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40B" w:rsidRPr="002E11E6" w:rsidRDefault="0049040B" w:rsidP="0049040B">
      <w:pPr>
        <w:autoSpaceDE w:val="0"/>
        <w:autoSpaceDN w:val="0"/>
        <w:adjustRightInd w:val="0"/>
        <w:rPr>
          <w:rFonts w:eastAsia="MS Mincho"/>
          <w:b/>
          <w:sz w:val="22"/>
          <w:szCs w:val="22"/>
          <w:lang w:val="es-ES" w:eastAsia="ja-JP"/>
        </w:rPr>
      </w:pPr>
    </w:p>
    <w:p w:rsidR="008A760E" w:rsidRPr="002E11E6" w:rsidRDefault="008A760E" w:rsidP="008A760E">
      <w:pPr>
        <w:jc w:val="both"/>
        <w:rPr>
          <w:lang w:val="es-ES"/>
        </w:rPr>
      </w:pPr>
    </w:p>
    <w:p w:rsidR="00EA375E" w:rsidRPr="001F0066" w:rsidRDefault="00EA375E" w:rsidP="00EA375E">
      <w:pPr>
        <w:autoSpaceDE w:val="0"/>
        <w:autoSpaceDN w:val="0"/>
        <w:adjustRightInd w:val="0"/>
        <w:rPr>
          <w:rFonts w:eastAsia="MS Mincho"/>
          <w:b/>
          <w:sz w:val="22"/>
          <w:szCs w:val="22"/>
          <w:lang w:eastAsia="ja-JP"/>
        </w:rPr>
      </w:pPr>
    </w:p>
    <w:p w:rsidR="00EA375E" w:rsidRPr="002E11E6" w:rsidRDefault="00EA375E" w:rsidP="00EA375E">
      <w:pPr>
        <w:jc w:val="both"/>
        <w:rPr>
          <w:lang w:val="es-ES"/>
        </w:rPr>
      </w:pPr>
    </w:p>
    <w:p w:rsidR="00EA375E" w:rsidRDefault="00EA375E" w:rsidP="00EA375E">
      <w:pPr>
        <w:pStyle w:val="Sinespaciado"/>
        <w:jc w:val="center"/>
        <w:rPr>
          <w:rFonts w:ascii="Times New Roman" w:hAnsi="Times New Roman" w:cs="Times New Roman"/>
          <w:sz w:val="32"/>
          <w:lang w:val="es-ES_tradnl"/>
        </w:rPr>
      </w:pPr>
    </w:p>
    <w:p w:rsidR="00EA375E" w:rsidRDefault="00EA375E" w:rsidP="00EA375E">
      <w:pPr>
        <w:pStyle w:val="Sinespaciado"/>
        <w:jc w:val="center"/>
        <w:rPr>
          <w:rFonts w:ascii="Times New Roman" w:hAnsi="Times New Roman" w:cs="Times New Roman"/>
          <w:sz w:val="32"/>
          <w:lang w:val="es-ES_tradnl"/>
        </w:rPr>
      </w:pPr>
    </w:p>
    <w:p w:rsidR="00EA375E" w:rsidRDefault="00EA375E" w:rsidP="00EA375E">
      <w:pPr>
        <w:pStyle w:val="Sinespaciado"/>
        <w:jc w:val="center"/>
        <w:rPr>
          <w:rFonts w:ascii="Times New Roman" w:hAnsi="Times New Roman" w:cs="Times New Roman"/>
          <w:sz w:val="32"/>
          <w:lang w:val="es-ES_tradnl"/>
        </w:rPr>
      </w:pPr>
    </w:p>
    <w:p w:rsidR="00EA375E" w:rsidRDefault="00EA375E" w:rsidP="00EA375E">
      <w:pPr>
        <w:pStyle w:val="Sinespaciado"/>
        <w:jc w:val="center"/>
        <w:rPr>
          <w:rFonts w:ascii="Times New Roman" w:hAnsi="Times New Roman" w:cs="Times New Roman"/>
          <w:sz w:val="28"/>
          <w:lang w:val="es-ES_tradnl"/>
        </w:rPr>
      </w:pPr>
    </w:p>
    <w:p w:rsidR="00EA375E" w:rsidRDefault="00EA375E" w:rsidP="00EA375E">
      <w:pPr>
        <w:pStyle w:val="Sinespaciado"/>
        <w:jc w:val="center"/>
        <w:rPr>
          <w:rFonts w:ascii="Times New Roman" w:hAnsi="Times New Roman" w:cs="Times New Roman"/>
          <w:sz w:val="28"/>
          <w:lang w:val="es-ES_tradnl"/>
        </w:rPr>
      </w:pPr>
    </w:p>
    <w:p w:rsidR="00EA375E" w:rsidRDefault="00EA375E" w:rsidP="00EA375E">
      <w:pPr>
        <w:pStyle w:val="Sinespaciado"/>
        <w:jc w:val="center"/>
        <w:rPr>
          <w:rFonts w:ascii="Times New Roman" w:hAnsi="Times New Roman" w:cs="Times New Roman"/>
          <w:sz w:val="28"/>
          <w:lang w:val="es-ES_tradnl"/>
        </w:rPr>
      </w:pPr>
    </w:p>
    <w:p w:rsidR="00EA375E" w:rsidRDefault="00EA375E" w:rsidP="00EA375E">
      <w:pPr>
        <w:pStyle w:val="Sinespaciado"/>
        <w:jc w:val="center"/>
        <w:rPr>
          <w:rFonts w:ascii="Times New Roman" w:hAnsi="Times New Roman" w:cs="Times New Roman"/>
          <w:sz w:val="28"/>
          <w:lang w:val="es-ES_tradnl"/>
        </w:rPr>
      </w:pPr>
    </w:p>
    <w:p w:rsidR="00EA375E" w:rsidRDefault="00EA375E" w:rsidP="00EA375E">
      <w:pPr>
        <w:pStyle w:val="Sinespaciado"/>
        <w:jc w:val="center"/>
        <w:rPr>
          <w:rFonts w:ascii="Times New Roman" w:hAnsi="Times New Roman" w:cs="Times New Roman"/>
          <w:sz w:val="28"/>
          <w:lang w:val="es-ES_tradnl"/>
        </w:rPr>
      </w:pPr>
    </w:p>
    <w:p w:rsidR="009743F5" w:rsidRPr="009B63F1" w:rsidRDefault="009743F5" w:rsidP="009743F5">
      <w:pPr>
        <w:pStyle w:val="Encabezado"/>
        <w:jc w:val="center"/>
        <w:rPr>
          <w:rFonts w:ascii="Franklin Gothic Medium Cond" w:hAnsi="Franklin Gothic Medium Cond"/>
          <w:color w:val="002060"/>
          <w:sz w:val="32"/>
          <w:lang w:val="es-DO"/>
        </w:rPr>
      </w:pPr>
      <w:r w:rsidRPr="009B63F1">
        <w:rPr>
          <w:rFonts w:ascii="Franklin Gothic Medium Cond" w:hAnsi="Franklin Gothic Medium Cond"/>
          <w:color w:val="002060"/>
          <w:sz w:val="32"/>
          <w:lang w:val="es-DO"/>
        </w:rPr>
        <w:t>RENDICIÓN DE CUENTAS 201</w:t>
      </w:r>
      <w:r w:rsidR="007327C7">
        <w:rPr>
          <w:rFonts w:ascii="Franklin Gothic Medium Cond" w:hAnsi="Franklin Gothic Medium Cond"/>
          <w:color w:val="002060"/>
          <w:sz w:val="32"/>
          <w:lang w:val="es-DO"/>
        </w:rPr>
        <w:t>5</w:t>
      </w:r>
    </w:p>
    <w:p w:rsidR="00EA375E" w:rsidRDefault="00EA375E" w:rsidP="00EA375E">
      <w:pPr>
        <w:pStyle w:val="Sinespaciado"/>
        <w:jc w:val="center"/>
        <w:rPr>
          <w:rFonts w:ascii="Times New Roman" w:hAnsi="Times New Roman" w:cs="Times New Roman"/>
          <w:sz w:val="28"/>
          <w:lang w:val="es-ES_tradnl"/>
        </w:rPr>
      </w:pPr>
    </w:p>
    <w:p w:rsidR="00EA375E" w:rsidRDefault="00EA375E" w:rsidP="00EA375E">
      <w:pPr>
        <w:pStyle w:val="Sinespaciado"/>
        <w:jc w:val="center"/>
        <w:rPr>
          <w:rFonts w:ascii="Times New Roman" w:hAnsi="Times New Roman" w:cs="Times New Roman"/>
          <w:sz w:val="28"/>
          <w:lang w:val="es-ES_tradnl"/>
        </w:rPr>
      </w:pPr>
    </w:p>
    <w:p w:rsidR="00EA375E" w:rsidRDefault="00EA375E" w:rsidP="00EA375E">
      <w:pPr>
        <w:pStyle w:val="Sinespaciado"/>
        <w:jc w:val="center"/>
        <w:rPr>
          <w:rFonts w:ascii="Times New Roman" w:hAnsi="Times New Roman" w:cs="Times New Roman"/>
          <w:sz w:val="28"/>
          <w:lang w:val="es-ES_tradnl"/>
        </w:rPr>
      </w:pPr>
    </w:p>
    <w:p w:rsidR="00EA375E" w:rsidRDefault="00EA375E" w:rsidP="00EA375E">
      <w:pPr>
        <w:pStyle w:val="Sinespaciado"/>
        <w:rPr>
          <w:rFonts w:ascii="Times New Roman" w:hAnsi="Times New Roman" w:cs="Times New Roman"/>
          <w:b/>
          <w:sz w:val="28"/>
          <w:lang w:val="es-ES_tradnl"/>
        </w:rPr>
      </w:pPr>
    </w:p>
    <w:p w:rsidR="00EA375E" w:rsidRDefault="00EA375E" w:rsidP="00EA375E">
      <w:pPr>
        <w:pStyle w:val="Sinespaciado"/>
        <w:rPr>
          <w:rFonts w:ascii="Times New Roman" w:hAnsi="Times New Roman" w:cs="Times New Roman"/>
          <w:b/>
          <w:sz w:val="28"/>
          <w:lang w:val="es-ES_tradnl"/>
        </w:rPr>
      </w:pPr>
    </w:p>
    <w:p w:rsidR="00EA375E" w:rsidRDefault="00EA375E" w:rsidP="00EA375E">
      <w:pPr>
        <w:pStyle w:val="Sinespaciado"/>
        <w:rPr>
          <w:rFonts w:ascii="Times New Roman" w:hAnsi="Times New Roman" w:cs="Times New Roman"/>
          <w:b/>
          <w:sz w:val="28"/>
          <w:lang w:val="es-ES_tradnl"/>
        </w:rPr>
      </w:pPr>
    </w:p>
    <w:p w:rsidR="00EA375E" w:rsidRDefault="00EA375E" w:rsidP="00EA375E">
      <w:pPr>
        <w:pStyle w:val="Sinespaciado"/>
        <w:rPr>
          <w:rFonts w:ascii="Times New Roman" w:hAnsi="Times New Roman" w:cs="Times New Roman"/>
          <w:b/>
          <w:sz w:val="28"/>
          <w:lang w:val="es-ES_tradnl"/>
        </w:rPr>
      </w:pPr>
    </w:p>
    <w:p w:rsidR="00EA375E" w:rsidRDefault="00EA375E" w:rsidP="00EA375E">
      <w:pPr>
        <w:pStyle w:val="Sinespaciado"/>
        <w:rPr>
          <w:rFonts w:ascii="Times New Roman" w:hAnsi="Times New Roman" w:cs="Times New Roman"/>
          <w:b/>
          <w:sz w:val="28"/>
          <w:lang w:val="es-ES_tradnl"/>
        </w:rPr>
      </w:pPr>
    </w:p>
    <w:p w:rsidR="00EA375E" w:rsidRDefault="00EA375E" w:rsidP="00EA375E">
      <w:pPr>
        <w:pStyle w:val="Sinespaciado"/>
        <w:rPr>
          <w:rFonts w:ascii="Times New Roman" w:hAnsi="Times New Roman" w:cs="Times New Roman"/>
          <w:b/>
          <w:sz w:val="28"/>
          <w:lang w:val="es-ES_tradnl"/>
        </w:rPr>
      </w:pPr>
    </w:p>
    <w:p w:rsidR="00EA375E" w:rsidRDefault="00EA375E" w:rsidP="00EA375E">
      <w:pPr>
        <w:pStyle w:val="Sinespaciado"/>
        <w:rPr>
          <w:rFonts w:ascii="Times New Roman" w:hAnsi="Times New Roman" w:cs="Times New Roman"/>
          <w:b/>
          <w:sz w:val="28"/>
          <w:lang w:val="es-ES_tradnl"/>
        </w:rPr>
      </w:pPr>
    </w:p>
    <w:p w:rsidR="00EA375E" w:rsidRDefault="00EA375E" w:rsidP="00EA375E">
      <w:pPr>
        <w:pStyle w:val="Sinespaciado"/>
        <w:rPr>
          <w:rFonts w:ascii="Times New Roman" w:hAnsi="Times New Roman" w:cs="Times New Roman"/>
          <w:b/>
          <w:sz w:val="28"/>
          <w:lang w:val="es-ES_tradnl"/>
        </w:rPr>
      </w:pPr>
    </w:p>
    <w:p w:rsidR="00EA375E" w:rsidRDefault="00EA375E" w:rsidP="00EA375E">
      <w:pPr>
        <w:pStyle w:val="Sinespaciado"/>
        <w:rPr>
          <w:rFonts w:ascii="Times New Roman" w:hAnsi="Times New Roman" w:cs="Times New Roman"/>
          <w:b/>
          <w:sz w:val="28"/>
          <w:lang w:val="es-ES_tradnl"/>
        </w:rPr>
      </w:pPr>
    </w:p>
    <w:p w:rsidR="00EA375E" w:rsidRDefault="00EA375E" w:rsidP="00EA375E">
      <w:pPr>
        <w:pStyle w:val="Sinespaciado"/>
        <w:rPr>
          <w:rFonts w:ascii="Times New Roman" w:hAnsi="Times New Roman" w:cs="Times New Roman"/>
          <w:b/>
          <w:sz w:val="28"/>
          <w:lang w:val="es-ES_tradnl"/>
        </w:rPr>
      </w:pPr>
    </w:p>
    <w:p w:rsidR="00EA375E" w:rsidRDefault="00EA375E" w:rsidP="00EA375E">
      <w:pPr>
        <w:pStyle w:val="Sinespaciado"/>
        <w:rPr>
          <w:rFonts w:ascii="Times New Roman" w:hAnsi="Times New Roman" w:cs="Times New Roman"/>
          <w:b/>
          <w:sz w:val="28"/>
          <w:lang w:val="es-ES_tradnl"/>
        </w:rPr>
      </w:pPr>
    </w:p>
    <w:p w:rsidR="00EA375E" w:rsidRDefault="00EA375E" w:rsidP="00EA375E">
      <w:pPr>
        <w:rPr>
          <w:rFonts w:eastAsiaTheme="minorHAnsi"/>
          <w:b/>
          <w:sz w:val="28"/>
          <w:szCs w:val="22"/>
          <w:lang w:val="es-ES_tradnl"/>
        </w:rPr>
      </w:pPr>
      <w:r>
        <w:rPr>
          <w:b/>
          <w:sz w:val="28"/>
          <w:lang w:val="es-ES_tradnl"/>
        </w:rPr>
        <w:br w:type="page"/>
      </w:r>
    </w:p>
    <w:p w:rsidR="00923951" w:rsidRDefault="00923951" w:rsidP="00E50279">
      <w:pPr>
        <w:pStyle w:val="Prrafodelista"/>
        <w:numPr>
          <w:ilvl w:val="0"/>
          <w:numId w:val="25"/>
        </w:numPr>
        <w:jc w:val="both"/>
        <w:rPr>
          <w:b/>
          <w:sz w:val="32"/>
          <w:lang w:val="es-ES"/>
        </w:rPr>
      </w:pPr>
      <w:bookmarkStart w:id="0" w:name="_MON_1451723828"/>
      <w:bookmarkEnd w:id="0"/>
      <w:r w:rsidRPr="00923951">
        <w:rPr>
          <w:b/>
          <w:sz w:val="32"/>
          <w:lang w:val="es-ES"/>
        </w:rPr>
        <w:lastRenderedPageBreak/>
        <w:t>Índice de Contenido</w:t>
      </w:r>
    </w:p>
    <w:p w:rsidR="00923951" w:rsidRDefault="00923951" w:rsidP="00923951">
      <w:pPr>
        <w:jc w:val="both"/>
        <w:rPr>
          <w:b/>
          <w:sz w:val="32"/>
          <w:lang w:val="es-ES"/>
        </w:rPr>
      </w:pPr>
    </w:p>
    <w:p w:rsidR="00923951" w:rsidRDefault="00EA7C57" w:rsidP="00923951">
      <w:pPr>
        <w:pStyle w:val="Prrafodelista"/>
        <w:numPr>
          <w:ilvl w:val="0"/>
          <w:numId w:val="16"/>
        </w:numPr>
        <w:ind w:left="720"/>
        <w:jc w:val="both"/>
        <w:rPr>
          <w:lang w:val="es-DO"/>
        </w:rPr>
      </w:pPr>
      <w:r>
        <w:rPr>
          <w:lang w:val="es-DO"/>
        </w:rPr>
        <w:t>Índice de Contenido</w:t>
      </w:r>
    </w:p>
    <w:p w:rsidR="00EA7C57" w:rsidRPr="007D20A7" w:rsidRDefault="00EA7C57" w:rsidP="00923951">
      <w:pPr>
        <w:pStyle w:val="Prrafodelista"/>
        <w:numPr>
          <w:ilvl w:val="0"/>
          <w:numId w:val="16"/>
        </w:numPr>
        <w:ind w:left="720"/>
        <w:jc w:val="both"/>
        <w:rPr>
          <w:lang w:val="es-DO"/>
        </w:rPr>
      </w:pPr>
      <w:r>
        <w:rPr>
          <w:lang w:val="es-DO"/>
        </w:rPr>
        <w:t>Resumen Ejecutivo</w:t>
      </w:r>
    </w:p>
    <w:p w:rsidR="00923951" w:rsidRDefault="00923951" w:rsidP="00923951">
      <w:pPr>
        <w:pStyle w:val="Prrafodelista"/>
        <w:numPr>
          <w:ilvl w:val="0"/>
          <w:numId w:val="16"/>
        </w:numPr>
        <w:ind w:left="720"/>
        <w:jc w:val="both"/>
        <w:rPr>
          <w:lang w:val="es-DO"/>
        </w:rPr>
      </w:pPr>
      <w:r w:rsidRPr="00EF1EF1">
        <w:rPr>
          <w:lang w:val="es-ES"/>
        </w:rPr>
        <w:t>Información</w:t>
      </w:r>
      <w:r w:rsidRPr="00297972">
        <w:rPr>
          <w:lang w:val="es-DO"/>
        </w:rPr>
        <w:t xml:space="preserve"> Base Institucional</w:t>
      </w:r>
    </w:p>
    <w:p w:rsidR="00A230FA" w:rsidRPr="00A230FA" w:rsidRDefault="00A230FA" w:rsidP="00A230FA">
      <w:pPr>
        <w:ind w:left="360"/>
        <w:jc w:val="both"/>
        <w:rPr>
          <w:lang w:val="es-DO"/>
        </w:rPr>
      </w:pPr>
    </w:p>
    <w:p w:rsidR="00923951" w:rsidRDefault="00923951" w:rsidP="00923951">
      <w:pPr>
        <w:pStyle w:val="Prrafodelista"/>
        <w:numPr>
          <w:ilvl w:val="1"/>
          <w:numId w:val="16"/>
        </w:numPr>
        <w:ind w:left="1200" w:hanging="480"/>
        <w:jc w:val="both"/>
        <w:rPr>
          <w:lang w:val="es-DO"/>
        </w:rPr>
      </w:pPr>
      <w:r w:rsidRPr="00AF5FED">
        <w:rPr>
          <w:lang w:val="es-DO"/>
        </w:rPr>
        <w:t>Misión y Visión de la institución</w:t>
      </w:r>
    </w:p>
    <w:p w:rsidR="00923951" w:rsidRPr="00915BA1" w:rsidRDefault="00923951" w:rsidP="00923951">
      <w:pPr>
        <w:pStyle w:val="Prrafodelista"/>
        <w:numPr>
          <w:ilvl w:val="1"/>
          <w:numId w:val="16"/>
        </w:numPr>
        <w:ind w:left="1200" w:hanging="480"/>
        <w:jc w:val="both"/>
        <w:rPr>
          <w:lang w:val="es-DO"/>
        </w:rPr>
      </w:pPr>
      <w:r w:rsidRPr="00915BA1">
        <w:rPr>
          <w:lang w:val="es-DO"/>
        </w:rPr>
        <w:t>Principales funcionarios de la institución (lista y cargos)</w:t>
      </w:r>
    </w:p>
    <w:p w:rsidR="00923951" w:rsidRPr="00AF5FED" w:rsidRDefault="00923951" w:rsidP="00923951">
      <w:pPr>
        <w:pStyle w:val="Prrafodelista"/>
        <w:numPr>
          <w:ilvl w:val="1"/>
          <w:numId w:val="16"/>
        </w:numPr>
        <w:ind w:left="1200" w:hanging="480"/>
        <w:jc w:val="both"/>
        <w:rPr>
          <w:lang w:val="es-DO"/>
        </w:rPr>
      </w:pPr>
      <w:r w:rsidRPr="00AF5FED">
        <w:rPr>
          <w:lang w:val="es-DO"/>
        </w:rPr>
        <w:t>Breve reseña de la base legal institucional</w:t>
      </w:r>
    </w:p>
    <w:p w:rsidR="00923951" w:rsidRPr="00AF5FED" w:rsidRDefault="00923951" w:rsidP="00923951">
      <w:pPr>
        <w:pStyle w:val="Prrafodelista"/>
        <w:numPr>
          <w:ilvl w:val="1"/>
          <w:numId w:val="16"/>
        </w:numPr>
        <w:ind w:left="1200" w:hanging="480"/>
        <w:jc w:val="both"/>
        <w:rPr>
          <w:lang w:val="es-DO"/>
        </w:rPr>
      </w:pPr>
      <w:r w:rsidRPr="00AF5FED">
        <w:rPr>
          <w:lang w:val="es-DO"/>
        </w:rPr>
        <w:t>Resumen – Descripción de los principales servicios:</w:t>
      </w:r>
    </w:p>
    <w:p w:rsidR="00923951" w:rsidRPr="00AF5FED" w:rsidRDefault="00923951" w:rsidP="00923951">
      <w:pPr>
        <w:ind w:left="720"/>
        <w:jc w:val="both"/>
        <w:rPr>
          <w:lang w:val="es-DO"/>
        </w:rPr>
      </w:pPr>
    </w:p>
    <w:p w:rsidR="00923951" w:rsidRPr="00AF5FED" w:rsidRDefault="00923951" w:rsidP="00A230FA">
      <w:pPr>
        <w:pStyle w:val="Prrafodelista"/>
        <w:numPr>
          <w:ilvl w:val="0"/>
          <w:numId w:val="39"/>
        </w:numPr>
        <w:jc w:val="both"/>
      </w:pPr>
      <w:proofErr w:type="spellStart"/>
      <w:r w:rsidRPr="00AF5FED">
        <w:t>Gobierno</w:t>
      </w:r>
      <w:proofErr w:type="spellEnd"/>
      <w:r w:rsidRPr="00AF5FED">
        <w:t xml:space="preserve"> a </w:t>
      </w:r>
      <w:proofErr w:type="spellStart"/>
      <w:r w:rsidRPr="00AF5FED">
        <w:t>gobierno</w:t>
      </w:r>
      <w:proofErr w:type="spellEnd"/>
    </w:p>
    <w:p w:rsidR="00923951" w:rsidRPr="00AF5FED" w:rsidRDefault="00923951" w:rsidP="00A230FA">
      <w:pPr>
        <w:pStyle w:val="Prrafodelista"/>
        <w:numPr>
          <w:ilvl w:val="0"/>
          <w:numId w:val="39"/>
        </w:numPr>
        <w:jc w:val="both"/>
      </w:pPr>
      <w:proofErr w:type="spellStart"/>
      <w:r w:rsidRPr="00AF5FED">
        <w:t>Gobierno</w:t>
      </w:r>
      <w:proofErr w:type="spellEnd"/>
      <w:r w:rsidRPr="00AF5FED">
        <w:t xml:space="preserve"> a </w:t>
      </w:r>
      <w:proofErr w:type="spellStart"/>
      <w:r w:rsidRPr="00AF5FED">
        <w:t>ciudadanos</w:t>
      </w:r>
      <w:proofErr w:type="spellEnd"/>
      <w:r w:rsidRPr="00AF5FED">
        <w:t>/</w:t>
      </w:r>
      <w:proofErr w:type="spellStart"/>
      <w:r w:rsidRPr="00AF5FED">
        <w:t>ciudadanas</w:t>
      </w:r>
      <w:proofErr w:type="spellEnd"/>
    </w:p>
    <w:p w:rsidR="00923951" w:rsidRPr="00AF5FED" w:rsidRDefault="00923951" w:rsidP="00A230FA">
      <w:pPr>
        <w:pStyle w:val="Prrafodelista"/>
        <w:numPr>
          <w:ilvl w:val="0"/>
          <w:numId w:val="39"/>
        </w:numPr>
        <w:jc w:val="both"/>
      </w:pPr>
      <w:proofErr w:type="spellStart"/>
      <w:r w:rsidRPr="00AF5FED">
        <w:t>Gobierno</w:t>
      </w:r>
      <w:proofErr w:type="spellEnd"/>
      <w:r w:rsidRPr="00AF5FED">
        <w:t xml:space="preserve"> a </w:t>
      </w:r>
      <w:proofErr w:type="spellStart"/>
      <w:r w:rsidRPr="00AF5FED">
        <w:t>empresas</w:t>
      </w:r>
      <w:proofErr w:type="spellEnd"/>
    </w:p>
    <w:p w:rsidR="00923951" w:rsidRPr="00AF5FED" w:rsidRDefault="00923951" w:rsidP="00A230FA">
      <w:pPr>
        <w:pStyle w:val="Prrafodelista"/>
        <w:numPr>
          <w:ilvl w:val="0"/>
          <w:numId w:val="39"/>
        </w:numPr>
        <w:jc w:val="both"/>
      </w:pPr>
      <w:proofErr w:type="spellStart"/>
      <w:r w:rsidRPr="00AF5FED">
        <w:t>Gobierno</w:t>
      </w:r>
      <w:proofErr w:type="spellEnd"/>
      <w:r w:rsidRPr="00AF5FED">
        <w:t xml:space="preserve"> a </w:t>
      </w:r>
      <w:proofErr w:type="spellStart"/>
      <w:r w:rsidRPr="00AF5FED">
        <w:t>empleadosgubernamentales</w:t>
      </w:r>
      <w:proofErr w:type="spellEnd"/>
    </w:p>
    <w:p w:rsidR="00923951" w:rsidRPr="00AF5FED" w:rsidRDefault="00923951" w:rsidP="00923951">
      <w:pPr>
        <w:ind w:left="1200"/>
        <w:jc w:val="both"/>
      </w:pPr>
    </w:p>
    <w:p w:rsidR="00923951" w:rsidRDefault="00923951" w:rsidP="00923951">
      <w:pPr>
        <w:pStyle w:val="Prrafodelista"/>
        <w:numPr>
          <w:ilvl w:val="0"/>
          <w:numId w:val="16"/>
        </w:numPr>
        <w:ind w:left="720"/>
        <w:jc w:val="both"/>
        <w:rPr>
          <w:lang w:val="es-DO"/>
        </w:rPr>
      </w:pPr>
      <w:r w:rsidRPr="00AF5FED">
        <w:rPr>
          <w:lang w:val="es-DO"/>
        </w:rPr>
        <w:t>Plan Nacional Plurianual del Sector Público</w:t>
      </w:r>
    </w:p>
    <w:p w:rsidR="00413BB4" w:rsidRPr="00413BB4" w:rsidRDefault="00413BB4" w:rsidP="00413BB4">
      <w:pPr>
        <w:ind w:left="360"/>
        <w:jc w:val="both"/>
        <w:rPr>
          <w:lang w:val="es-DO"/>
        </w:rPr>
      </w:pPr>
    </w:p>
    <w:p w:rsidR="00923951" w:rsidRPr="004F7FDC" w:rsidRDefault="00923951" w:rsidP="00923951">
      <w:pPr>
        <w:pStyle w:val="Prrafodelista"/>
        <w:numPr>
          <w:ilvl w:val="0"/>
          <w:numId w:val="33"/>
        </w:numPr>
        <w:jc w:val="both"/>
        <w:rPr>
          <w:lang w:val="es-DO"/>
        </w:rPr>
      </w:pPr>
      <w:r w:rsidRPr="004F7FDC">
        <w:rPr>
          <w:lang w:val="es-DO"/>
        </w:rPr>
        <w:t xml:space="preserve">Plan Estratégico Institucional  </w:t>
      </w:r>
    </w:p>
    <w:p w:rsidR="00923951" w:rsidRPr="004F7FDC" w:rsidRDefault="00923951" w:rsidP="00923951">
      <w:pPr>
        <w:pStyle w:val="Prrafodelista"/>
        <w:numPr>
          <w:ilvl w:val="0"/>
          <w:numId w:val="33"/>
        </w:numPr>
        <w:jc w:val="both"/>
        <w:rPr>
          <w:lang w:val="es-DO"/>
        </w:rPr>
      </w:pPr>
      <w:r w:rsidRPr="004F7FDC">
        <w:rPr>
          <w:lang w:val="es-DO"/>
        </w:rPr>
        <w:t>Plan Operativo Anual</w:t>
      </w:r>
      <w:r>
        <w:rPr>
          <w:lang w:val="es-DO"/>
        </w:rPr>
        <w:t xml:space="preserve"> (ver anexo)</w:t>
      </w:r>
    </w:p>
    <w:p w:rsidR="00923951" w:rsidRPr="004F7FDC" w:rsidRDefault="00923951" w:rsidP="00923951">
      <w:pPr>
        <w:pStyle w:val="Prrafodelista"/>
        <w:numPr>
          <w:ilvl w:val="0"/>
          <w:numId w:val="33"/>
        </w:numPr>
        <w:jc w:val="both"/>
        <w:rPr>
          <w:lang w:val="es-DO"/>
        </w:rPr>
      </w:pPr>
      <w:r w:rsidRPr="004F7FDC">
        <w:rPr>
          <w:lang w:val="es-DO"/>
        </w:rPr>
        <w:t>Objetivo específico END</w:t>
      </w:r>
    </w:p>
    <w:p w:rsidR="00923951" w:rsidRPr="004F7FDC" w:rsidRDefault="00923951" w:rsidP="00923951">
      <w:pPr>
        <w:pStyle w:val="Prrafodelista"/>
        <w:numPr>
          <w:ilvl w:val="0"/>
          <w:numId w:val="33"/>
        </w:numPr>
        <w:jc w:val="both"/>
        <w:rPr>
          <w:lang w:val="es-DO"/>
        </w:rPr>
      </w:pPr>
      <w:r w:rsidRPr="004F7FDC">
        <w:rPr>
          <w:lang w:val="es-DO"/>
        </w:rPr>
        <w:t xml:space="preserve">Comportamiento de la Producción Enero – </w:t>
      </w:r>
      <w:r w:rsidR="00701427">
        <w:rPr>
          <w:lang w:val="es-DO"/>
        </w:rPr>
        <w:t>Agosto</w:t>
      </w:r>
      <w:r w:rsidRPr="004F7FDC">
        <w:rPr>
          <w:lang w:val="es-DO"/>
        </w:rPr>
        <w:t xml:space="preserve"> 201</w:t>
      </w:r>
      <w:r w:rsidR="00701427">
        <w:rPr>
          <w:lang w:val="es-DO"/>
        </w:rPr>
        <w:t>5</w:t>
      </w:r>
    </w:p>
    <w:p w:rsidR="00923951" w:rsidRDefault="00923951" w:rsidP="00923951">
      <w:pPr>
        <w:pStyle w:val="Prrafodelista"/>
        <w:numPr>
          <w:ilvl w:val="0"/>
          <w:numId w:val="33"/>
        </w:numPr>
        <w:jc w:val="both"/>
        <w:rPr>
          <w:lang w:val="es-DO"/>
        </w:rPr>
      </w:pPr>
      <w:r w:rsidRPr="004F7FDC">
        <w:rPr>
          <w:lang w:val="es-DO"/>
        </w:rPr>
        <w:t>Medidas de Políticas Sectoriales Enero-</w:t>
      </w:r>
      <w:r w:rsidR="00701427">
        <w:rPr>
          <w:lang w:val="es-DO"/>
        </w:rPr>
        <w:t xml:space="preserve"> Agosto</w:t>
      </w:r>
      <w:r w:rsidRPr="004F7FDC">
        <w:rPr>
          <w:lang w:val="es-DO"/>
        </w:rPr>
        <w:t xml:space="preserve"> 201</w:t>
      </w:r>
      <w:r w:rsidR="00701427">
        <w:rPr>
          <w:lang w:val="es-DO"/>
        </w:rPr>
        <w:t>5</w:t>
      </w:r>
    </w:p>
    <w:p w:rsidR="00923951" w:rsidRPr="00950FF5" w:rsidRDefault="00923951" w:rsidP="00923951">
      <w:pPr>
        <w:pStyle w:val="Prrafodelista"/>
        <w:numPr>
          <w:ilvl w:val="0"/>
          <w:numId w:val="33"/>
        </w:numPr>
        <w:rPr>
          <w:lang w:val="es-DO"/>
        </w:rPr>
      </w:pPr>
      <w:r w:rsidRPr="00950FF5">
        <w:rPr>
          <w:lang w:val="es-DO"/>
        </w:rPr>
        <w:t>Avances en el PNPSP y en la END del Departamento de Planeación y Proyectos</w:t>
      </w:r>
    </w:p>
    <w:p w:rsidR="00923951" w:rsidRPr="00AF5FED" w:rsidRDefault="00923951" w:rsidP="00923951">
      <w:pPr>
        <w:ind w:left="360"/>
        <w:jc w:val="both"/>
        <w:rPr>
          <w:lang w:val="es-DO"/>
        </w:rPr>
      </w:pPr>
    </w:p>
    <w:p w:rsidR="00923951" w:rsidRDefault="00923951" w:rsidP="00923951">
      <w:pPr>
        <w:pStyle w:val="Prrafodelista"/>
        <w:numPr>
          <w:ilvl w:val="0"/>
          <w:numId w:val="16"/>
        </w:numPr>
        <w:ind w:left="720"/>
        <w:jc w:val="both"/>
      </w:pPr>
      <w:proofErr w:type="spellStart"/>
      <w:r w:rsidRPr="00AF5FED">
        <w:t>MetasPresidenciales</w:t>
      </w:r>
      <w:proofErr w:type="spellEnd"/>
    </w:p>
    <w:p w:rsidR="00420925" w:rsidRPr="00AF5FED" w:rsidRDefault="00420925" w:rsidP="00420925">
      <w:pPr>
        <w:ind w:left="360"/>
        <w:jc w:val="both"/>
      </w:pPr>
    </w:p>
    <w:p w:rsidR="00923951" w:rsidRPr="00AF5FED" w:rsidRDefault="00923951" w:rsidP="00923951">
      <w:pPr>
        <w:pStyle w:val="Prrafodelista"/>
        <w:numPr>
          <w:ilvl w:val="1"/>
          <w:numId w:val="16"/>
        </w:numPr>
        <w:ind w:left="1200" w:hanging="480"/>
        <w:jc w:val="both"/>
        <w:rPr>
          <w:lang w:val="es-DO"/>
        </w:rPr>
      </w:pPr>
      <w:r w:rsidRPr="00AF5FED">
        <w:rPr>
          <w:lang w:val="es-DO"/>
        </w:rPr>
        <w:t>Análisis de Cumplimiento de Metas Presidenciales (ver plantilla anexa)</w:t>
      </w:r>
    </w:p>
    <w:p w:rsidR="00923951" w:rsidRPr="00AF5FED" w:rsidRDefault="00923951" w:rsidP="00923951">
      <w:pPr>
        <w:ind w:left="720"/>
        <w:jc w:val="both"/>
        <w:rPr>
          <w:lang w:val="es-DO"/>
        </w:rPr>
      </w:pPr>
    </w:p>
    <w:p w:rsidR="00923951" w:rsidRDefault="00923951" w:rsidP="00923951">
      <w:pPr>
        <w:pStyle w:val="Prrafodelista"/>
        <w:numPr>
          <w:ilvl w:val="0"/>
          <w:numId w:val="16"/>
        </w:numPr>
        <w:ind w:left="720"/>
        <w:jc w:val="both"/>
        <w:rPr>
          <w:lang w:val="es-DO"/>
        </w:rPr>
      </w:pPr>
      <w:r w:rsidRPr="00AF5FED">
        <w:rPr>
          <w:lang w:val="es-DO"/>
        </w:rPr>
        <w:t>Ejecuciones no Contempladas en Plan Operativo</w:t>
      </w:r>
    </w:p>
    <w:p w:rsidR="00AF750E" w:rsidRPr="00AF750E" w:rsidRDefault="00AF750E" w:rsidP="00AF750E">
      <w:pPr>
        <w:ind w:left="360"/>
        <w:jc w:val="both"/>
        <w:rPr>
          <w:lang w:val="es-DO"/>
        </w:rPr>
      </w:pPr>
    </w:p>
    <w:p w:rsidR="00923951" w:rsidRPr="00AF5FED" w:rsidRDefault="00923951" w:rsidP="00923951">
      <w:pPr>
        <w:pStyle w:val="Prrafodelista"/>
        <w:numPr>
          <w:ilvl w:val="1"/>
          <w:numId w:val="16"/>
        </w:numPr>
        <w:ind w:left="1200" w:hanging="480"/>
        <w:jc w:val="both"/>
        <w:rPr>
          <w:lang w:val="es-DO"/>
        </w:rPr>
      </w:pPr>
      <w:r w:rsidRPr="00AF5FED">
        <w:rPr>
          <w:lang w:val="es-DO"/>
        </w:rPr>
        <w:t>Contribuciones a Ejes de la Estrategia Nacional de Desarrollo</w:t>
      </w:r>
    </w:p>
    <w:p w:rsidR="00923951" w:rsidRPr="00AF5FED" w:rsidRDefault="00923951" w:rsidP="00923951">
      <w:pPr>
        <w:jc w:val="both"/>
        <w:rPr>
          <w:lang w:val="es-DO"/>
        </w:rPr>
      </w:pPr>
    </w:p>
    <w:p w:rsidR="00923951" w:rsidRPr="00AF5FED" w:rsidRDefault="00923951" w:rsidP="00923951">
      <w:pPr>
        <w:pStyle w:val="Prrafodelista"/>
        <w:numPr>
          <w:ilvl w:val="0"/>
          <w:numId w:val="16"/>
        </w:numPr>
        <w:ind w:left="720"/>
        <w:jc w:val="both"/>
        <w:rPr>
          <w:lang w:val="es-DO"/>
        </w:rPr>
      </w:pPr>
      <w:r w:rsidRPr="00AF5FED">
        <w:rPr>
          <w:lang w:val="es-DO"/>
        </w:rPr>
        <w:t>Impacto de las ejecutorias en Políticas Transversales de la END</w:t>
      </w:r>
    </w:p>
    <w:p w:rsidR="00923951" w:rsidRPr="00AF5FED" w:rsidRDefault="00923951" w:rsidP="00923951">
      <w:pPr>
        <w:pStyle w:val="Prrafodelista"/>
        <w:numPr>
          <w:ilvl w:val="1"/>
          <w:numId w:val="16"/>
        </w:numPr>
        <w:ind w:left="1200" w:hanging="480"/>
        <w:jc w:val="both"/>
      </w:pPr>
      <w:proofErr w:type="spellStart"/>
      <w:r w:rsidRPr="00AF5FED">
        <w:lastRenderedPageBreak/>
        <w:t>Género</w:t>
      </w:r>
      <w:proofErr w:type="spellEnd"/>
    </w:p>
    <w:p w:rsidR="00923951" w:rsidRPr="00AF5FED" w:rsidRDefault="00923951" w:rsidP="00923951">
      <w:pPr>
        <w:pStyle w:val="Prrafodelista"/>
        <w:numPr>
          <w:ilvl w:val="1"/>
          <w:numId w:val="16"/>
        </w:numPr>
        <w:ind w:left="1200" w:hanging="480"/>
        <w:jc w:val="both"/>
      </w:pPr>
      <w:proofErr w:type="spellStart"/>
      <w:r w:rsidRPr="00AF5FED">
        <w:t>SostenibilidadAmbiental</w:t>
      </w:r>
      <w:proofErr w:type="spellEnd"/>
    </w:p>
    <w:p w:rsidR="00923951" w:rsidRPr="00AF5FED" w:rsidRDefault="00923951" w:rsidP="00923951">
      <w:pPr>
        <w:pStyle w:val="Prrafodelista"/>
        <w:numPr>
          <w:ilvl w:val="1"/>
          <w:numId w:val="16"/>
        </w:numPr>
        <w:ind w:left="1200" w:hanging="480"/>
        <w:jc w:val="both"/>
      </w:pPr>
      <w:proofErr w:type="spellStart"/>
      <w:r w:rsidRPr="00AF5FED">
        <w:t>Cohesión</w:t>
      </w:r>
      <w:proofErr w:type="spellEnd"/>
      <w:r w:rsidRPr="00AF5FED">
        <w:t xml:space="preserve"> Territorial</w:t>
      </w:r>
    </w:p>
    <w:p w:rsidR="00923951" w:rsidRPr="00AF5FED" w:rsidRDefault="00923951" w:rsidP="00923951">
      <w:pPr>
        <w:pStyle w:val="Prrafodelista"/>
        <w:numPr>
          <w:ilvl w:val="1"/>
          <w:numId w:val="16"/>
        </w:numPr>
        <w:ind w:left="1200" w:hanging="480"/>
        <w:jc w:val="both"/>
      </w:pPr>
      <w:proofErr w:type="spellStart"/>
      <w:r w:rsidRPr="00AF5FED">
        <w:t>Participación</w:t>
      </w:r>
      <w:proofErr w:type="spellEnd"/>
      <w:r w:rsidRPr="00AF5FED">
        <w:t xml:space="preserve"> en </w:t>
      </w:r>
      <w:proofErr w:type="spellStart"/>
      <w:r w:rsidRPr="00AF5FED">
        <w:t>PolíticasPúblicas</w:t>
      </w:r>
      <w:proofErr w:type="spellEnd"/>
    </w:p>
    <w:p w:rsidR="00923951" w:rsidRDefault="00923951" w:rsidP="00923951">
      <w:pPr>
        <w:pStyle w:val="Prrafodelista"/>
        <w:numPr>
          <w:ilvl w:val="1"/>
          <w:numId w:val="16"/>
        </w:numPr>
        <w:ind w:left="1200" w:hanging="480"/>
        <w:jc w:val="both"/>
        <w:rPr>
          <w:lang w:val="es-DO"/>
        </w:rPr>
      </w:pPr>
      <w:r w:rsidRPr="00AF5FED">
        <w:rPr>
          <w:lang w:val="es-DO"/>
        </w:rPr>
        <w:t>Tecnologías de la Información y Comunicación</w:t>
      </w:r>
    </w:p>
    <w:p w:rsidR="00176CF1" w:rsidRPr="00176CF1" w:rsidRDefault="00176CF1" w:rsidP="00176CF1">
      <w:pPr>
        <w:ind w:left="720"/>
        <w:jc w:val="both"/>
        <w:rPr>
          <w:lang w:val="es-DO"/>
        </w:rPr>
      </w:pPr>
    </w:p>
    <w:p w:rsidR="00923951" w:rsidRDefault="00923951" w:rsidP="00923951">
      <w:pPr>
        <w:pStyle w:val="Prrafodelista"/>
        <w:numPr>
          <w:ilvl w:val="0"/>
          <w:numId w:val="16"/>
        </w:numPr>
        <w:ind w:left="720"/>
        <w:jc w:val="both"/>
        <w:rPr>
          <w:lang w:val="es-DO"/>
        </w:rPr>
      </w:pPr>
      <w:r w:rsidRPr="00176CF1">
        <w:rPr>
          <w:lang w:val="es-DO"/>
        </w:rPr>
        <w:t>Contribución a los Objetivos del Milenio</w:t>
      </w:r>
    </w:p>
    <w:p w:rsidR="007A4C50" w:rsidRPr="007A4C50" w:rsidRDefault="007A4C50" w:rsidP="007A4C50">
      <w:pPr>
        <w:ind w:left="360"/>
        <w:jc w:val="both"/>
        <w:rPr>
          <w:lang w:val="es-DO"/>
        </w:rPr>
      </w:pPr>
    </w:p>
    <w:p w:rsidR="00923951" w:rsidRPr="00AF5FED" w:rsidRDefault="00923951" w:rsidP="00923951">
      <w:pPr>
        <w:pStyle w:val="Prrafodelista"/>
        <w:numPr>
          <w:ilvl w:val="2"/>
          <w:numId w:val="16"/>
        </w:numPr>
        <w:ind w:left="1680" w:hanging="480"/>
        <w:jc w:val="both"/>
      </w:pPr>
      <w:proofErr w:type="spellStart"/>
      <w:r w:rsidRPr="00AF5FED">
        <w:t>Sostenibilidad</w:t>
      </w:r>
      <w:proofErr w:type="spellEnd"/>
      <w:r w:rsidRPr="00AF5FED">
        <w:t xml:space="preserve"> del </w:t>
      </w:r>
      <w:proofErr w:type="spellStart"/>
      <w:r w:rsidR="006B4522">
        <w:t>M</w:t>
      </w:r>
      <w:r w:rsidRPr="00AF5FED">
        <w:t>edio</w:t>
      </w:r>
      <w:r w:rsidR="006B4522">
        <w:t>A</w:t>
      </w:r>
      <w:r w:rsidRPr="00AF5FED">
        <w:t>mbiente</w:t>
      </w:r>
      <w:proofErr w:type="spellEnd"/>
    </w:p>
    <w:p w:rsidR="00923951" w:rsidRPr="00AF5FED" w:rsidRDefault="00923951" w:rsidP="00923951">
      <w:pPr>
        <w:jc w:val="both"/>
      </w:pPr>
    </w:p>
    <w:p w:rsidR="00923951" w:rsidRDefault="00923951" w:rsidP="00923951">
      <w:pPr>
        <w:pStyle w:val="Prrafodelista"/>
        <w:numPr>
          <w:ilvl w:val="0"/>
          <w:numId w:val="16"/>
        </w:numPr>
        <w:ind w:left="720"/>
        <w:jc w:val="both"/>
        <w:rPr>
          <w:lang w:val="es-DO"/>
        </w:rPr>
      </w:pPr>
      <w:r w:rsidRPr="00AF5FED">
        <w:rPr>
          <w:lang w:val="es-DO"/>
        </w:rPr>
        <w:t>Desempeño físico y Financiero del Presupuesto</w:t>
      </w:r>
    </w:p>
    <w:p w:rsidR="00E11EE3" w:rsidRPr="00E11EE3" w:rsidRDefault="00E11EE3" w:rsidP="00E11EE3">
      <w:pPr>
        <w:ind w:left="360"/>
        <w:jc w:val="both"/>
        <w:rPr>
          <w:lang w:val="es-DO"/>
        </w:rPr>
      </w:pPr>
    </w:p>
    <w:p w:rsidR="00923951" w:rsidRDefault="00923951" w:rsidP="00E11EE3">
      <w:pPr>
        <w:pStyle w:val="Prrafodelista"/>
        <w:numPr>
          <w:ilvl w:val="1"/>
          <w:numId w:val="16"/>
        </w:numPr>
        <w:ind w:left="1200" w:hanging="480"/>
        <w:jc w:val="both"/>
        <w:rPr>
          <w:lang w:val="es-DO"/>
        </w:rPr>
      </w:pPr>
      <w:r w:rsidRPr="00E11EE3">
        <w:rPr>
          <w:lang w:val="es-DO"/>
        </w:rPr>
        <w:t xml:space="preserve">Asignación </w:t>
      </w:r>
      <w:r w:rsidR="00E11EE3" w:rsidRPr="00E11EE3">
        <w:rPr>
          <w:lang w:val="es-DO"/>
        </w:rPr>
        <w:t xml:space="preserve">y Ejecución </w:t>
      </w:r>
      <w:r w:rsidRPr="00E11EE3">
        <w:rPr>
          <w:lang w:val="es-DO"/>
        </w:rPr>
        <w:t>de P</w:t>
      </w:r>
      <w:r w:rsidR="00E11EE3" w:rsidRPr="00E11EE3">
        <w:rPr>
          <w:lang w:val="es-DO"/>
        </w:rPr>
        <w:t>resupuesto del Período</w:t>
      </w:r>
    </w:p>
    <w:p w:rsidR="00DC2BE7" w:rsidRPr="00E11EE3" w:rsidRDefault="00DC2BE7" w:rsidP="00E11EE3">
      <w:pPr>
        <w:pStyle w:val="Prrafodelista"/>
        <w:numPr>
          <w:ilvl w:val="1"/>
          <w:numId w:val="16"/>
        </w:numPr>
        <w:ind w:left="1200" w:hanging="480"/>
        <w:jc w:val="both"/>
        <w:rPr>
          <w:lang w:val="es-DO"/>
        </w:rPr>
      </w:pPr>
      <w:r>
        <w:rPr>
          <w:lang w:val="es-DO"/>
        </w:rPr>
        <w:t>Inversión en Publicidad y Promoción</w:t>
      </w:r>
    </w:p>
    <w:p w:rsidR="00923951" w:rsidRPr="00E11EE3" w:rsidRDefault="00923951" w:rsidP="00923951">
      <w:pPr>
        <w:pStyle w:val="Prrafodelista"/>
        <w:numPr>
          <w:ilvl w:val="1"/>
          <w:numId w:val="16"/>
        </w:numPr>
        <w:ind w:left="1200" w:hanging="480"/>
        <w:jc w:val="both"/>
        <w:rPr>
          <w:lang w:val="es-DO"/>
        </w:rPr>
      </w:pPr>
      <w:r w:rsidRPr="00E11EE3">
        <w:rPr>
          <w:lang w:val="es-DO"/>
        </w:rPr>
        <w:t>Ingresos/ Recaudaciones por Otros Conceptos</w:t>
      </w:r>
    </w:p>
    <w:p w:rsidR="00923951" w:rsidRPr="00AF5FED" w:rsidRDefault="00565C82" w:rsidP="00923951">
      <w:pPr>
        <w:pStyle w:val="Prrafodelista"/>
        <w:numPr>
          <w:ilvl w:val="1"/>
          <w:numId w:val="16"/>
        </w:numPr>
        <w:ind w:left="1200" w:hanging="480"/>
        <w:jc w:val="both"/>
      </w:pPr>
      <w:proofErr w:type="spellStart"/>
      <w:r>
        <w:t>Otros</w:t>
      </w:r>
      <w:r w:rsidR="00923951" w:rsidRPr="00AF5FED">
        <w:t>Pasivos</w:t>
      </w:r>
      <w:proofErr w:type="spellEnd"/>
    </w:p>
    <w:p w:rsidR="00923951" w:rsidRPr="00AF5FED" w:rsidRDefault="00923951" w:rsidP="00923951">
      <w:pPr>
        <w:jc w:val="both"/>
      </w:pPr>
    </w:p>
    <w:p w:rsidR="00923951" w:rsidRDefault="00923951" w:rsidP="00923951">
      <w:pPr>
        <w:pStyle w:val="Prrafodelista"/>
        <w:numPr>
          <w:ilvl w:val="0"/>
          <w:numId w:val="16"/>
        </w:numPr>
        <w:ind w:left="720"/>
        <w:jc w:val="both"/>
      </w:pPr>
      <w:proofErr w:type="spellStart"/>
      <w:r w:rsidRPr="00AF5FED">
        <w:t>Contrataciones</w:t>
      </w:r>
      <w:proofErr w:type="spellEnd"/>
      <w:r w:rsidRPr="00AF5FED">
        <w:t xml:space="preserve"> y </w:t>
      </w:r>
      <w:proofErr w:type="spellStart"/>
      <w:r w:rsidRPr="00AF5FED">
        <w:t>Adquisiciones</w:t>
      </w:r>
      <w:proofErr w:type="spellEnd"/>
    </w:p>
    <w:p w:rsidR="00923951" w:rsidRDefault="00923951" w:rsidP="00923951">
      <w:pPr>
        <w:jc w:val="both"/>
      </w:pPr>
    </w:p>
    <w:p w:rsidR="007A33A6" w:rsidRDefault="00923951" w:rsidP="00923951">
      <w:pPr>
        <w:pStyle w:val="Prrafodelista"/>
        <w:numPr>
          <w:ilvl w:val="2"/>
          <w:numId w:val="16"/>
        </w:numPr>
        <w:ind w:left="1560"/>
        <w:jc w:val="both"/>
      </w:pPr>
      <w:r>
        <w:t>Licitaciones</w:t>
      </w:r>
    </w:p>
    <w:p w:rsidR="00923951" w:rsidRPr="007A33A6" w:rsidRDefault="007A33A6" w:rsidP="00923951">
      <w:pPr>
        <w:pStyle w:val="Prrafodelista"/>
        <w:numPr>
          <w:ilvl w:val="2"/>
          <w:numId w:val="16"/>
        </w:numPr>
        <w:ind w:left="1560"/>
        <w:jc w:val="both"/>
        <w:rPr>
          <w:lang w:val="es-DO"/>
        </w:rPr>
      </w:pPr>
      <w:r w:rsidRPr="007A33A6">
        <w:rPr>
          <w:lang w:val="es-DO"/>
        </w:rPr>
        <w:t>Relación de</w:t>
      </w:r>
      <w:r>
        <w:rPr>
          <w:lang w:val="es-DO"/>
        </w:rPr>
        <w:t xml:space="preserve"> Ordenes Realizadas y Aprobadas</w:t>
      </w:r>
    </w:p>
    <w:p w:rsidR="00923951" w:rsidRPr="007A33A6" w:rsidRDefault="00923951" w:rsidP="007A33A6">
      <w:pPr>
        <w:ind w:left="1200"/>
        <w:jc w:val="both"/>
        <w:rPr>
          <w:lang w:val="es-DO"/>
        </w:rPr>
      </w:pPr>
    </w:p>
    <w:p w:rsidR="00923951" w:rsidRPr="00AF5FED" w:rsidRDefault="00923951" w:rsidP="00923951">
      <w:pPr>
        <w:rPr>
          <w:lang w:val="es-DO"/>
        </w:rPr>
      </w:pPr>
    </w:p>
    <w:p w:rsidR="00923951" w:rsidRDefault="00923951" w:rsidP="00923951">
      <w:pPr>
        <w:pStyle w:val="Prrafodelista"/>
        <w:numPr>
          <w:ilvl w:val="0"/>
          <w:numId w:val="16"/>
        </w:numPr>
        <w:ind w:left="720"/>
        <w:jc w:val="both"/>
        <w:rPr>
          <w:lang w:val="es-ES"/>
        </w:rPr>
      </w:pPr>
      <w:r w:rsidRPr="00D4799E">
        <w:rPr>
          <w:lang w:val="es-ES"/>
        </w:rPr>
        <w:t>Transparencia, Acceso a la Información</w:t>
      </w:r>
    </w:p>
    <w:p w:rsidR="00871706" w:rsidRPr="00871706" w:rsidRDefault="00871706" w:rsidP="00871706">
      <w:pPr>
        <w:ind w:left="360"/>
        <w:jc w:val="both"/>
        <w:rPr>
          <w:lang w:val="es-ES"/>
        </w:rPr>
      </w:pPr>
    </w:p>
    <w:p w:rsidR="00923951" w:rsidRPr="00AF5FED" w:rsidRDefault="00923951" w:rsidP="00923951">
      <w:pPr>
        <w:pStyle w:val="Prrafodelista"/>
        <w:numPr>
          <w:ilvl w:val="1"/>
          <w:numId w:val="16"/>
        </w:numPr>
        <w:ind w:left="1200" w:hanging="480"/>
        <w:jc w:val="both"/>
        <w:rPr>
          <w:lang w:val="es-DO"/>
        </w:rPr>
      </w:pPr>
      <w:r w:rsidRPr="00AF5FED">
        <w:rPr>
          <w:lang w:val="es-DO"/>
        </w:rPr>
        <w:t>Informe de Gestión, Logros y Proyección de la OAI</w:t>
      </w:r>
    </w:p>
    <w:p w:rsidR="00923951" w:rsidRPr="00AF5FED" w:rsidRDefault="00923951" w:rsidP="00923951">
      <w:pPr>
        <w:pStyle w:val="Prrafodelista"/>
        <w:numPr>
          <w:ilvl w:val="1"/>
          <w:numId w:val="16"/>
        </w:numPr>
        <w:ind w:left="1200" w:hanging="480"/>
        <w:jc w:val="both"/>
        <w:rPr>
          <w:lang w:val="es-DO"/>
        </w:rPr>
      </w:pPr>
      <w:r w:rsidRPr="00AF5FED">
        <w:rPr>
          <w:lang w:val="es-DO"/>
        </w:rPr>
        <w:t>Contribuciones a la Iniciativa de Gob</w:t>
      </w:r>
      <w:r w:rsidR="00753D93">
        <w:rPr>
          <w:lang w:val="es-DO"/>
        </w:rPr>
        <w:t>ierno Abierto</w:t>
      </w:r>
    </w:p>
    <w:p w:rsidR="00923951" w:rsidRPr="00AF5FED" w:rsidRDefault="00753D93" w:rsidP="00923951">
      <w:pPr>
        <w:pStyle w:val="Prrafodelista"/>
        <w:numPr>
          <w:ilvl w:val="1"/>
          <w:numId w:val="16"/>
        </w:numPr>
        <w:ind w:left="1200" w:hanging="480"/>
        <w:jc w:val="both"/>
        <w:rPr>
          <w:lang w:val="es-DO"/>
        </w:rPr>
      </w:pPr>
      <w:r>
        <w:rPr>
          <w:lang w:val="es-DO"/>
        </w:rPr>
        <w:t>P</w:t>
      </w:r>
      <w:r w:rsidR="00923951" w:rsidRPr="00AF5FED">
        <w:rPr>
          <w:lang w:val="es-DO"/>
        </w:rPr>
        <w:t>royectos e iniciativas para la participación ciudadana</w:t>
      </w:r>
    </w:p>
    <w:p w:rsidR="00923951" w:rsidRPr="00AF5FED" w:rsidRDefault="00923951" w:rsidP="00923951">
      <w:pPr>
        <w:ind w:left="720"/>
        <w:jc w:val="both"/>
        <w:rPr>
          <w:lang w:val="es-DO"/>
        </w:rPr>
      </w:pPr>
    </w:p>
    <w:p w:rsidR="00923951" w:rsidRPr="00AF5FED" w:rsidRDefault="00923951" w:rsidP="00923951">
      <w:pPr>
        <w:pStyle w:val="Prrafodelista"/>
        <w:numPr>
          <w:ilvl w:val="0"/>
          <w:numId w:val="16"/>
        </w:numPr>
        <w:ind w:left="720"/>
        <w:jc w:val="both"/>
        <w:rPr>
          <w:lang w:val="es-DO"/>
        </w:rPr>
      </w:pPr>
      <w:r w:rsidRPr="00AF5FED">
        <w:rPr>
          <w:lang w:val="es-DO"/>
        </w:rPr>
        <w:t>Logros Gestión Administración Pública (SISMAP)</w:t>
      </w:r>
    </w:p>
    <w:p w:rsidR="00923951" w:rsidRPr="00AF5FED" w:rsidRDefault="00923951" w:rsidP="00923951">
      <w:pPr>
        <w:pStyle w:val="Prrafodelista"/>
        <w:numPr>
          <w:ilvl w:val="2"/>
          <w:numId w:val="16"/>
        </w:numPr>
        <w:ind w:left="1560"/>
        <w:jc w:val="both"/>
      </w:pPr>
      <w:proofErr w:type="spellStart"/>
      <w:r w:rsidRPr="00AF5FED">
        <w:t>Criterio</w:t>
      </w:r>
      <w:proofErr w:type="spellEnd"/>
      <w:r w:rsidRPr="00AF5FED">
        <w:t xml:space="preserve"> “</w:t>
      </w:r>
      <w:proofErr w:type="spellStart"/>
      <w:r w:rsidRPr="00AF5FED">
        <w:t>Planificación</w:t>
      </w:r>
      <w:proofErr w:type="spellEnd"/>
      <w:r w:rsidRPr="00AF5FED">
        <w:t xml:space="preserve"> de RRHH”</w:t>
      </w:r>
    </w:p>
    <w:p w:rsidR="00923951" w:rsidRPr="00AF5FED" w:rsidRDefault="00923951" w:rsidP="00923951">
      <w:pPr>
        <w:pStyle w:val="Prrafodelista"/>
        <w:numPr>
          <w:ilvl w:val="2"/>
          <w:numId w:val="16"/>
        </w:numPr>
        <w:ind w:left="1560"/>
        <w:jc w:val="both"/>
      </w:pPr>
      <w:proofErr w:type="spellStart"/>
      <w:r w:rsidRPr="00AF5FED">
        <w:t>Criterio</w:t>
      </w:r>
      <w:proofErr w:type="spellEnd"/>
      <w:r w:rsidRPr="00AF5FED">
        <w:t xml:space="preserve"> “</w:t>
      </w:r>
      <w:proofErr w:type="spellStart"/>
      <w:r w:rsidRPr="00AF5FED">
        <w:t>Organización</w:t>
      </w:r>
      <w:proofErr w:type="spellEnd"/>
      <w:r w:rsidRPr="00AF5FED">
        <w:t xml:space="preserve"> del </w:t>
      </w:r>
      <w:proofErr w:type="spellStart"/>
      <w:r w:rsidRPr="00AF5FED">
        <w:t>Trabajo</w:t>
      </w:r>
      <w:proofErr w:type="spellEnd"/>
      <w:r w:rsidRPr="00AF5FED">
        <w:t>”</w:t>
      </w:r>
    </w:p>
    <w:p w:rsidR="00923951" w:rsidRPr="00AF5FED" w:rsidRDefault="00923951" w:rsidP="00923951">
      <w:pPr>
        <w:pStyle w:val="Prrafodelista"/>
        <w:numPr>
          <w:ilvl w:val="2"/>
          <w:numId w:val="16"/>
        </w:numPr>
        <w:ind w:left="1560"/>
        <w:jc w:val="both"/>
      </w:pPr>
      <w:proofErr w:type="spellStart"/>
      <w:r w:rsidRPr="00AF5FED">
        <w:t>Criterio</w:t>
      </w:r>
      <w:proofErr w:type="spellEnd"/>
      <w:r w:rsidRPr="00AF5FED">
        <w:t xml:space="preserve"> “</w:t>
      </w:r>
      <w:proofErr w:type="spellStart"/>
      <w:r w:rsidRPr="00AF5FED">
        <w:t>Gestión</w:t>
      </w:r>
      <w:proofErr w:type="spellEnd"/>
      <w:r w:rsidRPr="00AF5FED">
        <w:t xml:space="preserve"> del </w:t>
      </w:r>
      <w:proofErr w:type="spellStart"/>
      <w:r w:rsidRPr="00AF5FED">
        <w:t>Empleo</w:t>
      </w:r>
      <w:proofErr w:type="spellEnd"/>
      <w:r w:rsidRPr="00AF5FED">
        <w:t>”</w:t>
      </w:r>
    </w:p>
    <w:p w:rsidR="00923951" w:rsidRPr="00AF5FED" w:rsidRDefault="00923951" w:rsidP="00923951">
      <w:pPr>
        <w:pStyle w:val="Prrafodelista"/>
        <w:numPr>
          <w:ilvl w:val="2"/>
          <w:numId w:val="16"/>
        </w:numPr>
        <w:ind w:left="1560"/>
        <w:jc w:val="both"/>
      </w:pPr>
      <w:proofErr w:type="spellStart"/>
      <w:r w:rsidRPr="00AF5FED">
        <w:t>Criterio</w:t>
      </w:r>
      <w:proofErr w:type="spellEnd"/>
      <w:r w:rsidRPr="00AF5FED">
        <w:t xml:space="preserve"> “</w:t>
      </w:r>
      <w:proofErr w:type="spellStart"/>
      <w:r w:rsidRPr="00AF5FED">
        <w:t>Gestión</w:t>
      </w:r>
      <w:proofErr w:type="spellEnd"/>
      <w:r w:rsidRPr="00AF5FED">
        <w:t xml:space="preserve"> del </w:t>
      </w:r>
      <w:proofErr w:type="spellStart"/>
      <w:r w:rsidRPr="00AF5FED">
        <w:t>Rendimiento</w:t>
      </w:r>
      <w:proofErr w:type="spellEnd"/>
      <w:r w:rsidRPr="00AF5FED">
        <w:t>”</w:t>
      </w:r>
    </w:p>
    <w:p w:rsidR="00923951" w:rsidRPr="00AF5FED" w:rsidRDefault="00923951" w:rsidP="00923951">
      <w:pPr>
        <w:pStyle w:val="Prrafodelista"/>
        <w:numPr>
          <w:ilvl w:val="2"/>
          <w:numId w:val="16"/>
        </w:numPr>
        <w:ind w:left="1560"/>
        <w:jc w:val="both"/>
        <w:rPr>
          <w:lang w:val="es-DO"/>
        </w:rPr>
      </w:pPr>
      <w:r w:rsidRPr="00AF5FED">
        <w:rPr>
          <w:lang w:val="es-DO"/>
        </w:rPr>
        <w:t>Criterio “Gestión de la Compensación”</w:t>
      </w:r>
    </w:p>
    <w:p w:rsidR="00923951" w:rsidRPr="00AF5FED" w:rsidRDefault="00923951" w:rsidP="00923951">
      <w:pPr>
        <w:pStyle w:val="Prrafodelista"/>
        <w:numPr>
          <w:ilvl w:val="2"/>
          <w:numId w:val="16"/>
        </w:numPr>
        <w:ind w:left="1560"/>
        <w:jc w:val="both"/>
      </w:pPr>
      <w:proofErr w:type="spellStart"/>
      <w:r w:rsidRPr="00AF5FED">
        <w:t>Criterio</w:t>
      </w:r>
      <w:proofErr w:type="spellEnd"/>
      <w:r w:rsidRPr="00AF5FED">
        <w:t xml:space="preserve"> “</w:t>
      </w:r>
      <w:proofErr w:type="spellStart"/>
      <w:r w:rsidRPr="00AF5FED">
        <w:t>Gestión</w:t>
      </w:r>
      <w:proofErr w:type="spellEnd"/>
      <w:r w:rsidRPr="00AF5FED">
        <w:t xml:space="preserve"> del </w:t>
      </w:r>
      <w:proofErr w:type="spellStart"/>
      <w:r w:rsidRPr="00AF5FED">
        <w:t>Desarrollo</w:t>
      </w:r>
      <w:proofErr w:type="spellEnd"/>
      <w:r w:rsidRPr="00AF5FED">
        <w:t>”</w:t>
      </w:r>
    </w:p>
    <w:p w:rsidR="00923951" w:rsidRPr="00AF5FED" w:rsidRDefault="00923951" w:rsidP="00923951">
      <w:pPr>
        <w:pStyle w:val="Prrafodelista"/>
        <w:numPr>
          <w:ilvl w:val="2"/>
          <w:numId w:val="16"/>
        </w:numPr>
        <w:ind w:left="1560"/>
        <w:jc w:val="both"/>
        <w:rPr>
          <w:lang w:val="es-DO"/>
        </w:rPr>
      </w:pPr>
      <w:r w:rsidRPr="00AF5FED">
        <w:rPr>
          <w:lang w:val="es-DO"/>
        </w:rPr>
        <w:t>Criterio “Gestión de las Relaciones Humanas y Sociales”</w:t>
      </w:r>
    </w:p>
    <w:p w:rsidR="00923951" w:rsidRPr="00AF5FED" w:rsidRDefault="00923951" w:rsidP="00923951">
      <w:pPr>
        <w:pStyle w:val="Prrafodelista"/>
        <w:numPr>
          <w:ilvl w:val="2"/>
          <w:numId w:val="16"/>
        </w:numPr>
        <w:ind w:left="1560"/>
        <w:jc w:val="both"/>
        <w:rPr>
          <w:lang w:val="es-DO"/>
        </w:rPr>
      </w:pPr>
      <w:r w:rsidRPr="00AF5FED">
        <w:rPr>
          <w:lang w:val="es-DO"/>
        </w:rPr>
        <w:lastRenderedPageBreak/>
        <w:t>Criterio “Organización de la Función de Recursos Humanos”</w:t>
      </w:r>
    </w:p>
    <w:p w:rsidR="00923951" w:rsidRPr="00AF5FED" w:rsidRDefault="00923951" w:rsidP="00923951">
      <w:pPr>
        <w:ind w:left="1200"/>
        <w:jc w:val="both"/>
        <w:rPr>
          <w:lang w:val="es-DO"/>
        </w:rPr>
      </w:pPr>
    </w:p>
    <w:p w:rsidR="00923951" w:rsidRDefault="00923951" w:rsidP="00923951">
      <w:pPr>
        <w:pStyle w:val="Prrafodelista"/>
        <w:numPr>
          <w:ilvl w:val="0"/>
          <w:numId w:val="16"/>
        </w:numPr>
        <w:ind w:left="720"/>
        <w:jc w:val="both"/>
      </w:pPr>
      <w:r w:rsidRPr="00AF5FED">
        <w:t>Aseguramiento/ Control de Calidad</w:t>
      </w:r>
    </w:p>
    <w:p w:rsidR="00260042" w:rsidRPr="00AF5FED" w:rsidRDefault="00260042" w:rsidP="00260042">
      <w:pPr>
        <w:ind w:left="360"/>
        <w:jc w:val="both"/>
      </w:pPr>
    </w:p>
    <w:p w:rsidR="00923951" w:rsidRPr="00AF5FED" w:rsidRDefault="00923951" w:rsidP="00923951">
      <w:pPr>
        <w:pStyle w:val="Prrafodelista"/>
        <w:numPr>
          <w:ilvl w:val="1"/>
          <w:numId w:val="16"/>
        </w:numPr>
        <w:jc w:val="both"/>
        <w:rPr>
          <w:lang w:val="es-DO"/>
        </w:rPr>
      </w:pPr>
      <w:r w:rsidRPr="00AF5FED">
        <w:rPr>
          <w:lang w:val="es-DO"/>
        </w:rPr>
        <w:t>Gestión de aseguramiento de la calidad</w:t>
      </w:r>
    </w:p>
    <w:p w:rsidR="00923951" w:rsidRPr="002D1733" w:rsidRDefault="00923951" w:rsidP="00923951">
      <w:pPr>
        <w:ind w:left="720"/>
        <w:jc w:val="both"/>
        <w:rPr>
          <w:lang w:val="es-DO"/>
        </w:rPr>
      </w:pPr>
    </w:p>
    <w:p w:rsidR="00420925" w:rsidRPr="00260042" w:rsidRDefault="00420925" w:rsidP="00923951">
      <w:pPr>
        <w:jc w:val="both"/>
        <w:rPr>
          <w:lang w:val="es-DO"/>
        </w:rPr>
      </w:pPr>
    </w:p>
    <w:p w:rsidR="00923951" w:rsidRPr="00AF5FED" w:rsidRDefault="00923951" w:rsidP="00923951">
      <w:pPr>
        <w:jc w:val="both"/>
      </w:pPr>
      <w:r w:rsidRPr="00AF5FED">
        <w:t>ANEXOS</w:t>
      </w:r>
    </w:p>
    <w:p w:rsidR="00923951" w:rsidRPr="00AF5FED" w:rsidRDefault="00923951" w:rsidP="00923951">
      <w:pPr>
        <w:jc w:val="both"/>
      </w:pPr>
    </w:p>
    <w:p w:rsidR="00923951" w:rsidRPr="00881030" w:rsidRDefault="00923951" w:rsidP="00923951">
      <w:pPr>
        <w:pStyle w:val="Prrafodelista"/>
        <w:numPr>
          <w:ilvl w:val="0"/>
          <w:numId w:val="26"/>
        </w:numPr>
        <w:jc w:val="both"/>
        <w:rPr>
          <w:lang w:val="es-DO"/>
        </w:rPr>
      </w:pPr>
      <w:r w:rsidRPr="00881030">
        <w:rPr>
          <w:lang w:val="es-DO"/>
        </w:rPr>
        <w:t>Principales funcionarios de la institución</w:t>
      </w:r>
    </w:p>
    <w:p w:rsidR="00923951" w:rsidRPr="00664213" w:rsidRDefault="00923951" w:rsidP="00664213">
      <w:pPr>
        <w:pStyle w:val="Prrafodelista"/>
        <w:numPr>
          <w:ilvl w:val="0"/>
          <w:numId w:val="26"/>
        </w:numPr>
        <w:jc w:val="both"/>
        <w:outlineLvl w:val="0"/>
        <w:rPr>
          <w:lang w:val="es-DO"/>
        </w:rPr>
      </w:pPr>
      <w:r w:rsidRPr="00664213">
        <w:rPr>
          <w:lang w:val="es-DO"/>
        </w:rPr>
        <w:t>Plan</w:t>
      </w:r>
      <w:r w:rsidR="00DB1E8F" w:rsidRPr="00664213">
        <w:rPr>
          <w:lang w:val="es-DO"/>
        </w:rPr>
        <w:t xml:space="preserve"> Operativo Anual (POA)</w:t>
      </w:r>
    </w:p>
    <w:p w:rsidR="00923951" w:rsidRPr="00881030" w:rsidRDefault="00923951" w:rsidP="00923951">
      <w:pPr>
        <w:pStyle w:val="Prrafodelista"/>
        <w:numPr>
          <w:ilvl w:val="0"/>
          <w:numId w:val="26"/>
        </w:numPr>
        <w:jc w:val="both"/>
        <w:rPr>
          <w:lang w:val="es-DO"/>
        </w:rPr>
      </w:pPr>
      <w:r w:rsidRPr="00881030">
        <w:rPr>
          <w:lang w:val="es-DO"/>
        </w:rPr>
        <w:t xml:space="preserve">Llegada de visitantes extranjeros según residencia vía aérea </w:t>
      </w:r>
    </w:p>
    <w:p w:rsidR="00923951" w:rsidRDefault="00923951" w:rsidP="00923951">
      <w:pPr>
        <w:pStyle w:val="Prrafodelista"/>
        <w:numPr>
          <w:ilvl w:val="0"/>
          <w:numId w:val="26"/>
        </w:numPr>
        <w:jc w:val="both"/>
        <w:rPr>
          <w:lang w:val="es-DO"/>
        </w:rPr>
      </w:pPr>
      <w:r w:rsidRPr="00881030">
        <w:rPr>
          <w:lang w:val="es-DO"/>
        </w:rPr>
        <w:t xml:space="preserve">Llegada </w:t>
      </w:r>
      <w:r>
        <w:rPr>
          <w:lang w:val="es-DO"/>
        </w:rPr>
        <w:t>m</w:t>
      </w:r>
      <w:r w:rsidRPr="00881030">
        <w:rPr>
          <w:lang w:val="es-DO"/>
        </w:rPr>
        <w:t xml:space="preserve">ensual de </w:t>
      </w:r>
      <w:r>
        <w:rPr>
          <w:lang w:val="es-DO"/>
        </w:rPr>
        <w:t>p</w:t>
      </w:r>
      <w:r w:rsidRPr="00881030">
        <w:rPr>
          <w:lang w:val="es-DO"/>
        </w:rPr>
        <w:t xml:space="preserve">asajeros según </w:t>
      </w:r>
      <w:r>
        <w:rPr>
          <w:lang w:val="es-DO"/>
        </w:rPr>
        <w:t>r</w:t>
      </w:r>
      <w:r w:rsidRPr="00881030">
        <w:rPr>
          <w:lang w:val="es-DO"/>
        </w:rPr>
        <w:t xml:space="preserve">esidencia y </w:t>
      </w:r>
      <w:r>
        <w:rPr>
          <w:lang w:val="es-DO"/>
        </w:rPr>
        <w:t>a</w:t>
      </w:r>
      <w:r w:rsidRPr="00881030">
        <w:rPr>
          <w:lang w:val="es-DO"/>
        </w:rPr>
        <w:t>eropuerto</w:t>
      </w:r>
    </w:p>
    <w:p w:rsidR="00923951" w:rsidRDefault="00480E3E" w:rsidP="00923951">
      <w:pPr>
        <w:pStyle w:val="Prrafodelista"/>
        <w:numPr>
          <w:ilvl w:val="0"/>
          <w:numId w:val="26"/>
        </w:numPr>
        <w:jc w:val="both"/>
        <w:rPr>
          <w:lang w:val="es-DO"/>
        </w:rPr>
      </w:pPr>
      <w:r>
        <w:rPr>
          <w:lang w:val="es-DO"/>
        </w:rPr>
        <w:t>Ejecución Presupuestaria</w:t>
      </w:r>
      <w:r w:rsidR="002036AD">
        <w:rPr>
          <w:lang w:val="es-DO"/>
        </w:rPr>
        <w:t xml:space="preserve"> 2015</w:t>
      </w:r>
    </w:p>
    <w:p w:rsidR="00923951" w:rsidRDefault="00923951" w:rsidP="00923951">
      <w:pPr>
        <w:pStyle w:val="Prrafodelista"/>
        <w:numPr>
          <w:ilvl w:val="0"/>
          <w:numId w:val="26"/>
        </w:numPr>
        <w:jc w:val="both"/>
        <w:rPr>
          <w:lang w:val="es-DO"/>
        </w:rPr>
      </w:pPr>
      <w:r>
        <w:rPr>
          <w:lang w:val="es-DO"/>
        </w:rPr>
        <w:t>Desarrollos Turísticos aprobados por</w:t>
      </w:r>
      <w:r w:rsidRPr="00A57777">
        <w:rPr>
          <w:lang w:val="es-DO"/>
        </w:rPr>
        <w:t xml:space="preserve"> CONFOTU</w:t>
      </w:r>
      <w:r>
        <w:rPr>
          <w:lang w:val="es-DO"/>
        </w:rPr>
        <w:t>R</w:t>
      </w:r>
    </w:p>
    <w:p w:rsidR="00480E3E" w:rsidRDefault="00923951" w:rsidP="00923951">
      <w:pPr>
        <w:pStyle w:val="Prrafodelista"/>
        <w:numPr>
          <w:ilvl w:val="0"/>
          <w:numId w:val="26"/>
        </w:numPr>
        <w:jc w:val="both"/>
        <w:rPr>
          <w:lang w:val="es-DO"/>
        </w:rPr>
      </w:pPr>
      <w:r>
        <w:rPr>
          <w:lang w:val="es-DO"/>
        </w:rPr>
        <w:t xml:space="preserve">Memorias </w:t>
      </w:r>
      <w:r w:rsidRPr="00DF4777">
        <w:rPr>
          <w:lang w:val="es-DO"/>
        </w:rPr>
        <w:t>C</w:t>
      </w:r>
      <w:r>
        <w:rPr>
          <w:lang w:val="es-DO"/>
        </w:rPr>
        <w:t>omité Ejecutor de Infraestructuras Turísticas</w:t>
      </w:r>
    </w:p>
    <w:p w:rsidR="00480E3E" w:rsidRPr="007A33A6" w:rsidRDefault="00480E3E" w:rsidP="00923951">
      <w:pPr>
        <w:pStyle w:val="Prrafodelista"/>
        <w:numPr>
          <w:ilvl w:val="0"/>
          <w:numId w:val="26"/>
        </w:numPr>
        <w:jc w:val="both"/>
        <w:rPr>
          <w:lang w:val="es-DO"/>
        </w:rPr>
      </w:pPr>
      <w:r w:rsidRPr="007A33A6">
        <w:rPr>
          <w:lang w:val="es-DO"/>
        </w:rPr>
        <w:t>Relación Ordenes Aprobadas y Realizadas</w:t>
      </w:r>
    </w:p>
    <w:p w:rsidR="00480E3E" w:rsidRDefault="00480E3E" w:rsidP="00923951">
      <w:pPr>
        <w:pStyle w:val="Prrafodelista"/>
        <w:numPr>
          <w:ilvl w:val="0"/>
          <w:numId w:val="26"/>
        </w:numPr>
        <w:jc w:val="both"/>
        <w:rPr>
          <w:lang w:val="es-DO"/>
        </w:rPr>
      </w:pPr>
      <w:r>
        <w:rPr>
          <w:lang w:val="es-DO"/>
        </w:rPr>
        <w:t>Metas Presidenciales</w:t>
      </w:r>
    </w:p>
    <w:p w:rsidR="0040172E" w:rsidRDefault="00480E3E" w:rsidP="00923951">
      <w:pPr>
        <w:pStyle w:val="Prrafodelista"/>
        <w:numPr>
          <w:ilvl w:val="0"/>
          <w:numId w:val="26"/>
        </w:numPr>
        <w:jc w:val="both"/>
        <w:rPr>
          <w:lang w:val="es-DO"/>
        </w:rPr>
      </w:pPr>
      <w:r>
        <w:rPr>
          <w:lang w:val="es-DO"/>
        </w:rPr>
        <w:t>Programa de Fomento a la Ciudad Colonial</w:t>
      </w:r>
    </w:p>
    <w:p w:rsidR="00923951" w:rsidRDefault="0040172E" w:rsidP="00923951">
      <w:pPr>
        <w:pStyle w:val="Prrafodelista"/>
        <w:numPr>
          <w:ilvl w:val="0"/>
          <w:numId w:val="26"/>
        </w:numPr>
        <w:jc w:val="both"/>
        <w:rPr>
          <w:lang w:val="es-DO"/>
        </w:rPr>
      </w:pPr>
      <w:r>
        <w:rPr>
          <w:lang w:val="es-DO"/>
        </w:rPr>
        <w:t>Flujo Turístico Receptor, Vía Marítima</w:t>
      </w:r>
    </w:p>
    <w:p w:rsidR="00923951" w:rsidRPr="00923951" w:rsidRDefault="00923951" w:rsidP="00923951">
      <w:pPr>
        <w:jc w:val="both"/>
        <w:rPr>
          <w:b/>
          <w:sz w:val="32"/>
          <w:lang w:val="es-DO"/>
        </w:rPr>
      </w:pPr>
    </w:p>
    <w:p w:rsidR="00923951" w:rsidRDefault="00923951" w:rsidP="00923951">
      <w:pPr>
        <w:jc w:val="both"/>
        <w:rPr>
          <w:b/>
          <w:sz w:val="32"/>
          <w:lang w:val="es-ES"/>
        </w:rPr>
      </w:pPr>
    </w:p>
    <w:p w:rsidR="00923951" w:rsidRDefault="00923951" w:rsidP="00923951">
      <w:pPr>
        <w:jc w:val="both"/>
        <w:rPr>
          <w:b/>
          <w:sz w:val="32"/>
          <w:lang w:val="es-ES"/>
        </w:rPr>
      </w:pPr>
    </w:p>
    <w:p w:rsidR="00923951" w:rsidRDefault="00923951" w:rsidP="00923951">
      <w:pPr>
        <w:jc w:val="both"/>
        <w:rPr>
          <w:b/>
          <w:sz w:val="32"/>
          <w:lang w:val="es-ES"/>
        </w:rPr>
      </w:pPr>
    </w:p>
    <w:p w:rsidR="00923951" w:rsidRDefault="00923951" w:rsidP="00923951">
      <w:pPr>
        <w:jc w:val="both"/>
        <w:rPr>
          <w:b/>
          <w:sz w:val="32"/>
          <w:lang w:val="es-ES"/>
        </w:rPr>
      </w:pPr>
    </w:p>
    <w:p w:rsidR="00923951" w:rsidRDefault="00923951" w:rsidP="00923951">
      <w:pPr>
        <w:jc w:val="both"/>
        <w:rPr>
          <w:b/>
          <w:sz w:val="32"/>
          <w:lang w:val="es-ES"/>
        </w:rPr>
      </w:pPr>
    </w:p>
    <w:p w:rsidR="00923951" w:rsidRDefault="00923951" w:rsidP="00923951">
      <w:pPr>
        <w:jc w:val="both"/>
        <w:rPr>
          <w:b/>
          <w:sz w:val="32"/>
          <w:lang w:val="es-ES"/>
        </w:rPr>
      </w:pPr>
    </w:p>
    <w:p w:rsidR="00923951" w:rsidRDefault="00923951" w:rsidP="00923951">
      <w:pPr>
        <w:jc w:val="both"/>
        <w:rPr>
          <w:b/>
          <w:sz w:val="32"/>
          <w:lang w:val="es-ES"/>
        </w:rPr>
      </w:pPr>
    </w:p>
    <w:p w:rsidR="000436D4" w:rsidRDefault="000436D4" w:rsidP="00923951">
      <w:pPr>
        <w:jc w:val="both"/>
        <w:rPr>
          <w:b/>
          <w:sz w:val="32"/>
          <w:lang w:val="es-ES"/>
        </w:rPr>
      </w:pPr>
    </w:p>
    <w:p w:rsidR="000436D4" w:rsidRDefault="000436D4" w:rsidP="00923951">
      <w:pPr>
        <w:jc w:val="both"/>
        <w:rPr>
          <w:b/>
          <w:sz w:val="32"/>
          <w:lang w:val="es-ES"/>
        </w:rPr>
      </w:pPr>
    </w:p>
    <w:p w:rsidR="000436D4" w:rsidRDefault="000436D4" w:rsidP="00923951">
      <w:pPr>
        <w:jc w:val="both"/>
        <w:rPr>
          <w:b/>
          <w:sz w:val="32"/>
          <w:lang w:val="es-ES"/>
        </w:rPr>
      </w:pPr>
    </w:p>
    <w:p w:rsidR="00C82C4B" w:rsidRDefault="00C82C4B" w:rsidP="00923951">
      <w:pPr>
        <w:jc w:val="both"/>
        <w:rPr>
          <w:b/>
          <w:sz w:val="32"/>
          <w:lang w:val="es-ES"/>
        </w:rPr>
      </w:pPr>
    </w:p>
    <w:p w:rsidR="000436D4" w:rsidRDefault="000436D4" w:rsidP="00923951">
      <w:pPr>
        <w:jc w:val="both"/>
        <w:rPr>
          <w:b/>
          <w:sz w:val="32"/>
          <w:lang w:val="es-ES"/>
        </w:rPr>
      </w:pPr>
    </w:p>
    <w:p w:rsidR="00BD36A1" w:rsidRDefault="00BD36A1" w:rsidP="00E50279">
      <w:pPr>
        <w:pStyle w:val="Prrafodelista"/>
        <w:numPr>
          <w:ilvl w:val="0"/>
          <w:numId w:val="25"/>
        </w:numPr>
        <w:jc w:val="both"/>
        <w:rPr>
          <w:b/>
          <w:sz w:val="32"/>
          <w:lang w:val="es-ES"/>
        </w:rPr>
      </w:pPr>
      <w:r>
        <w:rPr>
          <w:b/>
          <w:sz w:val="32"/>
          <w:lang w:val="es-ES"/>
        </w:rPr>
        <w:lastRenderedPageBreak/>
        <w:t>Resumen Ejecutivo</w:t>
      </w:r>
    </w:p>
    <w:p w:rsidR="00BD36A1" w:rsidRDefault="00BD36A1" w:rsidP="00BD36A1">
      <w:pPr>
        <w:jc w:val="both"/>
        <w:rPr>
          <w:b/>
          <w:sz w:val="32"/>
          <w:lang w:val="es-ES"/>
        </w:rPr>
      </w:pPr>
    </w:p>
    <w:p w:rsidR="00BD36A1" w:rsidRDefault="00BD36A1" w:rsidP="00BD36A1">
      <w:pPr>
        <w:pStyle w:val="Sinespaciado"/>
        <w:spacing w:line="480" w:lineRule="auto"/>
        <w:ind w:firstLine="709"/>
        <w:jc w:val="both"/>
        <w:rPr>
          <w:rFonts w:ascii="Times New Roman" w:hAnsi="Times New Roman" w:cs="Times New Roman"/>
          <w:sz w:val="24"/>
          <w:lang w:val="es-ES_tradnl"/>
        </w:rPr>
      </w:pPr>
      <w:r w:rsidRPr="00C85F7A">
        <w:rPr>
          <w:rFonts w:ascii="Times New Roman" w:hAnsi="Times New Roman" w:cs="Times New Roman"/>
          <w:sz w:val="24"/>
          <w:lang w:val="es-ES_tradnl"/>
        </w:rPr>
        <w:t xml:space="preserve">El turismo mundial  </w:t>
      </w:r>
      <w:r>
        <w:rPr>
          <w:rFonts w:ascii="Times New Roman" w:hAnsi="Times New Roman" w:cs="Times New Roman"/>
          <w:sz w:val="24"/>
          <w:lang w:val="es-ES_tradnl"/>
        </w:rPr>
        <w:t>ha mantenido</w:t>
      </w:r>
      <w:r w:rsidRPr="00C85F7A">
        <w:rPr>
          <w:rFonts w:ascii="Times New Roman" w:hAnsi="Times New Roman" w:cs="Times New Roman"/>
          <w:sz w:val="24"/>
          <w:lang w:val="es-ES_tradnl"/>
        </w:rPr>
        <w:t xml:space="preserve"> un fuerte crecimiento de 4.</w:t>
      </w:r>
      <w:r>
        <w:rPr>
          <w:rFonts w:ascii="Times New Roman" w:hAnsi="Times New Roman" w:cs="Times New Roman"/>
          <w:sz w:val="24"/>
          <w:lang w:val="es-ES_tradnl"/>
        </w:rPr>
        <w:t>3</w:t>
      </w:r>
      <w:r w:rsidRPr="00C85F7A">
        <w:rPr>
          <w:rFonts w:ascii="Times New Roman" w:hAnsi="Times New Roman" w:cs="Times New Roman"/>
          <w:sz w:val="24"/>
          <w:lang w:val="es-ES_tradnl"/>
        </w:rPr>
        <w:t>%, superior a</w:t>
      </w:r>
      <w:r>
        <w:rPr>
          <w:rFonts w:ascii="Times New Roman" w:hAnsi="Times New Roman" w:cs="Times New Roman"/>
          <w:sz w:val="24"/>
          <w:lang w:val="es-ES_tradnl"/>
        </w:rPr>
        <w:t xml:space="preserve">l </w:t>
      </w:r>
      <w:r w:rsidRPr="00C85F7A">
        <w:rPr>
          <w:rFonts w:ascii="Times New Roman" w:hAnsi="Times New Roman" w:cs="Times New Roman"/>
          <w:sz w:val="24"/>
          <w:lang w:val="es-ES_tradnl"/>
        </w:rPr>
        <w:t>pronóstico</w:t>
      </w:r>
      <w:r>
        <w:rPr>
          <w:rFonts w:ascii="Times New Roman" w:hAnsi="Times New Roman" w:cs="Times New Roman"/>
          <w:sz w:val="24"/>
          <w:lang w:val="es-ES_tradnl"/>
        </w:rPr>
        <w:t xml:space="preserve"> que hiciera</w:t>
      </w:r>
      <w:r w:rsidRPr="00C85F7A">
        <w:rPr>
          <w:rFonts w:ascii="Times New Roman" w:hAnsi="Times New Roman" w:cs="Times New Roman"/>
          <w:sz w:val="24"/>
          <w:lang w:val="es-ES_tradnl"/>
        </w:rPr>
        <w:t xml:space="preserve"> a principios de año la </w:t>
      </w:r>
      <w:r>
        <w:rPr>
          <w:rFonts w:ascii="Times New Roman" w:hAnsi="Times New Roman" w:cs="Times New Roman"/>
          <w:sz w:val="24"/>
          <w:lang w:val="es-ES_tradnl"/>
        </w:rPr>
        <w:t>Organización Mundial de Turismo (</w:t>
      </w:r>
      <w:r w:rsidRPr="00C85F7A">
        <w:rPr>
          <w:rFonts w:ascii="Times New Roman" w:hAnsi="Times New Roman" w:cs="Times New Roman"/>
          <w:sz w:val="24"/>
          <w:lang w:val="es-ES_tradnl"/>
        </w:rPr>
        <w:t>OMT</w:t>
      </w:r>
      <w:r>
        <w:rPr>
          <w:rFonts w:ascii="Times New Roman" w:hAnsi="Times New Roman" w:cs="Times New Roman"/>
          <w:sz w:val="24"/>
          <w:lang w:val="es-ES_tradnl"/>
        </w:rPr>
        <w:t>)</w:t>
      </w:r>
      <w:r w:rsidRPr="00C85F7A">
        <w:rPr>
          <w:rFonts w:ascii="Times New Roman" w:hAnsi="Times New Roman" w:cs="Times New Roman"/>
          <w:sz w:val="24"/>
          <w:lang w:val="es-ES_tradnl"/>
        </w:rPr>
        <w:t xml:space="preserve">, sustentado principalmente por el </w:t>
      </w:r>
      <w:r>
        <w:rPr>
          <w:rFonts w:ascii="Times New Roman" w:hAnsi="Times New Roman" w:cs="Times New Roman"/>
          <w:sz w:val="24"/>
          <w:lang w:val="es-ES_tradnl"/>
        </w:rPr>
        <w:t>comportamiento observado</w:t>
      </w:r>
      <w:r w:rsidRPr="00C85F7A">
        <w:rPr>
          <w:rFonts w:ascii="Times New Roman" w:hAnsi="Times New Roman" w:cs="Times New Roman"/>
          <w:sz w:val="24"/>
          <w:lang w:val="es-ES_tradnl"/>
        </w:rPr>
        <w:t xml:space="preserve"> en</w:t>
      </w:r>
      <w:r>
        <w:rPr>
          <w:rFonts w:ascii="Times New Roman" w:hAnsi="Times New Roman" w:cs="Times New Roman"/>
          <w:sz w:val="24"/>
          <w:lang w:val="es-ES_tradnl"/>
        </w:rPr>
        <w:t xml:space="preserve"> Europa con un robusto crecimiento de 5%, Asia y el Pacifico, las Américas y Oriente Medio experimentaron un crecimiento del 4%.</w:t>
      </w:r>
    </w:p>
    <w:p w:rsidR="00BD36A1" w:rsidRDefault="00BD36A1" w:rsidP="00BD36A1">
      <w:pPr>
        <w:pStyle w:val="Sinespaciado"/>
        <w:spacing w:line="480" w:lineRule="auto"/>
        <w:ind w:firstLine="709"/>
        <w:jc w:val="both"/>
        <w:rPr>
          <w:rFonts w:ascii="Times New Roman" w:hAnsi="Times New Roman" w:cs="Times New Roman"/>
          <w:sz w:val="24"/>
          <w:lang w:val="es-ES_tradnl"/>
        </w:rPr>
      </w:pPr>
      <w:r>
        <w:rPr>
          <w:rFonts w:ascii="Times New Roman" w:hAnsi="Times New Roman" w:cs="Times New Roman"/>
          <w:sz w:val="24"/>
          <w:lang w:val="es-ES_tradnl"/>
        </w:rPr>
        <w:t xml:space="preserve">La apreciación del dólar estadounidense ha estimulado el turismo emisor de los Estados Unidos. El Caribe y Centroamérica registraron el más alto crecimiento de la región 7%, gracias, en gran medida, a los mercados estadounidense y europeo. </w:t>
      </w:r>
      <w:r w:rsidRPr="009C0B59">
        <w:rPr>
          <w:rFonts w:ascii="Times New Roman" w:hAnsi="Times New Roman" w:cs="Times New Roman"/>
          <w:sz w:val="24"/>
          <w:lang w:val="es-ES_tradnl"/>
        </w:rPr>
        <w:t>Los resultados de Sudamérica</w:t>
      </w:r>
      <w:r>
        <w:rPr>
          <w:rFonts w:ascii="Times New Roman" w:hAnsi="Times New Roman" w:cs="Times New Roman"/>
          <w:sz w:val="24"/>
          <w:lang w:val="es-ES_tradnl"/>
        </w:rPr>
        <w:t xml:space="preserve"> 4%, estuvieron en sintonía con la media regional.</w:t>
      </w:r>
    </w:p>
    <w:p w:rsidR="00BD36A1" w:rsidRDefault="00BD36A1" w:rsidP="00BD36A1">
      <w:pPr>
        <w:pStyle w:val="Sinespaciado"/>
        <w:spacing w:line="480" w:lineRule="auto"/>
        <w:ind w:firstLine="709"/>
        <w:jc w:val="both"/>
        <w:rPr>
          <w:rFonts w:ascii="Times New Roman" w:hAnsi="Times New Roman" w:cs="Times New Roman"/>
          <w:sz w:val="24"/>
          <w:lang w:val="es-ES_tradnl"/>
        </w:rPr>
      </w:pPr>
      <w:r w:rsidRPr="001E2324">
        <w:rPr>
          <w:rFonts w:ascii="Times New Roman" w:hAnsi="Times New Roman" w:cs="Times New Roman"/>
          <w:sz w:val="24"/>
          <w:lang w:val="es-ES_tradnl"/>
        </w:rPr>
        <w:t>En ese contexto,</w:t>
      </w:r>
      <w:r>
        <w:rPr>
          <w:rFonts w:ascii="Times New Roman" w:hAnsi="Times New Roman" w:cs="Times New Roman"/>
          <w:sz w:val="24"/>
          <w:lang w:val="es-ES_tradnl"/>
        </w:rPr>
        <w:t xml:space="preserve"> en el periodo enero-</w:t>
      </w:r>
      <w:r w:rsidR="00AA0151">
        <w:rPr>
          <w:rFonts w:ascii="Times New Roman" w:hAnsi="Times New Roman" w:cs="Times New Roman"/>
          <w:sz w:val="24"/>
          <w:lang w:val="es-ES_tradnl"/>
        </w:rPr>
        <w:t>diciembre</w:t>
      </w:r>
      <w:r>
        <w:rPr>
          <w:rFonts w:ascii="Times New Roman" w:hAnsi="Times New Roman" w:cs="Times New Roman"/>
          <w:sz w:val="24"/>
          <w:lang w:val="es-ES_tradnl"/>
        </w:rPr>
        <w:t xml:space="preserve"> de 2015, </w:t>
      </w:r>
      <w:r w:rsidRPr="00C85F7A">
        <w:rPr>
          <w:rFonts w:ascii="Times New Roman" w:hAnsi="Times New Roman" w:cs="Times New Roman"/>
          <w:sz w:val="24"/>
          <w:lang w:val="es-ES_tradnl"/>
        </w:rPr>
        <w:t>República Dominicana tuvo un crecimiento</w:t>
      </w:r>
      <w:r>
        <w:rPr>
          <w:rFonts w:ascii="Times New Roman" w:hAnsi="Times New Roman" w:cs="Times New Roman"/>
          <w:sz w:val="24"/>
          <w:lang w:val="es-ES_tradnl"/>
        </w:rPr>
        <w:t xml:space="preserve"> en la llegada </w:t>
      </w:r>
      <w:r w:rsidRPr="00C85F7A">
        <w:rPr>
          <w:rFonts w:ascii="Times New Roman" w:hAnsi="Times New Roman" w:cs="Times New Roman"/>
          <w:sz w:val="24"/>
          <w:lang w:val="es-ES_tradnl"/>
        </w:rPr>
        <w:t>de</w:t>
      </w:r>
      <w:r>
        <w:rPr>
          <w:rFonts w:ascii="Times New Roman" w:hAnsi="Times New Roman" w:cs="Times New Roman"/>
          <w:sz w:val="24"/>
          <w:lang w:val="es-ES_tradnl"/>
        </w:rPr>
        <w:t xml:space="preserve"> visitantes</w:t>
      </w:r>
      <w:r w:rsidRPr="00C85F7A">
        <w:rPr>
          <w:rFonts w:ascii="Times New Roman" w:hAnsi="Times New Roman" w:cs="Times New Roman"/>
          <w:sz w:val="24"/>
          <w:lang w:val="es-ES_tradnl"/>
        </w:rPr>
        <w:t xml:space="preserve"> no residentes</w:t>
      </w:r>
      <w:r>
        <w:rPr>
          <w:rFonts w:ascii="Times New Roman" w:hAnsi="Times New Roman" w:cs="Times New Roman"/>
          <w:sz w:val="24"/>
          <w:lang w:val="es-ES_tradnl"/>
        </w:rPr>
        <w:t xml:space="preserve">, vía aérea </w:t>
      </w:r>
      <w:r w:rsidRPr="00C85F7A">
        <w:rPr>
          <w:rFonts w:ascii="Times New Roman" w:hAnsi="Times New Roman" w:cs="Times New Roman"/>
          <w:sz w:val="24"/>
          <w:lang w:val="es-ES_tradnl"/>
        </w:rPr>
        <w:t>de</w:t>
      </w:r>
      <w:r>
        <w:rPr>
          <w:rFonts w:ascii="Times New Roman" w:hAnsi="Times New Roman" w:cs="Times New Roman"/>
          <w:sz w:val="24"/>
          <w:lang w:val="es-ES_tradnl"/>
        </w:rPr>
        <w:t xml:space="preserve"> 8.9%, superior al crecimiento promedio proyectado por la OMT, para el Caribe, lo que nos consolida como el destino más visitado de la región.</w:t>
      </w:r>
    </w:p>
    <w:p w:rsidR="00BD36A1" w:rsidRPr="00C85F7A" w:rsidRDefault="00BD36A1" w:rsidP="00BD36A1">
      <w:pPr>
        <w:pStyle w:val="Sinespaciado"/>
        <w:spacing w:line="480" w:lineRule="auto"/>
        <w:ind w:firstLine="709"/>
        <w:jc w:val="both"/>
        <w:rPr>
          <w:rFonts w:ascii="Times New Roman" w:hAnsi="Times New Roman" w:cs="Times New Roman"/>
          <w:sz w:val="24"/>
          <w:lang w:val="es-ES_tradnl"/>
        </w:rPr>
      </w:pPr>
      <w:r>
        <w:rPr>
          <w:rFonts w:ascii="Times New Roman" w:hAnsi="Times New Roman" w:cs="Times New Roman"/>
          <w:sz w:val="24"/>
          <w:lang w:val="es-ES_tradnl"/>
        </w:rPr>
        <w:t xml:space="preserve">Al finalizar </w:t>
      </w:r>
      <w:r w:rsidR="00AA0151">
        <w:rPr>
          <w:rFonts w:ascii="Times New Roman" w:hAnsi="Times New Roman" w:cs="Times New Roman"/>
          <w:sz w:val="24"/>
          <w:lang w:val="es-ES_tradnl"/>
        </w:rPr>
        <w:t>diciembre</w:t>
      </w:r>
      <w:r w:rsidRPr="00C85F7A">
        <w:rPr>
          <w:rFonts w:ascii="Times New Roman" w:hAnsi="Times New Roman" w:cs="Times New Roman"/>
          <w:sz w:val="24"/>
          <w:lang w:val="es-ES_tradnl"/>
        </w:rPr>
        <w:t xml:space="preserve"> la llegada de </w:t>
      </w:r>
      <w:r>
        <w:rPr>
          <w:rFonts w:ascii="Times New Roman" w:hAnsi="Times New Roman" w:cs="Times New Roman"/>
          <w:sz w:val="24"/>
          <w:lang w:val="es-ES_tradnl"/>
        </w:rPr>
        <w:t xml:space="preserve">visitantes </w:t>
      </w:r>
      <w:r w:rsidRPr="00C85F7A">
        <w:rPr>
          <w:rFonts w:ascii="Times New Roman" w:hAnsi="Times New Roman" w:cs="Times New Roman"/>
          <w:sz w:val="24"/>
          <w:lang w:val="es-ES_tradnl"/>
        </w:rPr>
        <w:t>no residentes aumentó todos los meses, alcanzando su máximo de 1</w:t>
      </w:r>
      <w:r>
        <w:rPr>
          <w:rFonts w:ascii="Times New Roman" w:hAnsi="Times New Roman" w:cs="Times New Roman"/>
          <w:sz w:val="24"/>
          <w:lang w:val="es-ES_tradnl"/>
        </w:rPr>
        <w:t>6</w:t>
      </w:r>
      <w:r w:rsidRPr="00C85F7A">
        <w:rPr>
          <w:rFonts w:ascii="Times New Roman" w:hAnsi="Times New Roman" w:cs="Times New Roman"/>
          <w:sz w:val="24"/>
          <w:lang w:val="es-ES_tradnl"/>
        </w:rPr>
        <w:t>.</w:t>
      </w:r>
      <w:r>
        <w:rPr>
          <w:rFonts w:ascii="Times New Roman" w:hAnsi="Times New Roman" w:cs="Times New Roman"/>
          <w:sz w:val="24"/>
          <w:lang w:val="es-ES_tradnl"/>
        </w:rPr>
        <w:t>7</w:t>
      </w:r>
      <w:r w:rsidRPr="00C85F7A">
        <w:rPr>
          <w:rFonts w:ascii="Times New Roman" w:hAnsi="Times New Roman" w:cs="Times New Roman"/>
          <w:sz w:val="24"/>
          <w:lang w:val="es-ES_tradnl"/>
        </w:rPr>
        <w:t xml:space="preserve">% en el mes de </w:t>
      </w:r>
      <w:r>
        <w:rPr>
          <w:rFonts w:ascii="Times New Roman" w:hAnsi="Times New Roman" w:cs="Times New Roman"/>
          <w:sz w:val="24"/>
          <w:lang w:val="es-ES_tradnl"/>
        </w:rPr>
        <w:t xml:space="preserve">septiembre. </w:t>
      </w:r>
    </w:p>
    <w:p w:rsidR="00BD36A1" w:rsidRPr="00C85F7A" w:rsidRDefault="00BD36A1" w:rsidP="00BD36A1">
      <w:pPr>
        <w:pStyle w:val="Sinespaciado"/>
        <w:spacing w:line="480" w:lineRule="auto"/>
        <w:ind w:firstLine="709"/>
        <w:jc w:val="both"/>
        <w:rPr>
          <w:rFonts w:ascii="Times New Roman" w:hAnsi="Times New Roman" w:cs="Times New Roman"/>
          <w:sz w:val="24"/>
          <w:lang w:val="es-ES_tradnl"/>
        </w:rPr>
      </w:pPr>
      <w:r w:rsidRPr="00C85F7A">
        <w:rPr>
          <w:rFonts w:ascii="Times New Roman" w:hAnsi="Times New Roman" w:cs="Times New Roman"/>
          <w:sz w:val="24"/>
          <w:lang w:val="es-ES_tradnl"/>
        </w:rPr>
        <w:lastRenderedPageBreak/>
        <w:t>El flujo de visitantesno residentes</w:t>
      </w:r>
      <w:r>
        <w:rPr>
          <w:rFonts w:ascii="Times New Roman" w:hAnsi="Times New Roman" w:cs="Times New Roman"/>
          <w:sz w:val="24"/>
          <w:lang w:val="es-ES_tradnl"/>
        </w:rPr>
        <w:t>,</w:t>
      </w:r>
      <w:r w:rsidRPr="00C85F7A">
        <w:rPr>
          <w:rFonts w:ascii="Times New Roman" w:hAnsi="Times New Roman" w:cs="Times New Roman"/>
          <w:sz w:val="24"/>
          <w:lang w:val="es-ES_tradnl"/>
        </w:rPr>
        <w:t xml:space="preserve"> vía aérea</w:t>
      </w:r>
      <w:proofErr w:type="gramStart"/>
      <w:r>
        <w:rPr>
          <w:rFonts w:ascii="Times New Roman" w:hAnsi="Times New Roman" w:cs="Times New Roman"/>
          <w:sz w:val="24"/>
          <w:lang w:val="es-ES_tradnl"/>
        </w:rPr>
        <w:t>,ascendió</w:t>
      </w:r>
      <w:proofErr w:type="gramEnd"/>
      <w:r>
        <w:rPr>
          <w:rFonts w:ascii="Times New Roman" w:hAnsi="Times New Roman" w:cs="Times New Roman"/>
          <w:sz w:val="24"/>
          <w:lang w:val="es-ES_tradnl"/>
        </w:rPr>
        <w:t xml:space="preserve"> a 5</w:t>
      </w:r>
      <w:r w:rsidRPr="00C85F7A">
        <w:rPr>
          <w:rFonts w:ascii="Times New Roman" w:hAnsi="Times New Roman" w:cs="Times New Roman"/>
          <w:sz w:val="24"/>
          <w:lang w:val="es-ES_tradnl"/>
        </w:rPr>
        <w:t>,</w:t>
      </w:r>
      <w:r w:rsidR="00AA0151">
        <w:rPr>
          <w:rFonts w:ascii="Times New Roman" w:hAnsi="Times New Roman" w:cs="Times New Roman"/>
          <w:sz w:val="24"/>
          <w:lang w:val="es-ES_tradnl"/>
        </w:rPr>
        <w:t>599</w:t>
      </w:r>
      <w:r w:rsidRPr="00C85F7A">
        <w:rPr>
          <w:rFonts w:ascii="Times New Roman" w:hAnsi="Times New Roman" w:cs="Times New Roman"/>
          <w:sz w:val="24"/>
          <w:lang w:val="es-ES_tradnl"/>
        </w:rPr>
        <w:t>,</w:t>
      </w:r>
      <w:r w:rsidR="00AA0151">
        <w:rPr>
          <w:rFonts w:ascii="Times New Roman" w:hAnsi="Times New Roman" w:cs="Times New Roman"/>
          <w:sz w:val="24"/>
          <w:lang w:val="es-ES_tradnl"/>
        </w:rPr>
        <w:t>859</w:t>
      </w:r>
      <w:r w:rsidRPr="00C85F7A">
        <w:rPr>
          <w:rFonts w:ascii="Times New Roman" w:hAnsi="Times New Roman" w:cs="Times New Roman"/>
          <w:sz w:val="24"/>
          <w:lang w:val="es-ES_tradnl"/>
        </w:rPr>
        <w:t xml:space="preserve">, </w:t>
      </w:r>
      <w:r w:rsidR="00C95965">
        <w:rPr>
          <w:rFonts w:ascii="Times New Roman" w:hAnsi="Times New Roman" w:cs="Times New Roman"/>
          <w:sz w:val="24"/>
          <w:lang w:val="es-ES_tradnl"/>
        </w:rPr>
        <w:t xml:space="preserve">cifra record en llegadas de visitantes, </w:t>
      </w:r>
      <w:r w:rsidRPr="00C85F7A">
        <w:rPr>
          <w:rFonts w:ascii="Times New Roman" w:hAnsi="Times New Roman" w:cs="Times New Roman"/>
          <w:sz w:val="24"/>
          <w:lang w:val="es-ES_tradnl"/>
        </w:rPr>
        <w:t xml:space="preserve">para un </w:t>
      </w:r>
      <w:r>
        <w:rPr>
          <w:rFonts w:ascii="Times New Roman" w:hAnsi="Times New Roman" w:cs="Times New Roman"/>
          <w:sz w:val="24"/>
          <w:lang w:val="es-ES_tradnl"/>
        </w:rPr>
        <w:t>incremento</w:t>
      </w:r>
      <w:r w:rsidRPr="00C85F7A">
        <w:rPr>
          <w:rFonts w:ascii="Times New Roman" w:hAnsi="Times New Roman" w:cs="Times New Roman"/>
          <w:sz w:val="24"/>
          <w:lang w:val="es-ES_tradnl"/>
        </w:rPr>
        <w:t xml:space="preserve"> de </w:t>
      </w:r>
      <w:r>
        <w:rPr>
          <w:rFonts w:ascii="Times New Roman" w:hAnsi="Times New Roman" w:cs="Times New Roman"/>
          <w:sz w:val="24"/>
          <w:lang w:val="es-ES_tradnl"/>
        </w:rPr>
        <w:t>4</w:t>
      </w:r>
      <w:r w:rsidR="00AA0151">
        <w:rPr>
          <w:rFonts w:ascii="Times New Roman" w:hAnsi="Times New Roman" w:cs="Times New Roman"/>
          <w:sz w:val="24"/>
          <w:lang w:val="es-ES_tradnl"/>
        </w:rPr>
        <w:t>58</w:t>
      </w:r>
      <w:r>
        <w:rPr>
          <w:rFonts w:ascii="Times New Roman" w:hAnsi="Times New Roman" w:cs="Times New Roman"/>
          <w:sz w:val="24"/>
          <w:lang w:val="es-ES_tradnl"/>
        </w:rPr>
        <w:t>,</w:t>
      </w:r>
      <w:r w:rsidR="00AA0151">
        <w:rPr>
          <w:rFonts w:ascii="Times New Roman" w:hAnsi="Times New Roman" w:cs="Times New Roman"/>
          <w:sz w:val="24"/>
          <w:lang w:val="es-ES_tradnl"/>
        </w:rPr>
        <w:t>482</w:t>
      </w:r>
      <w:r w:rsidRPr="00C85F7A">
        <w:rPr>
          <w:rFonts w:ascii="Times New Roman" w:hAnsi="Times New Roman" w:cs="Times New Roman"/>
          <w:sz w:val="24"/>
          <w:lang w:val="es-ES_tradnl"/>
        </w:rPr>
        <w:t xml:space="preserve"> visitantes adicionales y un crecimiento de </w:t>
      </w:r>
      <w:r>
        <w:rPr>
          <w:rFonts w:ascii="Times New Roman" w:hAnsi="Times New Roman" w:cs="Times New Roman"/>
          <w:sz w:val="24"/>
          <w:lang w:val="es-ES_tradnl"/>
        </w:rPr>
        <w:t>8.9</w:t>
      </w:r>
      <w:r w:rsidRPr="00C85F7A">
        <w:rPr>
          <w:rFonts w:ascii="Times New Roman" w:hAnsi="Times New Roman" w:cs="Times New Roman"/>
          <w:sz w:val="24"/>
          <w:lang w:val="es-ES_tradnl"/>
        </w:rPr>
        <w:t xml:space="preserve">%, gracias al </w:t>
      </w:r>
      <w:r>
        <w:rPr>
          <w:rFonts w:ascii="Times New Roman" w:hAnsi="Times New Roman" w:cs="Times New Roman"/>
          <w:sz w:val="24"/>
          <w:lang w:val="es-ES_tradnl"/>
        </w:rPr>
        <w:t>aumento</w:t>
      </w:r>
      <w:r w:rsidRPr="00C85F7A">
        <w:rPr>
          <w:rFonts w:ascii="Times New Roman" w:hAnsi="Times New Roman" w:cs="Times New Roman"/>
          <w:sz w:val="24"/>
          <w:lang w:val="es-ES_tradnl"/>
        </w:rPr>
        <w:t xml:space="preserve"> de los extranjeros </w:t>
      </w:r>
      <w:r>
        <w:rPr>
          <w:rFonts w:ascii="Times New Roman" w:hAnsi="Times New Roman" w:cs="Times New Roman"/>
          <w:sz w:val="24"/>
          <w:lang w:val="es-ES_tradnl"/>
        </w:rPr>
        <w:t>de 8.</w:t>
      </w:r>
      <w:r w:rsidR="00AA0151">
        <w:rPr>
          <w:rFonts w:ascii="Times New Roman" w:hAnsi="Times New Roman" w:cs="Times New Roman"/>
          <w:sz w:val="24"/>
          <w:lang w:val="es-ES_tradnl"/>
        </w:rPr>
        <w:t>2</w:t>
      </w:r>
      <w:r w:rsidRPr="00C85F7A">
        <w:rPr>
          <w:rFonts w:ascii="Times New Roman" w:hAnsi="Times New Roman" w:cs="Times New Roman"/>
          <w:sz w:val="24"/>
          <w:lang w:val="es-ES_tradnl"/>
        </w:rPr>
        <w:t>% (3</w:t>
      </w:r>
      <w:r w:rsidR="00AA0151">
        <w:rPr>
          <w:rFonts w:ascii="Times New Roman" w:hAnsi="Times New Roman" w:cs="Times New Roman"/>
          <w:sz w:val="24"/>
          <w:lang w:val="es-ES_tradnl"/>
        </w:rPr>
        <w:t>68</w:t>
      </w:r>
      <w:r w:rsidRPr="00C85F7A">
        <w:rPr>
          <w:rFonts w:ascii="Times New Roman" w:hAnsi="Times New Roman" w:cs="Times New Roman"/>
          <w:sz w:val="24"/>
          <w:lang w:val="es-ES_tradnl"/>
        </w:rPr>
        <w:t>,</w:t>
      </w:r>
      <w:r w:rsidR="00AA0151">
        <w:rPr>
          <w:rFonts w:ascii="Times New Roman" w:hAnsi="Times New Roman" w:cs="Times New Roman"/>
          <w:sz w:val="24"/>
          <w:lang w:val="es-ES_tradnl"/>
        </w:rPr>
        <w:t>313</w:t>
      </w:r>
      <w:r w:rsidRPr="00C85F7A">
        <w:rPr>
          <w:rFonts w:ascii="Times New Roman" w:hAnsi="Times New Roman" w:cs="Times New Roman"/>
          <w:sz w:val="24"/>
          <w:lang w:val="es-ES_tradnl"/>
        </w:rPr>
        <w:t xml:space="preserve"> visitantes adicionales), </w:t>
      </w:r>
      <w:r>
        <w:rPr>
          <w:rFonts w:ascii="Times New Roman" w:hAnsi="Times New Roman" w:cs="Times New Roman"/>
          <w:sz w:val="24"/>
          <w:lang w:val="es-ES_tradnl"/>
        </w:rPr>
        <w:t xml:space="preserve">y </w:t>
      </w:r>
      <w:r w:rsidRPr="00C85F7A">
        <w:rPr>
          <w:rFonts w:ascii="Times New Roman" w:hAnsi="Times New Roman" w:cs="Times New Roman"/>
          <w:sz w:val="24"/>
          <w:lang w:val="es-ES_tradnl"/>
        </w:rPr>
        <w:t xml:space="preserve">los dominicanos </w:t>
      </w:r>
      <w:r>
        <w:rPr>
          <w:rFonts w:ascii="Times New Roman" w:hAnsi="Times New Roman" w:cs="Times New Roman"/>
          <w:sz w:val="24"/>
          <w:lang w:val="es-ES_tradnl"/>
        </w:rPr>
        <w:t xml:space="preserve">que también </w:t>
      </w:r>
      <w:r w:rsidRPr="00C85F7A">
        <w:rPr>
          <w:rFonts w:ascii="Times New Roman" w:hAnsi="Times New Roman" w:cs="Times New Roman"/>
          <w:sz w:val="24"/>
          <w:lang w:val="es-ES_tradnl"/>
        </w:rPr>
        <w:t>crecieron</w:t>
      </w:r>
      <w:r>
        <w:rPr>
          <w:rFonts w:ascii="Times New Roman" w:hAnsi="Times New Roman" w:cs="Times New Roman"/>
          <w:sz w:val="24"/>
          <w:lang w:val="es-ES_tradnl"/>
        </w:rPr>
        <w:t xml:space="preserve"> en 1</w:t>
      </w:r>
      <w:r w:rsidR="00AA0151">
        <w:rPr>
          <w:rFonts w:ascii="Times New Roman" w:hAnsi="Times New Roman" w:cs="Times New Roman"/>
          <w:sz w:val="24"/>
          <w:lang w:val="es-ES_tradnl"/>
        </w:rPr>
        <w:t>3</w:t>
      </w:r>
      <w:r>
        <w:rPr>
          <w:rFonts w:ascii="Times New Roman" w:hAnsi="Times New Roman" w:cs="Times New Roman"/>
          <w:sz w:val="24"/>
          <w:lang w:val="es-ES_tradnl"/>
        </w:rPr>
        <w:t>.</w:t>
      </w:r>
      <w:r w:rsidR="00AA0151">
        <w:rPr>
          <w:rFonts w:ascii="Times New Roman" w:hAnsi="Times New Roman" w:cs="Times New Roman"/>
          <w:sz w:val="24"/>
          <w:lang w:val="es-ES_tradnl"/>
        </w:rPr>
        <w:t>3</w:t>
      </w:r>
      <w:r>
        <w:rPr>
          <w:rFonts w:ascii="Times New Roman" w:hAnsi="Times New Roman" w:cs="Times New Roman"/>
          <w:sz w:val="24"/>
          <w:lang w:val="es-ES_tradnl"/>
        </w:rPr>
        <w:t>%</w:t>
      </w:r>
      <w:r w:rsidRPr="00C85F7A">
        <w:rPr>
          <w:rFonts w:ascii="Times New Roman" w:hAnsi="Times New Roman" w:cs="Times New Roman"/>
          <w:sz w:val="24"/>
          <w:lang w:val="es-ES_tradnl"/>
        </w:rPr>
        <w:t xml:space="preserve"> (</w:t>
      </w:r>
      <w:r w:rsidR="00AA0151">
        <w:rPr>
          <w:rFonts w:ascii="Times New Roman" w:hAnsi="Times New Roman" w:cs="Times New Roman"/>
          <w:sz w:val="24"/>
          <w:lang w:val="es-ES_tradnl"/>
        </w:rPr>
        <w:t>90</w:t>
      </w:r>
      <w:r w:rsidRPr="00C85F7A">
        <w:rPr>
          <w:rFonts w:ascii="Times New Roman" w:hAnsi="Times New Roman" w:cs="Times New Roman"/>
          <w:sz w:val="24"/>
          <w:lang w:val="es-ES_tradnl"/>
        </w:rPr>
        <w:t>,</w:t>
      </w:r>
      <w:r w:rsidR="00AA0151">
        <w:rPr>
          <w:rFonts w:ascii="Times New Roman" w:hAnsi="Times New Roman" w:cs="Times New Roman"/>
          <w:sz w:val="24"/>
          <w:lang w:val="es-ES_tradnl"/>
        </w:rPr>
        <w:t>169</w:t>
      </w:r>
      <w:r w:rsidRPr="00C85F7A">
        <w:rPr>
          <w:rFonts w:ascii="Times New Roman" w:hAnsi="Times New Roman" w:cs="Times New Roman"/>
          <w:sz w:val="24"/>
          <w:lang w:val="es-ES_tradnl"/>
        </w:rPr>
        <w:t xml:space="preserve"> visitantes </w:t>
      </w:r>
      <w:r>
        <w:rPr>
          <w:rFonts w:ascii="Times New Roman" w:hAnsi="Times New Roman" w:cs="Times New Roman"/>
          <w:sz w:val="24"/>
          <w:lang w:val="es-ES_tradnl"/>
        </w:rPr>
        <w:t>adicionales</w:t>
      </w:r>
      <w:r w:rsidRPr="00C85F7A">
        <w:rPr>
          <w:rFonts w:ascii="Times New Roman" w:hAnsi="Times New Roman" w:cs="Times New Roman"/>
          <w:sz w:val="24"/>
          <w:lang w:val="es-ES_tradnl"/>
        </w:rPr>
        <w:t>).</w:t>
      </w:r>
    </w:p>
    <w:p w:rsidR="00BD36A1" w:rsidRDefault="00BD36A1" w:rsidP="00BD36A1">
      <w:pPr>
        <w:pStyle w:val="Sinespaciado"/>
        <w:spacing w:line="480" w:lineRule="auto"/>
        <w:ind w:firstLine="709"/>
        <w:jc w:val="both"/>
        <w:rPr>
          <w:rFonts w:ascii="Times New Roman" w:hAnsi="Times New Roman" w:cs="Times New Roman"/>
          <w:sz w:val="24"/>
          <w:lang w:val="es-ES_tradnl"/>
        </w:rPr>
      </w:pPr>
      <w:r w:rsidRPr="00757FD9">
        <w:rPr>
          <w:rFonts w:ascii="Times New Roman" w:hAnsi="Times New Roman" w:cs="Times New Roman"/>
          <w:sz w:val="24"/>
          <w:lang w:val="es-ES_tradnl"/>
        </w:rPr>
        <w:t xml:space="preserve">Los mercados de mayor contribución al crecimiento fueron: USA con </w:t>
      </w:r>
      <w:r w:rsidR="00473A6B" w:rsidRPr="00757FD9">
        <w:rPr>
          <w:rFonts w:ascii="Times New Roman" w:hAnsi="Times New Roman" w:cs="Times New Roman"/>
          <w:sz w:val="24"/>
          <w:lang w:val="es-ES_tradnl"/>
        </w:rPr>
        <w:t>2</w:t>
      </w:r>
      <w:proofErr w:type="gramStart"/>
      <w:r w:rsidRPr="00757FD9">
        <w:rPr>
          <w:rFonts w:ascii="Times New Roman" w:hAnsi="Times New Roman" w:cs="Times New Roman"/>
          <w:sz w:val="24"/>
          <w:lang w:val="es-ES_tradnl"/>
        </w:rPr>
        <w:t>,</w:t>
      </w:r>
      <w:r w:rsidR="00473A6B" w:rsidRPr="00757FD9">
        <w:rPr>
          <w:rFonts w:ascii="Times New Roman" w:hAnsi="Times New Roman" w:cs="Times New Roman"/>
          <w:sz w:val="24"/>
          <w:lang w:val="es-ES_tradnl"/>
        </w:rPr>
        <w:t>048</w:t>
      </w:r>
      <w:r w:rsidRPr="00757FD9">
        <w:rPr>
          <w:rFonts w:ascii="Times New Roman" w:hAnsi="Times New Roman" w:cs="Times New Roman"/>
          <w:sz w:val="24"/>
          <w:lang w:val="es-ES_tradnl"/>
        </w:rPr>
        <w:t>,</w:t>
      </w:r>
      <w:r w:rsidR="00473A6B" w:rsidRPr="00757FD9">
        <w:rPr>
          <w:rFonts w:ascii="Times New Roman" w:hAnsi="Times New Roman" w:cs="Times New Roman"/>
          <w:sz w:val="24"/>
          <w:lang w:val="es-ES_tradnl"/>
        </w:rPr>
        <w:t>762</w:t>
      </w:r>
      <w:proofErr w:type="gramEnd"/>
      <w:r w:rsidRPr="00757FD9">
        <w:rPr>
          <w:rFonts w:ascii="Times New Roman" w:hAnsi="Times New Roman" w:cs="Times New Roman"/>
          <w:sz w:val="24"/>
          <w:lang w:val="es-ES_tradnl"/>
        </w:rPr>
        <w:t xml:space="preserve"> de turistas para un crecimiento de 1</w:t>
      </w:r>
      <w:r w:rsidR="00473A6B" w:rsidRPr="00757FD9">
        <w:rPr>
          <w:rFonts w:ascii="Times New Roman" w:hAnsi="Times New Roman" w:cs="Times New Roman"/>
          <w:sz w:val="24"/>
          <w:lang w:val="es-ES_tradnl"/>
        </w:rPr>
        <w:t>2</w:t>
      </w:r>
      <w:r w:rsidRPr="00757FD9">
        <w:rPr>
          <w:rFonts w:ascii="Times New Roman" w:hAnsi="Times New Roman" w:cs="Times New Roman"/>
          <w:sz w:val="24"/>
          <w:lang w:val="es-ES_tradnl"/>
        </w:rPr>
        <w:t>%; Venezuela con 1</w:t>
      </w:r>
      <w:r w:rsidR="00473A6B" w:rsidRPr="00757FD9">
        <w:rPr>
          <w:rFonts w:ascii="Times New Roman" w:hAnsi="Times New Roman" w:cs="Times New Roman"/>
          <w:sz w:val="24"/>
          <w:lang w:val="es-ES_tradnl"/>
        </w:rPr>
        <w:t>6</w:t>
      </w:r>
      <w:r w:rsidRPr="00757FD9">
        <w:rPr>
          <w:rFonts w:ascii="Times New Roman" w:hAnsi="Times New Roman" w:cs="Times New Roman"/>
          <w:sz w:val="24"/>
          <w:lang w:val="es-ES_tradnl"/>
        </w:rPr>
        <w:t>3,</w:t>
      </w:r>
      <w:r w:rsidR="00473A6B" w:rsidRPr="00757FD9">
        <w:rPr>
          <w:rFonts w:ascii="Times New Roman" w:hAnsi="Times New Roman" w:cs="Times New Roman"/>
          <w:sz w:val="24"/>
          <w:lang w:val="es-ES_tradnl"/>
        </w:rPr>
        <w:t>870</w:t>
      </w:r>
      <w:r w:rsidRPr="00757FD9">
        <w:rPr>
          <w:rFonts w:ascii="Times New Roman" w:hAnsi="Times New Roman" w:cs="Times New Roman"/>
          <w:sz w:val="24"/>
          <w:lang w:val="es-ES_tradnl"/>
        </w:rPr>
        <w:t xml:space="preserve"> con un aumento de </w:t>
      </w:r>
      <w:r w:rsidR="00473A6B" w:rsidRPr="00757FD9">
        <w:rPr>
          <w:rFonts w:ascii="Times New Roman" w:hAnsi="Times New Roman" w:cs="Times New Roman"/>
          <w:sz w:val="24"/>
          <w:lang w:val="es-ES_tradnl"/>
        </w:rPr>
        <w:t>51.2</w:t>
      </w:r>
      <w:r w:rsidRPr="00757FD9">
        <w:rPr>
          <w:rFonts w:ascii="Times New Roman" w:hAnsi="Times New Roman" w:cs="Times New Roman"/>
          <w:sz w:val="24"/>
          <w:lang w:val="es-ES_tradnl"/>
        </w:rPr>
        <w:t xml:space="preserve">%, Canadá con </w:t>
      </w:r>
      <w:r w:rsidR="00473A6B" w:rsidRPr="00757FD9">
        <w:rPr>
          <w:rFonts w:ascii="Times New Roman" w:hAnsi="Times New Roman" w:cs="Times New Roman"/>
          <w:sz w:val="24"/>
          <w:lang w:val="es-ES_tradnl"/>
        </w:rPr>
        <w:t>750</w:t>
      </w:r>
      <w:r w:rsidRPr="00757FD9">
        <w:rPr>
          <w:rFonts w:ascii="Times New Roman" w:hAnsi="Times New Roman" w:cs="Times New Roman"/>
          <w:sz w:val="24"/>
          <w:lang w:val="es-ES_tradnl"/>
        </w:rPr>
        <w:t>,</w:t>
      </w:r>
      <w:r w:rsidR="00473A6B" w:rsidRPr="00757FD9">
        <w:rPr>
          <w:rFonts w:ascii="Times New Roman" w:hAnsi="Times New Roman" w:cs="Times New Roman"/>
          <w:sz w:val="24"/>
          <w:lang w:val="es-ES_tradnl"/>
        </w:rPr>
        <w:t>898</w:t>
      </w:r>
      <w:r w:rsidRPr="00757FD9">
        <w:rPr>
          <w:rFonts w:ascii="Times New Roman" w:hAnsi="Times New Roman" w:cs="Times New Roman"/>
          <w:sz w:val="24"/>
          <w:lang w:val="es-ES_tradnl"/>
        </w:rPr>
        <w:t xml:space="preserve"> creció 5.</w:t>
      </w:r>
      <w:r w:rsidR="00473A6B" w:rsidRPr="00757FD9">
        <w:rPr>
          <w:rFonts w:ascii="Times New Roman" w:hAnsi="Times New Roman" w:cs="Times New Roman"/>
          <w:sz w:val="24"/>
          <w:lang w:val="es-ES_tradnl"/>
        </w:rPr>
        <w:t>4</w:t>
      </w:r>
      <w:r w:rsidRPr="00757FD9">
        <w:rPr>
          <w:rFonts w:ascii="Times New Roman" w:hAnsi="Times New Roman" w:cs="Times New Roman"/>
          <w:sz w:val="24"/>
          <w:lang w:val="es-ES_tradnl"/>
        </w:rPr>
        <w:t>%, Brasil con 1</w:t>
      </w:r>
      <w:r w:rsidR="00473A6B" w:rsidRPr="00757FD9">
        <w:rPr>
          <w:rFonts w:ascii="Times New Roman" w:hAnsi="Times New Roman" w:cs="Times New Roman"/>
          <w:sz w:val="24"/>
          <w:lang w:val="es-ES_tradnl"/>
        </w:rPr>
        <w:t>39</w:t>
      </w:r>
      <w:r w:rsidRPr="00757FD9">
        <w:rPr>
          <w:rFonts w:ascii="Times New Roman" w:hAnsi="Times New Roman" w:cs="Times New Roman"/>
          <w:sz w:val="24"/>
          <w:lang w:val="es-ES_tradnl"/>
        </w:rPr>
        <w:t>,</w:t>
      </w:r>
      <w:r w:rsidR="00473A6B" w:rsidRPr="00757FD9">
        <w:rPr>
          <w:rFonts w:ascii="Times New Roman" w:hAnsi="Times New Roman" w:cs="Times New Roman"/>
          <w:sz w:val="24"/>
          <w:lang w:val="es-ES_tradnl"/>
        </w:rPr>
        <w:t>194</w:t>
      </w:r>
      <w:r w:rsidRPr="00757FD9">
        <w:rPr>
          <w:rFonts w:ascii="Times New Roman" w:hAnsi="Times New Roman" w:cs="Times New Roman"/>
          <w:sz w:val="24"/>
          <w:lang w:val="es-ES_tradnl"/>
        </w:rPr>
        <w:t xml:space="preserve"> creció 2</w:t>
      </w:r>
      <w:r w:rsidR="00473A6B" w:rsidRPr="00757FD9">
        <w:rPr>
          <w:rFonts w:ascii="Times New Roman" w:hAnsi="Times New Roman" w:cs="Times New Roman"/>
          <w:sz w:val="24"/>
          <w:lang w:val="es-ES_tradnl"/>
        </w:rPr>
        <w:t>3.6</w:t>
      </w:r>
      <w:r w:rsidRPr="00757FD9">
        <w:rPr>
          <w:rFonts w:ascii="Times New Roman" w:hAnsi="Times New Roman" w:cs="Times New Roman"/>
          <w:sz w:val="24"/>
          <w:lang w:val="es-ES_tradnl"/>
        </w:rPr>
        <w:t>%, España con 1</w:t>
      </w:r>
      <w:r w:rsidR="00473A6B" w:rsidRPr="00757FD9">
        <w:rPr>
          <w:rFonts w:ascii="Times New Roman" w:hAnsi="Times New Roman" w:cs="Times New Roman"/>
          <w:sz w:val="24"/>
          <w:lang w:val="es-ES_tradnl"/>
        </w:rPr>
        <w:t>69</w:t>
      </w:r>
      <w:r w:rsidRPr="00757FD9">
        <w:rPr>
          <w:rFonts w:ascii="Times New Roman" w:hAnsi="Times New Roman" w:cs="Times New Roman"/>
          <w:sz w:val="24"/>
          <w:lang w:val="es-ES_tradnl"/>
        </w:rPr>
        <w:t>,</w:t>
      </w:r>
      <w:r w:rsidR="00473A6B" w:rsidRPr="00757FD9">
        <w:rPr>
          <w:rFonts w:ascii="Times New Roman" w:hAnsi="Times New Roman" w:cs="Times New Roman"/>
          <w:sz w:val="24"/>
          <w:lang w:val="es-ES_tradnl"/>
        </w:rPr>
        <w:t>567</w:t>
      </w:r>
      <w:r w:rsidRPr="00757FD9">
        <w:rPr>
          <w:rFonts w:ascii="Times New Roman" w:hAnsi="Times New Roman" w:cs="Times New Roman"/>
          <w:sz w:val="24"/>
          <w:lang w:val="es-ES_tradnl"/>
        </w:rPr>
        <w:t xml:space="preserve"> creció 15.</w:t>
      </w:r>
      <w:r w:rsidR="00473A6B" w:rsidRPr="00757FD9">
        <w:rPr>
          <w:rFonts w:ascii="Times New Roman" w:hAnsi="Times New Roman" w:cs="Times New Roman"/>
          <w:sz w:val="24"/>
          <w:lang w:val="es-ES_tradnl"/>
        </w:rPr>
        <w:t>5</w:t>
      </w:r>
      <w:r w:rsidRPr="00757FD9">
        <w:rPr>
          <w:rFonts w:ascii="Times New Roman" w:hAnsi="Times New Roman" w:cs="Times New Roman"/>
          <w:sz w:val="24"/>
          <w:lang w:val="es-ES_tradnl"/>
        </w:rPr>
        <w:t>%, Argentina  con 1</w:t>
      </w:r>
      <w:r w:rsidR="00473A6B" w:rsidRPr="00757FD9">
        <w:rPr>
          <w:rFonts w:ascii="Times New Roman" w:hAnsi="Times New Roman" w:cs="Times New Roman"/>
          <w:sz w:val="24"/>
          <w:lang w:val="es-ES_tradnl"/>
        </w:rPr>
        <w:t>30</w:t>
      </w:r>
      <w:r w:rsidRPr="00757FD9">
        <w:rPr>
          <w:rFonts w:ascii="Times New Roman" w:hAnsi="Times New Roman" w:cs="Times New Roman"/>
          <w:sz w:val="24"/>
          <w:lang w:val="es-ES_tradnl"/>
        </w:rPr>
        <w:t>,</w:t>
      </w:r>
      <w:r w:rsidR="00473A6B" w:rsidRPr="00757FD9">
        <w:rPr>
          <w:rFonts w:ascii="Times New Roman" w:hAnsi="Times New Roman" w:cs="Times New Roman"/>
          <w:sz w:val="24"/>
          <w:lang w:val="es-ES_tradnl"/>
        </w:rPr>
        <w:t>802</w:t>
      </w:r>
      <w:r w:rsidRPr="00757FD9">
        <w:rPr>
          <w:rFonts w:ascii="Times New Roman" w:hAnsi="Times New Roman" w:cs="Times New Roman"/>
          <w:sz w:val="24"/>
          <w:lang w:val="es-ES_tradnl"/>
        </w:rPr>
        <w:t xml:space="preserve"> con un incremento de 18.1%.</w:t>
      </w:r>
    </w:p>
    <w:p w:rsidR="00BD36A1" w:rsidRPr="00C85F7A" w:rsidRDefault="00BD36A1" w:rsidP="00BD36A1">
      <w:pPr>
        <w:pStyle w:val="Sinespaciado"/>
        <w:spacing w:line="480" w:lineRule="auto"/>
        <w:ind w:firstLine="709"/>
        <w:jc w:val="both"/>
        <w:rPr>
          <w:rFonts w:ascii="Times New Roman" w:hAnsi="Times New Roman" w:cs="Times New Roman"/>
          <w:sz w:val="24"/>
          <w:lang w:val="es-ES_tradnl"/>
        </w:rPr>
      </w:pPr>
      <w:r w:rsidRPr="000F757D">
        <w:rPr>
          <w:rFonts w:ascii="Times New Roman" w:hAnsi="Times New Roman" w:cs="Times New Roman"/>
          <w:sz w:val="24"/>
          <w:lang w:val="es-ES_tradnl"/>
        </w:rPr>
        <w:t>Este desempeño es el resultado de una acertada política de publicidad y promoción realizada por MITUR y el sector privado;una política de transporte aéreo de cielos abiertos; atractivas ofertas de turoperadores</w:t>
      </w:r>
      <w:r>
        <w:rPr>
          <w:rFonts w:ascii="Times New Roman" w:hAnsi="Times New Roman" w:cs="Times New Roman"/>
          <w:sz w:val="24"/>
          <w:lang w:val="es-ES_tradnl"/>
        </w:rPr>
        <w:t xml:space="preserve">; </w:t>
      </w:r>
      <w:r w:rsidRPr="000F757D">
        <w:rPr>
          <w:rFonts w:ascii="Times New Roman" w:hAnsi="Times New Roman" w:cs="Times New Roman"/>
          <w:sz w:val="24"/>
          <w:lang w:val="es-ES_tradnl"/>
        </w:rPr>
        <w:t xml:space="preserve">la recuperación económica de los principales mercados emisores tradicionales (USA y Europa);  la conquista de nuevos mercados como el sudamericano, en particular Brasil, Venezuela y Argentina. </w:t>
      </w:r>
      <w:r>
        <w:rPr>
          <w:rFonts w:ascii="Times New Roman" w:hAnsi="Times New Roman" w:cs="Times New Roman"/>
          <w:sz w:val="24"/>
          <w:lang w:val="es-ES_tradnl"/>
        </w:rPr>
        <w:t>Así como al</w:t>
      </w:r>
      <w:r w:rsidRPr="000F757D">
        <w:rPr>
          <w:rFonts w:ascii="Times New Roman" w:hAnsi="Times New Roman" w:cs="Times New Roman"/>
          <w:sz w:val="24"/>
          <w:lang w:val="es-ES_tradnl"/>
        </w:rPr>
        <w:t xml:space="preserve"> programa de inversiones públicas llevada a cabo por el gobierno central, donde destacan las construcciones obras de infraestructuras  viales</w:t>
      </w:r>
      <w:r>
        <w:rPr>
          <w:rFonts w:ascii="Times New Roman" w:hAnsi="Times New Roman" w:cs="Times New Roman"/>
          <w:sz w:val="24"/>
          <w:lang w:val="es-ES_tradnl"/>
        </w:rPr>
        <w:t xml:space="preserve"> y la reconstrucción de otras vías que impactaron positivamente al sector turismo.</w:t>
      </w:r>
    </w:p>
    <w:p w:rsidR="00BD36A1" w:rsidRPr="00B26DBC" w:rsidRDefault="00BD36A1" w:rsidP="00BD36A1">
      <w:pPr>
        <w:pStyle w:val="Sinespaciado"/>
        <w:spacing w:line="480" w:lineRule="auto"/>
        <w:ind w:firstLine="709"/>
        <w:jc w:val="both"/>
        <w:rPr>
          <w:rFonts w:ascii="Times New Roman" w:hAnsi="Times New Roman" w:cs="Times New Roman"/>
          <w:sz w:val="24"/>
          <w:lang w:val="es-ES_tradnl"/>
        </w:rPr>
      </w:pPr>
      <w:r w:rsidRPr="00F01F1E">
        <w:rPr>
          <w:rFonts w:ascii="Times New Roman" w:hAnsi="Times New Roman" w:cs="Times New Roman"/>
          <w:sz w:val="24"/>
          <w:lang w:val="es-ES_tradnl"/>
        </w:rPr>
        <w:lastRenderedPageBreak/>
        <w:t>La apropiación asignada al Ministerio para el año 2015 fue de RD$4,213.2 millones</w:t>
      </w:r>
      <w:r w:rsidR="00F01F1E" w:rsidRPr="00F01F1E">
        <w:rPr>
          <w:rFonts w:ascii="Times New Roman" w:hAnsi="Times New Roman" w:cs="Times New Roman"/>
          <w:sz w:val="24"/>
          <w:lang w:val="es-ES_tradnl"/>
        </w:rPr>
        <w:t>, con una apropiación vigente de RD$4,208</w:t>
      </w:r>
      <w:r w:rsidR="00F01F1E">
        <w:rPr>
          <w:rFonts w:ascii="Times New Roman" w:hAnsi="Times New Roman" w:cs="Times New Roman"/>
          <w:sz w:val="24"/>
          <w:lang w:val="es-ES_tradnl"/>
        </w:rPr>
        <w:t>.</w:t>
      </w:r>
      <w:r w:rsidR="00F01F1E" w:rsidRPr="00F01F1E">
        <w:rPr>
          <w:rFonts w:ascii="Times New Roman" w:hAnsi="Times New Roman" w:cs="Times New Roman"/>
          <w:sz w:val="24"/>
          <w:lang w:val="es-ES_tradnl"/>
        </w:rPr>
        <w:t>2</w:t>
      </w:r>
      <w:r w:rsidRPr="00F01F1E">
        <w:rPr>
          <w:rFonts w:ascii="Times New Roman" w:hAnsi="Times New Roman" w:cs="Times New Roman"/>
          <w:sz w:val="24"/>
          <w:lang w:val="es-ES_tradnl"/>
        </w:rPr>
        <w:t>Del total apropiado</w:t>
      </w:r>
      <w:r w:rsidR="00D42422">
        <w:rPr>
          <w:rFonts w:ascii="Times New Roman" w:hAnsi="Times New Roman" w:cs="Times New Roman"/>
          <w:sz w:val="24"/>
          <w:lang w:val="es-ES_tradnl"/>
        </w:rPr>
        <w:t xml:space="preserve"> vigente</w:t>
      </w:r>
      <w:r w:rsidRPr="00F01F1E">
        <w:rPr>
          <w:rFonts w:ascii="Times New Roman" w:hAnsi="Times New Roman" w:cs="Times New Roman"/>
          <w:sz w:val="24"/>
          <w:lang w:val="es-ES_tradnl"/>
        </w:rPr>
        <w:t xml:space="preserve"> se ejecutaron RD$</w:t>
      </w:r>
      <w:r w:rsidR="00E6493A" w:rsidRPr="00F01F1E">
        <w:rPr>
          <w:rFonts w:ascii="Times New Roman" w:hAnsi="Times New Roman" w:cs="Times New Roman"/>
          <w:sz w:val="24"/>
          <w:lang w:val="es-ES_tradnl"/>
        </w:rPr>
        <w:t>2</w:t>
      </w:r>
      <w:r w:rsidRPr="00F01F1E">
        <w:rPr>
          <w:rFonts w:ascii="Times New Roman" w:hAnsi="Times New Roman" w:cs="Times New Roman"/>
          <w:sz w:val="24"/>
          <w:lang w:val="es-ES_tradnl"/>
        </w:rPr>
        <w:t>,</w:t>
      </w:r>
      <w:r w:rsidR="00E6493A" w:rsidRPr="00F01F1E">
        <w:rPr>
          <w:rFonts w:ascii="Times New Roman" w:hAnsi="Times New Roman" w:cs="Times New Roman"/>
          <w:sz w:val="24"/>
          <w:lang w:val="es-ES_tradnl"/>
        </w:rPr>
        <w:t>282</w:t>
      </w:r>
      <w:r w:rsidRPr="00F01F1E">
        <w:rPr>
          <w:rFonts w:ascii="Times New Roman" w:hAnsi="Times New Roman" w:cs="Times New Roman"/>
          <w:sz w:val="24"/>
          <w:lang w:val="es-ES_tradnl"/>
        </w:rPr>
        <w:t>.</w:t>
      </w:r>
      <w:r w:rsidR="00E6493A" w:rsidRPr="00F01F1E">
        <w:rPr>
          <w:rFonts w:ascii="Times New Roman" w:hAnsi="Times New Roman" w:cs="Times New Roman"/>
          <w:sz w:val="24"/>
          <w:lang w:val="es-ES_tradnl"/>
        </w:rPr>
        <w:t>5</w:t>
      </w:r>
      <w:r w:rsidRPr="00F01F1E">
        <w:rPr>
          <w:rFonts w:ascii="Times New Roman" w:hAnsi="Times New Roman" w:cs="Times New Roman"/>
          <w:sz w:val="24"/>
          <w:lang w:val="es-ES_tradnl"/>
        </w:rPr>
        <w:t xml:space="preserve"> millones, un </w:t>
      </w:r>
      <w:r w:rsidR="00E6493A" w:rsidRPr="00F01F1E">
        <w:rPr>
          <w:rFonts w:ascii="Times New Roman" w:hAnsi="Times New Roman" w:cs="Times New Roman"/>
          <w:sz w:val="24"/>
          <w:lang w:val="es-ES_tradnl"/>
        </w:rPr>
        <w:t>5</w:t>
      </w:r>
      <w:r w:rsidR="00D42422">
        <w:rPr>
          <w:rFonts w:ascii="Times New Roman" w:hAnsi="Times New Roman" w:cs="Times New Roman"/>
          <w:sz w:val="24"/>
          <w:lang w:val="es-ES_tradnl"/>
        </w:rPr>
        <w:t>4</w:t>
      </w:r>
      <w:r w:rsidRPr="00F01F1E">
        <w:rPr>
          <w:rFonts w:ascii="Times New Roman" w:hAnsi="Times New Roman" w:cs="Times New Roman"/>
          <w:sz w:val="24"/>
          <w:lang w:val="es-ES_tradnl"/>
        </w:rPr>
        <w:t>%</w:t>
      </w:r>
      <w:r w:rsidR="00D42422">
        <w:rPr>
          <w:rFonts w:ascii="Times New Roman" w:hAnsi="Times New Roman" w:cs="Times New Roman"/>
          <w:sz w:val="24"/>
          <w:lang w:val="es-ES_tradnl"/>
        </w:rPr>
        <w:t>.</w:t>
      </w:r>
    </w:p>
    <w:p w:rsidR="00BD36A1" w:rsidRDefault="00BD36A1" w:rsidP="00BD36A1">
      <w:pPr>
        <w:pStyle w:val="Sinespaciado"/>
        <w:spacing w:line="480" w:lineRule="auto"/>
        <w:ind w:firstLine="709"/>
        <w:jc w:val="both"/>
        <w:rPr>
          <w:rFonts w:ascii="Times New Roman" w:hAnsi="Times New Roman" w:cs="Times New Roman"/>
          <w:sz w:val="24"/>
          <w:lang w:val="es-ES_tradnl"/>
        </w:rPr>
      </w:pPr>
      <w:r w:rsidRPr="00021242">
        <w:rPr>
          <w:rFonts w:ascii="Times New Roman" w:hAnsi="Times New Roman" w:cs="Times New Roman"/>
          <w:sz w:val="24"/>
          <w:lang w:val="es-ES_tradnl"/>
        </w:rPr>
        <w:t>Los ingresos extrapresupuestarios provenientes de las tasas aeronáuticas ascendieron</w:t>
      </w:r>
      <w:r>
        <w:rPr>
          <w:rFonts w:ascii="Times New Roman" w:hAnsi="Times New Roman" w:cs="Times New Roman"/>
          <w:sz w:val="24"/>
          <w:lang w:val="es-ES_tradnl"/>
        </w:rPr>
        <w:t xml:space="preserve"> hasta el mes de </w:t>
      </w:r>
      <w:r w:rsidR="008B26B9">
        <w:rPr>
          <w:rFonts w:ascii="Times New Roman" w:hAnsi="Times New Roman" w:cs="Times New Roman"/>
          <w:sz w:val="24"/>
          <w:lang w:val="es-ES_tradnl"/>
        </w:rPr>
        <w:t xml:space="preserve">diciembre </w:t>
      </w:r>
      <w:r w:rsidRPr="00021242">
        <w:rPr>
          <w:rFonts w:ascii="Times New Roman" w:hAnsi="Times New Roman" w:cs="Times New Roman"/>
          <w:sz w:val="24"/>
          <w:lang w:val="es-ES_tradnl"/>
        </w:rPr>
        <w:t xml:space="preserve">a la suma de </w:t>
      </w:r>
      <w:r w:rsidRPr="00E65075">
        <w:rPr>
          <w:rFonts w:ascii="Times New Roman" w:hAnsi="Times New Roman" w:cs="Times New Roman"/>
          <w:sz w:val="24"/>
          <w:lang w:val="es-ES_tradnl"/>
        </w:rPr>
        <w:t>US$</w:t>
      </w:r>
      <w:r w:rsidR="008B26B9">
        <w:rPr>
          <w:rFonts w:ascii="Times New Roman" w:hAnsi="Times New Roman" w:cs="Times New Roman"/>
          <w:sz w:val="24"/>
          <w:lang w:val="es-ES_tradnl"/>
        </w:rPr>
        <w:t>40</w:t>
      </w:r>
      <w:proofErr w:type="gramStart"/>
      <w:r w:rsidRPr="00E65075">
        <w:rPr>
          <w:rFonts w:ascii="Times New Roman" w:hAnsi="Times New Roman" w:cs="Times New Roman"/>
          <w:sz w:val="24"/>
          <w:lang w:val="es-ES_tradnl"/>
        </w:rPr>
        <w:t>,5</w:t>
      </w:r>
      <w:r w:rsidR="008B26B9">
        <w:rPr>
          <w:rFonts w:ascii="Times New Roman" w:hAnsi="Times New Roman" w:cs="Times New Roman"/>
          <w:sz w:val="24"/>
          <w:lang w:val="es-ES_tradnl"/>
        </w:rPr>
        <w:t>72</w:t>
      </w:r>
      <w:r w:rsidRPr="00E65075">
        <w:rPr>
          <w:rFonts w:ascii="Times New Roman" w:hAnsi="Times New Roman" w:cs="Times New Roman"/>
          <w:sz w:val="24"/>
          <w:lang w:val="es-ES_tradnl"/>
        </w:rPr>
        <w:t>,</w:t>
      </w:r>
      <w:r w:rsidR="008B26B9">
        <w:rPr>
          <w:rFonts w:ascii="Times New Roman" w:hAnsi="Times New Roman" w:cs="Times New Roman"/>
          <w:sz w:val="24"/>
          <w:lang w:val="es-ES_tradnl"/>
        </w:rPr>
        <w:t>086</w:t>
      </w:r>
      <w:r w:rsidRPr="00E65075">
        <w:rPr>
          <w:rFonts w:ascii="Times New Roman" w:hAnsi="Times New Roman" w:cs="Times New Roman"/>
          <w:sz w:val="24"/>
          <w:lang w:val="es-ES_tradnl"/>
        </w:rPr>
        <w:t>.</w:t>
      </w:r>
      <w:r w:rsidR="008B26B9">
        <w:rPr>
          <w:rFonts w:ascii="Times New Roman" w:hAnsi="Times New Roman" w:cs="Times New Roman"/>
          <w:sz w:val="24"/>
          <w:lang w:val="es-ES_tradnl"/>
        </w:rPr>
        <w:t>49</w:t>
      </w:r>
      <w:proofErr w:type="gramEnd"/>
      <w:r w:rsidRPr="00E65075">
        <w:rPr>
          <w:rFonts w:ascii="Times New Roman" w:hAnsi="Times New Roman" w:cs="Times New Roman"/>
          <w:sz w:val="24"/>
          <w:lang w:val="es-ES_tradnl"/>
        </w:rPr>
        <w:t>.</w:t>
      </w:r>
    </w:p>
    <w:p w:rsidR="00BD36A1" w:rsidRDefault="00BD36A1" w:rsidP="00BD36A1">
      <w:pPr>
        <w:pStyle w:val="Sinespaciado"/>
        <w:spacing w:line="480" w:lineRule="auto"/>
        <w:ind w:firstLine="709"/>
        <w:jc w:val="both"/>
        <w:rPr>
          <w:rFonts w:ascii="Times New Roman" w:hAnsi="Times New Roman" w:cs="Times New Roman"/>
          <w:sz w:val="24"/>
          <w:lang w:val="es-ES_tradnl"/>
        </w:rPr>
      </w:pPr>
      <w:r>
        <w:rPr>
          <w:rFonts w:ascii="Times New Roman" w:hAnsi="Times New Roman" w:cs="Times New Roman"/>
          <w:sz w:val="24"/>
          <w:lang w:val="es-ES_tradnl"/>
        </w:rPr>
        <w:t>Las Áreas de Publicidad y Promoción</w:t>
      </w:r>
      <w:r w:rsidRPr="005779B0">
        <w:rPr>
          <w:rFonts w:ascii="Times New Roman" w:hAnsi="Times New Roman" w:cs="Times New Roman"/>
          <w:sz w:val="24"/>
          <w:lang w:val="es-ES_tradnl"/>
        </w:rPr>
        <w:t xml:space="preserve"> ha</w:t>
      </w:r>
      <w:r>
        <w:rPr>
          <w:rFonts w:ascii="Times New Roman" w:hAnsi="Times New Roman" w:cs="Times New Roman"/>
          <w:sz w:val="24"/>
          <w:lang w:val="es-ES_tradnl"/>
        </w:rPr>
        <w:t>n</w:t>
      </w:r>
      <w:r w:rsidRPr="005779B0">
        <w:rPr>
          <w:rFonts w:ascii="Times New Roman" w:hAnsi="Times New Roman" w:cs="Times New Roman"/>
          <w:sz w:val="24"/>
          <w:lang w:val="es-ES_tradnl"/>
        </w:rPr>
        <w:t xml:space="preserve"> ejecutado un Presupuesto General en el 2015 por un valor de US$</w:t>
      </w:r>
      <w:r w:rsidR="00072BBF">
        <w:rPr>
          <w:rFonts w:ascii="Times New Roman" w:hAnsi="Times New Roman" w:cs="Times New Roman"/>
          <w:sz w:val="24"/>
          <w:lang w:val="es-ES_tradnl"/>
        </w:rPr>
        <w:t>58</w:t>
      </w:r>
      <w:r w:rsidR="008B26B9">
        <w:rPr>
          <w:rFonts w:ascii="Times New Roman" w:hAnsi="Times New Roman" w:cs="Times New Roman"/>
          <w:sz w:val="24"/>
          <w:lang w:val="es-ES_tradnl"/>
        </w:rPr>
        <w:t>,</w:t>
      </w:r>
      <w:r w:rsidR="004E753B">
        <w:rPr>
          <w:rFonts w:ascii="Times New Roman" w:hAnsi="Times New Roman" w:cs="Times New Roman"/>
          <w:sz w:val="24"/>
          <w:lang w:val="es-ES_tradnl"/>
        </w:rPr>
        <w:t>467</w:t>
      </w:r>
      <w:r w:rsidRPr="005779B0">
        <w:rPr>
          <w:rFonts w:ascii="Times New Roman" w:hAnsi="Times New Roman" w:cs="Times New Roman"/>
          <w:sz w:val="24"/>
          <w:lang w:val="es-ES_tradnl"/>
        </w:rPr>
        <w:t>,</w:t>
      </w:r>
      <w:r w:rsidR="004E753B">
        <w:rPr>
          <w:rFonts w:ascii="Times New Roman" w:hAnsi="Times New Roman" w:cs="Times New Roman"/>
          <w:sz w:val="24"/>
          <w:lang w:val="es-ES_tradnl"/>
        </w:rPr>
        <w:t>479</w:t>
      </w:r>
      <w:r w:rsidRPr="005779B0">
        <w:rPr>
          <w:rFonts w:ascii="Times New Roman" w:hAnsi="Times New Roman" w:cs="Times New Roman"/>
          <w:sz w:val="24"/>
          <w:lang w:val="es-ES_tradnl"/>
        </w:rPr>
        <w:t>.</w:t>
      </w:r>
      <w:r w:rsidR="004E753B">
        <w:rPr>
          <w:rFonts w:ascii="Times New Roman" w:hAnsi="Times New Roman" w:cs="Times New Roman"/>
          <w:sz w:val="24"/>
          <w:lang w:val="es-ES_tradnl"/>
        </w:rPr>
        <w:t>74</w:t>
      </w:r>
      <w:r w:rsidRPr="005779B0">
        <w:rPr>
          <w:rFonts w:ascii="Times New Roman" w:hAnsi="Times New Roman" w:cs="Times New Roman"/>
          <w:sz w:val="24"/>
          <w:lang w:val="es-ES_tradnl"/>
        </w:rPr>
        <w:t xml:space="preserve">, </w:t>
      </w:r>
      <w:r>
        <w:rPr>
          <w:rFonts w:ascii="Times New Roman" w:hAnsi="Times New Roman" w:cs="Times New Roman"/>
          <w:sz w:val="24"/>
          <w:lang w:val="es-ES_tradnl"/>
        </w:rPr>
        <w:t xml:space="preserve">que incluyen acciones de publicidad </w:t>
      </w:r>
      <w:r w:rsidR="008B26B9">
        <w:rPr>
          <w:rFonts w:ascii="Times New Roman" w:hAnsi="Times New Roman" w:cs="Times New Roman"/>
          <w:sz w:val="24"/>
          <w:lang w:val="es-ES_tradnl"/>
        </w:rPr>
        <w:t xml:space="preserve">en el exterior </w:t>
      </w:r>
      <w:r>
        <w:rPr>
          <w:rFonts w:ascii="Times New Roman" w:hAnsi="Times New Roman" w:cs="Times New Roman"/>
          <w:sz w:val="24"/>
          <w:lang w:val="es-ES_tradnl"/>
        </w:rPr>
        <w:t>por valor de US$</w:t>
      </w:r>
      <w:r w:rsidR="004E753B">
        <w:rPr>
          <w:rFonts w:ascii="Times New Roman" w:hAnsi="Times New Roman" w:cs="Times New Roman"/>
          <w:sz w:val="24"/>
          <w:lang w:val="es-ES_tradnl"/>
        </w:rPr>
        <w:t>42</w:t>
      </w:r>
      <w:r>
        <w:rPr>
          <w:rFonts w:ascii="Times New Roman" w:hAnsi="Times New Roman" w:cs="Times New Roman"/>
          <w:sz w:val="24"/>
          <w:lang w:val="es-ES_tradnl"/>
        </w:rPr>
        <w:t>,</w:t>
      </w:r>
      <w:r w:rsidR="004E753B">
        <w:rPr>
          <w:rFonts w:ascii="Times New Roman" w:hAnsi="Times New Roman" w:cs="Times New Roman"/>
          <w:sz w:val="24"/>
          <w:lang w:val="es-ES_tradnl"/>
        </w:rPr>
        <w:t>988</w:t>
      </w:r>
      <w:r>
        <w:rPr>
          <w:rFonts w:ascii="Times New Roman" w:hAnsi="Times New Roman" w:cs="Times New Roman"/>
          <w:sz w:val="24"/>
          <w:lang w:val="es-ES_tradnl"/>
        </w:rPr>
        <w:t>,</w:t>
      </w:r>
      <w:r w:rsidR="004E753B">
        <w:rPr>
          <w:rFonts w:ascii="Times New Roman" w:hAnsi="Times New Roman" w:cs="Times New Roman"/>
          <w:sz w:val="24"/>
          <w:lang w:val="es-ES_tradnl"/>
        </w:rPr>
        <w:t>032</w:t>
      </w:r>
      <w:r>
        <w:rPr>
          <w:rFonts w:ascii="Times New Roman" w:hAnsi="Times New Roman" w:cs="Times New Roman"/>
          <w:sz w:val="24"/>
          <w:lang w:val="es-ES_tradnl"/>
        </w:rPr>
        <w:t>.</w:t>
      </w:r>
      <w:r w:rsidR="004E753B">
        <w:rPr>
          <w:rFonts w:ascii="Times New Roman" w:hAnsi="Times New Roman" w:cs="Times New Roman"/>
          <w:sz w:val="24"/>
          <w:lang w:val="es-ES_tradnl"/>
        </w:rPr>
        <w:t>42</w:t>
      </w:r>
      <w:r>
        <w:rPr>
          <w:rFonts w:ascii="Times New Roman" w:hAnsi="Times New Roman" w:cs="Times New Roman"/>
          <w:sz w:val="24"/>
          <w:lang w:val="es-ES_tradnl"/>
        </w:rPr>
        <w:t>, acciones de promoción</w:t>
      </w:r>
      <w:r w:rsidR="008B26B9">
        <w:rPr>
          <w:rFonts w:ascii="Times New Roman" w:hAnsi="Times New Roman" w:cs="Times New Roman"/>
          <w:sz w:val="24"/>
          <w:lang w:val="es-ES_tradnl"/>
        </w:rPr>
        <w:t xml:space="preserve"> en el exterior </w:t>
      </w:r>
      <w:r>
        <w:rPr>
          <w:rFonts w:ascii="Times New Roman" w:hAnsi="Times New Roman" w:cs="Times New Roman"/>
          <w:sz w:val="24"/>
          <w:lang w:val="es-ES_tradnl"/>
        </w:rPr>
        <w:t xml:space="preserve"> por US$</w:t>
      </w:r>
      <w:r w:rsidR="008B26B9">
        <w:rPr>
          <w:rFonts w:ascii="Times New Roman" w:hAnsi="Times New Roman" w:cs="Times New Roman"/>
          <w:sz w:val="24"/>
          <w:lang w:val="es-ES_tradnl"/>
        </w:rPr>
        <w:t>15</w:t>
      </w:r>
      <w:r>
        <w:rPr>
          <w:rFonts w:ascii="Times New Roman" w:hAnsi="Times New Roman" w:cs="Times New Roman"/>
          <w:sz w:val="24"/>
          <w:lang w:val="es-ES_tradnl"/>
        </w:rPr>
        <w:t>,</w:t>
      </w:r>
      <w:r w:rsidR="008B26B9">
        <w:rPr>
          <w:rFonts w:ascii="Times New Roman" w:hAnsi="Times New Roman" w:cs="Times New Roman"/>
          <w:sz w:val="24"/>
          <w:lang w:val="es-ES_tradnl"/>
        </w:rPr>
        <w:t>298</w:t>
      </w:r>
      <w:r>
        <w:rPr>
          <w:rFonts w:ascii="Times New Roman" w:hAnsi="Times New Roman" w:cs="Times New Roman"/>
          <w:sz w:val="24"/>
          <w:lang w:val="es-ES_tradnl"/>
        </w:rPr>
        <w:t>,</w:t>
      </w:r>
      <w:r w:rsidR="008B26B9">
        <w:rPr>
          <w:rFonts w:ascii="Times New Roman" w:hAnsi="Times New Roman" w:cs="Times New Roman"/>
          <w:sz w:val="24"/>
          <w:lang w:val="es-ES_tradnl"/>
        </w:rPr>
        <w:t>680.03</w:t>
      </w:r>
      <w:r>
        <w:rPr>
          <w:rFonts w:ascii="Times New Roman" w:hAnsi="Times New Roman" w:cs="Times New Roman"/>
          <w:sz w:val="24"/>
          <w:lang w:val="es-ES_tradnl"/>
        </w:rPr>
        <w:t xml:space="preserve">, </w:t>
      </w:r>
      <w:r w:rsidR="005C66E1">
        <w:rPr>
          <w:rFonts w:ascii="Times New Roman" w:hAnsi="Times New Roman" w:cs="Times New Roman"/>
          <w:sz w:val="24"/>
          <w:lang w:val="es-ES_tradnl"/>
        </w:rPr>
        <w:t xml:space="preserve">y otros </w:t>
      </w:r>
      <w:r w:rsidR="008B26B9">
        <w:rPr>
          <w:rFonts w:ascii="Times New Roman" w:hAnsi="Times New Roman" w:cs="Times New Roman"/>
          <w:sz w:val="24"/>
          <w:lang w:val="es-ES_tradnl"/>
        </w:rPr>
        <w:t>gastos en el exterior por</w:t>
      </w:r>
      <w:r w:rsidR="005C66E1">
        <w:rPr>
          <w:rFonts w:ascii="Times New Roman" w:hAnsi="Times New Roman" w:cs="Times New Roman"/>
          <w:sz w:val="24"/>
          <w:lang w:val="es-ES_tradnl"/>
        </w:rPr>
        <w:t xml:space="preserve"> US$</w:t>
      </w:r>
      <w:r w:rsidR="008B26B9">
        <w:rPr>
          <w:rFonts w:ascii="Times New Roman" w:hAnsi="Times New Roman" w:cs="Times New Roman"/>
          <w:sz w:val="24"/>
          <w:lang w:val="es-ES_tradnl"/>
        </w:rPr>
        <w:t>180</w:t>
      </w:r>
      <w:r w:rsidR="005C66E1">
        <w:rPr>
          <w:rFonts w:ascii="Times New Roman" w:hAnsi="Times New Roman" w:cs="Times New Roman"/>
          <w:sz w:val="24"/>
          <w:lang w:val="es-ES_tradnl"/>
        </w:rPr>
        <w:t>,</w:t>
      </w:r>
      <w:r w:rsidR="008B26B9">
        <w:rPr>
          <w:rFonts w:ascii="Times New Roman" w:hAnsi="Times New Roman" w:cs="Times New Roman"/>
          <w:sz w:val="24"/>
          <w:lang w:val="es-ES_tradnl"/>
        </w:rPr>
        <w:t>767</w:t>
      </w:r>
      <w:r w:rsidR="005C66E1">
        <w:rPr>
          <w:rFonts w:ascii="Times New Roman" w:hAnsi="Times New Roman" w:cs="Times New Roman"/>
          <w:sz w:val="24"/>
          <w:lang w:val="es-ES_tradnl"/>
        </w:rPr>
        <w:t>.</w:t>
      </w:r>
      <w:r w:rsidR="008B26B9">
        <w:rPr>
          <w:rFonts w:ascii="Times New Roman" w:hAnsi="Times New Roman" w:cs="Times New Roman"/>
          <w:sz w:val="24"/>
          <w:lang w:val="es-ES_tradnl"/>
        </w:rPr>
        <w:t>29.</w:t>
      </w:r>
    </w:p>
    <w:p w:rsidR="00D058E1" w:rsidRDefault="00D058E1" w:rsidP="00BD36A1">
      <w:pPr>
        <w:pStyle w:val="Sinespaciado"/>
        <w:spacing w:line="480" w:lineRule="auto"/>
        <w:ind w:firstLine="709"/>
        <w:jc w:val="both"/>
        <w:rPr>
          <w:rFonts w:ascii="Times New Roman" w:hAnsi="Times New Roman" w:cs="Times New Roman"/>
          <w:sz w:val="24"/>
          <w:lang w:val="es-ES_tradnl"/>
        </w:rPr>
      </w:pPr>
      <w:r>
        <w:rPr>
          <w:rFonts w:ascii="Times New Roman" w:hAnsi="Times New Roman" w:cs="Times New Roman"/>
          <w:sz w:val="24"/>
          <w:lang w:val="es-ES_tradnl"/>
        </w:rPr>
        <w:t>Por otra parte, como parte de la estrategia de desarrollo del turismo interno se ejecuto un presupuesto de RD$807.1 millones, en publicidad y promoción.</w:t>
      </w:r>
    </w:p>
    <w:p w:rsidR="00D058E1" w:rsidRDefault="00D058E1" w:rsidP="00BD36A1">
      <w:pPr>
        <w:pStyle w:val="Sinespaciado"/>
        <w:spacing w:line="480" w:lineRule="auto"/>
        <w:ind w:firstLine="709"/>
        <w:jc w:val="both"/>
        <w:rPr>
          <w:rFonts w:ascii="Times New Roman" w:hAnsi="Times New Roman" w:cs="Times New Roman"/>
          <w:sz w:val="24"/>
          <w:lang w:val="es-ES_tradnl"/>
        </w:rPr>
      </w:pPr>
    </w:p>
    <w:p w:rsidR="00BD36A1" w:rsidRDefault="00BD36A1" w:rsidP="00BD36A1">
      <w:pPr>
        <w:pStyle w:val="Sinespaciado"/>
        <w:spacing w:line="480" w:lineRule="auto"/>
        <w:ind w:firstLine="709"/>
        <w:jc w:val="both"/>
        <w:rPr>
          <w:rFonts w:ascii="Times New Roman" w:hAnsi="Times New Roman" w:cs="Times New Roman"/>
          <w:sz w:val="24"/>
          <w:lang w:val="es-ES_tradnl"/>
        </w:rPr>
      </w:pPr>
      <w:r>
        <w:rPr>
          <w:rFonts w:ascii="Times New Roman" w:hAnsi="Times New Roman" w:cs="Times New Roman"/>
          <w:sz w:val="24"/>
          <w:lang w:val="es-ES_tradnl"/>
        </w:rPr>
        <w:t>A continuación detalles de las acciones más destacadas en las Áreas de Publicidad y Promoción:</w:t>
      </w:r>
    </w:p>
    <w:p w:rsidR="00BD36A1" w:rsidRPr="000F7D88" w:rsidRDefault="00BD36A1" w:rsidP="00BD36A1">
      <w:pPr>
        <w:pStyle w:val="Sinespaciado"/>
        <w:spacing w:line="480" w:lineRule="auto"/>
        <w:ind w:firstLine="709"/>
        <w:jc w:val="both"/>
        <w:rPr>
          <w:rFonts w:ascii="Times New Roman" w:hAnsi="Times New Roman" w:cs="Times New Roman"/>
          <w:sz w:val="24"/>
          <w:lang w:val="es-ES_tradnl"/>
        </w:rPr>
      </w:pPr>
      <w:r>
        <w:rPr>
          <w:rFonts w:ascii="Times New Roman" w:hAnsi="Times New Roman" w:cs="Times New Roman"/>
          <w:sz w:val="24"/>
          <w:lang w:val="es-ES_tradnl"/>
        </w:rPr>
        <w:t>Se c</w:t>
      </w:r>
      <w:r w:rsidRPr="000F7D88">
        <w:rPr>
          <w:rFonts w:ascii="Times New Roman" w:hAnsi="Times New Roman" w:cs="Times New Roman"/>
          <w:sz w:val="24"/>
          <w:lang w:val="es-ES_tradnl"/>
        </w:rPr>
        <w:t>ontin</w:t>
      </w:r>
      <w:r>
        <w:rPr>
          <w:rFonts w:ascii="Times New Roman" w:hAnsi="Times New Roman" w:cs="Times New Roman"/>
          <w:sz w:val="24"/>
          <w:lang w:val="es-ES_tradnl"/>
        </w:rPr>
        <w:t>uó</w:t>
      </w:r>
      <w:r w:rsidRPr="000F7D88">
        <w:rPr>
          <w:rFonts w:ascii="Times New Roman" w:hAnsi="Times New Roman" w:cs="Times New Roman"/>
          <w:sz w:val="24"/>
          <w:lang w:val="es-ES_tradnl"/>
        </w:rPr>
        <w:t xml:space="preserve"> con la estrategia en publicidad basada en la priorización de promoción por Destinos. Adicionando la priorización de los siguientes segmentos o nichos de mercado: Golf, </w:t>
      </w:r>
      <w:r w:rsidR="004E753B" w:rsidRPr="000F7D88">
        <w:rPr>
          <w:rFonts w:ascii="Times New Roman" w:hAnsi="Times New Roman" w:cs="Times New Roman"/>
          <w:sz w:val="24"/>
          <w:lang w:val="es-ES_tradnl"/>
        </w:rPr>
        <w:t>Mise</w:t>
      </w:r>
      <w:r w:rsidR="004E753B">
        <w:rPr>
          <w:rFonts w:ascii="Times New Roman" w:hAnsi="Times New Roman" w:cs="Times New Roman"/>
          <w:sz w:val="24"/>
          <w:lang w:val="es-ES_tradnl"/>
        </w:rPr>
        <w:t xml:space="preserve"> (incentivos-convenciones)</w:t>
      </w:r>
      <w:r w:rsidRPr="000F7D88">
        <w:rPr>
          <w:rFonts w:ascii="Times New Roman" w:hAnsi="Times New Roman" w:cs="Times New Roman"/>
          <w:sz w:val="24"/>
          <w:lang w:val="es-ES_tradnl"/>
        </w:rPr>
        <w:t>, Aventura, Naturaleza, Ecoturismo y Deportes de Aventura.</w:t>
      </w:r>
    </w:p>
    <w:p w:rsidR="00BD36A1" w:rsidRPr="000F7D88" w:rsidRDefault="00BD36A1" w:rsidP="00BD36A1">
      <w:pPr>
        <w:pStyle w:val="Sinespaciado"/>
        <w:spacing w:line="480" w:lineRule="auto"/>
        <w:ind w:firstLine="709"/>
        <w:jc w:val="both"/>
        <w:rPr>
          <w:rFonts w:ascii="Times New Roman" w:hAnsi="Times New Roman" w:cs="Times New Roman"/>
          <w:sz w:val="24"/>
          <w:lang w:val="es-ES_tradnl"/>
        </w:rPr>
      </w:pPr>
      <w:r>
        <w:rPr>
          <w:rFonts w:ascii="Times New Roman" w:hAnsi="Times New Roman" w:cs="Times New Roman"/>
          <w:sz w:val="24"/>
          <w:lang w:val="es-ES_tradnl"/>
        </w:rPr>
        <w:lastRenderedPageBreak/>
        <w:t>Se concentraron</w:t>
      </w:r>
      <w:r w:rsidRPr="000F7D88">
        <w:rPr>
          <w:rFonts w:ascii="Times New Roman" w:hAnsi="Times New Roman" w:cs="Times New Roman"/>
          <w:sz w:val="24"/>
          <w:lang w:val="es-ES_tradnl"/>
        </w:rPr>
        <w:t xml:space="preserve"> esfuerzos en la captación de nuevas rutas, y afianzamiento de las ya establecidas, a través de Acuerdos de Cooperación realizados con las líneas aéreas como: </w:t>
      </w:r>
      <w:proofErr w:type="spellStart"/>
      <w:r w:rsidRPr="000F7D88">
        <w:rPr>
          <w:rFonts w:ascii="Times New Roman" w:hAnsi="Times New Roman" w:cs="Times New Roman"/>
          <w:sz w:val="24"/>
          <w:lang w:val="es-ES_tradnl"/>
        </w:rPr>
        <w:t>JetBlue</w:t>
      </w:r>
      <w:proofErr w:type="spellEnd"/>
      <w:r w:rsidRPr="000F7D88">
        <w:rPr>
          <w:rFonts w:ascii="Times New Roman" w:hAnsi="Times New Roman" w:cs="Times New Roman"/>
          <w:sz w:val="24"/>
          <w:lang w:val="es-ES_tradnl"/>
        </w:rPr>
        <w:t xml:space="preserve">, Delta </w:t>
      </w:r>
      <w:proofErr w:type="spellStart"/>
      <w:r w:rsidRPr="000F7D88">
        <w:rPr>
          <w:rFonts w:ascii="Times New Roman" w:hAnsi="Times New Roman" w:cs="Times New Roman"/>
          <w:sz w:val="24"/>
          <w:lang w:val="es-ES_tradnl"/>
        </w:rPr>
        <w:t>Airlines</w:t>
      </w:r>
      <w:proofErr w:type="spellEnd"/>
      <w:r w:rsidRPr="000F7D88">
        <w:rPr>
          <w:rFonts w:ascii="Times New Roman" w:hAnsi="Times New Roman" w:cs="Times New Roman"/>
          <w:sz w:val="24"/>
          <w:lang w:val="es-ES_tradnl"/>
        </w:rPr>
        <w:t xml:space="preserve">, Copa, </w:t>
      </w:r>
      <w:proofErr w:type="spellStart"/>
      <w:r w:rsidRPr="000F7D88">
        <w:rPr>
          <w:rFonts w:ascii="Times New Roman" w:hAnsi="Times New Roman" w:cs="Times New Roman"/>
          <w:sz w:val="24"/>
          <w:lang w:val="es-ES_tradnl"/>
        </w:rPr>
        <w:t>LatamAirlines</w:t>
      </w:r>
      <w:proofErr w:type="spellEnd"/>
      <w:r w:rsidRPr="000F7D88">
        <w:rPr>
          <w:rFonts w:ascii="Times New Roman" w:hAnsi="Times New Roman" w:cs="Times New Roman"/>
          <w:sz w:val="24"/>
          <w:lang w:val="es-ES_tradnl"/>
        </w:rPr>
        <w:t xml:space="preserve">, </w:t>
      </w:r>
      <w:proofErr w:type="spellStart"/>
      <w:r w:rsidRPr="000F7D88">
        <w:rPr>
          <w:rFonts w:ascii="Times New Roman" w:hAnsi="Times New Roman" w:cs="Times New Roman"/>
          <w:sz w:val="24"/>
          <w:lang w:val="es-ES_tradnl"/>
        </w:rPr>
        <w:t>Seaborne</w:t>
      </w:r>
      <w:proofErr w:type="spellEnd"/>
      <w:r w:rsidRPr="000F7D88">
        <w:rPr>
          <w:rFonts w:ascii="Times New Roman" w:hAnsi="Times New Roman" w:cs="Times New Roman"/>
          <w:sz w:val="24"/>
          <w:lang w:val="es-ES_tradnl"/>
        </w:rPr>
        <w:t>, Air France e Iberia.</w:t>
      </w:r>
    </w:p>
    <w:p w:rsidR="00BD36A1" w:rsidRDefault="00BD36A1" w:rsidP="00BD36A1">
      <w:pPr>
        <w:pStyle w:val="Sinespaciado"/>
        <w:spacing w:line="480" w:lineRule="auto"/>
        <w:ind w:firstLine="709"/>
        <w:jc w:val="both"/>
        <w:rPr>
          <w:rFonts w:ascii="Times New Roman" w:hAnsi="Times New Roman" w:cs="Times New Roman"/>
          <w:sz w:val="24"/>
          <w:lang w:val="es-ES_tradnl"/>
        </w:rPr>
      </w:pPr>
      <w:r>
        <w:rPr>
          <w:rFonts w:ascii="Times New Roman" w:hAnsi="Times New Roman" w:cs="Times New Roman"/>
          <w:sz w:val="24"/>
          <w:lang w:val="es-ES_tradnl"/>
        </w:rPr>
        <w:t>La</w:t>
      </w:r>
      <w:r w:rsidRPr="000F7D88">
        <w:rPr>
          <w:rFonts w:ascii="Times New Roman" w:hAnsi="Times New Roman" w:cs="Times New Roman"/>
          <w:sz w:val="24"/>
          <w:lang w:val="es-ES_tradnl"/>
        </w:rPr>
        <w:t xml:space="preserve"> estrategia para este año ha sido reforzar las campañas al consumidor.</w:t>
      </w:r>
    </w:p>
    <w:p w:rsidR="00BD36A1" w:rsidRPr="00E7165E" w:rsidRDefault="00BD36A1" w:rsidP="00BD36A1">
      <w:pPr>
        <w:pStyle w:val="Sinespaciado"/>
        <w:spacing w:line="480" w:lineRule="auto"/>
        <w:ind w:firstLine="709"/>
        <w:jc w:val="both"/>
        <w:rPr>
          <w:rFonts w:ascii="Times New Roman" w:hAnsi="Times New Roman" w:cs="Times New Roman"/>
          <w:sz w:val="24"/>
          <w:lang w:val="es-ES_tradnl"/>
        </w:rPr>
      </w:pPr>
      <w:r>
        <w:rPr>
          <w:rFonts w:ascii="Times New Roman" w:hAnsi="Times New Roman" w:cs="Times New Roman"/>
          <w:sz w:val="24"/>
          <w:lang w:val="es-ES_tradnl"/>
        </w:rPr>
        <w:t>Se continuó con el</w:t>
      </w:r>
      <w:r w:rsidRPr="00E7165E">
        <w:rPr>
          <w:rFonts w:ascii="Times New Roman" w:hAnsi="Times New Roman" w:cs="Times New Roman"/>
          <w:sz w:val="24"/>
          <w:lang w:val="es-ES_tradnl"/>
        </w:rPr>
        <w:t xml:space="preserve"> proceso de análisis del mercado asiático, asistiendo a diversas ferias en ese mercado.</w:t>
      </w:r>
    </w:p>
    <w:p w:rsidR="00BD36A1" w:rsidRDefault="00BD36A1" w:rsidP="00BD36A1">
      <w:pPr>
        <w:pStyle w:val="Sinespaciado"/>
        <w:spacing w:line="480" w:lineRule="auto"/>
        <w:ind w:firstLine="709"/>
        <w:jc w:val="both"/>
        <w:rPr>
          <w:rFonts w:ascii="Times New Roman" w:hAnsi="Times New Roman" w:cs="Times New Roman"/>
          <w:sz w:val="24"/>
          <w:lang w:val="es-ES_tradnl"/>
        </w:rPr>
      </w:pPr>
      <w:r>
        <w:rPr>
          <w:rFonts w:ascii="Times New Roman" w:hAnsi="Times New Roman" w:cs="Times New Roman"/>
          <w:sz w:val="24"/>
          <w:lang w:val="es-ES_tradnl"/>
        </w:rPr>
        <w:t>Se ha</w:t>
      </w:r>
      <w:r w:rsidRPr="00E7165E">
        <w:rPr>
          <w:rFonts w:ascii="Times New Roman" w:hAnsi="Times New Roman" w:cs="Times New Roman"/>
          <w:sz w:val="24"/>
          <w:lang w:val="es-ES_tradnl"/>
        </w:rPr>
        <w:t xml:space="preserve"> iniciado con una nueva Imagen país, con un nuevo diseño de stands </w:t>
      </w:r>
      <w:r>
        <w:rPr>
          <w:rFonts w:ascii="Times New Roman" w:hAnsi="Times New Roman" w:cs="Times New Roman"/>
          <w:sz w:val="24"/>
          <w:lang w:val="es-ES_tradnl"/>
        </w:rPr>
        <w:t xml:space="preserve">para la participación </w:t>
      </w:r>
      <w:r w:rsidRPr="00E7165E">
        <w:rPr>
          <w:rFonts w:ascii="Times New Roman" w:hAnsi="Times New Roman" w:cs="Times New Roman"/>
          <w:sz w:val="24"/>
          <w:lang w:val="es-ES_tradnl"/>
        </w:rPr>
        <w:t>en las principales Ferias Internacionales.</w:t>
      </w:r>
    </w:p>
    <w:p w:rsidR="00BD36A1" w:rsidRDefault="00BD36A1" w:rsidP="00BD36A1">
      <w:pPr>
        <w:pStyle w:val="Sinespaciado"/>
        <w:spacing w:line="480" w:lineRule="auto"/>
        <w:ind w:firstLine="709"/>
        <w:jc w:val="both"/>
        <w:rPr>
          <w:rFonts w:ascii="Times New Roman" w:hAnsi="Times New Roman" w:cs="Times New Roman"/>
          <w:sz w:val="24"/>
          <w:lang w:val="es-ES_tradnl"/>
        </w:rPr>
      </w:pPr>
      <w:r w:rsidRPr="00E7165E">
        <w:rPr>
          <w:rFonts w:ascii="Times New Roman" w:hAnsi="Times New Roman" w:cs="Times New Roman"/>
          <w:sz w:val="24"/>
          <w:lang w:val="es-ES_tradnl"/>
        </w:rPr>
        <w:t xml:space="preserve">En este período </w:t>
      </w:r>
      <w:r>
        <w:rPr>
          <w:rFonts w:ascii="Times New Roman" w:hAnsi="Times New Roman" w:cs="Times New Roman"/>
          <w:sz w:val="24"/>
          <w:lang w:val="es-ES_tradnl"/>
        </w:rPr>
        <w:t>se ha participado</w:t>
      </w:r>
      <w:r w:rsidRPr="00E7165E">
        <w:rPr>
          <w:rFonts w:ascii="Times New Roman" w:hAnsi="Times New Roman" w:cs="Times New Roman"/>
          <w:sz w:val="24"/>
          <w:lang w:val="es-ES_tradnl"/>
        </w:rPr>
        <w:t xml:space="preserve"> en unas  197 ferias, 62 </w:t>
      </w:r>
      <w:proofErr w:type="spellStart"/>
      <w:r w:rsidRPr="00E7165E">
        <w:rPr>
          <w:rFonts w:ascii="Times New Roman" w:hAnsi="Times New Roman" w:cs="Times New Roman"/>
          <w:sz w:val="24"/>
          <w:lang w:val="es-ES_tradnl"/>
        </w:rPr>
        <w:t>trade</w:t>
      </w:r>
      <w:proofErr w:type="spellEnd"/>
      <w:r w:rsidRPr="00E7165E">
        <w:rPr>
          <w:rFonts w:ascii="Times New Roman" w:hAnsi="Times New Roman" w:cs="Times New Roman"/>
          <w:sz w:val="24"/>
          <w:lang w:val="es-ES_tradnl"/>
        </w:rPr>
        <w:t xml:space="preserve"> shows y 121 </w:t>
      </w:r>
      <w:proofErr w:type="spellStart"/>
      <w:r w:rsidRPr="00E7165E">
        <w:rPr>
          <w:rFonts w:ascii="Times New Roman" w:hAnsi="Times New Roman" w:cs="Times New Roman"/>
          <w:sz w:val="24"/>
          <w:lang w:val="es-ES_tradnl"/>
        </w:rPr>
        <w:t>workshops</w:t>
      </w:r>
      <w:proofErr w:type="spellEnd"/>
      <w:r w:rsidRPr="00E7165E">
        <w:rPr>
          <w:rFonts w:ascii="Times New Roman" w:hAnsi="Times New Roman" w:cs="Times New Roman"/>
          <w:sz w:val="24"/>
          <w:lang w:val="es-ES_tradnl"/>
        </w:rPr>
        <w:t xml:space="preserve">, y 4 Ferias Internacionales con sede en nuestro país, las cuales fueron: DATE, </w:t>
      </w:r>
      <w:proofErr w:type="spellStart"/>
      <w:r w:rsidRPr="00E7165E">
        <w:rPr>
          <w:rFonts w:ascii="Times New Roman" w:hAnsi="Times New Roman" w:cs="Times New Roman"/>
          <w:sz w:val="24"/>
          <w:lang w:val="es-ES_tradnl"/>
        </w:rPr>
        <w:t>Discover</w:t>
      </w:r>
      <w:proofErr w:type="spellEnd"/>
      <w:r w:rsidRPr="00E7165E">
        <w:rPr>
          <w:rFonts w:ascii="Times New Roman" w:hAnsi="Times New Roman" w:cs="Times New Roman"/>
          <w:sz w:val="24"/>
          <w:lang w:val="es-ES_tradnl"/>
        </w:rPr>
        <w:t xml:space="preserve"> POP, Santo Domingo, Destino Capital y BTC.</w:t>
      </w:r>
    </w:p>
    <w:p w:rsidR="00BD36A1" w:rsidRDefault="00BD36A1" w:rsidP="00BD36A1">
      <w:pPr>
        <w:pStyle w:val="Sinespaciado"/>
        <w:spacing w:line="480" w:lineRule="auto"/>
        <w:ind w:firstLine="709"/>
        <w:jc w:val="both"/>
        <w:rPr>
          <w:rFonts w:ascii="Times New Roman" w:hAnsi="Times New Roman" w:cs="Times New Roman"/>
          <w:sz w:val="24"/>
          <w:lang w:val="es-ES_tradnl"/>
        </w:rPr>
      </w:pPr>
      <w:r>
        <w:rPr>
          <w:rFonts w:ascii="Times New Roman" w:hAnsi="Times New Roman" w:cs="Times New Roman"/>
          <w:sz w:val="24"/>
          <w:lang w:val="es-ES_tradnl"/>
        </w:rPr>
        <w:t>Asimismo, se logró impactar en forma directa en 24 de las 32 provincias del país mediante acciones de fomento y promoción del turismo interno.</w:t>
      </w:r>
    </w:p>
    <w:p w:rsidR="00BD36A1" w:rsidRDefault="00BD36A1" w:rsidP="00BD36A1">
      <w:pPr>
        <w:pStyle w:val="Sinespaciado"/>
        <w:spacing w:line="480" w:lineRule="auto"/>
        <w:ind w:firstLine="709"/>
        <w:jc w:val="both"/>
        <w:rPr>
          <w:rFonts w:ascii="Times New Roman" w:hAnsi="Times New Roman" w:cs="Times New Roman"/>
          <w:sz w:val="24"/>
          <w:lang w:val="es-ES_tradnl"/>
        </w:rPr>
      </w:pPr>
      <w:r w:rsidRPr="00E7165E">
        <w:rPr>
          <w:rFonts w:ascii="Times New Roman" w:hAnsi="Times New Roman" w:cs="Times New Roman"/>
          <w:sz w:val="24"/>
          <w:lang w:val="es-ES_tradnl"/>
        </w:rPr>
        <w:tab/>
      </w:r>
      <w:r>
        <w:rPr>
          <w:rFonts w:ascii="Times New Roman" w:hAnsi="Times New Roman" w:cs="Times New Roman"/>
          <w:sz w:val="24"/>
          <w:lang w:val="es-ES_tradnl"/>
        </w:rPr>
        <w:t xml:space="preserve">Se ha continuado con el Programa de </w:t>
      </w:r>
      <w:r w:rsidRPr="00E7165E">
        <w:rPr>
          <w:rFonts w:ascii="Times New Roman" w:hAnsi="Times New Roman" w:cs="Times New Roman"/>
          <w:sz w:val="24"/>
          <w:lang w:val="es-ES_tradnl"/>
        </w:rPr>
        <w:t xml:space="preserve">Viajes de </w:t>
      </w:r>
      <w:r>
        <w:rPr>
          <w:rFonts w:ascii="Times New Roman" w:hAnsi="Times New Roman" w:cs="Times New Roman"/>
          <w:sz w:val="24"/>
          <w:lang w:val="es-ES_tradnl"/>
        </w:rPr>
        <w:t>P</w:t>
      </w:r>
      <w:r w:rsidRPr="00E7165E">
        <w:rPr>
          <w:rFonts w:ascii="Times New Roman" w:hAnsi="Times New Roman" w:cs="Times New Roman"/>
          <w:sz w:val="24"/>
          <w:lang w:val="es-ES_tradnl"/>
        </w:rPr>
        <w:t xml:space="preserve">rensa y </w:t>
      </w:r>
      <w:r>
        <w:rPr>
          <w:rFonts w:ascii="Times New Roman" w:hAnsi="Times New Roman" w:cs="Times New Roman"/>
          <w:sz w:val="24"/>
          <w:lang w:val="es-ES_tradnl"/>
        </w:rPr>
        <w:t>F</w:t>
      </w:r>
      <w:r w:rsidRPr="00E7165E">
        <w:rPr>
          <w:rFonts w:ascii="Times New Roman" w:hAnsi="Times New Roman" w:cs="Times New Roman"/>
          <w:sz w:val="24"/>
          <w:lang w:val="es-ES_tradnl"/>
        </w:rPr>
        <w:t>amiliarización</w:t>
      </w:r>
      <w:r>
        <w:rPr>
          <w:rFonts w:ascii="Times New Roman" w:hAnsi="Times New Roman" w:cs="Times New Roman"/>
          <w:sz w:val="24"/>
          <w:lang w:val="es-ES_tradnl"/>
        </w:rPr>
        <w:t>: se realizaron</w:t>
      </w:r>
      <w:r w:rsidRPr="00E7165E">
        <w:rPr>
          <w:rFonts w:ascii="Times New Roman" w:hAnsi="Times New Roman" w:cs="Times New Roman"/>
          <w:sz w:val="24"/>
          <w:lang w:val="es-ES_tradnl"/>
        </w:rPr>
        <w:t xml:space="preserve"> 52 viajes, 36 de estos fueron compuestos por viajes de prensa, 16  por tour operadores y agentes de viajes.</w:t>
      </w:r>
    </w:p>
    <w:p w:rsidR="00BD36A1" w:rsidRDefault="00BD36A1" w:rsidP="00BD36A1">
      <w:pPr>
        <w:pStyle w:val="Sinespaciado"/>
        <w:spacing w:line="480" w:lineRule="auto"/>
        <w:ind w:firstLine="709"/>
        <w:jc w:val="both"/>
        <w:rPr>
          <w:rFonts w:ascii="Times New Roman" w:hAnsi="Times New Roman" w:cs="Times New Roman"/>
          <w:sz w:val="24"/>
          <w:lang w:val="es-ES_tradnl"/>
        </w:rPr>
      </w:pPr>
      <w:r>
        <w:rPr>
          <w:rFonts w:ascii="Times New Roman" w:hAnsi="Times New Roman" w:cs="Times New Roman"/>
          <w:sz w:val="24"/>
          <w:lang w:val="es-ES_tradnl"/>
        </w:rPr>
        <w:t xml:space="preserve">Se dispuso un </w:t>
      </w:r>
      <w:r w:rsidRPr="004D0583">
        <w:rPr>
          <w:rFonts w:ascii="Times New Roman" w:hAnsi="Times New Roman" w:cs="Times New Roman"/>
          <w:sz w:val="24"/>
          <w:lang w:val="es-ES_tradnl"/>
        </w:rPr>
        <w:t xml:space="preserve">Estudio de Factibilidad para Centro de </w:t>
      </w:r>
      <w:r>
        <w:rPr>
          <w:rFonts w:ascii="Times New Roman" w:hAnsi="Times New Roman" w:cs="Times New Roman"/>
          <w:sz w:val="24"/>
          <w:lang w:val="es-ES_tradnl"/>
        </w:rPr>
        <w:t>C</w:t>
      </w:r>
      <w:r w:rsidRPr="004D0583">
        <w:rPr>
          <w:rFonts w:ascii="Times New Roman" w:hAnsi="Times New Roman" w:cs="Times New Roman"/>
          <w:sz w:val="24"/>
          <w:lang w:val="es-ES_tradnl"/>
        </w:rPr>
        <w:t>onvenciones de Santo Domingo</w:t>
      </w:r>
      <w:r>
        <w:rPr>
          <w:rFonts w:ascii="Times New Roman" w:hAnsi="Times New Roman" w:cs="Times New Roman"/>
          <w:sz w:val="24"/>
          <w:lang w:val="es-ES_tradnl"/>
        </w:rPr>
        <w:t>, el cual fue realizado por</w:t>
      </w:r>
      <w:r w:rsidRPr="004D0583">
        <w:rPr>
          <w:rFonts w:ascii="Times New Roman" w:hAnsi="Times New Roman" w:cs="Times New Roman"/>
          <w:sz w:val="24"/>
          <w:lang w:val="es-ES_tradnl"/>
        </w:rPr>
        <w:t xml:space="preserve"> El ITB </w:t>
      </w:r>
      <w:proofErr w:type="spellStart"/>
      <w:r w:rsidRPr="004D0583">
        <w:rPr>
          <w:rFonts w:ascii="Times New Roman" w:hAnsi="Times New Roman" w:cs="Times New Roman"/>
          <w:sz w:val="24"/>
          <w:lang w:val="es-ES_tradnl"/>
        </w:rPr>
        <w:t>AdvisoryGroup</w:t>
      </w:r>
      <w:proofErr w:type="spellEnd"/>
      <w:r>
        <w:rPr>
          <w:rFonts w:ascii="Times New Roman" w:hAnsi="Times New Roman" w:cs="Times New Roman"/>
          <w:sz w:val="24"/>
          <w:lang w:val="es-ES_tradnl"/>
        </w:rPr>
        <w:t>.</w:t>
      </w:r>
      <w:r w:rsidRPr="004D0583">
        <w:rPr>
          <w:rFonts w:ascii="Times New Roman" w:hAnsi="Times New Roman" w:cs="Times New Roman"/>
          <w:sz w:val="24"/>
          <w:lang w:val="es-ES_tradnl"/>
        </w:rPr>
        <w:t xml:space="preserve"> Los expertos </w:t>
      </w:r>
      <w:r w:rsidRPr="004D0583">
        <w:rPr>
          <w:rFonts w:ascii="Times New Roman" w:hAnsi="Times New Roman" w:cs="Times New Roman"/>
          <w:sz w:val="24"/>
          <w:lang w:val="es-ES_tradnl"/>
        </w:rPr>
        <w:lastRenderedPageBreak/>
        <w:t>presentaron sus recomendaciones de diseño, ubicación y características generales, tomando en cuenta  las demandas y tendencias del segmento MICE en la actualidad.</w:t>
      </w:r>
    </w:p>
    <w:p w:rsidR="00BD36A1" w:rsidRDefault="00BD36A1" w:rsidP="00BD36A1">
      <w:pPr>
        <w:pStyle w:val="Sinespaciado"/>
        <w:spacing w:line="480" w:lineRule="auto"/>
        <w:ind w:firstLine="709"/>
        <w:jc w:val="both"/>
        <w:rPr>
          <w:rFonts w:ascii="Times New Roman" w:hAnsi="Times New Roman" w:cs="Times New Roman"/>
          <w:sz w:val="24"/>
          <w:lang w:val="es-ES_tradnl"/>
        </w:rPr>
      </w:pPr>
      <w:r w:rsidRPr="00C85F7A">
        <w:rPr>
          <w:rFonts w:ascii="Times New Roman" w:hAnsi="Times New Roman" w:cs="Times New Roman"/>
          <w:sz w:val="24"/>
          <w:lang w:val="es-ES_tradnl"/>
        </w:rPr>
        <w:t xml:space="preserve">Las llegadas de </w:t>
      </w:r>
      <w:proofErr w:type="spellStart"/>
      <w:r w:rsidRPr="00C85F7A">
        <w:rPr>
          <w:rFonts w:ascii="Times New Roman" w:hAnsi="Times New Roman" w:cs="Times New Roman"/>
          <w:sz w:val="24"/>
          <w:lang w:val="es-ES_tradnl"/>
        </w:rPr>
        <w:t>cruceristas</w:t>
      </w:r>
      <w:proofErr w:type="spellEnd"/>
      <w:r>
        <w:rPr>
          <w:rFonts w:ascii="Times New Roman" w:hAnsi="Times New Roman" w:cs="Times New Roman"/>
          <w:sz w:val="24"/>
          <w:lang w:val="es-ES_tradnl"/>
        </w:rPr>
        <w:t xml:space="preserve"> en el periodo enero-</w:t>
      </w:r>
      <w:r w:rsidR="003E468C">
        <w:rPr>
          <w:rFonts w:ascii="Times New Roman" w:hAnsi="Times New Roman" w:cs="Times New Roman"/>
          <w:sz w:val="24"/>
          <w:lang w:val="es-ES_tradnl"/>
        </w:rPr>
        <w:t>diciembre</w:t>
      </w:r>
      <w:r>
        <w:rPr>
          <w:rFonts w:ascii="Times New Roman" w:hAnsi="Times New Roman" w:cs="Times New Roman"/>
          <w:sz w:val="24"/>
          <w:lang w:val="es-ES_tradnl"/>
        </w:rPr>
        <w:t xml:space="preserve"> 2015, ascendieron a </w:t>
      </w:r>
      <w:r w:rsidR="00AA1425">
        <w:rPr>
          <w:rFonts w:ascii="Times New Roman" w:hAnsi="Times New Roman" w:cs="Times New Roman"/>
          <w:sz w:val="24"/>
          <w:lang w:val="es-ES_tradnl"/>
        </w:rPr>
        <w:t>549</w:t>
      </w:r>
      <w:r>
        <w:rPr>
          <w:rFonts w:ascii="Times New Roman" w:hAnsi="Times New Roman" w:cs="Times New Roman"/>
          <w:sz w:val="24"/>
          <w:lang w:val="es-ES_tradnl"/>
        </w:rPr>
        <w:t>,</w:t>
      </w:r>
      <w:r w:rsidR="00AA1425">
        <w:rPr>
          <w:rFonts w:ascii="Times New Roman" w:hAnsi="Times New Roman" w:cs="Times New Roman"/>
          <w:sz w:val="24"/>
          <w:lang w:val="es-ES_tradnl"/>
        </w:rPr>
        <w:t>887</w:t>
      </w:r>
      <w:r>
        <w:rPr>
          <w:rFonts w:ascii="Times New Roman" w:hAnsi="Times New Roman" w:cs="Times New Roman"/>
          <w:sz w:val="24"/>
          <w:lang w:val="es-ES_tradnl"/>
        </w:rPr>
        <w:t>,</w:t>
      </w:r>
      <w:r w:rsidR="003E468C">
        <w:rPr>
          <w:rFonts w:ascii="Times New Roman" w:hAnsi="Times New Roman" w:cs="Times New Roman"/>
          <w:sz w:val="24"/>
          <w:lang w:val="es-ES_tradnl"/>
        </w:rPr>
        <w:t xml:space="preserve"> para un incremento de</w:t>
      </w:r>
      <w:r w:rsidR="00AA1425">
        <w:rPr>
          <w:rFonts w:ascii="Times New Roman" w:hAnsi="Times New Roman" w:cs="Times New Roman"/>
          <w:sz w:val="24"/>
          <w:lang w:val="es-ES_tradnl"/>
        </w:rPr>
        <w:t>4</w:t>
      </w:r>
      <w:r w:rsidR="001B3EF3">
        <w:rPr>
          <w:rFonts w:ascii="Times New Roman" w:hAnsi="Times New Roman" w:cs="Times New Roman"/>
          <w:sz w:val="24"/>
          <w:lang w:val="es-ES_tradnl"/>
        </w:rPr>
        <w:t>6</w:t>
      </w:r>
      <w:r w:rsidR="00FE6ED8">
        <w:rPr>
          <w:rFonts w:ascii="Times New Roman" w:hAnsi="Times New Roman" w:cs="Times New Roman"/>
          <w:sz w:val="24"/>
          <w:lang w:val="es-ES_tradnl"/>
        </w:rPr>
        <w:t>,</w:t>
      </w:r>
      <w:r w:rsidR="001B3EF3">
        <w:rPr>
          <w:rFonts w:ascii="Times New Roman" w:hAnsi="Times New Roman" w:cs="Times New Roman"/>
          <w:sz w:val="24"/>
          <w:lang w:val="es-ES_tradnl"/>
        </w:rPr>
        <w:t>1</w:t>
      </w:r>
      <w:r w:rsidR="00AA1425">
        <w:rPr>
          <w:rFonts w:ascii="Times New Roman" w:hAnsi="Times New Roman" w:cs="Times New Roman"/>
          <w:sz w:val="24"/>
          <w:lang w:val="es-ES_tradnl"/>
        </w:rPr>
        <w:t xml:space="preserve">00 </w:t>
      </w:r>
      <w:proofErr w:type="spellStart"/>
      <w:r w:rsidR="00FE6ED8">
        <w:rPr>
          <w:rFonts w:ascii="Times New Roman" w:hAnsi="Times New Roman" w:cs="Times New Roman"/>
          <w:sz w:val="24"/>
          <w:lang w:val="es-ES_tradnl"/>
        </w:rPr>
        <w:t>cruceristas</w:t>
      </w:r>
      <w:proofErr w:type="spellEnd"/>
      <w:r w:rsidR="00FE6ED8">
        <w:rPr>
          <w:rFonts w:ascii="Times New Roman" w:hAnsi="Times New Roman" w:cs="Times New Roman"/>
          <w:sz w:val="24"/>
          <w:lang w:val="es-ES_tradnl"/>
        </w:rPr>
        <w:t>, un</w:t>
      </w:r>
      <w:r w:rsidR="001B3EF3">
        <w:rPr>
          <w:rFonts w:ascii="Times New Roman" w:hAnsi="Times New Roman" w:cs="Times New Roman"/>
          <w:sz w:val="24"/>
          <w:lang w:val="es-ES_tradnl"/>
        </w:rPr>
        <w:t>9.2</w:t>
      </w:r>
      <w:r w:rsidR="003E468C">
        <w:rPr>
          <w:rFonts w:ascii="Times New Roman" w:hAnsi="Times New Roman" w:cs="Times New Roman"/>
          <w:sz w:val="24"/>
          <w:lang w:val="es-ES_tradnl"/>
        </w:rPr>
        <w:t xml:space="preserve">% en relación al mismo </w:t>
      </w:r>
      <w:r w:rsidR="00A91B0F">
        <w:rPr>
          <w:rFonts w:ascii="Times New Roman" w:hAnsi="Times New Roman" w:cs="Times New Roman"/>
          <w:sz w:val="24"/>
          <w:lang w:val="es-ES_tradnl"/>
        </w:rPr>
        <w:t>periodo</w:t>
      </w:r>
      <w:r w:rsidR="003E468C">
        <w:rPr>
          <w:rFonts w:ascii="Times New Roman" w:hAnsi="Times New Roman" w:cs="Times New Roman"/>
          <w:sz w:val="24"/>
          <w:lang w:val="es-ES_tradnl"/>
        </w:rPr>
        <w:t xml:space="preserve"> del </w:t>
      </w:r>
      <w:r w:rsidR="003E468C" w:rsidRPr="00A91B0F">
        <w:rPr>
          <w:rFonts w:ascii="Times New Roman" w:hAnsi="Times New Roman" w:cs="Times New Roman"/>
          <w:sz w:val="24"/>
          <w:lang w:val="es-ES_tradnl"/>
        </w:rPr>
        <w:t>2014</w:t>
      </w:r>
      <w:r w:rsidR="00A91B0F" w:rsidRPr="00A91B0F">
        <w:rPr>
          <w:rFonts w:ascii="Times New Roman" w:hAnsi="Times New Roman" w:cs="Times New Roman"/>
          <w:sz w:val="24"/>
          <w:lang w:val="es-ES_tradnl"/>
        </w:rPr>
        <w:t xml:space="preserve">. </w:t>
      </w:r>
      <w:r w:rsidR="00A91B0F">
        <w:rPr>
          <w:rFonts w:ascii="Times New Roman" w:hAnsi="Times New Roman" w:cs="Times New Roman"/>
          <w:sz w:val="24"/>
          <w:lang w:val="es-ES_tradnl"/>
        </w:rPr>
        <w:t>Este aumento se explica por la entrada en operación</w:t>
      </w:r>
      <w:r>
        <w:rPr>
          <w:rFonts w:ascii="Times New Roman" w:hAnsi="Times New Roman" w:cs="Times New Roman"/>
          <w:sz w:val="24"/>
          <w:lang w:val="es-ES_tradnl"/>
        </w:rPr>
        <w:t xml:space="preserve"> de la terminal </w:t>
      </w:r>
      <w:proofErr w:type="spellStart"/>
      <w:r>
        <w:rPr>
          <w:rFonts w:ascii="Times New Roman" w:hAnsi="Times New Roman" w:cs="Times New Roman"/>
          <w:sz w:val="24"/>
          <w:lang w:val="es-ES_tradnl"/>
        </w:rPr>
        <w:t>AmberCove</w:t>
      </w:r>
      <w:proofErr w:type="spellEnd"/>
      <w:r>
        <w:rPr>
          <w:rFonts w:ascii="Times New Roman" w:hAnsi="Times New Roman" w:cs="Times New Roman"/>
          <w:sz w:val="24"/>
          <w:lang w:val="es-ES_tradnl"/>
        </w:rPr>
        <w:t xml:space="preserve"> en Maimón, Puerto Plata.</w:t>
      </w:r>
      <w:r w:rsidR="001B3EF3" w:rsidRPr="00B2739A">
        <w:rPr>
          <w:rFonts w:ascii="Times New Roman" w:hAnsi="Times New Roman" w:cs="Times New Roman"/>
          <w:sz w:val="24"/>
          <w:lang w:val="es-ES_tradnl"/>
        </w:rPr>
        <w:t xml:space="preserve">(Ver anexo </w:t>
      </w:r>
      <w:r w:rsidR="00B2739A" w:rsidRPr="00B2739A">
        <w:rPr>
          <w:rFonts w:ascii="Times New Roman" w:hAnsi="Times New Roman" w:cs="Times New Roman"/>
          <w:sz w:val="24"/>
          <w:lang w:val="es-ES_tradnl"/>
        </w:rPr>
        <w:t>XI</w:t>
      </w:r>
      <w:r w:rsidR="001B3EF3" w:rsidRPr="00B2739A">
        <w:rPr>
          <w:rFonts w:ascii="Times New Roman" w:hAnsi="Times New Roman" w:cs="Times New Roman"/>
          <w:sz w:val="24"/>
          <w:lang w:val="es-ES_tradnl"/>
        </w:rPr>
        <w:t>).</w:t>
      </w:r>
    </w:p>
    <w:p w:rsidR="00BD36A1" w:rsidRPr="00C85F7A" w:rsidRDefault="00BD36A1" w:rsidP="00BD36A1">
      <w:pPr>
        <w:pStyle w:val="Sinespaciado"/>
        <w:spacing w:line="480" w:lineRule="auto"/>
        <w:ind w:firstLine="709"/>
        <w:jc w:val="both"/>
        <w:rPr>
          <w:rFonts w:ascii="Times New Roman" w:hAnsi="Times New Roman" w:cs="Times New Roman"/>
          <w:sz w:val="24"/>
          <w:lang w:val="es-ES_tradnl"/>
        </w:rPr>
      </w:pPr>
      <w:r>
        <w:rPr>
          <w:rFonts w:ascii="Times New Roman" w:hAnsi="Times New Roman" w:cs="Times New Roman"/>
          <w:sz w:val="24"/>
          <w:lang w:val="es-ES_tradnl"/>
        </w:rPr>
        <w:t>Esta terminal en la fase actual de operación genera 430 puestos de trabajos (empleos directos).</w:t>
      </w:r>
    </w:p>
    <w:p w:rsidR="00BD36A1" w:rsidRDefault="00BD36A1" w:rsidP="00BD36A1">
      <w:pPr>
        <w:pStyle w:val="Sinespaciado"/>
        <w:spacing w:line="480" w:lineRule="auto"/>
        <w:ind w:firstLine="709"/>
        <w:jc w:val="both"/>
        <w:rPr>
          <w:rFonts w:ascii="Times New Roman" w:hAnsi="Times New Roman" w:cs="Times New Roman"/>
          <w:sz w:val="24"/>
          <w:lang w:val="es-ES_tradnl"/>
        </w:rPr>
      </w:pPr>
      <w:r w:rsidRPr="00C85F7A">
        <w:rPr>
          <w:rFonts w:ascii="Times New Roman" w:hAnsi="Times New Roman" w:cs="Times New Roman"/>
          <w:sz w:val="24"/>
          <w:lang w:val="es-ES_tradnl"/>
        </w:rPr>
        <w:t xml:space="preserve">El ingreso </w:t>
      </w:r>
      <w:r>
        <w:rPr>
          <w:rFonts w:ascii="Times New Roman" w:hAnsi="Times New Roman" w:cs="Times New Roman"/>
          <w:sz w:val="24"/>
          <w:lang w:val="es-ES_tradnl"/>
        </w:rPr>
        <w:t xml:space="preserve">en divisas </w:t>
      </w:r>
      <w:r w:rsidRPr="00C85F7A">
        <w:rPr>
          <w:rFonts w:ascii="Times New Roman" w:hAnsi="Times New Roman" w:cs="Times New Roman"/>
          <w:sz w:val="24"/>
          <w:lang w:val="es-ES_tradnl"/>
        </w:rPr>
        <w:t xml:space="preserve">por turismo estimado preliminarmente </w:t>
      </w:r>
      <w:r>
        <w:rPr>
          <w:rFonts w:ascii="Times New Roman" w:hAnsi="Times New Roman" w:cs="Times New Roman"/>
          <w:sz w:val="24"/>
          <w:lang w:val="es-ES_tradnl"/>
        </w:rPr>
        <w:t>es de</w:t>
      </w:r>
      <w:r w:rsidRPr="00C85F7A">
        <w:rPr>
          <w:rFonts w:ascii="Times New Roman" w:hAnsi="Times New Roman" w:cs="Times New Roman"/>
          <w:sz w:val="24"/>
          <w:lang w:val="es-ES_tradnl"/>
        </w:rPr>
        <w:t xml:space="preserve"> US$</w:t>
      </w:r>
      <w:r>
        <w:rPr>
          <w:rFonts w:ascii="Times New Roman" w:hAnsi="Times New Roman" w:cs="Times New Roman"/>
          <w:sz w:val="24"/>
          <w:lang w:val="es-ES_tradnl"/>
        </w:rPr>
        <w:t>6</w:t>
      </w:r>
      <w:r w:rsidRPr="00C85F7A">
        <w:rPr>
          <w:rFonts w:ascii="Times New Roman" w:hAnsi="Times New Roman" w:cs="Times New Roman"/>
          <w:sz w:val="24"/>
          <w:lang w:val="es-ES_tradnl"/>
        </w:rPr>
        <w:t>,</w:t>
      </w:r>
      <w:r w:rsidR="005C2333">
        <w:rPr>
          <w:rFonts w:ascii="Times New Roman" w:hAnsi="Times New Roman" w:cs="Times New Roman"/>
          <w:sz w:val="24"/>
          <w:lang w:val="es-ES_tradnl"/>
        </w:rPr>
        <w:t>153.1</w:t>
      </w:r>
      <w:r w:rsidRPr="00C85F7A">
        <w:rPr>
          <w:rFonts w:ascii="Times New Roman" w:hAnsi="Times New Roman" w:cs="Times New Roman"/>
          <w:sz w:val="24"/>
          <w:lang w:val="es-ES_tradnl"/>
        </w:rPr>
        <w:t xml:space="preserve"> millones, para un incremento de </w:t>
      </w:r>
      <w:r>
        <w:rPr>
          <w:rFonts w:ascii="Times New Roman" w:hAnsi="Times New Roman" w:cs="Times New Roman"/>
          <w:sz w:val="24"/>
          <w:lang w:val="es-ES_tradnl"/>
        </w:rPr>
        <w:t>9.</w:t>
      </w:r>
      <w:r w:rsidR="005C2333">
        <w:rPr>
          <w:rFonts w:ascii="Times New Roman" w:hAnsi="Times New Roman" w:cs="Times New Roman"/>
          <w:sz w:val="24"/>
          <w:lang w:val="es-ES_tradnl"/>
        </w:rPr>
        <w:t>2</w:t>
      </w:r>
      <w:r w:rsidRPr="00C85F7A">
        <w:rPr>
          <w:rFonts w:ascii="Times New Roman" w:hAnsi="Times New Roman" w:cs="Times New Roman"/>
          <w:sz w:val="24"/>
          <w:lang w:val="es-ES_tradnl"/>
        </w:rPr>
        <w:t xml:space="preserve">%. Asimismo, se </w:t>
      </w:r>
      <w:r>
        <w:rPr>
          <w:rFonts w:ascii="Times New Roman" w:hAnsi="Times New Roman" w:cs="Times New Roman"/>
          <w:sz w:val="24"/>
          <w:lang w:val="es-ES_tradnl"/>
        </w:rPr>
        <w:t>proyecta</w:t>
      </w:r>
      <w:r w:rsidRPr="00C85F7A">
        <w:rPr>
          <w:rFonts w:ascii="Times New Roman" w:hAnsi="Times New Roman" w:cs="Times New Roman"/>
          <w:sz w:val="24"/>
          <w:lang w:val="es-ES_tradnl"/>
        </w:rPr>
        <w:t xml:space="preserve"> un incremento de los ingresos fiscales superior </w:t>
      </w:r>
      <w:r>
        <w:rPr>
          <w:rFonts w:ascii="Times New Roman" w:hAnsi="Times New Roman" w:cs="Times New Roman"/>
          <w:sz w:val="24"/>
          <w:lang w:val="es-ES_tradnl"/>
        </w:rPr>
        <w:t>en</w:t>
      </w:r>
      <w:r w:rsidRPr="00C85F7A">
        <w:rPr>
          <w:rFonts w:ascii="Times New Roman" w:hAnsi="Times New Roman" w:cs="Times New Roman"/>
          <w:sz w:val="24"/>
          <w:lang w:val="es-ES_tradnl"/>
        </w:rPr>
        <w:t>1</w:t>
      </w:r>
      <w:r>
        <w:rPr>
          <w:rFonts w:ascii="Times New Roman" w:hAnsi="Times New Roman" w:cs="Times New Roman"/>
          <w:sz w:val="24"/>
          <w:lang w:val="es-ES_tradnl"/>
        </w:rPr>
        <w:t>7.0</w:t>
      </w:r>
      <w:r w:rsidRPr="00C85F7A">
        <w:rPr>
          <w:rFonts w:ascii="Times New Roman" w:hAnsi="Times New Roman" w:cs="Times New Roman"/>
          <w:sz w:val="24"/>
          <w:lang w:val="es-ES_tradnl"/>
        </w:rPr>
        <w:t>%.</w:t>
      </w:r>
    </w:p>
    <w:p w:rsidR="00BD36A1" w:rsidRPr="00B84C74" w:rsidRDefault="00BD36A1" w:rsidP="00BD36A1">
      <w:pPr>
        <w:pStyle w:val="Sinespaciado"/>
        <w:spacing w:line="480" w:lineRule="auto"/>
        <w:ind w:firstLine="708"/>
        <w:jc w:val="both"/>
        <w:rPr>
          <w:rFonts w:ascii="Times New Roman" w:hAnsi="Times New Roman" w:cs="Times New Roman"/>
          <w:sz w:val="24"/>
          <w:lang w:val="es-ES_tradnl"/>
        </w:rPr>
      </w:pPr>
      <w:r w:rsidRPr="00FA0F95">
        <w:rPr>
          <w:rFonts w:ascii="Times New Roman" w:hAnsi="Times New Roman" w:cs="Times New Roman"/>
          <w:sz w:val="24"/>
          <w:lang w:val="es-ES_tradnl"/>
        </w:rPr>
        <w:t>Por otra parte,</w:t>
      </w:r>
      <w:r w:rsidRPr="00C85F7A">
        <w:rPr>
          <w:rFonts w:ascii="Times New Roman" w:hAnsi="Times New Roman" w:cs="Times New Roman"/>
          <w:sz w:val="24"/>
          <w:lang w:val="es-ES_tradnl"/>
        </w:rPr>
        <w:t xml:space="preserve"> el valor agregado del sector, representado por Hoteles, Bares y Restaurantes, </w:t>
      </w:r>
      <w:r>
        <w:rPr>
          <w:rFonts w:ascii="Times New Roman" w:hAnsi="Times New Roman" w:cs="Times New Roman"/>
          <w:sz w:val="24"/>
          <w:lang w:val="es-ES_tradnl"/>
        </w:rPr>
        <w:t>se estima que ascenderá a</w:t>
      </w:r>
      <w:r w:rsidRPr="00436D54">
        <w:rPr>
          <w:rFonts w:ascii="Times New Roman" w:hAnsi="Times New Roman" w:cs="Times New Roman"/>
          <w:sz w:val="24"/>
          <w:lang w:val="es-ES_tradnl"/>
        </w:rPr>
        <w:t>RD$2</w:t>
      </w:r>
      <w:r w:rsidR="00436D54" w:rsidRPr="00436D54">
        <w:rPr>
          <w:rFonts w:ascii="Times New Roman" w:hAnsi="Times New Roman" w:cs="Times New Roman"/>
          <w:sz w:val="24"/>
          <w:lang w:val="es-ES_tradnl"/>
        </w:rPr>
        <w:t>20</w:t>
      </w:r>
      <w:r w:rsidRPr="00436D54">
        <w:rPr>
          <w:rFonts w:ascii="Times New Roman" w:hAnsi="Times New Roman" w:cs="Times New Roman"/>
          <w:sz w:val="24"/>
          <w:lang w:val="es-ES_tradnl"/>
        </w:rPr>
        <w:t>,</w:t>
      </w:r>
      <w:r w:rsidR="00436D54" w:rsidRPr="00436D54">
        <w:rPr>
          <w:rFonts w:ascii="Times New Roman" w:hAnsi="Times New Roman" w:cs="Times New Roman"/>
          <w:sz w:val="24"/>
          <w:lang w:val="es-ES_tradnl"/>
        </w:rPr>
        <w:t>770.3</w:t>
      </w:r>
      <w:r w:rsidRPr="00436D54">
        <w:rPr>
          <w:rFonts w:ascii="Times New Roman" w:hAnsi="Times New Roman" w:cs="Times New Roman"/>
          <w:sz w:val="24"/>
          <w:lang w:val="es-ES_tradnl"/>
        </w:rPr>
        <w:t xml:space="preserve"> millones, </w:t>
      </w:r>
      <w:r w:rsidRPr="00AA67D0">
        <w:rPr>
          <w:rFonts w:ascii="Times New Roman" w:hAnsi="Times New Roman" w:cs="Times New Roman"/>
          <w:sz w:val="24"/>
          <w:lang w:val="es-ES_tradnl"/>
        </w:rPr>
        <w:t>equivalentes al 7.5%  del PIB,</w:t>
      </w:r>
      <w:r>
        <w:rPr>
          <w:rFonts w:ascii="Times New Roman" w:hAnsi="Times New Roman" w:cs="Times New Roman"/>
          <w:sz w:val="24"/>
          <w:lang w:val="es-ES_tradnl"/>
        </w:rPr>
        <w:t xml:space="preserve"> con</w:t>
      </w:r>
      <w:r w:rsidRPr="00C85F7A">
        <w:rPr>
          <w:rFonts w:ascii="Times New Roman" w:hAnsi="Times New Roman" w:cs="Times New Roman"/>
          <w:sz w:val="24"/>
          <w:lang w:val="es-ES_tradnl"/>
        </w:rPr>
        <w:t xml:space="preserve"> un incremento de </w:t>
      </w:r>
      <w:r>
        <w:rPr>
          <w:rFonts w:ascii="Times New Roman" w:hAnsi="Times New Roman" w:cs="Times New Roman"/>
          <w:sz w:val="24"/>
          <w:lang w:val="es-ES_tradnl"/>
        </w:rPr>
        <w:t>6</w:t>
      </w:r>
      <w:r w:rsidR="00436D54">
        <w:rPr>
          <w:rFonts w:ascii="Times New Roman" w:hAnsi="Times New Roman" w:cs="Times New Roman"/>
          <w:sz w:val="24"/>
          <w:lang w:val="es-ES_tradnl"/>
        </w:rPr>
        <w:t>.3</w:t>
      </w:r>
      <w:r w:rsidRPr="00C85F7A">
        <w:rPr>
          <w:rFonts w:ascii="Times New Roman" w:hAnsi="Times New Roman" w:cs="Times New Roman"/>
          <w:sz w:val="24"/>
          <w:lang w:val="es-ES_tradnl"/>
        </w:rPr>
        <w:t>%.</w:t>
      </w:r>
    </w:p>
    <w:p w:rsidR="00BD36A1" w:rsidRDefault="00BD36A1" w:rsidP="00BD36A1">
      <w:pPr>
        <w:pStyle w:val="Sinespaciado"/>
        <w:spacing w:line="480" w:lineRule="auto"/>
        <w:ind w:firstLine="708"/>
        <w:jc w:val="both"/>
        <w:rPr>
          <w:rFonts w:ascii="Times New Roman" w:hAnsi="Times New Roman" w:cs="Times New Roman"/>
          <w:sz w:val="24"/>
          <w:lang w:val="es-ES_tradnl"/>
        </w:rPr>
      </w:pPr>
      <w:r w:rsidRPr="00EF1822">
        <w:rPr>
          <w:rFonts w:ascii="Times New Roman" w:hAnsi="Times New Roman" w:cs="Times New Roman"/>
          <w:sz w:val="24"/>
          <w:lang w:val="es-ES_tradnl"/>
        </w:rPr>
        <w:t>El Departamento de</w:t>
      </w:r>
      <w:r w:rsidRPr="00C85F7A">
        <w:rPr>
          <w:rFonts w:ascii="Times New Roman" w:hAnsi="Times New Roman" w:cs="Times New Roman"/>
          <w:sz w:val="24"/>
          <w:lang w:val="es-ES_tradnl"/>
        </w:rPr>
        <w:t xml:space="preserve"> Planeación y Proyectos (DPP) diseñó y remitió al Comité Ejecutor de Infraestructuras en las Zonas Turísticas (CEIZTUR)  para su licitación y ejecución </w:t>
      </w:r>
      <w:r>
        <w:rPr>
          <w:rFonts w:ascii="Times New Roman" w:hAnsi="Times New Roman" w:cs="Times New Roman"/>
          <w:sz w:val="24"/>
          <w:lang w:val="es-ES_tradnl"/>
        </w:rPr>
        <w:t>veintitrés (</w:t>
      </w:r>
      <w:r w:rsidRPr="00C85F7A">
        <w:rPr>
          <w:rFonts w:ascii="Times New Roman" w:hAnsi="Times New Roman" w:cs="Times New Roman"/>
          <w:sz w:val="24"/>
          <w:lang w:val="es-ES_tradnl"/>
        </w:rPr>
        <w:t>2</w:t>
      </w:r>
      <w:r>
        <w:rPr>
          <w:rFonts w:ascii="Times New Roman" w:hAnsi="Times New Roman" w:cs="Times New Roman"/>
          <w:sz w:val="24"/>
          <w:lang w:val="es-ES_tradnl"/>
        </w:rPr>
        <w:t>3)</w:t>
      </w:r>
      <w:r w:rsidRPr="00C85F7A">
        <w:rPr>
          <w:rFonts w:ascii="Times New Roman" w:hAnsi="Times New Roman" w:cs="Times New Roman"/>
          <w:sz w:val="24"/>
          <w:lang w:val="es-ES_tradnl"/>
        </w:rPr>
        <w:t xml:space="preserve"> proyectos de infraestructura de apoyo al </w:t>
      </w:r>
      <w:r w:rsidRPr="00C85F7A">
        <w:rPr>
          <w:rFonts w:ascii="Times New Roman" w:hAnsi="Times New Roman" w:cs="Times New Roman"/>
          <w:sz w:val="24"/>
          <w:lang w:val="es-ES_tradnl"/>
        </w:rPr>
        <w:lastRenderedPageBreak/>
        <w:t>desarrollo turístico.</w:t>
      </w:r>
      <w:r>
        <w:rPr>
          <w:rFonts w:ascii="Times New Roman" w:hAnsi="Times New Roman" w:cs="Times New Roman"/>
          <w:sz w:val="24"/>
          <w:lang w:val="es-ES_tradnl"/>
        </w:rPr>
        <w:t xml:space="preserve"> De esto proyectos seis (6) fueron alcanzados o concluidos y el resto se encuentra en diferentes fases de construcción.</w:t>
      </w:r>
    </w:p>
    <w:p w:rsidR="00BD36A1" w:rsidRPr="00B8588D" w:rsidRDefault="00BD36A1" w:rsidP="00BD36A1">
      <w:pPr>
        <w:pStyle w:val="Sinespaciado"/>
        <w:spacing w:line="480" w:lineRule="auto"/>
        <w:ind w:firstLine="708"/>
        <w:jc w:val="both"/>
        <w:rPr>
          <w:rFonts w:ascii="Times New Roman" w:hAnsi="Times New Roman" w:cs="Times New Roman"/>
          <w:sz w:val="24"/>
          <w:lang w:val="es-ES_tradnl"/>
        </w:rPr>
      </w:pPr>
      <w:r w:rsidRPr="0027505D">
        <w:rPr>
          <w:rFonts w:ascii="Times New Roman" w:hAnsi="Times New Roman" w:cs="Times New Roman"/>
          <w:sz w:val="24"/>
          <w:lang w:val="es-ES_tradnl"/>
        </w:rPr>
        <w:t>A su vez,</w:t>
      </w:r>
      <w:r>
        <w:rPr>
          <w:rFonts w:ascii="Times New Roman" w:hAnsi="Times New Roman" w:cs="Times New Roman"/>
          <w:sz w:val="24"/>
          <w:lang w:val="es-ES_tradnl"/>
        </w:rPr>
        <w:t xml:space="preserve"> el </w:t>
      </w:r>
      <w:r w:rsidRPr="00C85F7A">
        <w:rPr>
          <w:rFonts w:ascii="Times New Roman" w:hAnsi="Times New Roman" w:cs="Times New Roman"/>
          <w:sz w:val="24"/>
          <w:lang w:val="es-ES_tradnl"/>
        </w:rPr>
        <w:t>Comité Ejecutor de Infraestructuras en las Zonas Turísticas</w:t>
      </w:r>
      <w:r w:rsidRPr="0027505D">
        <w:rPr>
          <w:rFonts w:ascii="Times New Roman" w:hAnsi="Times New Roman" w:cs="Times New Roman"/>
          <w:sz w:val="24"/>
          <w:lang w:val="es-ES_tradnl"/>
        </w:rPr>
        <w:t xml:space="preserve">CEIZTUR invirtió la suma de RD$1,292.2 millones en obras de infraestructura, acuerdos de cooperación y adquisiciones, para un total de </w:t>
      </w:r>
      <w:r>
        <w:rPr>
          <w:rFonts w:ascii="Times New Roman" w:hAnsi="Times New Roman" w:cs="Times New Roman"/>
          <w:sz w:val="24"/>
          <w:lang w:val="es-ES_tradnl"/>
        </w:rPr>
        <w:t>109</w:t>
      </w:r>
      <w:r w:rsidRPr="0027505D">
        <w:rPr>
          <w:rFonts w:ascii="Times New Roman" w:hAnsi="Times New Roman" w:cs="Times New Roman"/>
          <w:sz w:val="24"/>
          <w:lang w:val="es-ES_tradnl"/>
        </w:rPr>
        <w:t xml:space="preserve"> obras contratadas en trece (13) provincias de país. </w:t>
      </w:r>
      <w:r w:rsidRPr="00B8588D">
        <w:rPr>
          <w:rFonts w:ascii="Times New Roman" w:hAnsi="Times New Roman" w:cs="Times New Roman"/>
          <w:sz w:val="24"/>
          <w:lang w:val="es-ES_tradnl"/>
        </w:rPr>
        <w:t xml:space="preserve">Asimismo, ejecutó el programa </w:t>
      </w:r>
      <w:r w:rsidRPr="00B8588D">
        <w:rPr>
          <w:rFonts w:ascii="Times New Roman" w:hAnsi="Times New Roman" w:cs="Times New Roman"/>
          <w:i/>
          <w:sz w:val="24"/>
          <w:lang w:val="es-ES_tradnl"/>
        </w:rPr>
        <w:t>Limpieza de Playas</w:t>
      </w:r>
      <w:r w:rsidRPr="00B8588D">
        <w:rPr>
          <w:rFonts w:ascii="Times New Roman" w:hAnsi="Times New Roman" w:cs="Times New Roman"/>
          <w:sz w:val="24"/>
          <w:lang w:val="es-ES_tradnl"/>
        </w:rPr>
        <w:t xml:space="preserve"> que ocupó </w:t>
      </w:r>
      <w:r>
        <w:rPr>
          <w:rFonts w:ascii="Times New Roman" w:hAnsi="Times New Roman" w:cs="Times New Roman"/>
          <w:sz w:val="24"/>
          <w:lang w:val="es-ES_tradnl"/>
        </w:rPr>
        <w:t>2</w:t>
      </w:r>
      <w:r w:rsidRPr="00B8588D">
        <w:rPr>
          <w:rFonts w:ascii="Times New Roman" w:hAnsi="Times New Roman" w:cs="Times New Roman"/>
          <w:sz w:val="24"/>
          <w:lang w:val="es-ES_tradnl"/>
        </w:rPr>
        <w:t>,</w:t>
      </w:r>
      <w:r>
        <w:rPr>
          <w:rFonts w:ascii="Times New Roman" w:hAnsi="Times New Roman" w:cs="Times New Roman"/>
          <w:sz w:val="24"/>
          <w:lang w:val="es-ES_tradnl"/>
        </w:rPr>
        <w:t>190</w:t>
      </w:r>
      <w:r w:rsidRPr="00B8588D">
        <w:rPr>
          <w:rFonts w:ascii="Times New Roman" w:hAnsi="Times New Roman" w:cs="Times New Roman"/>
          <w:sz w:val="24"/>
          <w:lang w:val="es-ES_tradnl"/>
        </w:rPr>
        <w:t xml:space="preserve"> obreros por un total de RD$</w:t>
      </w:r>
      <w:r>
        <w:rPr>
          <w:rFonts w:ascii="Times New Roman" w:hAnsi="Times New Roman" w:cs="Times New Roman"/>
          <w:sz w:val="24"/>
          <w:lang w:val="es-ES_tradnl"/>
        </w:rPr>
        <w:t>35</w:t>
      </w:r>
      <w:r w:rsidRPr="00B8588D">
        <w:rPr>
          <w:rFonts w:ascii="Times New Roman" w:hAnsi="Times New Roman" w:cs="Times New Roman"/>
          <w:sz w:val="24"/>
          <w:lang w:val="es-ES_tradnl"/>
        </w:rPr>
        <w:t>.</w:t>
      </w:r>
      <w:r>
        <w:rPr>
          <w:rFonts w:ascii="Times New Roman" w:hAnsi="Times New Roman" w:cs="Times New Roman"/>
          <w:sz w:val="24"/>
          <w:lang w:val="es-ES_tradnl"/>
        </w:rPr>
        <w:t>7</w:t>
      </w:r>
      <w:r w:rsidRPr="00B8588D">
        <w:rPr>
          <w:rFonts w:ascii="Times New Roman" w:hAnsi="Times New Roman" w:cs="Times New Roman"/>
          <w:sz w:val="24"/>
          <w:lang w:val="es-ES_tradnl"/>
        </w:rPr>
        <w:t xml:space="preserve"> millones.</w:t>
      </w:r>
    </w:p>
    <w:p w:rsidR="00BD36A1" w:rsidRPr="003C1C26" w:rsidRDefault="00BD36A1" w:rsidP="00BD36A1">
      <w:pPr>
        <w:pStyle w:val="Sinespaciado"/>
        <w:spacing w:line="480" w:lineRule="auto"/>
        <w:ind w:firstLine="708"/>
        <w:jc w:val="both"/>
        <w:rPr>
          <w:rFonts w:ascii="Times New Roman" w:hAnsi="Times New Roman" w:cs="Times New Roman"/>
          <w:b/>
          <w:sz w:val="24"/>
          <w:lang w:val="es-ES_tradnl"/>
        </w:rPr>
      </w:pPr>
      <w:r w:rsidRPr="003C1C26">
        <w:rPr>
          <w:rFonts w:ascii="Times New Roman" w:hAnsi="Times New Roman" w:cs="Times New Roman"/>
          <w:sz w:val="24"/>
          <w:lang w:val="es-ES_tradnl"/>
        </w:rPr>
        <w:t>Los ingresos de CEIZTUR provenientes de las tasas aeronáuticas ascendieron a</w:t>
      </w:r>
      <w:r w:rsidR="00776D62">
        <w:rPr>
          <w:rFonts w:ascii="Times New Roman" w:hAnsi="Times New Roman" w:cs="Times New Roman"/>
          <w:sz w:val="24"/>
          <w:lang w:val="es-ES_tradnl"/>
        </w:rPr>
        <w:t>diciembre</w:t>
      </w:r>
      <w:r>
        <w:rPr>
          <w:rFonts w:ascii="Times New Roman" w:hAnsi="Times New Roman" w:cs="Times New Roman"/>
          <w:sz w:val="24"/>
          <w:lang w:val="es-ES_tradnl"/>
        </w:rPr>
        <w:t xml:space="preserve"> 2015 a </w:t>
      </w:r>
      <w:r w:rsidR="004E753B">
        <w:rPr>
          <w:rFonts w:ascii="Times New Roman" w:hAnsi="Times New Roman" w:cs="Times New Roman"/>
          <w:sz w:val="24"/>
          <w:lang w:val="es-ES_tradnl"/>
        </w:rPr>
        <w:t xml:space="preserve">unos </w:t>
      </w:r>
      <w:r w:rsidRPr="00E65075">
        <w:rPr>
          <w:rFonts w:ascii="Times New Roman" w:hAnsi="Times New Roman" w:cs="Times New Roman"/>
          <w:sz w:val="24"/>
          <w:lang w:val="es-ES_tradnl"/>
        </w:rPr>
        <w:t>US$</w:t>
      </w:r>
      <w:r w:rsidR="00776D62">
        <w:rPr>
          <w:rFonts w:ascii="Times New Roman" w:hAnsi="Times New Roman" w:cs="Times New Roman"/>
          <w:sz w:val="24"/>
          <w:lang w:val="es-ES_tradnl"/>
        </w:rPr>
        <w:t>40.6 millones</w:t>
      </w:r>
      <w:r w:rsidRPr="00E65075">
        <w:rPr>
          <w:rFonts w:ascii="Times New Roman" w:hAnsi="Times New Roman" w:cs="Times New Roman"/>
          <w:sz w:val="24"/>
          <w:lang w:val="es-ES_tradnl"/>
        </w:rPr>
        <w:t>.</w:t>
      </w:r>
    </w:p>
    <w:p w:rsidR="00BD36A1" w:rsidRDefault="00BD36A1" w:rsidP="00BD36A1">
      <w:pPr>
        <w:pStyle w:val="Sinespaciado"/>
        <w:spacing w:line="480" w:lineRule="auto"/>
        <w:ind w:firstLine="708"/>
        <w:jc w:val="both"/>
        <w:rPr>
          <w:rFonts w:ascii="Times New Roman" w:hAnsi="Times New Roman" w:cs="Times New Roman"/>
          <w:sz w:val="24"/>
          <w:lang w:val="es-ES_tradnl"/>
        </w:rPr>
      </w:pPr>
      <w:r w:rsidRPr="00EB1558">
        <w:rPr>
          <w:rFonts w:ascii="Times New Roman" w:hAnsi="Times New Roman" w:cs="Times New Roman"/>
          <w:sz w:val="24"/>
          <w:lang w:val="es-ES_tradnl"/>
        </w:rPr>
        <w:t xml:space="preserve">Dentro de las contrataciones y adquisiciones terminadas en el año 2015 se destacan: </w:t>
      </w:r>
      <w:r>
        <w:rPr>
          <w:rFonts w:ascii="Times New Roman" w:hAnsi="Times New Roman" w:cs="Times New Roman"/>
          <w:sz w:val="24"/>
          <w:lang w:val="es-ES_tradnl"/>
        </w:rPr>
        <w:t xml:space="preserve">Acondicionamiento de vía La Romana – Higuey, Autovía del Coral área de los hoteles circundantes, Provincia La Altagracia con un monto invertido de RD$179,732,930.000; Rehabilitación de la Carretera (Nagua-Puerto Plata-Cruce de Ochoa </w:t>
      </w:r>
      <w:proofErr w:type="spellStart"/>
      <w:r>
        <w:rPr>
          <w:rFonts w:ascii="Times New Roman" w:hAnsi="Times New Roman" w:cs="Times New Roman"/>
          <w:sz w:val="24"/>
          <w:lang w:val="es-ES_tradnl"/>
        </w:rPr>
        <w:t>Baoba</w:t>
      </w:r>
      <w:proofErr w:type="spellEnd"/>
      <w:r>
        <w:rPr>
          <w:rFonts w:ascii="Times New Roman" w:hAnsi="Times New Roman" w:cs="Times New Roman"/>
          <w:sz w:val="24"/>
          <w:lang w:val="es-ES_tradnl"/>
        </w:rPr>
        <w:t xml:space="preserve"> del </w:t>
      </w:r>
      <w:proofErr w:type="spellStart"/>
      <w:r>
        <w:rPr>
          <w:rFonts w:ascii="Times New Roman" w:hAnsi="Times New Roman" w:cs="Times New Roman"/>
          <w:sz w:val="24"/>
          <w:lang w:val="es-ES_tradnl"/>
        </w:rPr>
        <w:t>Piñar</w:t>
      </w:r>
      <w:proofErr w:type="spellEnd"/>
      <w:r>
        <w:rPr>
          <w:rFonts w:ascii="Times New Roman" w:hAnsi="Times New Roman" w:cs="Times New Roman"/>
          <w:sz w:val="24"/>
          <w:lang w:val="es-ES_tradnl"/>
        </w:rPr>
        <w:t>, Playa Arroyo Salado, Provincia Maria trinidad Sánchez con un total invertido de RD$157,375,968.00; A</w:t>
      </w:r>
      <w:r w:rsidRPr="00EB1558">
        <w:rPr>
          <w:rFonts w:ascii="Times New Roman" w:hAnsi="Times New Roman" w:cs="Times New Roman"/>
          <w:sz w:val="24"/>
          <w:lang w:val="es-ES_tradnl"/>
        </w:rPr>
        <w:t>condicionamiento de las vías Las Galeras – Playa Rincón – La Tinaja –Entrada Arroyo Cabo, Samaná con un monto invertido de RD$56,900,065.00;</w:t>
      </w:r>
      <w:r>
        <w:rPr>
          <w:rFonts w:ascii="Times New Roman" w:hAnsi="Times New Roman" w:cs="Times New Roman"/>
          <w:sz w:val="24"/>
          <w:lang w:val="es-ES_tradnl"/>
        </w:rPr>
        <w:t xml:space="preserve"> Acondicionamiento de vía hacia la entrada del Refugio de Vida Silvestre la Gran Laguna, Provincia Maria Trinidad Sánchez con un total invertido de RD$35,253,298.00; Construcción Acueducto y </w:t>
      </w:r>
      <w:r>
        <w:rPr>
          <w:rFonts w:ascii="Times New Roman" w:hAnsi="Times New Roman" w:cs="Times New Roman"/>
          <w:sz w:val="24"/>
          <w:lang w:val="es-ES_tradnl"/>
        </w:rPr>
        <w:lastRenderedPageBreak/>
        <w:t xml:space="preserve">Alcantarillado del Municipio de Boca Chica, Provincia Santo Domingo Este con un monto invertido de RD$27,404,970.00;ConstrucciónInspectoría CESTUR en el Municipio de Cabarete, Provincia Puerto Plata con un total invertido de RD$19,360,540.00; Acondicionamiento de vía hacia la entrada de Playa Grande en el Municipio de Luperón, Provincia Puerto Plata con una inversión de RD$14,910,357.00; Reconstrucción del Parque central de Barahona, Provincia de Barahona con una inversión de RD$14,835,626.00, entre otras. </w:t>
      </w:r>
    </w:p>
    <w:p w:rsidR="00BD36A1" w:rsidRDefault="00BD36A1" w:rsidP="00BD36A1">
      <w:pPr>
        <w:pStyle w:val="Sinespaciado"/>
        <w:tabs>
          <w:tab w:val="left" w:pos="708"/>
          <w:tab w:val="left" w:pos="1416"/>
          <w:tab w:val="left" w:pos="2124"/>
          <w:tab w:val="left" w:pos="2832"/>
          <w:tab w:val="left" w:pos="3540"/>
          <w:tab w:val="left" w:pos="4248"/>
          <w:tab w:val="left" w:pos="4956"/>
          <w:tab w:val="left" w:pos="5664"/>
          <w:tab w:val="left" w:pos="6372"/>
          <w:tab w:val="left" w:pos="7080"/>
          <w:tab w:val="left" w:pos="7788"/>
          <w:tab w:val="right" w:pos="8306"/>
        </w:tabs>
        <w:spacing w:line="480" w:lineRule="auto"/>
        <w:jc w:val="both"/>
        <w:rPr>
          <w:rFonts w:ascii="Times New Roman" w:hAnsi="Times New Roman" w:cs="Times New Roman"/>
          <w:sz w:val="24"/>
          <w:lang w:val="es-ES_tradnl"/>
        </w:rPr>
      </w:pPr>
      <w:r>
        <w:rPr>
          <w:rFonts w:ascii="Times New Roman" w:hAnsi="Times New Roman" w:cs="Times New Roman"/>
          <w:b/>
          <w:sz w:val="24"/>
          <w:lang w:val="es-ES_tradnl"/>
        </w:rPr>
        <w:tab/>
      </w:r>
      <w:r w:rsidRPr="00495DDF">
        <w:rPr>
          <w:rFonts w:ascii="Times New Roman" w:hAnsi="Times New Roman" w:cs="Times New Roman"/>
          <w:sz w:val="24"/>
          <w:lang w:val="es-ES_tradnl"/>
        </w:rPr>
        <w:t xml:space="preserve">El Consejo de Fomento Turístico(CONFOTUR)conoció y aprobó </w:t>
      </w:r>
      <w:r w:rsidR="0078553D">
        <w:rPr>
          <w:rFonts w:ascii="Times New Roman" w:hAnsi="Times New Roman" w:cs="Times New Roman"/>
          <w:sz w:val="24"/>
          <w:lang w:val="es-ES_tradnl"/>
        </w:rPr>
        <w:t xml:space="preserve">la clasificación de </w:t>
      </w:r>
      <w:r w:rsidR="000A0B03">
        <w:rPr>
          <w:rFonts w:ascii="Times New Roman" w:hAnsi="Times New Roman" w:cs="Times New Roman"/>
          <w:sz w:val="24"/>
          <w:lang w:val="es-ES_tradnl"/>
        </w:rPr>
        <w:t>cincuenta</w:t>
      </w:r>
      <w:r w:rsidRPr="00495DDF">
        <w:rPr>
          <w:rFonts w:ascii="Times New Roman" w:hAnsi="Times New Roman" w:cs="Times New Roman"/>
          <w:sz w:val="24"/>
          <w:lang w:val="es-ES_tradnl"/>
        </w:rPr>
        <w:t xml:space="preserve"> (</w:t>
      </w:r>
      <w:r w:rsidR="000A0B03">
        <w:rPr>
          <w:rFonts w:ascii="Times New Roman" w:hAnsi="Times New Roman" w:cs="Times New Roman"/>
          <w:sz w:val="24"/>
          <w:lang w:val="es-ES_tradnl"/>
        </w:rPr>
        <w:t>50</w:t>
      </w:r>
      <w:r w:rsidRPr="00495DDF">
        <w:rPr>
          <w:rFonts w:ascii="Times New Roman" w:hAnsi="Times New Roman" w:cs="Times New Roman"/>
          <w:sz w:val="24"/>
          <w:lang w:val="es-ES_tradnl"/>
        </w:rPr>
        <w:t xml:space="preserve">) proyectos turísticos </w:t>
      </w:r>
      <w:r w:rsidR="0078553D">
        <w:rPr>
          <w:rFonts w:ascii="Times New Roman" w:hAnsi="Times New Roman" w:cs="Times New Roman"/>
          <w:sz w:val="24"/>
          <w:lang w:val="es-ES_tradnl"/>
        </w:rPr>
        <w:t xml:space="preserve">(Definitivos-Provisionales) </w:t>
      </w:r>
      <w:r w:rsidRPr="00495DDF">
        <w:rPr>
          <w:rFonts w:ascii="Times New Roman" w:hAnsi="Times New Roman" w:cs="Times New Roman"/>
          <w:sz w:val="24"/>
          <w:lang w:val="es-ES_tradnl"/>
        </w:rPr>
        <w:t>con una inversión aparente de US$</w:t>
      </w:r>
      <w:r>
        <w:rPr>
          <w:rFonts w:ascii="Times New Roman" w:hAnsi="Times New Roman" w:cs="Times New Roman"/>
          <w:sz w:val="24"/>
          <w:lang w:val="es-ES_tradnl"/>
        </w:rPr>
        <w:t>1,</w:t>
      </w:r>
      <w:r w:rsidR="000A0B03">
        <w:rPr>
          <w:rFonts w:ascii="Times New Roman" w:hAnsi="Times New Roman" w:cs="Times New Roman"/>
          <w:sz w:val="24"/>
          <w:lang w:val="es-ES_tradnl"/>
        </w:rPr>
        <w:t>633.2</w:t>
      </w:r>
      <w:r w:rsidRPr="00495DDF">
        <w:rPr>
          <w:rFonts w:ascii="Times New Roman" w:hAnsi="Times New Roman" w:cs="Times New Roman"/>
          <w:sz w:val="24"/>
          <w:lang w:val="es-ES_tradnl"/>
        </w:rPr>
        <w:t xml:space="preserve"> millones</w:t>
      </w:r>
      <w:r>
        <w:rPr>
          <w:rFonts w:ascii="Times New Roman" w:hAnsi="Times New Roman" w:cs="Times New Roman"/>
          <w:sz w:val="24"/>
          <w:lang w:val="es-ES_tradnl"/>
        </w:rPr>
        <w:t xml:space="preserve">, </w:t>
      </w:r>
      <w:r w:rsidRPr="00D11B21">
        <w:rPr>
          <w:rFonts w:ascii="Times New Roman" w:hAnsi="Times New Roman" w:cs="Times New Roman"/>
          <w:sz w:val="24"/>
          <w:lang w:val="es-ES_tradnl"/>
        </w:rPr>
        <w:t>que aportaran unas 11,</w:t>
      </w:r>
      <w:r w:rsidR="000A0B03">
        <w:rPr>
          <w:rFonts w:ascii="Times New Roman" w:hAnsi="Times New Roman" w:cs="Times New Roman"/>
          <w:sz w:val="24"/>
          <w:lang w:val="es-ES_tradnl"/>
        </w:rPr>
        <w:t>566</w:t>
      </w:r>
      <w:r w:rsidRPr="00D11B21">
        <w:rPr>
          <w:rFonts w:ascii="Times New Roman" w:hAnsi="Times New Roman" w:cs="Times New Roman"/>
          <w:sz w:val="24"/>
          <w:lang w:val="es-ES_tradnl"/>
        </w:rPr>
        <w:t xml:space="preserve"> habitaciones</w:t>
      </w:r>
      <w:r>
        <w:rPr>
          <w:rFonts w:ascii="Times New Roman" w:hAnsi="Times New Roman" w:cs="Times New Roman"/>
          <w:sz w:val="24"/>
          <w:lang w:val="es-ES_tradnl"/>
        </w:rPr>
        <w:t xml:space="preserve"> y generaran unos 1</w:t>
      </w:r>
      <w:r w:rsidR="000A0B03">
        <w:rPr>
          <w:rFonts w:ascii="Times New Roman" w:hAnsi="Times New Roman" w:cs="Times New Roman"/>
          <w:sz w:val="24"/>
          <w:lang w:val="es-ES_tradnl"/>
        </w:rPr>
        <w:t>7</w:t>
      </w:r>
      <w:r>
        <w:rPr>
          <w:rFonts w:ascii="Times New Roman" w:hAnsi="Times New Roman" w:cs="Times New Roman"/>
          <w:sz w:val="24"/>
          <w:lang w:val="es-ES_tradnl"/>
        </w:rPr>
        <w:t>,</w:t>
      </w:r>
      <w:r w:rsidR="000A0B03">
        <w:rPr>
          <w:rFonts w:ascii="Times New Roman" w:hAnsi="Times New Roman" w:cs="Times New Roman"/>
          <w:sz w:val="24"/>
          <w:lang w:val="es-ES_tradnl"/>
        </w:rPr>
        <w:t>349</w:t>
      </w:r>
      <w:r>
        <w:rPr>
          <w:rFonts w:ascii="Times New Roman" w:hAnsi="Times New Roman" w:cs="Times New Roman"/>
          <w:sz w:val="24"/>
          <w:lang w:val="es-ES_tradnl"/>
        </w:rPr>
        <w:t xml:space="preserve"> empleos directos e indirectos, además de los creados en la fase de construcción.</w:t>
      </w:r>
    </w:p>
    <w:p w:rsidR="00BD36A1" w:rsidRPr="00A5398E" w:rsidRDefault="00BD36A1" w:rsidP="00BD36A1">
      <w:pPr>
        <w:pStyle w:val="Sinespaciado"/>
        <w:spacing w:line="480" w:lineRule="auto"/>
        <w:ind w:firstLine="708"/>
        <w:jc w:val="both"/>
        <w:rPr>
          <w:rFonts w:ascii="Times New Roman" w:hAnsi="Times New Roman" w:cs="Times New Roman"/>
          <w:sz w:val="24"/>
          <w:lang w:val="es-ES_tradnl"/>
        </w:rPr>
      </w:pPr>
      <w:r w:rsidRPr="00A5398E">
        <w:rPr>
          <w:rFonts w:ascii="Times New Roman" w:hAnsi="Times New Roman" w:cs="Times New Roman"/>
          <w:sz w:val="24"/>
          <w:lang w:val="es-ES_tradnl"/>
        </w:rPr>
        <w:t>Por su tipología, los proyectos clasificados incluyen: hoteleros (6</w:t>
      </w:r>
      <w:r w:rsidR="000A0B03">
        <w:rPr>
          <w:rFonts w:ascii="Times New Roman" w:hAnsi="Times New Roman" w:cs="Times New Roman"/>
          <w:sz w:val="24"/>
          <w:lang w:val="es-ES_tradnl"/>
        </w:rPr>
        <w:t>1</w:t>
      </w:r>
      <w:r w:rsidRPr="00A5398E">
        <w:rPr>
          <w:rFonts w:ascii="Times New Roman" w:hAnsi="Times New Roman" w:cs="Times New Roman"/>
          <w:sz w:val="24"/>
          <w:lang w:val="es-ES_tradnl"/>
        </w:rPr>
        <w:t>%), inmobiliario-turístico (</w:t>
      </w:r>
      <w:r>
        <w:rPr>
          <w:rFonts w:ascii="Times New Roman" w:hAnsi="Times New Roman" w:cs="Times New Roman"/>
          <w:sz w:val="24"/>
          <w:lang w:val="es-ES_tradnl"/>
        </w:rPr>
        <w:t>2</w:t>
      </w:r>
      <w:r w:rsidR="000A0B03">
        <w:rPr>
          <w:rFonts w:ascii="Times New Roman" w:hAnsi="Times New Roman" w:cs="Times New Roman"/>
          <w:sz w:val="24"/>
          <w:lang w:val="es-ES_tradnl"/>
        </w:rPr>
        <w:t>3</w:t>
      </w:r>
      <w:r>
        <w:rPr>
          <w:rFonts w:ascii="Times New Roman" w:hAnsi="Times New Roman" w:cs="Times New Roman"/>
          <w:sz w:val="24"/>
          <w:lang w:val="es-ES_tradnl"/>
        </w:rPr>
        <w:t>.</w:t>
      </w:r>
      <w:r w:rsidR="000A0B03">
        <w:rPr>
          <w:rFonts w:ascii="Times New Roman" w:hAnsi="Times New Roman" w:cs="Times New Roman"/>
          <w:sz w:val="24"/>
          <w:lang w:val="es-ES_tradnl"/>
        </w:rPr>
        <w:t>5</w:t>
      </w:r>
      <w:r w:rsidRPr="00A5398E">
        <w:rPr>
          <w:rFonts w:ascii="Times New Roman" w:hAnsi="Times New Roman" w:cs="Times New Roman"/>
          <w:sz w:val="24"/>
          <w:lang w:val="es-ES_tradnl"/>
        </w:rPr>
        <w:t>%), inmobiliario-hotelero (</w:t>
      </w:r>
      <w:r>
        <w:rPr>
          <w:rFonts w:ascii="Times New Roman" w:hAnsi="Times New Roman" w:cs="Times New Roman"/>
          <w:sz w:val="24"/>
          <w:lang w:val="es-ES_tradnl"/>
        </w:rPr>
        <w:t>5.</w:t>
      </w:r>
      <w:r w:rsidR="000A0B03">
        <w:rPr>
          <w:rFonts w:ascii="Times New Roman" w:hAnsi="Times New Roman" w:cs="Times New Roman"/>
          <w:sz w:val="24"/>
          <w:lang w:val="es-ES_tradnl"/>
        </w:rPr>
        <w:t>9</w:t>
      </w:r>
      <w:r w:rsidRPr="00A5398E">
        <w:rPr>
          <w:rFonts w:ascii="Times New Roman" w:hAnsi="Times New Roman" w:cs="Times New Roman"/>
          <w:sz w:val="24"/>
          <w:lang w:val="es-ES_tradnl"/>
        </w:rPr>
        <w:t>%), hotelero-remodelación (</w:t>
      </w:r>
      <w:r>
        <w:rPr>
          <w:rFonts w:ascii="Times New Roman" w:hAnsi="Times New Roman" w:cs="Times New Roman"/>
          <w:sz w:val="24"/>
          <w:lang w:val="es-ES_tradnl"/>
        </w:rPr>
        <w:t>4</w:t>
      </w:r>
      <w:r w:rsidRPr="00A5398E">
        <w:rPr>
          <w:rFonts w:ascii="Times New Roman" w:hAnsi="Times New Roman" w:cs="Times New Roman"/>
          <w:sz w:val="24"/>
          <w:lang w:val="es-ES_tradnl"/>
        </w:rPr>
        <w:t>%), infraestructura de servicios básicos y oferta complementaria (</w:t>
      </w:r>
      <w:r>
        <w:rPr>
          <w:rFonts w:ascii="Times New Roman" w:hAnsi="Times New Roman" w:cs="Times New Roman"/>
          <w:sz w:val="24"/>
          <w:lang w:val="es-ES_tradnl"/>
        </w:rPr>
        <w:t>3.</w:t>
      </w:r>
      <w:r w:rsidR="000A0B03">
        <w:rPr>
          <w:rFonts w:ascii="Times New Roman" w:hAnsi="Times New Roman" w:cs="Times New Roman"/>
          <w:sz w:val="24"/>
          <w:lang w:val="es-ES_tradnl"/>
        </w:rPr>
        <w:t>3</w:t>
      </w:r>
      <w:r w:rsidRPr="00A5398E">
        <w:rPr>
          <w:rFonts w:ascii="Times New Roman" w:hAnsi="Times New Roman" w:cs="Times New Roman"/>
          <w:sz w:val="24"/>
          <w:lang w:val="es-ES_tradnl"/>
        </w:rPr>
        <w:t xml:space="preserve">%), </w:t>
      </w:r>
      <w:r w:rsidR="000A0B03">
        <w:rPr>
          <w:rFonts w:ascii="Times New Roman" w:hAnsi="Times New Roman" w:cs="Times New Roman"/>
          <w:sz w:val="24"/>
          <w:lang w:val="es-ES_tradnl"/>
        </w:rPr>
        <w:t xml:space="preserve">Aparta-hotel (0.9%) </w:t>
      </w:r>
      <w:r w:rsidRPr="00A5398E">
        <w:rPr>
          <w:rFonts w:ascii="Times New Roman" w:hAnsi="Times New Roman" w:cs="Times New Roman"/>
          <w:sz w:val="24"/>
          <w:lang w:val="es-ES_tradnl"/>
        </w:rPr>
        <w:t>instalación para convención (</w:t>
      </w:r>
      <w:r>
        <w:rPr>
          <w:rFonts w:ascii="Times New Roman" w:hAnsi="Times New Roman" w:cs="Times New Roman"/>
          <w:sz w:val="24"/>
          <w:lang w:val="es-ES_tradnl"/>
        </w:rPr>
        <w:t>0.</w:t>
      </w:r>
      <w:r w:rsidR="000A0B03">
        <w:rPr>
          <w:rFonts w:ascii="Times New Roman" w:hAnsi="Times New Roman" w:cs="Times New Roman"/>
          <w:sz w:val="24"/>
          <w:lang w:val="es-ES_tradnl"/>
        </w:rPr>
        <w:t>7</w:t>
      </w:r>
      <w:r w:rsidRPr="00A5398E">
        <w:rPr>
          <w:rFonts w:ascii="Times New Roman" w:hAnsi="Times New Roman" w:cs="Times New Roman"/>
          <w:sz w:val="24"/>
          <w:lang w:val="es-ES_tradnl"/>
        </w:rPr>
        <w:t>%) y comercial–hotelero (</w:t>
      </w:r>
      <w:r>
        <w:rPr>
          <w:rFonts w:ascii="Times New Roman" w:hAnsi="Times New Roman" w:cs="Times New Roman"/>
          <w:sz w:val="24"/>
          <w:lang w:val="es-ES_tradnl"/>
        </w:rPr>
        <w:t>0.</w:t>
      </w:r>
      <w:r w:rsidR="000A0B03">
        <w:rPr>
          <w:rFonts w:ascii="Times New Roman" w:hAnsi="Times New Roman" w:cs="Times New Roman"/>
          <w:sz w:val="24"/>
          <w:lang w:val="es-ES_tradnl"/>
        </w:rPr>
        <w:t>6</w:t>
      </w:r>
      <w:r w:rsidRPr="00A5398E">
        <w:rPr>
          <w:rFonts w:ascii="Times New Roman" w:hAnsi="Times New Roman" w:cs="Times New Roman"/>
          <w:sz w:val="24"/>
          <w:lang w:val="es-ES_tradnl"/>
        </w:rPr>
        <w:t xml:space="preserve">%). </w:t>
      </w:r>
    </w:p>
    <w:p w:rsidR="00BD36A1" w:rsidRDefault="00BD36A1" w:rsidP="00BD36A1">
      <w:pPr>
        <w:pStyle w:val="Sinespaciado"/>
        <w:spacing w:line="480" w:lineRule="auto"/>
        <w:ind w:firstLine="708"/>
        <w:jc w:val="both"/>
        <w:rPr>
          <w:rFonts w:ascii="Times New Roman" w:hAnsi="Times New Roman" w:cs="Times New Roman"/>
          <w:sz w:val="24"/>
          <w:lang w:val="es-ES_tradnl"/>
        </w:rPr>
      </w:pPr>
      <w:r w:rsidRPr="00A5398E">
        <w:rPr>
          <w:rFonts w:ascii="Times New Roman" w:hAnsi="Times New Roman" w:cs="Times New Roman"/>
          <w:sz w:val="24"/>
          <w:lang w:val="es-ES_tradnl"/>
        </w:rPr>
        <w:t>Dichos proyectos están localizados en las Provincias de La Altagracia (</w:t>
      </w:r>
      <w:r>
        <w:rPr>
          <w:rFonts w:ascii="Times New Roman" w:hAnsi="Times New Roman" w:cs="Times New Roman"/>
          <w:sz w:val="24"/>
          <w:lang w:val="es-ES_tradnl"/>
        </w:rPr>
        <w:t>7</w:t>
      </w:r>
      <w:r w:rsidR="00E81393">
        <w:rPr>
          <w:rFonts w:ascii="Times New Roman" w:hAnsi="Times New Roman" w:cs="Times New Roman"/>
          <w:sz w:val="24"/>
          <w:lang w:val="es-ES_tradnl"/>
        </w:rPr>
        <w:t>7.7</w:t>
      </w:r>
      <w:r w:rsidRPr="00A5398E">
        <w:rPr>
          <w:rFonts w:ascii="Times New Roman" w:hAnsi="Times New Roman" w:cs="Times New Roman"/>
          <w:sz w:val="24"/>
          <w:lang w:val="es-ES_tradnl"/>
        </w:rPr>
        <w:t>%), Santo Domingo (</w:t>
      </w:r>
      <w:r>
        <w:rPr>
          <w:rFonts w:ascii="Times New Roman" w:hAnsi="Times New Roman" w:cs="Times New Roman"/>
          <w:sz w:val="24"/>
          <w:lang w:val="es-ES_tradnl"/>
        </w:rPr>
        <w:t>1</w:t>
      </w:r>
      <w:r w:rsidRPr="00A5398E">
        <w:rPr>
          <w:rFonts w:ascii="Times New Roman" w:hAnsi="Times New Roman" w:cs="Times New Roman"/>
          <w:sz w:val="24"/>
          <w:lang w:val="es-ES_tradnl"/>
        </w:rPr>
        <w:t>1%)</w:t>
      </w:r>
      <w:r>
        <w:rPr>
          <w:rFonts w:ascii="Times New Roman" w:hAnsi="Times New Roman" w:cs="Times New Roman"/>
          <w:sz w:val="24"/>
          <w:lang w:val="es-ES_tradnl"/>
        </w:rPr>
        <w:t xml:space="preserve">, </w:t>
      </w:r>
      <w:r w:rsidRPr="00A5398E">
        <w:rPr>
          <w:rFonts w:ascii="Times New Roman" w:hAnsi="Times New Roman" w:cs="Times New Roman"/>
          <w:sz w:val="24"/>
          <w:lang w:val="es-ES_tradnl"/>
        </w:rPr>
        <w:t>Samaná (</w:t>
      </w:r>
      <w:r>
        <w:rPr>
          <w:rFonts w:ascii="Times New Roman" w:hAnsi="Times New Roman" w:cs="Times New Roman"/>
          <w:sz w:val="24"/>
          <w:lang w:val="es-ES_tradnl"/>
        </w:rPr>
        <w:t>4.</w:t>
      </w:r>
      <w:r w:rsidR="00E81393">
        <w:rPr>
          <w:rFonts w:ascii="Times New Roman" w:hAnsi="Times New Roman" w:cs="Times New Roman"/>
          <w:sz w:val="24"/>
          <w:lang w:val="es-ES_tradnl"/>
        </w:rPr>
        <w:t>6</w:t>
      </w:r>
      <w:r w:rsidRPr="00A5398E">
        <w:rPr>
          <w:rFonts w:ascii="Times New Roman" w:hAnsi="Times New Roman" w:cs="Times New Roman"/>
          <w:sz w:val="24"/>
          <w:lang w:val="es-ES_tradnl"/>
        </w:rPr>
        <w:t>%), Puerto Plata (2.</w:t>
      </w:r>
      <w:r w:rsidR="00E81393">
        <w:rPr>
          <w:rFonts w:ascii="Times New Roman" w:hAnsi="Times New Roman" w:cs="Times New Roman"/>
          <w:sz w:val="24"/>
          <w:lang w:val="es-ES_tradnl"/>
        </w:rPr>
        <w:t>2</w:t>
      </w:r>
      <w:r w:rsidRPr="00A5398E">
        <w:rPr>
          <w:rFonts w:ascii="Times New Roman" w:hAnsi="Times New Roman" w:cs="Times New Roman"/>
          <w:sz w:val="24"/>
          <w:lang w:val="es-ES_tradnl"/>
        </w:rPr>
        <w:t xml:space="preserve">%), San Pedro </w:t>
      </w:r>
      <w:r w:rsidRPr="00A5398E">
        <w:rPr>
          <w:rFonts w:ascii="Times New Roman" w:hAnsi="Times New Roman" w:cs="Times New Roman"/>
          <w:sz w:val="24"/>
          <w:lang w:val="es-ES_tradnl"/>
        </w:rPr>
        <w:lastRenderedPageBreak/>
        <w:t>de Macorís (</w:t>
      </w:r>
      <w:r>
        <w:rPr>
          <w:rFonts w:ascii="Times New Roman" w:hAnsi="Times New Roman" w:cs="Times New Roman"/>
          <w:sz w:val="24"/>
          <w:lang w:val="es-ES_tradnl"/>
        </w:rPr>
        <w:t>2</w:t>
      </w:r>
      <w:r w:rsidRPr="00A5398E">
        <w:rPr>
          <w:rFonts w:ascii="Times New Roman" w:hAnsi="Times New Roman" w:cs="Times New Roman"/>
          <w:sz w:val="24"/>
          <w:lang w:val="es-ES_tradnl"/>
        </w:rPr>
        <w:t>%)</w:t>
      </w:r>
      <w:r>
        <w:rPr>
          <w:rFonts w:ascii="Times New Roman" w:hAnsi="Times New Roman" w:cs="Times New Roman"/>
          <w:sz w:val="24"/>
          <w:lang w:val="es-ES_tradnl"/>
        </w:rPr>
        <w:t>,</w:t>
      </w:r>
      <w:r w:rsidR="00E81393">
        <w:rPr>
          <w:rFonts w:ascii="Times New Roman" w:hAnsi="Times New Roman" w:cs="Times New Roman"/>
          <w:sz w:val="24"/>
          <w:lang w:val="es-ES_tradnl"/>
        </w:rPr>
        <w:t xml:space="preserve"> La Romana (2%),</w:t>
      </w:r>
      <w:r w:rsidRPr="00A5398E">
        <w:rPr>
          <w:rFonts w:ascii="Times New Roman" w:hAnsi="Times New Roman" w:cs="Times New Roman"/>
          <w:sz w:val="24"/>
          <w:lang w:val="es-ES_tradnl"/>
        </w:rPr>
        <w:t>Barahona (</w:t>
      </w:r>
      <w:r>
        <w:rPr>
          <w:rFonts w:ascii="Times New Roman" w:hAnsi="Times New Roman" w:cs="Times New Roman"/>
          <w:sz w:val="24"/>
          <w:lang w:val="es-ES_tradnl"/>
        </w:rPr>
        <w:t>0.8</w:t>
      </w:r>
      <w:r w:rsidRPr="00A5398E">
        <w:rPr>
          <w:rFonts w:ascii="Times New Roman" w:hAnsi="Times New Roman" w:cs="Times New Roman"/>
          <w:sz w:val="24"/>
          <w:lang w:val="es-ES_tradnl"/>
        </w:rPr>
        <w:t xml:space="preserve">%), </w:t>
      </w:r>
      <w:proofErr w:type="spellStart"/>
      <w:r w:rsidRPr="00A5398E">
        <w:rPr>
          <w:rFonts w:ascii="Times New Roman" w:hAnsi="Times New Roman" w:cs="Times New Roman"/>
          <w:sz w:val="24"/>
          <w:lang w:val="es-ES_tradnl"/>
        </w:rPr>
        <w:t>y</w:t>
      </w:r>
      <w:r>
        <w:rPr>
          <w:rFonts w:ascii="Times New Roman" w:hAnsi="Times New Roman" w:cs="Times New Roman"/>
          <w:sz w:val="24"/>
          <w:lang w:val="es-ES_tradnl"/>
        </w:rPr>
        <w:t>Peravia</w:t>
      </w:r>
      <w:proofErr w:type="spellEnd"/>
      <w:r>
        <w:rPr>
          <w:rFonts w:ascii="Times New Roman" w:hAnsi="Times New Roman" w:cs="Times New Roman"/>
          <w:sz w:val="24"/>
          <w:lang w:val="es-ES_tradnl"/>
        </w:rPr>
        <w:t xml:space="preserve"> (0.</w:t>
      </w:r>
      <w:r w:rsidR="00322FC5">
        <w:rPr>
          <w:rFonts w:ascii="Times New Roman" w:hAnsi="Times New Roman" w:cs="Times New Roman"/>
          <w:sz w:val="24"/>
          <w:lang w:val="es-ES_tradnl"/>
        </w:rPr>
        <w:t>0</w:t>
      </w:r>
      <w:r>
        <w:rPr>
          <w:rFonts w:ascii="Times New Roman" w:hAnsi="Times New Roman" w:cs="Times New Roman"/>
          <w:sz w:val="24"/>
          <w:lang w:val="es-ES_tradnl"/>
        </w:rPr>
        <w:t>1%)</w:t>
      </w:r>
      <w:r w:rsidRPr="00A5398E">
        <w:rPr>
          <w:rFonts w:ascii="Times New Roman" w:hAnsi="Times New Roman" w:cs="Times New Roman"/>
          <w:sz w:val="24"/>
          <w:lang w:val="es-ES_tradnl"/>
        </w:rPr>
        <w:t>. Por el origen las inversiones corresponden, principalmente a:españoles, estadounidenses,</w:t>
      </w:r>
      <w:r>
        <w:rPr>
          <w:rFonts w:ascii="Times New Roman" w:hAnsi="Times New Roman" w:cs="Times New Roman"/>
          <w:sz w:val="24"/>
          <w:lang w:val="es-ES_tradnl"/>
        </w:rPr>
        <w:t xml:space="preserve"> dominicana, </w:t>
      </w:r>
      <w:r w:rsidRPr="00A5398E">
        <w:rPr>
          <w:rFonts w:ascii="Times New Roman" w:hAnsi="Times New Roman" w:cs="Times New Roman"/>
          <w:sz w:val="24"/>
          <w:lang w:val="es-ES_tradnl"/>
        </w:rPr>
        <w:t>dominico-búlgara y dominico-mexicana, entre otras.</w:t>
      </w:r>
    </w:p>
    <w:p w:rsidR="00BD36A1" w:rsidRDefault="00BD36A1" w:rsidP="00BD36A1">
      <w:pPr>
        <w:pStyle w:val="Sinespaciado"/>
        <w:spacing w:line="480" w:lineRule="auto"/>
        <w:ind w:firstLine="708"/>
        <w:jc w:val="both"/>
        <w:rPr>
          <w:rFonts w:ascii="Times New Roman" w:hAnsi="Times New Roman" w:cs="Times New Roman"/>
          <w:sz w:val="24"/>
          <w:lang w:val="es-ES_tradnl"/>
        </w:rPr>
      </w:pPr>
      <w:r w:rsidRPr="00E53488">
        <w:rPr>
          <w:rFonts w:ascii="Times New Roman" w:hAnsi="Times New Roman" w:cs="Times New Roman"/>
          <w:sz w:val="24"/>
          <w:lang w:val="es-ES_tradnl"/>
        </w:rPr>
        <w:t>El Pr</w:t>
      </w:r>
      <w:r>
        <w:rPr>
          <w:rFonts w:ascii="Times New Roman" w:hAnsi="Times New Roman" w:cs="Times New Roman"/>
          <w:sz w:val="24"/>
          <w:lang w:val="es-ES_tradnl"/>
        </w:rPr>
        <w:t>o</w:t>
      </w:r>
      <w:r w:rsidRPr="00E53488">
        <w:rPr>
          <w:rFonts w:ascii="Times New Roman" w:hAnsi="Times New Roman" w:cs="Times New Roman"/>
          <w:sz w:val="24"/>
          <w:lang w:val="es-ES_tradnl"/>
        </w:rPr>
        <w:t>grama de Fomento al Turismo Ciudad Colonial tiene como objetivo promover lacompetitividad del sector turístico dominicano, dinamizar el comercio en la zona, embellecer elespacio y mejorar la calidad de vida de sus residentes. La iniciativa es desarrollada por elMinisterio de Turismo de la República Dominicana (MITUR) y el Banco Interamericano deDesarrollo (BID).</w:t>
      </w:r>
    </w:p>
    <w:p w:rsidR="00BD36A1" w:rsidRDefault="00BD36A1" w:rsidP="00BD36A1">
      <w:pPr>
        <w:pStyle w:val="Sinespaciado"/>
        <w:spacing w:line="480" w:lineRule="auto"/>
        <w:ind w:firstLine="708"/>
        <w:jc w:val="both"/>
        <w:rPr>
          <w:rFonts w:ascii="Times New Roman" w:hAnsi="Times New Roman" w:cs="Times New Roman"/>
          <w:sz w:val="24"/>
          <w:lang w:val="es-ES_tradnl"/>
        </w:rPr>
      </w:pPr>
      <w:r w:rsidRPr="00E53488">
        <w:rPr>
          <w:rFonts w:ascii="Times New Roman" w:hAnsi="Times New Roman" w:cs="Times New Roman"/>
          <w:sz w:val="24"/>
          <w:lang w:val="es-ES_tradnl"/>
        </w:rPr>
        <w:t>El Programa cuenta con un presupuesto de USD$31.5 millones, de los cuales USD$30</w:t>
      </w:r>
      <w:r>
        <w:rPr>
          <w:rFonts w:ascii="Times New Roman" w:hAnsi="Times New Roman" w:cs="Times New Roman"/>
          <w:sz w:val="24"/>
          <w:lang w:val="es-ES_tradnl"/>
        </w:rPr>
        <w:t xml:space="preserve">.0 </w:t>
      </w:r>
      <w:r w:rsidRPr="00E53488">
        <w:rPr>
          <w:rFonts w:ascii="Times New Roman" w:hAnsi="Times New Roman" w:cs="Times New Roman"/>
          <w:sz w:val="24"/>
          <w:lang w:val="es-ES_tradnl"/>
        </w:rPr>
        <w:t>millones son financiados por el Banco Interamericano de Desarrollo (BID) y USD$ 1.5 millones correspondientes a una contrapartida del Estado Dominicano.</w:t>
      </w:r>
    </w:p>
    <w:p w:rsidR="00BD36A1" w:rsidRDefault="00BD36A1" w:rsidP="00BD36A1">
      <w:pPr>
        <w:pStyle w:val="Sinespaciado"/>
        <w:spacing w:line="480" w:lineRule="auto"/>
        <w:ind w:firstLine="708"/>
        <w:jc w:val="both"/>
        <w:rPr>
          <w:rFonts w:ascii="Times New Roman" w:hAnsi="Times New Roman" w:cs="Times New Roman"/>
          <w:sz w:val="24"/>
          <w:lang w:val="es-ES_tradnl"/>
        </w:rPr>
      </w:pPr>
      <w:r w:rsidRPr="00E53488">
        <w:rPr>
          <w:rFonts w:ascii="Times New Roman" w:hAnsi="Times New Roman" w:cs="Times New Roman"/>
          <w:sz w:val="24"/>
          <w:lang w:val="es-ES_tradnl"/>
        </w:rPr>
        <w:t>Tiene previsto una duración de tres años para completar su ejecución y está integrado por 41proyectos</w:t>
      </w:r>
      <w:r>
        <w:rPr>
          <w:rFonts w:ascii="Times New Roman" w:hAnsi="Times New Roman" w:cs="Times New Roman"/>
          <w:sz w:val="24"/>
          <w:lang w:val="es-ES_tradnl"/>
        </w:rPr>
        <w:t xml:space="preserve"> que se desprenden de tres componentes: I) Desarrollo de la Oferta Clave; II) Integración Local en el Desarrollo Turístico y III) Fortalecimiento de la Gestión Turística.</w:t>
      </w:r>
    </w:p>
    <w:p w:rsidR="00BD36A1" w:rsidRDefault="00BD36A1" w:rsidP="00BD36A1">
      <w:pPr>
        <w:pStyle w:val="Sinespaciado"/>
        <w:spacing w:line="480" w:lineRule="auto"/>
        <w:ind w:firstLine="708"/>
        <w:jc w:val="both"/>
        <w:rPr>
          <w:rFonts w:ascii="Times New Roman" w:hAnsi="Times New Roman" w:cs="Times New Roman"/>
          <w:sz w:val="24"/>
          <w:lang w:val="es-ES_tradnl"/>
        </w:rPr>
      </w:pPr>
      <w:r w:rsidRPr="00213F06">
        <w:rPr>
          <w:rFonts w:ascii="Times New Roman" w:hAnsi="Times New Roman" w:cs="Times New Roman"/>
          <w:b/>
          <w:sz w:val="24"/>
          <w:lang w:val="es-ES_tradnl"/>
        </w:rPr>
        <w:t>Componente I</w:t>
      </w:r>
      <w:r>
        <w:rPr>
          <w:rFonts w:ascii="Times New Roman" w:hAnsi="Times New Roman" w:cs="Times New Roman"/>
          <w:sz w:val="24"/>
          <w:lang w:val="es-ES_tradnl"/>
        </w:rPr>
        <w:t xml:space="preserve">, los proyectos concluidos son: 1) Recuperación Integral de las Calles Priorizadas en Ciudad Colonial; 2) Obras y Supervisión de </w:t>
      </w:r>
      <w:r>
        <w:rPr>
          <w:rFonts w:ascii="Times New Roman" w:hAnsi="Times New Roman" w:cs="Times New Roman"/>
          <w:sz w:val="24"/>
          <w:lang w:val="es-ES_tradnl"/>
        </w:rPr>
        <w:lastRenderedPageBreak/>
        <w:t>Recuperación Integral de Calles Priorizadas; y 3) Diseño del Plan de Movilidad Sostenible en la Ciudad Colonial, en proceso de implementación.</w:t>
      </w:r>
    </w:p>
    <w:p w:rsidR="00BD36A1" w:rsidRDefault="00BD36A1" w:rsidP="00BD36A1">
      <w:pPr>
        <w:pStyle w:val="Sinespaciado"/>
        <w:spacing w:line="480" w:lineRule="auto"/>
        <w:ind w:firstLine="708"/>
        <w:jc w:val="both"/>
        <w:rPr>
          <w:rFonts w:ascii="Times New Roman" w:hAnsi="Times New Roman" w:cs="Times New Roman"/>
          <w:sz w:val="24"/>
          <w:lang w:val="es-ES_tradnl"/>
        </w:rPr>
      </w:pPr>
      <w:r w:rsidRPr="00C01C57">
        <w:rPr>
          <w:rFonts w:ascii="Times New Roman" w:hAnsi="Times New Roman" w:cs="Times New Roman"/>
          <w:sz w:val="24"/>
          <w:lang w:val="es-ES_tradnl"/>
        </w:rPr>
        <w:t>De este Componente</w:t>
      </w:r>
      <w:r>
        <w:rPr>
          <w:rFonts w:ascii="Times New Roman" w:hAnsi="Times New Roman" w:cs="Times New Roman"/>
          <w:sz w:val="24"/>
          <w:lang w:val="es-ES_tradnl"/>
        </w:rPr>
        <w:t xml:space="preserve"> se encuentran en ejecución los proyectos siguientes: 1) Centro de Monitoreo del Sistema de Seguridad y Vigilancia. </w:t>
      </w:r>
      <w:r w:rsidRPr="00D772E5">
        <w:rPr>
          <w:rFonts w:ascii="Times New Roman" w:hAnsi="Times New Roman" w:cs="Times New Roman"/>
          <w:sz w:val="24"/>
          <w:lang w:val="es-ES_tradnl"/>
        </w:rPr>
        <w:t>En la actualidad se estátrabajando la Interconexión de este sistema de visualización con el 911.</w:t>
      </w:r>
      <w:r>
        <w:rPr>
          <w:rFonts w:ascii="Times New Roman" w:hAnsi="Times New Roman" w:cs="Times New Roman"/>
          <w:sz w:val="24"/>
          <w:lang w:val="es-ES_tradnl"/>
        </w:rPr>
        <w:t xml:space="preserve"> 2) Modernización Museo Alcázar de Colón – Renovar Interpretación. </w:t>
      </w:r>
      <w:r w:rsidRPr="00D447F9">
        <w:rPr>
          <w:rFonts w:ascii="Times New Roman" w:hAnsi="Times New Roman" w:cs="Times New Roman"/>
          <w:sz w:val="24"/>
          <w:lang w:val="es-ES_tradnl"/>
        </w:rPr>
        <w:t>En proceso de diseño de la museografía, la construcción de la misma</w:t>
      </w:r>
      <w:r>
        <w:rPr>
          <w:rFonts w:ascii="Times New Roman" w:hAnsi="Times New Roman" w:cs="Times New Roman"/>
          <w:sz w:val="24"/>
          <w:lang w:val="es-ES_tradnl"/>
        </w:rPr>
        <w:t>.</w:t>
      </w:r>
    </w:p>
    <w:p w:rsidR="00BD36A1" w:rsidRDefault="00BD36A1" w:rsidP="00BD36A1">
      <w:pPr>
        <w:pStyle w:val="Sinespaciado"/>
        <w:spacing w:line="480" w:lineRule="auto"/>
        <w:jc w:val="both"/>
        <w:rPr>
          <w:rFonts w:ascii="Times New Roman" w:hAnsi="Times New Roman" w:cs="Times New Roman"/>
          <w:sz w:val="24"/>
          <w:lang w:val="es-ES_tradnl"/>
        </w:rPr>
      </w:pPr>
      <w:r>
        <w:rPr>
          <w:rFonts w:ascii="Times New Roman" w:hAnsi="Times New Roman" w:cs="Times New Roman"/>
          <w:sz w:val="24"/>
          <w:lang w:val="es-ES_tradnl"/>
        </w:rPr>
        <w:tab/>
        <w:t>Los demás proyectos de este componente están previstos a iniciar su ejecución el próximo año 2016.</w:t>
      </w:r>
    </w:p>
    <w:p w:rsidR="00BD36A1" w:rsidRPr="00A65FB5" w:rsidRDefault="00BD36A1" w:rsidP="00BD36A1">
      <w:pPr>
        <w:pStyle w:val="Sinespaciado"/>
        <w:spacing w:line="480" w:lineRule="auto"/>
        <w:jc w:val="both"/>
        <w:rPr>
          <w:rFonts w:ascii="Times New Roman" w:hAnsi="Times New Roman" w:cs="Times New Roman"/>
          <w:sz w:val="24"/>
          <w:lang w:val="es-ES_tradnl"/>
        </w:rPr>
      </w:pPr>
      <w:r>
        <w:rPr>
          <w:rFonts w:ascii="Times New Roman" w:hAnsi="Times New Roman" w:cs="Times New Roman"/>
          <w:sz w:val="24"/>
          <w:lang w:val="es-ES_tradnl"/>
        </w:rPr>
        <w:tab/>
      </w:r>
      <w:r w:rsidRPr="00213F06">
        <w:rPr>
          <w:rFonts w:ascii="Times New Roman" w:hAnsi="Times New Roman" w:cs="Times New Roman"/>
          <w:b/>
          <w:sz w:val="24"/>
          <w:lang w:val="es-ES_tradnl"/>
        </w:rPr>
        <w:t>Componente II</w:t>
      </w:r>
      <w:r>
        <w:rPr>
          <w:rFonts w:ascii="Times New Roman" w:hAnsi="Times New Roman" w:cs="Times New Roman"/>
          <w:sz w:val="24"/>
          <w:lang w:val="es-ES_tradnl"/>
        </w:rPr>
        <w:t xml:space="preserve">, los proyectos en ejecución son los siguientes: 1) </w:t>
      </w:r>
      <w:r w:rsidRPr="00A65FB5">
        <w:rPr>
          <w:rFonts w:ascii="Times New Roman" w:hAnsi="Times New Roman" w:cs="Times New Roman"/>
          <w:sz w:val="24"/>
          <w:lang w:val="es-ES_tradnl"/>
        </w:rPr>
        <w:t>Diseño y Supervisión del Programa de Formación y Capacitación, previo a laimplementación del Plan Estratégico de Ordenamiento y Relocalización de los Buhoneros de laCiudad Colonial</w:t>
      </w:r>
      <w:r>
        <w:rPr>
          <w:rFonts w:ascii="Times New Roman" w:hAnsi="Times New Roman" w:cs="Times New Roman"/>
          <w:sz w:val="24"/>
          <w:lang w:val="es-ES_tradnl"/>
        </w:rPr>
        <w:t xml:space="preserve">. </w:t>
      </w:r>
    </w:p>
    <w:p w:rsidR="00BD36A1" w:rsidRDefault="00BD36A1" w:rsidP="00BD36A1">
      <w:pPr>
        <w:pStyle w:val="Sinespaciado"/>
        <w:spacing w:line="480" w:lineRule="auto"/>
        <w:jc w:val="both"/>
        <w:rPr>
          <w:rFonts w:ascii="Times New Roman" w:hAnsi="Times New Roman" w:cs="Times New Roman"/>
          <w:sz w:val="24"/>
          <w:lang w:val="es-ES_tradnl"/>
        </w:rPr>
      </w:pPr>
      <w:r>
        <w:rPr>
          <w:rFonts w:ascii="Times New Roman" w:hAnsi="Times New Roman" w:cs="Times New Roman"/>
          <w:sz w:val="24"/>
          <w:lang w:val="es-ES_tradnl"/>
        </w:rPr>
        <w:t xml:space="preserve">2) </w:t>
      </w:r>
      <w:r w:rsidRPr="00A65FB5">
        <w:rPr>
          <w:rFonts w:ascii="Times New Roman" w:hAnsi="Times New Roman" w:cs="Times New Roman"/>
          <w:sz w:val="24"/>
          <w:lang w:val="es-ES_tradnl"/>
        </w:rPr>
        <w:t>Programa de Formación y Capacitación en Oficios Turísticos y Conexos en la CC elaborado eimplementado.</w:t>
      </w:r>
      <w:r>
        <w:rPr>
          <w:rFonts w:ascii="Times New Roman" w:hAnsi="Times New Roman" w:cs="Times New Roman"/>
          <w:sz w:val="24"/>
          <w:lang w:val="es-ES_tradnl"/>
        </w:rPr>
        <w:t xml:space="preserve">3) Programa Conocimientos Casos de Éxitos. 4) Programa de Embellecimiento y Rehabilitación de Fachadas de Casas Históricas Particulares. 5) Plan de Animación Urbana para el Turista y el Residente. Estatus: </w:t>
      </w:r>
      <w:r w:rsidRPr="001F0C1F">
        <w:rPr>
          <w:rFonts w:ascii="Times New Roman" w:hAnsi="Times New Roman" w:cs="Times New Roman"/>
          <w:sz w:val="24"/>
          <w:lang w:val="es-ES_tradnl"/>
        </w:rPr>
        <w:t xml:space="preserve">En proceso de implementación Plan de Animación 2015.En la actualidad se están </w:t>
      </w:r>
      <w:r w:rsidRPr="001F0C1F">
        <w:rPr>
          <w:rFonts w:ascii="Times New Roman" w:hAnsi="Times New Roman" w:cs="Times New Roman"/>
          <w:sz w:val="24"/>
          <w:lang w:val="es-ES_tradnl"/>
        </w:rPr>
        <w:lastRenderedPageBreak/>
        <w:t>celebrando las “Noches de Jazz en la Zona” y el Festival Internacionalde las Artes Escénicas de la Ciudad Colonial”.</w:t>
      </w:r>
    </w:p>
    <w:p w:rsidR="00BD36A1" w:rsidRDefault="00BD36A1" w:rsidP="00BD36A1">
      <w:pPr>
        <w:pStyle w:val="Sinespaciado"/>
        <w:spacing w:line="480" w:lineRule="auto"/>
        <w:jc w:val="both"/>
        <w:rPr>
          <w:rFonts w:ascii="Times New Roman" w:hAnsi="Times New Roman" w:cs="Times New Roman"/>
          <w:sz w:val="24"/>
          <w:lang w:val="es-ES_tradnl"/>
        </w:rPr>
      </w:pPr>
      <w:r w:rsidRPr="00213F06">
        <w:rPr>
          <w:rFonts w:ascii="Times New Roman" w:hAnsi="Times New Roman" w:cs="Times New Roman"/>
          <w:b/>
          <w:sz w:val="24"/>
          <w:lang w:val="es-ES_tradnl"/>
        </w:rPr>
        <w:t>Componente III.</w:t>
      </w:r>
      <w:r>
        <w:rPr>
          <w:rFonts w:ascii="Times New Roman" w:hAnsi="Times New Roman" w:cs="Times New Roman"/>
          <w:sz w:val="24"/>
          <w:lang w:val="es-ES_tradnl"/>
        </w:rPr>
        <w:t xml:space="preserve">Dentro de los proyectos concluidos están: 1) </w:t>
      </w:r>
      <w:r w:rsidRPr="00703CC8">
        <w:rPr>
          <w:rFonts w:ascii="Times New Roman" w:hAnsi="Times New Roman" w:cs="Times New Roman"/>
          <w:sz w:val="24"/>
          <w:lang w:val="es-ES_tradnl"/>
        </w:rPr>
        <w:t>Implementación de las medidas de Mitigación Ambiental de las obras de recuperaciónintegral en el espacio urbano.</w:t>
      </w:r>
      <w:r>
        <w:rPr>
          <w:rFonts w:ascii="Times New Roman" w:hAnsi="Times New Roman" w:cs="Times New Roman"/>
          <w:sz w:val="24"/>
          <w:lang w:val="es-ES_tradnl"/>
        </w:rPr>
        <w:t xml:space="preserve"> 2) Centros de Información Turística (PIT); en operación </w:t>
      </w:r>
      <w:r w:rsidRPr="00703CC8">
        <w:rPr>
          <w:rFonts w:ascii="Times New Roman" w:hAnsi="Times New Roman" w:cs="Times New Roman"/>
          <w:sz w:val="24"/>
          <w:lang w:val="es-ES_tradnl"/>
        </w:rPr>
        <w:t xml:space="preserve">PIT Plaza de España </w:t>
      </w:r>
      <w:r>
        <w:rPr>
          <w:rFonts w:ascii="Times New Roman" w:hAnsi="Times New Roman" w:cs="Times New Roman"/>
          <w:sz w:val="24"/>
          <w:lang w:val="es-ES_tradnl"/>
        </w:rPr>
        <w:t xml:space="preserve">y PIT Palacio de </w:t>
      </w:r>
      <w:proofErr w:type="spellStart"/>
      <w:r>
        <w:rPr>
          <w:rFonts w:ascii="Times New Roman" w:hAnsi="Times New Roman" w:cs="Times New Roman"/>
          <w:sz w:val="24"/>
          <w:lang w:val="es-ES_tradnl"/>
        </w:rPr>
        <w:t>Borgellá</w:t>
      </w:r>
      <w:proofErr w:type="spellEnd"/>
      <w:r>
        <w:rPr>
          <w:rFonts w:ascii="Times New Roman" w:hAnsi="Times New Roman" w:cs="Times New Roman"/>
          <w:sz w:val="24"/>
          <w:lang w:val="es-ES_tradnl"/>
        </w:rPr>
        <w:t>.</w:t>
      </w:r>
    </w:p>
    <w:p w:rsidR="00BD36A1" w:rsidRDefault="00BD36A1" w:rsidP="00BD36A1">
      <w:pPr>
        <w:pStyle w:val="Sinespaciado"/>
        <w:spacing w:line="480" w:lineRule="auto"/>
        <w:ind w:firstLine="720"/>
        <w:jc w:val="both"/>
        <w:rPr>
          <w:rFonts w:ascii="Times New Roman" w:hAnsi="Times New Roman" w:cs="Times New Roman"/>
          <w:sz w:val="24"/>
          <w:lang w:val="es-ES_tradnl"/>
        </w:rPr>
      </w:pPr>
      <w:r w:rsidRPr="00D47030">
        <w:rPr>
          <w:rFonts w:ascii="Times New Roman" w:hAnsi="Times New Roman" w:cs="Times New Roman"/>
          <w:sz w:val="24"/>
          <w:lang w:val="es-ES_tradnl"/>
        </w:rPr>
        <w:t>Se encuentran en ejecución los proyectos siguientes:</w:t>
      </w:r>
      <w:r>
        <w:rPr>
          <w:rFonts w:ascii="Times New Roman" w:hAnsi="Times New Roman" w:cs="Times New Roman"/>
          <w:sz w:val="24"/>
          <w:lang w:val="es-ES_tradnl"/>
        </w:rPr>
        <w:t xml:space="preserve"> 1) </w:t>
      </w:r>
      <w:r w:rsidRPr="00213F06">
        <w:rPr>
          <w:rFonts w:ascii="Times New Roman" w:hAnsi="Times New Roman" w:cs="Times New Roman"/>
          <w:sz w:val="24"/>
          <w:lang w:val="es-ES_tradnl"/>
        </w:rPr>
        <w:t>Diseño e Implementación del Sistema de Manejo de la Capacidad de Carga Turística ySistema de Coordinaciones y Monitoreo de actividades turísticas de Ciudad Colonial.</w:t>
      </w:r>
      <w:r>
        <w:rPr>
          <w:rFonts w:ascii="Times New Roman" w:hAnsi="Times New Roman" w:cs="Times New Roman"/>
          <w:sz w:val="24"/>
          <w:lang w:val="es-ES_tradnl"/>
        </w:rPr>
        <w:t xml:space="preserve"> 2) </w:t>
      </w:r>
      <w:r w:rsidRPr="00213F06">
        <w:rPr>
          <w:rFonts w:ascii="Times New Roman" w:hAnsi="Times New Roman" w:cs="Times New Roman"/>
          <w:sz w:val="24"/>
          <w:lang w:val="es-ES_tradnl"/>
        </w:rPr>
        <w:t>“Desarrollo de una Estrategia de Organización de Gestión de Destino y Estrategia deTurismo Sostenible para la Ciudad Colonial” Proyecto UNESCO.</w:t>
      </w:r>
      <w:r>
        <w:rPr>
          <w:rFonts w:ascii="Times New Roman" w:hAnsi="Times New Roman" w:cs="Times New Roman"/>
          <w:sz w:val="24"/>
          <w:lang w:val="es-ES_tradnl"/>
        </w:rPr>
        <w:t xml:space="preserve">3) “Rehabilitación del Edificio </w:t>
      </w:r>
      <w:proofErr w:type="spellStart"/>
      <w:r>
        <w:rPr>
          <w:rFonts w:ascii="Times New Roman" w:hAnsi="Times New Roman" w:cs="Times New Roman"/>
          <w:sz w:val="24"/>
          <w:lang w:val="es-ES_tradnl"/>
        </w:rPr>
        <w:t>SaviñonLluberes</w:t>
      </w:r>
      <w:proofErr w:type="spellEnd"/>
      <w:r>
        <w:rPr>
          <w:rFonts w:ascii="Times New Roman" w:hAnsi="Times New Roman" w:cs="Times New Roman"/>
          <w:sz w:val="24"/>
          <w:lang w:val="es-ES_tradnl"/>
        </w:rPr>
        <w:t xml:space="preserve">”, calle El Conde 4) Diseño e implementación del Sistema Nacional de Información Turística. </w:t>
      </w:r>
    </w:p>
    <w:p w:rsidR="00BD36A1" w:rsidRDefault="00BD36A1" w:rsidP="00BD36A1">
      <w:pPr>
        <w:pStyle w:val="Sinespaciado"/>
        <w:spacing w:line="480" w:lineRule="auto"/>
        <w:jc w:val="both"/>
        <w:rPr>
          <w:rFonts w:ascii="Times New Roman" w:hAnsi="Times New Roman" w:cs="Times New Roman"/>
          <w:sz w:val="24"/>
          <w:lang w:val="es-ES_tradnl"/>
        </w:rPr>
      </w:pPr>
      <w:r>
        <w:rPr>
          <w:rFonts w:ascii="Times New Roman" w:hAnsi="Times New Roman" w:cs="Times New Roman"/>
          <w:sz w:val="24"/>
          <w:lang w:val="es-ES_tradnl"/>
        </w:rPr>
        <w:t xml:space="preserve">5) Observatorio Turístico de la Ciudad Colonial. 6) </w:t>
      </w:r>
      <w:r w:rsidRPr="002C4D14">
        <w:rPr>
          <w:rFonts w:ascii="Times New Roman" w:hAnsi="Times New Roman" w:cs="Times New Roman"/>
          <w:sz w:val="24"/>
          <w:lang w:val="es-ES_tradnl"/>
        </w:rPr>
        <w:t>Diseño del Sistema de Calidad Turística de la República Dominicana e Implementación de</w:t>
      </w:r>
      <w:r>
        <w:rPr>
          <w:rFonts w:ascii="Times New Roman" w:hAnsi="Times New Roman" w:cs="Times New Roman"/>
          <w:sz w:val="24"/>
          <w:lang w:val="es-ES_tradnl"/>
        </w:rPr>
        <w:t xml:space="preserve">l </w:t>
      </w:r>
      <w:r w:rsidRPr="002C4D14">
        <w:rPr>
          <w:rFonts w:ascii="Times New Roman" w:hAnsi="Times New Roman" w:cs="Times New Roman"/>
          <w:sz w:val="24"/>
          <w:lang w:val="es-ES_tradnl"/>
        </w:rPr>
        <w:t>Proyecto Piloto Ciudad Colonial – Distrito Nacional</w:t>
      </w:r>
      <w:r>
        <w:rPr>
          <w:rFonts w:ascii="Times New Roman" w:hAnsi="Times New Roman" w:cs="Times New Roman"/>
          <w:sz w:val="24"/>
          <w:lang w:val="es-ES_tradnl"/>
        </w:rPr>
        <w:t xml:space="preserve">. </w:t>
      </w:r>
    </w:p>
    <w:p w:rsidR="00BD36A1" w:rsidRDefault="00BD36A1" w:rsidP="00BD36A1">
      <w:pPr>
        <w:pStyle w:val="Sinespaciado"/>
        <w:spacing w:line="480" w:lineRule="auto"/>
        <w:ind w:firstLine="708"/>
        <w:jc w:val="both"/>
        <w:rPr>
          <w:rFonts w:ascii="Times New Roman" w:hAnsi="Times New Roman" w:cs="Times New Roman"/>
          <w:sz w:val="24"/>
          <w:lang w:val="es-ES_tradnl"/>
        </w:rPr>
      </w:pPr>
      <w:r>
        <w:rPr>
          <w:rFonts w:ascii="Times New Roman" w:hAnsi="Times New Roman" w:cs="Times New Roman"/>
          <w:sz w:val="24"/>
          <w:lang w:val="es-ES_tradnl"/>
        </w:rPr>
        <w:t xml:space="preserve">Durante el año 2015 MITUR emitió 171 nuevas licencias de operaciones a igual número de prestadores de servicios turísticos, destacándose los siguientes: hoteles (34), </w:t>
      </w:r>
      <w:proofErr w:type="spellStart"/>
      <w:r>
        <w:rPr>
          <w:rFonts w:ascii="Times New Roman" w:hAnsi="Times New Roman" w:cs="Times New Roman"/>
          <w:sz w:val="24"/>
          <w:lang w:val="es-ES_tradnl"/>
        </w:rPr>
        <w:t>gift</w:t>
      </w:r>
      <w:proofErr w:type="spellEnd"/>
      <w:r>
        <w:rPr>
          <w:rFonts w:ascii="Times New Roman" w:hAnsi="Times New Roman" w:cs="Times New Roman"/>
          <w:sz w:val="24"/>
          <w:lang w:val="es-ES_tradnl"/>
        </w:rPr>
        <w:t xml:space="preserve">-shop (27), turoperadores (26), agencias de viajes (19), </w:t>
      </w:r>
      <w:r>
        <w:rPr>
          <w:rFonts w:ascii="Times New Roman" w:hAnsi="Times New Roman" w:cs="Times New Roman"/>
          <w:sz w:val="24"/>
          <w:lang w:val="es-ES_tradnl"/>
        </w:rPr>
        <w:lastRenderedPageBreak/>
        <w:t>restaurantes (18), transporte marítimo (10), transporte de autobuses (7), entre otros. Esto supone la creación de una cantidad indeterminada de empleos directos e indirectos.</w:t>
      </w:r>
    </w:p>
    <w:p w:rsidR="00BD36A1" w:rsidRPr="00AB15BB" w:rsidRDefault="00BD36A1" w:rsidP="00BD36A1">
      <w:pPr>
        <w:pStyle w:val="Sinespaciado"/>
        <w:spacing w:line="480" w:lineRule="auto"/>
        <w:ind w:firstLine="708"/>
        <w:jc w:val="both"/>
        <w:rPr>
          <w:rFonts w:ascii="Times New Roman" w:hAnsi="Times New Roman" w:cs="Times New Roman"/>
          <w:sz w:val="24"/>
          <w:lang w:val="es-ES_tradnl"/>
        </w:rPr>
      </w:pPr>
      <w:r w:rsidRPr="00AB15BB">
        <w:rPr>
          <w:rFonts w:ascii="Times New Roman" w:hAnsi="Times New Roman" w:cs="Times New Roman"/>
          <w:sz w:val="24"/>
          <w:lang w:val="es-ES_tradnl"/>
        </w:rPr>
        <w:t xml:space="preserve">Durante el año 2015, </w:t>
      </w:r>
      <w:r w:rsidR="007305F7">
        <w:rPr>
          <w:rFonts w:ascii="Times New Roman" w:hAnsi="Times New Roman" w:cs="Times New Roman"/>
          <w:sz w:val="24"/>
          <w:lang w:val="es-ES_tradnl"/>
        </w:rPr>
        <w:t xml:space="preserve">iniciaron operaciones ocho (8) </w:t>
      </w:r>
      <w:r w:rsidR="0078553D">
        <w:rPr>
          <w:rFonts w:ascii="Times New Roman" w:hAnsi="Times New Roman" w:cs="Times New Roman"/>
          <w:sz w:val="24"/>
          <w:lang w:val="es-ES_tradnl"/>
        </w:rPr>
        <w:t xml:space="preserve">instalaciones </w:t>
      </w:r>
      <w:r w:rsidR="007305F7">
        <w:rPr>
          <w:rFonts w:ascii="Times New Roman" w:hAnsi="Times New Roman" w:cs="Times New Roman"/>
          <w:sz w:val="24"/>
          <w:lang w:val="es-ES_tradnl"/>
        </w:rPr>
        <w:t>hotele</w:t>
      </w:r>
      <w:r w:rsidR="0078553D">
        <w:rPr>
          <w:rFonts w:ascii="Times New Roman" w:hAnsi="Times New Roman" w:cs="Times New Roman"/>
          <w:sz w:val="24"/>
          <w:lang w:val="es-ES_tradnl"/>
        </w:rPr>
        <w:t>ras</w:t>
      </w:r>
      <w:r w:rsidR="007305F7">
        <w:rPr>
          <w:rFonts w:ascii="Times New Roman" w:hAnsi="Times New Roman" w:cs="Times New Roman"/>
          <w:sz w:val="24"/>
          <w:lang w:val="es-ES_tradnl"/>
        </w:rPr>
        <w:t xml:space="preserve"> que aportaron 579 nuevas habitaciones, para </w:t>
      </w:r>
      <w:r w:rsidR="0078553D">
        <w:rPr>
          <w:rFonts w:ascii="Times New Roman" w:hAnsi="Times New Roman" w:cs="Times New Roman"/>
          <w:sz w:val="24"/>
          <w:lang w:val="es-ES_tradnl"/>
        </w:rPr>
        <w:t>alcanzar las</w:t>
      </w:r>
      <w:r w:rsidR="007305F7">
        <w:rPr>
          <w:rFonts w:ascii="Times New Roman" w:hAnsi="Times New Roman" w:cs="Times New Roman"/>
          <w:sz w:val="24"/>
          <w:lang w:val="es-ES_tradnl"/>
        </w:rPr>
        <w:t xml:space="preserve"> 70,030 habitaciones, lo que representa un incremento de 0.8%</w:t>
      </w:r>
      <w:r w:rsidR="0033522C">
        <w:rPr>
          <w:rFonts w:ascii="Times New Roman" w:hAnsi="Times New Roman" w:cs="Times New Roman"/>
          <w:sz w:val="24"/>
          <w:lang w:val="es-ES_tradnl"/>
        </w:rPr>
        <w:t>, respecto al cierre del 2014.</w:t>
      </w:r>
    </w:p>
    <w:p w:rsidR="00BD36A1" w:rsidRPr="00A35D39" w:rsidRDefault="00BD36A1" w:rsidP="00BD36A1">
      <w:pPr>
        <w:pStyle w:val="Sinespaciado"/>
        <w:spacing w:line="480" w:lineRule="auto"/>
        <w:ind w:firstLine="708"/>
        <w:jc w:val="both"/>
        <w:rPr>
          <w:rFonts w:ascii="Times New Roman" w:hAnsi="Times New Roman" w:cs="Times New Roman"/>
          <w:sz w:val="24"/>
          <w:lang w:val="es-ES_tradnl"/>
        </w:rPr>
      </w:pPr>
      <w:r>
        <w:rPr>
          <w:rFonts w:ascii="Times New Roman" w:hAnsi="Times New Roman" w:cs="Times New Roman"/>
          <w:sz w:val="24"/>
          <w:lang w:val="es-ES_tradnl"/>
        </w:rPr>
        <w:t xml:space="preserve">Actualmente se encuentran en </w:t>
      </w:r>
      <w:r w:rsidR="0033522C">
        <w:rPr>
          <w:rFonts w:ascii="Times New Roman" w:hAnsi="Times New Roman" w:cs="Times New Roman"/>
          <w:sz w:val="24"/>
          <w:lang w:val="es-ES_tradnl"/>
        </w:rPr>
        <w:t>diferentes etapas</w:t>
      </w:r>
      <w:r>
        <w:rPr>
          <w:rFonts w:ascii="Times New Roman" w:hAnsi="Times New Roman" w:cs="Times New Roman"/>
          <w:sz w:val="24"/>
          <w:lang w:val="es-ES_tradnl"/>
        </w:rPr>
        <w:t xml:space="preserve"> de construcción un total de</w:t>
      </w:r>
      <w:r w:rsidR="0033522C">
        <w:rPr>
          <w:rFonts w:ascii="Times New Roman" w:hAnsi="Times New Roman" w:cs="Times New Roman"/>
          <w:sz w:val="24"/>
          <w:lang w:val="es-ES_tradnl"/>
        </w:rPr>
        <w:t xml:space="preserve"> doce (12) hoteles que adicionaran </w:t>
      </w:r>
      <w:r>
        <w:rPr>
          <w:rFonts w:ascii="Times New Roman" w:hAnsi="Times New Roman" w:cs="Times New Roman"/>
          <w:sz w:val="24"/>
          <w:lang w:val="es-ES_tradnl"/>
        </w:rPr>
        <w:t>4,</w:t>
      </w:r>
      <w:r w:rsidR="0033522C">
        <w:rPr>
          <w:rFonts w:ascii="Times New Roman" w:hAnsi="Times New Roman" w:cs="Times New Roman"/>
          <w:sz w:val="24"/>
          <w:lang w:val="es-ES_tradnl"/>
        </w:rPr>
        <w:t>617</w:t>
      </w:r>
      <w:r>
        <w:rPr>
          <w:rFonts w:ascii="Times New Roman" w:hAnsi="Times New Roman" w:cs="Times New Roman"/>
          <w:sz w:val="24"/>
          <w:lang w:val="es-ES_tradnl"/>
        </w:rPr>
        <w:t xml:space="preserve"> nuevas habitaciones y en</w:t>
      </w:r>
      <w:r w:rsidR="0033522C">
        <w:rPr>
          <w:rFonts w:ascii="Times New Roman" w:hAnsi="Times New Roman" w:cs="Times New Roman"/>
          <w:sz w:val="24"/>
          <w:lang w:val="es-ES_tradnl"/>
        </w:rPr>
        <w:t xml:space="preserve"> proceso de</w:t>
      </w:r>
      <w:r>
        <w:rPr>
          <w:rFonts w:ascii="Times New Roman" w:hAnsi="Times New Roman" w:cs="Times New Roman"/>
          <w:sz w:val="24"/>
          <w:lang w:val="es-ES_tradnl"/>
        </w:rPr>
        <w:t xml:space="preserve"> remodelación</w:t>
      </w:r>
      <w:r w:rsidR="0078553D">
        <w:rPr>
          <w:rFonts w:ascii="Times New Roman" w:hAnsi="Times New Roman" w:cs="Times New Roman"/>
          <w:sz w:val="24"/>
          <w:lang w:val="es-ES_tradnl"/>
        </w:rPr>
        <w:t xml:space="preserve"> y modernización</w:t>
      </w:r>
      <w:r w:rsidR="0033522C">
        <w:rPr>
          <w:rFonts w:ascii="Times New Roman" w:hAnsi="Times New Roman" w:cs="Times New Roman"/>
          <w:sz w:val="24"/>
          <w:lang w:val="es-ES_tradnl"/>
        </w:rPr>
        <w:t xml:space="preserve"> ocho (8) hoteles con</w:t>
      </w:r>
      <w:r>
        <w:rPr>
          <w:rFonts w:ascii="Times New Roman" w:hAnsi="Times New Roman" w:cs="Times New Roman"/>
          <w:sz w:val="24"/>
          <w:lang w:val="es-ES_tradnl"/>
        </w:rPr>
        <w:t xml:space="preserve"> 2,8</w:t>
      </w:r>
      <w:r w:rsidR="0033522C">
        <w:rPr>
          <w:rFonts w:ascii="Times New Roman" w:hAnsi="Times New Roman" w:cs="Times New Roman"/>
          <w:sz w:val="24"/>
          <w:lang w:val="es-ES_tradnl"/>
        </w:rPr>
        <w:t>58</w:t>
      </w:r>
      <w:r>
        <w:rPr>
          <w:rFonts w:ascii="Times New Roman" w:hAnsi="Times New Roman" w:cs="Times New Roman"/>
          <w:sz w:val="24"/>
          <w:lang w:val="es-ES_tradnl"/>
        </w:rPr>
        <w:t xml:space="preserve"> habitaciones, las cuales entraran en operación e</w:t>
      </w:r>
      <w:r w:rsidR="0033522C">
        <w:rPr>
          <w:rFonts w:ascii="Times New Roman" w:hAnsi="Times New Roman" w:cs="Times New Roman"/>
          <w:sz w:val="24"/>
          <w:lang w:val="es-ES_tradnl"/>
        </w:rPr>
        <w:t>nlos</w:t>
      </w:r>
      <w:r>
        <w:rPr>
          <w:rFonts w:ascii="Times New Roman" w:hAnsi="Times New Roman" w:cs="Times New Roman"/>
          <w:sz w:val="24"/>
          <w:lang w:val="es-ES_tradnl"/>
        </w:rPr>
        <w:t xml:space="preserve"> año</w:t>
      </w:r>
      <w:r w:rsidR="0033522C">
        <w:rPr>
          <w:rFonts w:ascii="Times New Roman" w:hAnsi="Times New Roman" w:cs="Times New Roman"/>
          <w:sz w:val="24"/>
          <w:lang w:val="es-ES_tradnl"/>
        </w:rPr>
        <w:t>s</w:t>
      </w:r>
      <w:r>
        <w:rPr>
          <w:rFonts w:ascii="Times New Roman" w:hAnsi="Times New Roman" w:cs="Times New Roman"/>
          <w:sz w:val="24"/>
          <w:lang w:val="es-ES_tradnl"/>
        </w:rPr>
        <w:t xml:space="preserve"> 2016</w:t>
      </w:r>
      <w:r w:rsidR="0033522C">
        <w:rPr>
          <w:rFonts w:ascii="Times New Roman" w:hAnsi="Times New Roman" w:cs="Times New Roman"/>
          <w:sz w:val="24"/>
          <w:lang w:val="es-ES_tradnl"/>
        </w:rPr>
        <w:t xml:space="preserve"> y 2017</w:t>
      </w:r>
      <w:r>
        <w:rPr>
          <w:rFonts w:ascii="Times New Roman" w:hAnsi="Times New Roman" w:cs="Times New Roman"/>
          <w:sz w:val="24"/>
          <w:lang w:val="es-ES_tradnl"/>
        </w:rPr>
        <w:t>. Cabe destacar, que la remodelación</w:t>
      </w:r>
      <w:r w:rsidR="0078553D">
        <w:rPr>
          <w:rFonts w:ascii="Times New Roman" w:hAnsi="Times New Roman" w:cs="Times New Roman"/>
          <w:sz w:val="24"/>
          <w:lang w:val="es-ES_tradnl"/>
        </w:rPr>
        <w:t xml:space="preserve"> y modernización </w:t>
      </w:r>
      <w:r>
        <w:rPr>
          <w:rFonts w:ascii="Times New Roman" w:hAnsi="Times New Roman" w:cs="Times New Roman"/>
          <w:sz w:val="24"/>
          <w:lang w:val="es-ES_tradnl"/>
        </w:rPr>
        <w:t>que se lleva</w:t>
      </w:r>
      <w:r w:rsidR="0078553D">
        <w:rPr>
          <w:rFonts w:ascii="Times New Roman" w:hAnsi="Times New Roman" w:cs="Times New Roman"/>
          <w:sz w:val="24"/>
          <w:lang w:val="es-ES_tradnl"/>
        </w:rPr>
        <w:t>n</w:t>
      </w:r>
      <w:r>
        <w:rPr>
          <w:rFonts w:ascii="Times New Roman" w:hAnsi="Times New Roman" w:cs="Times New Roman"/>
          <w:sz w:val="24"/>
          <w:lang w:val="es-ES_tradnl"/>
        </w:rPr>
        <w:t xml:space="preserve"> a cabo en </w:t>
      </w:r>
      <w:r w:rsidR="0033522C">
        <w:rPr>
          <w:rFonts w:ascii="Times New Roman" w:hAnsi="Times New Roman" w:cs="Times New Roman"/>
          <w:sz w:val="24"/>
          <w:lang w:val="es-ES_tradnl"/>
        </w:rPr>
        <w:t>estas</w:t>
      </w:r>
      <w:r>
        <w:rPr>
          <w:rFonts w:ascii="Times New Roman" w:hAnsi="Times New Roman" w:cs="Times New Roman"/>
          <w:sz w:val="24"/>
          <w:lang w:val="es-ES_tradnl"/>
        </w:rPr>
        <w:t xml:space="preserve"> instalaciones hoteleras es una clara señal del esfuerzo que se está realizando por mejorar la calidad de la oferta de los servicios turísticos.  </w:t>
      </w:r>
    </w:p>
    <w:p w:rsidR="00BD36A1" w:rsidRDefault="00BD36A1" w:rsidP="00BD36A1">
      <w:pPr>
        <w:pStyle w:val="Sinespaciado"/>
        <w:spacing w:line="480" w:lineRule="auto"/>
        <w:ind w:firstLine="708"/>
        <w:jc w:val="both"/>
        <w:rPr>
          <w:rFonts w:ascii="Times New Roman" w:hAnsi="Times New Roman" w:cs="Times New Roman"/>
          <w:sz w:val="24"/>
          <w:lang w:val="es-ES_tradnl"/>
        </w:rPr>
      </w:pPr>
      <w:r w:rsidRPr="00812BF0">
        <w:rPr>
          <w:rFonts w:ascii="Times New Roman" w:hAnsi="Times New Roman" w:cs="Times New Roman"/>
          <w:sz w:val="24"/>
          <w:lang w:val="es-ES_tradnl"/>
        </w:rPr>
        <w:t>Durante el año, la Oficina</w:t>
      </w:r>
      <w:r w:rsidRPr="00C85F7A">
        <w:rPr>
          <w:rFonts w:ascii="Times New Roman" w:hAnsi="Times New Roman" w:cs="Times New Roman"/>
          <w:sz w:val="24"/>
          <w:lang w:val="es-ES_tradnl"/>
        </w:rPr>
        <w:t xml:space="preserve"> de Acceso a la Información (OAI) atendió 2</w:t>
      </w:r>
      <w:r>
        <w:rPr>
          <w:rFonts w:ascii="Times New Roman" w:hAnsi="Times New Roman" w:cs="Times New Roman"/>
          <w:sz w:val="24"/>
          <w:lang w:val="es-ES_tradnl"/>
        </w:rPr>
        <w:t>95</w:t>
      </w:r>
      <w:r w:rsidRPr="00C85F7A">
        <w:rPr>
          <w:rFonts w:ascii="Times New Roman" w:hAnsi="Times New Roman" w:cs="Times New Roman"/>
          <w:sz w:val="24"/>
          <w:lang w:val="es-ES_tradnl"/>
        </w:rPr>
        <w:t xml:space="preserve"> solicitudes de ciudadanos requiriendo algún tipo de información, mientras no fue objeto de ningún recurso administrativo por incumplimiento de la Ley 200-04.</w:t>
      </w:r>
    </w:p>
    <w:p w:rsidR="00BD36A1" w:rsidRPr="00812BF0" w:rsidRDefault="00BD36A1" w:rsidP="00BD36A1">
      <w:pPr>
        <w:pStyle w:val="Sinespaciado"/>
        <w:spacing w:line="480" w:lineRule="auto"/>
        <w:ind w:firstLine="708"/>
        <w:jc w:val="both"/>
        <w:rPr>
          <w:rFonts w:ascii="Times New Roman" w:hAnsi="Times New Roman" w:cs="Times New Roman"/>
          <w:sz w:val="24"/>
          <w:lang w:val="es-ES_tradnl"/>
        </w:rPr>
      </w:pPr>
      <w:r w:rsidRPr="00812BF0">
        <w:rPr>
          <w:rFonts w:ascii="Times New Roman" w:hAnsi="Times New Roman" w:cs="Times New Roman"/>
          <w:sz w:val="24"/>
          <w:lang w:val="es-ES_tradnl"/>
        </w:rPr>
        <w:t>Se trabajará  eficientemente en la obtención de la certificación que acredite que este ministerio forma parte del concepto Portal de datos Abiertos.</w:t>
      </w:r>
    </w:p>
    <w:p w:rsidR="00BD36A1" w:rsidRDefault="00BD36A1" w:rsidP="00BD36A1">
      <w:pPr>
        <w:pStyle w:val="Sinespaciado"/>
        <w:spacing w:line="480" w:lineRule="auto"/>
        <w:ind w:firstLine="708"/>
        <w:jc w:val="both"/>
        <w:rPr>
          <w:rFonts w:ascii="Times New Roman" w:hAnsi="Times New Roman" w:cs="Times New Roman"/>
          <w:sz w:val="24"/>
          <w:lang w:val="es-ES_tradnl"/>
        </w:rPr>
      </w:pPr>
      <w:r w:rsidRPr="00812BF0">
        <w:rPr>
          <w:rFonts w:ascii="Times New Roman" w:hAnsi="Times New Roman" w:cs="Times New Roman"/>
          <w:sz w:val="24"/>
          <w:lang w:val="es-ES_tradnl"/>
        </w:rPr>
        <w:lastRenderedPageBreak/>
        <w:t xml:space="preserve">Se continuará haciendo énfasis de forma periódica a los diferentes departamentos de este </w:t>
      </w:r>
      <w:r>
        <w:rPr>
          <w:rFonts w:ascii="Times New Roman" w:hAnsi="Times New Roman" w:cs="Times New Roman"/>
          <w:sz w:val="24"/>
          <w:lang w:val="es-ES_tradnl"/>
        </w:rPr>
        <w:t>M</w:t>
      </w:r>
      <w:r w:rsidRPr="00812BF0">
        <w:rPr>
          <w:rFonts w:ascii="Times New Roman" w:hAnsi="Times New Roman" w:cs="Times New Roman"/>
          <w:sz w:val="24"/>
          <w:lang w:val="es-ES_tradnl"/>
        </w:rPr>
        <w:t>inisterio en torno a la necesidad de remitir a la OAI todos los proyectos de ley, resoluciones o documentos que ameriten de la opinión de la ciudadanía.</w:t>
      </w:r>
    </w:p>
    <w:p w:rsidR="00BD36A1" w:rsidRDefault="00BD36A1" w:rsidP="00BD36A1">
      <w:pPr>
        <w:pStyle w:val="Sinespaciado"/>
        <w:spacing w:line="480" w:lineRule="auto"/>
        <w:ind w:firstLine="708"/>
        <w:jc w:val="both"/>
        <w:rPr>
          <w:rFonts w:ascii="Times New Roman" w:hAnsi="Times New Roman" w:cs="Times New Roman"/>
          <w:sz w:val="24"/>
          <w:lang w:val="es-ES_tradnl"/>
        </w:rPr>
      </w:pPr>
      <w:r w:rsidRPr="00AD6412">
        <w:rPr>
          <w:rFonts w:ascii="Times New Roman" w:hAnsi="Times New Roman" w:cs="Times New Roman"/>
          <w:sz w:val="24"/>
          <w:lang w:val="es-ES_tradnl"/>
        </w:rPr>
        <w:t>La Dirección de Recursos Humanos reportó</w:t>
      </w:r>
      <w:r>
        <w:rPr>
          <w:rFonts w:ascii="Times New Roman" w:hAnsi="Times New Roman" w:cs="Times New Roman"/>
          <w:sz w:val="24"/>
          <w:lang w:val="es-ES_tradnl"/>
        </w:rPr>
        <w:t xml:space="preserve"> que al año 2015el Ministerio cuenta con un capital humano de 1,420 servidores públicos, conformado por 1,248 (personal fijo) y 172 (personal contratado).</w:t>
      </w:r>
    </w:p>
    <w:p w:rsidR="00F1784A" w:rsidRDefault="00F1784A" w:rsidP="00BD36A1">
      <w:pPr>
        <w:pStyle w:val="Sinespaciado"/>
        <w:spacing w:line="480" w:lineRule="auto"/>
        <w:ind w:firstLine="708"/>
        <w:jc w:val="both"/>
        <w:rPr>
          <w:rFonts w:ascii="Times New Roman" w:hAnsi="Times New Roman" w:cs="Times New Roman"/>
          <w:sz w:val="24"/>
          <w:lang w:val="es-ES_tradnl"/>
        </w:rPr>
      </w:pPr>
    </w:p>
    <w:p w:rsidR="00BD36A1" w:rsidRPr="00CC0478" w:rsidRDefault="00BD36A1" w:rsidP="00BD36A1">
      <w:pPr>
        <w:pStyle w:val="Sinespaciado"/>
        <w:spacing w:line="480" w:lineRule="auto"/>
        <w:ind w:firstLine="708"/>
        <w:jc w:val="center"/>
        <w:rPr>
          <w:rFonts w:ascii="Times New Roman" w:hAnsi="Times New Roman" w:cs="Times New Roman"/>
          <w:b/>
          <w:sz w:val="32"/>
          <w:lang w:val="es-ES_tradnl"/>
        </w:rPr>
      </w:pPr>
      <w:r w:rsidRPr="00CC0478">
        <w:rPr>
          <w:rFonts w:ascii="Times New Roman" w:hAnsi="Times New Roman" w:cs="Times New Roman"/>
          <w:b/>
          <w:sz w:val="32"/>
          <w:lang w:val="es-ES_tradnl"/>
        </w:rPr>
        <w:t>Principales Indicadores del Turismo 2015</w:t>
      </w:r>
    </w:p>
    <w:tbl>
      <w:tblPr>
        <w:tblStyle w:val="Tablaconcuadrcula"/>
        <w:tblW w:w="0" w:type="auto"/>
        <w:tblLook w:val="04A0"/>
      </w:tblPr>
      <w:tblGrid>
        <w:gridCol w:w="3794"/>
        <w:gridCol w:w="1417"/>
        <w:gridCol w:w="1418"/>
        <w:gridCol w:w="1431"/>
      </w:tblGrid>
      <w:tr w:rsidR="00BD36A1" w:rsidRPr="00CC0478" w:rsidTr="00F1784A">
        <w:trPr>
          <w:trHeight w:val="405"/>
        </w:trPr>
        <w:tc>
          <w:tcPr>
            <w:tcW w:w="3794" w:type="dxa"/>
          </w:tcPr>
          <w:p w:rsidR="00BD36A1" w:rsidRPr="00CC0478" w:rsidRDefault="00BD36A1" w:rsidP="000D20B9">
            <w:pPr>
              <w:pStyle w:val="Sinespaciado"/>
              <w:spacing w:line="480" w:lineRule="auto"/>
              <w:jc w:val="center"/>
              <w:rPr>
                <w:rFonts w:ascii="Times New Roman" w:hAnsi="Times New Roman" w:cs="Times New Roman"/>
                <w:b/>
                <w:sz w:val="24"/>
                <w:lang w:val="es-ES_tradnl"/>
              </w:rPr>
            </w:pPr>
            <w:r w:rsidRPr="00CC0478">
              <w:rPr>
                <w:rFonts w:ascii="Times New Roman" w:hAnsi="Times New Roman" w:cs="Times New Roman"/>
                <w:b/>
                <w:sz w:val="24"/>
                <w:lang w:val="es-ES_tradnl"/>
              </w:rPr>
              <w:t>Conceptos</w:t>
            </w:r>
          </w:p>
        </w:tc>
        <w:tc>
          <w:tcPr>
            <w:tcW w:w="1417" w:type="dxa"/>
          </w:tcPr>
          <w:p w:rsidR="00BD36A1" w:rsidRPr="00CC0478" w:rsidRDefault="00BD36A1" w:rsidP="000D20B9">
            <w:pPr>
              <w:pStyle w:val="Sinespaciado"/>
              <w:spacing w:line="480" w:lineRule="auto"/>
              <w:jc w:val="center"/>
              <w:rPr>
                <w:rFonts w:ascii="Times New Roman" w:hAnsi="Times New Roman" w:cs="Times New Roman"/>
                <w:b/>
                <w:sz w:val="24"/>
                <w:lang w:val="es-ES_tradnl"/>
              </w:rPr>
            </w:pPr>
            <w:r w:rsidRPr="00CC0478">
              <w:rPr>
                <w:rFonts w:ascii="Times New Roman" w:hAnsi="Times New Roman" w:cs="Times New Roman"/>
                <w:b/>
                <w:sz w:val="24"/>
                <w:lang w:val="es-ES_tradnl"/>
              </w:rPr>
              <w:t>2014</w:t>
            </w:r>
          </w:p>
        </w:tc>
        <w:tc>
          <w:tcPr>
            <w:tcW w:w="1418" w:type="dxa"/>
          </w:tcPr>
          <w:p w:rsidR="00BD36A1" w:rsidRPr="00CC0478" w:rsidRDefault="00BD36A1" w:rsidP="000D20B9">
            <w:pPr>
              <w:pStyle w:val="Sinespaciado"/>
              <w:spacing w:line="480" w:lineRule="auto"/>
              <w:jc w:val="center"/>
              <w:rPr>
                <w:rFonts w:ascii="Times New Roman" w:hAnsi="Times New Roman" w:cs="Times New Roman"/>
                <w:b/>
                <w:sz w:val="24"/>
                <w:lang w:val="es-ES_tradnl"/>
              </w:rPr>
            </w:pPr>
            <w:r w:rsidRPr="00CC0478">
              <w:rPr>
                <w:rFonts w:ascii="Times New Roman" w:hAnsi="Times New Roman" w:cs="Times New Roman"/>
                <w:b/>
                <w:sz w:val="24"/>
                <w:lang w:val="es-ES_tradnl"/>
              </w:rPr>
              <w:t>2015 *</w:t>
            </w:r>
          </w:p>
        </w:tc>
        <w:tc>
          <w:tcPr>
            <w:tcW w:w="1431" w:type="dxa"/>
          </w:tcPr>
          <w:p w:rsidR="00BD36A1" w:rsidRPr="00CC0478" w:rsidRDefault="00BD36A1" w:rsidP="000D20B9">
            <w:pPr>
              <w:pStyle w:val="Sinespaciado"/>
              <w:spacing w:line="480" w:lineRule="auto"/>
              <w:jc w:val="center"/>
              <w:rPr>
                <w:rFonts w:ascii="Times New Roman" w:hAnsi="Times New Roman" w:cs="Times New Roman"/>
                <w:b/>
                <w:sz w:val="24"/>
                <w:lang w:val="es-ES_tradnl"/>
              </w:rPr>
            </w:pPr>
            <w:r w:rsidRPr="00CC0478">
              <w:rPr>
                <w:rFonts w:ascii="Times New Roman" w:hAnsi="Times New Roman" w:cs="Times New Roman"/>
                <w:b/>
                <w:sz w:val="24"/>
                <w:lang w:val="es-ES_tradnl"/>
              </w:rPr>
              <w:t>Var</w:t>
            </w:r>
            <w:proofErr w:type="gramStart"/>
            <w:r w:rsidRPr="00CC0478">
              <w:rPr>
                <w:rFonts w:ascii="Times New Roman" w:hAnsi="Times New Roman" w:cs="Times New Roman"/>
                <w:b/>
                <w:sz w:val="24"/>
                <w:lang w:val="es-ES_tradnl"/>
              </w:rPr>
              <w:t>.%</w:t>
            </w:r>
            <w:proofErr w:type="gramEnd"/>
          </w:p>
        </w:tc>
      </w:tr>
      <w:tr w:rsidR="00BD36A1" w:rsidRPr="00CC0478" w:rsidTr="00F1784A">
        <w:trPr>
          <w:trHeight w:val="399"/>
        </w:trPr>
        <w:tc>
          <w:tcPr>
            <w:tcW w:w="3794" w:type="dxa"/>
          </w:tcPr>
          <w:p w:rsidR="00BD36A1" w:rsidRPr="00CC0478" w:rsidRDefault="00BD36A1" w:rsidP="00D42422">
            <w:pPr>
              <w:pStyle w:val="Sinespaciado"/>
              <w:spacing w:line="480" w:lineRule="auto"/>
              <w:rPr>
                <w:rFonts w:ascii="Times New Roman" w:hAnsi="Times New Roman" w:cs="Times New Roman"/>
                <w:sz w:val="24"/>
                <w:lang w:val="es-ES_tradnl"/>
              </w:rPr>
            </w:pPr>
            <w:r w:rsidRPr="00CC0478">
              <w:rPr>
                <w:rFonts w:ascii="Times New Roman" w:hAnsi="Times New Roman" w:cs="Times New Roman"/>
                <w:sz w:val="24"/>
                <w:lang w:val="es-ES_tradnl"/>
              </w:rPr>
              <w:t>Valor Agregado MMRD$</w:t>
            </w:r>
          </w:p>
        </w:tc>
        <w:tc>
          <w:tcPr>
            <w:tcW w:w="1417" w:type="dxa"/>
          </w:tcPr>
          <w:p w:rsidR="00BD36A1" w:rsidRPr="00CC0478" w:rsidRDefault="00BD36A1" w:rsidP="000D20B9">
            <w:pPr>
              <w:pStyle w:val="Sinespaciado"/>
              <w:spacing w:line="480" w:lineRule="auto"/>
              <w:jc w:val="center"/>
              <w:rPr>
                <w:rFonts w:ascii="Times New Roman" w:hAnsi="Times New Roman" w:cs="Times New Roman"/>
                <w:sz w:val="24"/>
                <w:lang w:val="es-ES_tradnl"/>
              </w:rPr>
            </w:pPr>
            <w:r w:rsidRPr="00CC0478">
              <w:rPr>
                <w:rFonts w:ascii="Times New Roman" w:hAnsi="Times New Roman" w:cs="Times New Roman"/>
                <w:sz w:val="24"/>
                <w:lang w:val="es-ES_tradnl"/>
              </w:rPr>
              <w:t>207,686.1</w:t>
            </w:r>
          </w:p>
        </w:tc>
        <w:tc>
          <w:tcPr>
            <w:tcW w:w="1418" w:type="dxa"/>
          </w:tcPr>
          <w:p w:rsidR="00BD36A1" w:rsidRPr="00CC0478" w:rsidRDefault="00BD36A1" w:rsidP="009D462F">
            <w:pPr>
              <w:pStyle w:val="Sinespaciado"/>
              <w:spacing w:line="480" w:lineRule="auto"/>
              <w:jc w:val="center"/>
              <w:rPr>
                <w:rFonts w:ascii="Times New Roman" w:hAnsi="Times New Roman" w:cs="Times New Roman"/>
                <w:sz w:val="24"/>
                <w:lang w:val="es-ES_tradnl"/>
              </w:rPr>
            </w:pPr>
            <w:r w:rsidRPr="009D462F">
              <w:rPr>
                <w:rFonts w:ascii="Times New Roman" w:hAnsi="Times New Roman" w:cs="Times New Roman"/>
                <w:sz w:val="24"/>
                <w:lang w:val="es-ES_tradnl"/>
              </w:rPr>
              <w:t>2</w:t>
            </w:r>
            <w:r w:rsidR="009D462F">
              <w:rPr>
                <w:rFonts w:ascii="Times New Roman" w:hAnsi="Times New Roman" w:cs="Times New Roman"/>
                <w:sz w:val="24"/>
                <w:lang w:val="es-ES_tradnl"/>
              </w:rPr>
              <w:t>20</w:t>
            </w:r>
            <w:r w:rsidRPr="009D462F">
              <w:rPr>
                <w:rFonts w:ascii="Times New Roman" w:hAnsi="Times New Roman" w:cs="Times New Roman"/>
                <w:sz w:val="24"/>
                <w:lang w:val="es-ES_tradnl"/>
              </w:rPr>
              <w:t>,</w:t>
            </w:r>
            <w:r w:rsidR="009D462F">
              <w:rPr>
                <w:rFonts w:ascii="Times New Roman" w:hAnsi="Times New Roman" w:cs="Times New Roman"/>
                <w:sz w:val="24"/>
                <w:lang w:val="es-ES_tradnl"/>
              </w:rPr>
              <w:t>770.3</w:t>
            </w:r>
          </w:p>
        </w:tc>
        <w:tc>
          <w:tcPr>
            <w:tcW w:w="1431" w:type="dxa"/>
          </w:tcPr>
          <w:p w:rsidR="00BD36A1" w:rsidRPr="00CC0478" w:rsidRDefault="00BD36A1" w:rsidP="000D20B9">
            <w:pPr>
              <w:pStyle w:val="Sinespaciado"/>
              <w:spacing w:line="480" w:lineRule="auto"/>
              <w:jc w:val="center"/>
              <w:rPr>
                <w:rFonts w:ascii="Times New Roman" w:hAnsi="Times New Roman" w:cs="Times New Roman"/>
                <w:sz w:val="24"/>
                <w:lang w:val="es-ES_tradnl"/>
              </w:rPr>
            </w:pPr>
            <w:r w:rsidRPr="00CC0478">
              <w:rPr>
                <w:rFonts w:ascii="Times New Roman" w:hAnsi="Times New Roman" w:cs="Times New Roman"/>
                <w:sz w:val="24"/>
                <w:lang w:val="es-ES_tradnl"/>
              </w:rPr>
              <w:t>6</w:t>
            </w:r>
            <w:r w:rsidR="009D462F">
              <w:rPr>
                <w:rFonts w:ascii="Times New Roman" w:hAnsi="Times New Roman" w:cs="Times New Roman"/>
                <w:sz w:val="24"/>
                <w:lang w:val="es-ES_tradnl"/>
              </w:rPr>
              <w:t>.3</w:t>
            </w:r>
          </w:p>
        </w:tc>
      </w:tr>
      <w:tr w:rsidR="00BD36A1" w:rsidRPr="00CC0478" w:rsidTr="000D20B9">
        <w:tc>
          <w:tcPr>
            <w:tcW w:w="3794" w:type="dxa"/>
          </w:tcPr>
          <w:p w:rsidR="00BD36A1" w:rsidRPr="00CC0478" w:rsidRDefault="00BD36A1" w:rsidP="000D20B9">
            <w:pPr>
              <w:pStyle w:val="Sinespaciado"/>
              <w:spacing w:line="480" w:lineRule="auto"/>
              <w:rPr>
                <w:rFonts w:ascii="Times New Roman" w:hAnsi="Times New Roman" w:cs="Times New Roman"/>
                <w:sz w:val="24"/>
                <w:lang w:val="es-ES_tradnl"/>
              </w:rPr>
            </w:pPr>
            <w:r w:rsidRPr="00CC0478">
              <w:rPr>
                <w:rFonts w:ascii="Times New Roman" w:hAnsi="Times New Roman" w:cs="Times New Roman"/>
                <w:sz w:val="24"/>
                <w:lang w:val="es-ES_tradnl"/>
              </w:rPr>
              <w:t>Número de Habitaciones</w:t>
            </w:r>
          </w:p>
        </w:tc>
        <w:tc>
          <w:tcPr>
            <w:tcW w:w="1417" w:type="dxa"/>
          </w:tcPr>
          <w:p w:rsidR="00BD36A1" w:rsidRPr="00CC0478" w:rsidRDefault="00BD36A1" w:rsidP="000D20B9">
            <w:pPr>
              <w:pStyle w:val="Sinespaciado"/>
              <w:spacing w:line="480" w:lineRule="auto"/>
              <w:jc w:val="center"/>
              <w:rPr>
                <w:rFonts w:ascii="Times New Roman" w:hAnsi="Times New Roman" w:cs="Times New Roman"/>
                <w:sz w:val="24"/>
                <w:lang w:val="es-ES_tradnl"/>
              </w:rPr>
            </w:pPr>
            <w:r w:rsidRPr="00CC0478">
              <w:rPr>
                <w:rFonts w:ascii="Times New Roman" w:hAnsi="Times New Roman" w:cs="Times New Roman"/>
                <w:sz w:val="24"/>
                <w:lang w:val="es-ES_tradnl"/>
              </w:rPr>
              <w:t>69,</w:t>
            </w:r>
            <w:r>
              <w:rPr>
                <w:rFonts w:ascii="Times New Roman" w:hAnsi="Times New Roman" w:cs="Times New Roman"/>
                <w:sz w:val="24"/>
                <w:lang w:val="es-ES_tradnl"/>
              </w:rPr>
              <w:t>451</w:t>
            </w:r>
          </w:p>
        </w:tc>
        <w:tc>
          <w:tcPr>
            <w:tcW w:w="1418" w:type="dxa"/>
          </w:tcPr>
          <w:p w:rsidR="00BD36A1" w:rsidRPr="00CC0478" w:rsidRDefault="007305F7" w:rsidP="00E14D93">
            <w:pPr>
              <w:pStyle w:val="Sinespaciado"/>
              <w:spacing w:line="480" w:lineRule="auto"/>
              <w:jc w:val="center"/>
              <w:rPr>
                <w:rFonts w:ascii="Times New Roman" w:hAnsi="Times New Roman" w:cs="Times New Roman"/>
                <w:sz w:val="24"/>
                <w:lang w:val="es-ES_tradnl"/>
              </w:rPr>
            </w:pPr>
            <w:r>
              <w:rPr>
                <w:rFonts w:ascii="Times New Roman" w:hAnsi="Times New Roman" w:cs="Times New Roman"/>
                <w:sz w:val="24"/>
                <w:lang w:val="es-ES_tradnl"/>
              </w:rPr>
              <w:t>70,030</w:t>
            </w:r>
          </w:p>
        </w:tc>
        <w:tc>
          <w:tcPr>
            <w:tcW w:w="1431" w:type="dxa"/>
          </w:tcPr>
          <w:p w:rsidR="00BD36A1" w:rsidRPr="00CC0478" w:rsidRDefault="00BD36A1" w:rsidP="007305F7">
            <w:pPr>
              <w:pStyle w:val="Sinespaciado"/>
              <w:spacing w:line="480" w:lineRule="auto"/>
              <w:jc w:val="center"/>
              <w:rPr>
                <w:rFonts w:ascii="Times New Roman" w:hAnsi="Times New Roman" w:cs="Times New Roman"/>
                <w:sz w:val="24"/>
                <w:lang w:val="es-ES_tradnl"/>
              </w:rPr>
            </w:pPr>
            <w:r>
              <w:rPr>
                <w:rFonts w:ascii="Times New Roman" w:hAnsi="Times New Roman" w:cs="Times New Roman"/>
                <w:sz w:val="24"/>
                <w:lang w:val="es-ES_tradnl"/>
              </w:rPr>
              <w:t>0.</w:t>
            </w:r>
            <w:r w:rsidR="007305F7">
              <w:rPr>
                <w:rFonts w:ascii="Times New Roman" w:hAnsi="Times New Roman" w:cs="Times New Roman"/>
                <w:sz w:val="24"/>
                <w:lang w:val="es-ES_tradnl"/>
              </w:rPr>
              <w:t>8</w:t>
            </w:r>
          </w:p>
        </w:tc>
      </w:tr>
      <w:tr w:rsidR="00BD36A1" w:rsidRPr="00CC0478" w:rsidTr="000D20B9">
        <w:tc>
          <w:tcPr>
            <w:tcW w:w="3794" w:type="dxa"/>
          </w:tcPr>
          <w:p w:rsidR="00BD36A1" w:rsidRPr="00CC0478" w:rsidRDefault="00BD36A1" w:rsidP="000D20B9">
            <w:pPr>
              <w:pStyle w:val="Sinespaciado"/>
              <w:spacing w:line="480" w:lineRule="auto"/>
              <w:rPr>
                <w:rFonts w:ascii="Times New Roman" w:hAnsi="Times New Roman" w:cs="Times New Roman"/>
                <w:sz w:val="24"/>
                <w:lang w:val="es-ES_tradnl"/>
              </w:rPr>
            </w:pPr>
            <w:r w:rsidRPr="00CC0478">
              <w:rPr>
                <w:rFonts w:ascii="Times New Roman" w:hAnsi="Times New Roman" w:cs="Times New Roman"/>
                <w:sz w:val="24"/>
                <w:lang w:val="es-ES_tradnl"/>
              </w:rPr>
              <w:t>Ingresos en Divisas MMUS$</w:t>
            </w:r>
          </w:p>
        </w:tc>
        <w:tc>
          <w:tcPr>
            <w:tcW w:w="1417" w:type="dxa"/>
          </w:tcPr>
          <w:p w:rsidR="00BD36A1" w:rsidRPr="00CC0478" w:rsidRDefault="00BD36A1" w:rsidP="000D20B9">
            <w:pPr>
              <w:pStyle w:val="Sinespaciado"/>
              <w:spacing w:line="480" w:lineRule="auto"/>
              <w:jc w:val="center"/>
              <w:rPr>
                <w:rFonts w:ascii="Times New Roman" w:hAnsi="Times New Roman" w:cs="Times New Roman"/>
                <w:sz w:val="24"/>
                <w:lang w:val="es-ES_tradnl"/>
              </w:rPr>
            </w:pPr>
            <w:r w:rsidRPr="00CC0478">
              <w:rPr>
                <w:rFonts w:ascii="Times New Roman" w:hAnsi="Times New Roman" w:cs="Times New Roman"/>
                <w:sz w:val="24"/>
                <w:lang w:val="es-ES_tradnl"/>
              </w:rPr>
              <w:t>5,637.1</w:t>
            </w:r>
          </w:p>
        </w:tc>
        <w:tc>
          <w:tcPr>
            <w:tcW w:w="1418" w:type="dxa"/>
          </w:tcPr>
          <w:p w:rsidR="00BD36A1" w:rsidRPr="00CC0478" w:rsidRDefault="00BD36A1" w:rsidP="005C2333">
            <w:pPr>
              <w:pStyle w:val="Sinespaciado"/>
              <w:spacing w:line="480" w:lineRule="auto"/>
              <w:jc w:val="center"/>
              <w:rPr>
                <w:rFonts w:ascii="Times New Roman" w:hAnsi="Times New Roman" w:cs="Times New Roman"/>
                <w:sz w:val="24"/>
                <w:lang w:val="es-ES_tradnl"/>
              </w:rPr>
            </w:pPr>
            <w:r w:rsidRPr="00CC0478">
              <w:rPr>
                <w:rFonts w:ascii="Times New Roman" w:hAnsi="Times New Roman" w:cs="Times New Roman"/>
                <w:sz w:val="24"/>
                <w:lang w:val="es-ES_tradnl"/>
              </w:rPr>
              <w:t>6,</w:t>
            </w:r>
            <w:r w:rsidR="005C2333">
              <w:rPr>
                <w:rFonts w:ascii="Times New Roman" w:hAnsi="Times New Roman" w:cs="Times New Roman"/>
                <w:sz w:val="24"/>
                <w:lang w:val="es-ES_tradnl"/>
              </w:rPr>
              <w:t>153.1</w:t>
            </w:r>
          </w:p>
        </w:tc>
        <w:tc>
          <w:tcPr>
            <w:tcW w:w="1431" w:type="dxa"/>
          </w:tcPr>
          <w:p w:rsidR="00BD36A1" w:rsidRPr="00CC0478" w:rsidRDefault="00BD36A1" w:rsidP="005C2333">
            <w:pPr>
              <w:pStyle w:val="Sinespaciado"/>
              <w:spacing w:line="480" w:lineRule="auto"/>
              <w:jc w:val="center"/>
              <w:rPr>
                <w:rFonts w:ascii="Times New Roman" w:hAnsi="Times New Roman" w:cs="Times New Roman"/>
                <w:sz w:val="24"/>
                <w:lang w:val="es-ES_tradnl"/>
              </w:rPr>
            </w:pPr>
            <w:r>
              <w:rPr>
                <w:rFonts w:ascii="Times New Roman" w:hAnsi="Times New Roman" w:cs="Times New Roman"/>
                <w:sz w:val="24"/>
                <w:lang w:val="es-ES_tradnl"/>
              </w:rPr>
              <w:t>9.</w:t>
            </w:r>
            <w:r w:rsidR="005C2333">
              <w:rPr>
                <w:rFonts w:ascii="Times New Roman" w:hAnsi="Times New Roman" w:cs="Times New Roman"/>
                <w:sz w:val="24"/>
                <w:lang w:val="es-ES_tradnl"/>
              </w:rPr>
              <w:t>2</w:t>
            </w:r>
          </w:p>
        </w:tc>
      </w:tr>
      <w:tr w:rsidR="00BD36A1" w:rsidRPr="00CC0478" w:rsidTr="000D20B9">
        <w:tc>
          <w:tcPr>
            <w:tcW w:w="3794" w:type="dxa"/>
          </w:tcPr>
          <w:p w:rsidR="00BD36A1" w:rsidRPr="00CC0478" w:rsidRDefault="00BD36A1" w:rsidP="000D20B9">
            <w:pPr>
              <w:pStyle w:val="Sinespaciado"/>
              <w:spacing w:line="480" w:lineRule="auto"/>
              <w:rPr>
                <w:rFonts w:ascii="Times New Roman" w:hAnsi="Times New Roman" w:cs="Times New Roman"/>
                <w:sz w:val="24"/>
                <w:lang w:val="es-ES_tradnl"/>
              </w:rPr>
            </w:pPr>
            <w:r w:rsidRPr="00CC0478">
              <w:rPr>
                <w:rFonts w:ascii="Times New Roman" w:hAnsi="Times New Roman" w:cs="Times New Roman"/>
                <w:sz w:val="24"/>
                <w:lang w:val="es-ES_tradnl"/>
              </w:rPr>
              <w:t>Tasa de Ocupación Hotelera (%)</w:t>
            </w:r>
          </w:p>
        </w:tc>
        <w:tc>
          <w:tcPr>
            <w:tcW w:w="1417" w:type="dxa"/>
          </w:tcPr>
          <w:p w:rsidR="00BD36A1" w:rsidRPr="00CC0478" w:rsidRDefault="00BD36A1" w:rsidP="000D20B9">
            <w:pPr>
              <w:pStyle w:val="Sinespaciado"/>
              <w:spacing w:line="480" w:lineRule="auto"/>
              <w:jc w:val="center"/>
              <w:rPr>
                <w:rFonts w:ascii="Times New Roman" w:hAnsi="Times New Roman" w:cs="Times New Roman"/>
                <w:sz w:val="24"/>
                <w:lang w:val="es-ES_tradnl"/>
              </w:rPr>
            </w:pPr>
            <w:r w:rsidRPr="00CC0478">
              <w:rPr>
                <w:rFonts w:ascii="Times New Roman" w:hAnsi="Times New Roman" w:cs="Times New Roman"/>
                <w:sz w:val="24"/>
                <w:lang w:val="es-ES_tradnl"/>
              </w:rPr>
              <w:t>74.5</w:t>
            </w:r>
          </w:p>
        </w:tc>
        <w:tc>
          <w:tcPr>
            <w:tcW w:w="1418" w:type="dxa"/>
          </w:tcPr>
          <w:p w:rsidR="00BD36A1" w:rsidRPr="00CC0478" w:rsidRDefault="00BD36A1" w:rsidP="000D20B9">
            <w:pPr>
              <w:pStyle w:val="Sinespaciado"/>
              <w:spacing w:line="480" w:lineRule="auto"/>
              <w:jc w:val="center"/>
              <w:rPr>
                <w:rFonts w:ascii="Times New Roman" w:hAnsi="Times New Roman" w:cs="Times New Roman"/>
                <w:sz w:val="24"/>
                <w:lang w:val="es-ES_tradnl"/>
              </w:rPr>
            </w:pPr>
            <w:r>
              <w:rPr>
                <w:rFonts w:ascii="Times New Roman" w:hAnsi="Times New Roman" w:cs="Times New Roman"/>
                <w:sz w:val="24"/>
                <w:lang w:val="es-ES_tradnl"/>
              </w:rPr>
              <w:t>75.5</w:t>
            </w:r>
          </w:p>
        </w:tc>
        <w:tc>
          <w:tcPr>
            <w:tcW w:w="1431" w:type="dxa"/>
          </w:tcPr>
          <w:p w:rsidR="00BD36A1" w:rsidRPr="00CC0478" w:rsidRDefault="00BD36A1" w:rsidP="000D20B9">
            <w:pPr>
              <w:pStyle w:val="Sinespaciado"/>
              <w:spacing w:line="480" w:lineRule="auto"/>
              <w:jc w:val="center"/>
              <w:rPr>
                <w:rFonts w:ascii="Times New Roman" w:hAnsi="Times New Roman" w:cs="Times New Roman"/>
                <w:sz w:val="24"/>
                <w:lang w:val="es-ES_tradnl"/>
              </w:rPr>
            </w:pPr>
            <w:r>
              <w:rPr>
                <w:rFonts w:ascii="Times New Roman" w:hAnsi="Times New Roman" w:cs="Times New Roman"/>
                <w:sz w:val="24"/>
                <w:lang w:val="es-ES_tradnl"/>
              </w:rPr>
              <w:t>1.0</w:t>
            </w:r>
          </w:p>
        </w:tc>
      </w:tr>
      <w:tr w:rsidR="00BD36A1" w:rsidRPr="00CC0478" w:rsidTr="000D20B9">
        <w:tc>
          <w:tcPr>
            <w:tcW w:w="3794" w:type="dxa"/>
          </w:tcPr>
          <w:p w:rsidR="00BD36A1" w:rsidRPr="00CC0478" w:rsidRDefault="00BD36A1" w:rsidP="000D20B9">
            <w:pPr>
              <w:pStyle w:val="Sinespaciado"/>
              <w:spacing w:line="480" w:lineRule="auto"/>
              <w:rPr>
                <w:rFonts w:ascii="Times New Roman" w:hAnsi="Times New Roman" w:cs="Times New Roman"/>
                <w:sz w:val="24"/>
                <w:lang w:val="es-ES_tradnl"/>
              </w:rPr>
            </w:pPr>
            <w:r w:rsidRPr="00CC0478">
              <w:rPr>
                <w:rFonts w:ascii="Times New Roman" w:hAnsi="Times New Roman" w:cs="Times New Roman"/>
                <w:sz w:val="24"/>
                <w:lang w:val="es-ES_tradnl"/>
              </w:rPr>
              <w:t>Ingresos Fiscales MMRD$</w:t>
            </w:r>
          </w:p>
        </w:tc>
        <w:tc>
          <w:tcPr>
            <w:tcW w:w="1417" w:type="dxa"/>
          </w:tcPr>
          <w:p w:rsidR="00BD36A1" w:rsidRPr="00CC0478" w:rsidRDefault="00BD36A1" w:rsidP="000D20B9">
            <w:pPr>
              <w:pStyle w:val="Sinespaciado"/>
              <w:spacing w:line="480" w:lineRule="auto"/>
              <w:jc w:val="center"/>
              <w:rPr>
                <w:rFonts w:ascii="Times New Roman" w:hAnsi="Times New Roman" w:cs="Times New Roman"/>
                <w:sz w:val="24"/>
                <w:lang w:val="es-ES_tradnl"/>
              </w:rPr>
            </w:pPr>
            <w:r w:rsidRPr="00CC0478">
              <w:rPr>
                <w:rFonts w:ascii="Times New Roman" w:hAnsi="Times New Roman" w:cs="Times New Roman"/>
                <w:sz w:val="24"/>
                <w:lang w:val="es-ES_tradnl"/>
              </w:rPr>
              <w:t>6,811.5</w:t>
            </w:r>
          </w:p>
        </w:tc>
        <w:tc>
          <w:tcPr>
            <w:tcW w:w="1418" w:type="dxa"/>
          </w:tcPr>
          <w:p w:rsidR="00BD36A1" w:rsidRPr="00CC0478" w:rsidRDefault="00BD36A1" w:rsidP="000D20B9">
            <w:pPr>
              <w:pStyle w:val="Sinespaciado"/>
              <w:spacing w:line="480" w:lineRule="auto"/>
              <w:jc w:val="center"/>
              <w:rPr>
                <w:rFonts w:ascii="Times New Roman" w:hAnsi="Times New Roman" w:cs="Times New Roman"/>
                <w:sz w:val="24"/>
                <w:lang w:val="es-ES_tradnl"/>
              </w:rPr>
            </w:pPr>
            <w:r w:rsidRPr="00CC0478">
              <w:rPr>
                <w:rFonts w:ascii="Times New Roman" w:hAnsi="Times New Roman" w:cs="Times New Roman"/>
                <w:sz w:val="24"/>
                <w:lang w:val="es-ES_tradnl"/>
              </w:rPr>
              <w:t>8,008.9</w:t>
            </w:r>
          </w:p>
        </w:tc>
        <w:tc>
          <w:tcPr>
            <w:tcW w:w="1431" w:type="dxa"/>
          </w:tcPr>
          <w:p w:rsidR="00BD36A1" w:rsidRPr="00CC0478" w:rsidRDefault="00BD36A1" w:rsidP="000D20B9">
            <w:pPr>
              <w:pStyle w:val="Sinespaciado"/>
              <w:spacing w:line="480" w:lineRule="auto"/>
              <w:jc w:val="center"/>
              <w:rPr>
                <w:rFonts w:ascii="Times New Roman" w:hAnsi="Times New Roman" w:cs="Times New Roman"/>
                <w:sz w:val="24"/>
                <w:lang w:val="es-ES_tradnl"/>
              </w:rPr>
            </w:pPr>
            <w:r w:rsidRPr="00CC0478">
              <w:rPr>
                <w:rFonts w:ascii="Times New Roman" w:hAnsi="Times New Roman" w:cs="Times New Roman"/>
                <w:sz w:val="24"/>
                <w:lang w:val="es-ES_tradnl"/>
              </w:rPr>
              <w:t>17.6</w:t>
            </w:r>
          </w:p>
        </w:tc>
      </w:tr>
      <w:tr w:rsidR="00BD36A1" w:rsidRPr="00CC0478" w:rsidTr="000D20B9">
        <w:tc>
          <w:tcPr>
            <w:tcW w:w="3794" w:type="dxa"/>
          </w:tcPr>
          <w:p w:rsidR="00BD36A1" w:rsidRPr="00CC0478" w:rsidRDefault="00BD36A1" w:rsidP="000D20B9">
            <w:pPr>
              <w:pStyle w:val="Sinespaciado"/>
              <w:spacing w:line="480" w:lineRule="auto"/>
              <w:rPr>
                <w:rFonts w:ascii="Times New Roman" w:hAnsi="Times New Roman" w:cs="Times New Roman"/>
                <w:sz w:val="24"/>
                <w:lang w:val="es-ES_tradnl"/>
              </w:rPr>
            </w:pPr>
            <w:r w:rsidRPr="00CC0478">
              <w:rPr>
                <w:rFonts w:ascii="Times New Roman" w:hAnsi="Times New Roman" w:cs="Times New Roman"/>
                <w:sz w:val="24"/>
                <w:lang w:val="es-ES_tradnl"/>
              </w:rPr>
              <w:t>Llegadas Aéreas (000)</w:t>
            </w:r>
          </w:p>
        </w:tc>
        <w:tc>
          <w:tcPr>
            <w:tcW w:w="1417" w:type="dxa"/>
          </w:tcPr>
          <w:p w:rsidR="00BD36A1" w:rsidRPr="00CC0478" w:rsidRDefault="00BD36A1" w:rsidP="004D73A1">
            <w:pPr>
              <w:pStyle w:val="Sinespaciado"/>
              <w:spacing w:line="480" w:lineRule="auto"/>
              <w:jc w:val="center"/>
              <w:rPr>
                <w:rFonts w:ascii="Times New Roman" w:hAnsi="Times New Roman" w:cs="Times New Roman"/>
                <w:sz w:val="24"/>
                <w:lang w:val="es-ES_tradnl"/>
              </w:rPr>
            </w:pPr>
            <w:r w:rsidRPr="00CC0478">
              <w:rPr>
                <w:rFonts w:ascii="Times New Roman" w:hAnsi="Times New Roman" w:cs="Times New Roman"/>
                <w:sz w:val="24"/>
                <w:lang w:val="es-ES_tradnl"/>
              </w:rPr>
              <w:t>5,14</w:t>
            </w:r>
            <w:r w:rsidR="004D73A1">
              <w:rPr>
                <w:rFonts w:ascii="Times New Roman" w:hAnsi="Times New Roman" w:cs="Times New Roman"/>
                <w:sz w:val="24"/>
                <w:lang w:val="es-ES_tradnl"/>
              </w:rPr>
              <w:t>1</w:t>
            </w:r>
            <w:r w:rsidRPr="00CC0478">
              <w:rPr>
                <w:rFonts w:ascii="Times New Roman" w:hAnsi="Times New Roman" w:cs="Times New Roman"/>
                <w:sz w:val="24"/>
                <w:lang w:val="es-ES_tradnl"/>
              </w:rPr>
              <w:t>.</w:t>
            </w:r>
            <w:r w:rsidR="004D73A1">
              <w:rPr>
                <w:rFonts w:ascii="Times New Roman" w:hAnsi="Times New Roman" w:cs="Times New Roman"/>
                <w:sz w:val="24"/>
                <w:lang w:val="es-ES_tradnl"/>
              </w:rPr>
              <w:t>4</w:t>
            </w:r>
          </w:p>
        </w:tc>
        <w:tc>
          <w:tcPr>
            <w:tcW w:w="1418" w:type="dxa"/>
          </w:tcPr>
          <w:p w:rsidR="00BD36A1" w:rsidRPr="00CC0478" w:rsidRDefault="00BD36A1" w:rsidP="004D73A1">
            <w:pPr>
              <w:pStyle w:val="Sinespaciado"/>
              <w:spacing w:line="480" w:lineRule="auto"/>
              <w:jc w:val="center"/>
              <w:rPr>
                <w:rFonts w:ascii="Times New Roman" w:hAnsi="Times New Roman" w:cs="Times New Roman"/>
                <w:sz w:val="24"/>
                <w:lang w:val="es-ES_tradnl"/>
              </w:rPr>
            </w:pPr>
            <w:r>
              <w:rPr>
                <w:rFonts w:ascii="Times New Roman" w:hAnsi="Times New Roman" w:cs="Times New Roman"/>
                <w:sz w:val="24"/>
                <w:lang w:val="es-ES_tradnl"/>
              </w:rPr>
              <w:t>5,</w:t>
            </w:r>
            <w:r w:rsidR="004D73A1">
              <w:rPr>
                <w:rFonts w:ascii="Times New Roman" w:hAnsi="Times New Roman" w:cs="Times New Roman"/>
                <w:sz w:val="24"/>
                <w:lang w:val="es-ES_tradnl"/>
              </w:rPr>
              <w:t>599</w:t>
            </w:r>
            <w:r>
              <w:rPr>
                <w:rFonts w:ascii="Times New Roman" w:hAnsi="Times New Roman" w:cs="Times New Roman"/>
                <w:sz w:val="24"/>
                <w:lang w:val="es-ES_tradnl"/>
              </w:rPr>
              <w:t>.</w:t>
            </w:r>
            <w:r w:rsidR="004D73A1">
              <w:rPr>
                <w:rFonts w:ascii="Times New Roman" w:hAnsi="Times New Roman" w:cs="Times New Roman"/>
                <w:sz w:val="24"/>
                <w:lang w:val="es-ES_tradnl"/>
              </w:rPr>
              <w:t>9</w:t>
            </w:r>
          </w:p>
        </w:tc>
        <w:tc>
          <w:tcPr>
            <w:tcW w:w="1431" w:type="dxa"/>
          </w:tcPr>
          <w:p w:rsidR="00BD36A1" w:rsidRPr="00CC0478" w:rsidRDefault="004D73A1" w:rsidP="004D73A1">
            <w:pPr>
              <w:pStyle w:val="Sinespaciado"/>
              <w:spacing w:line="480" w:lineRule="auto"/>
              <w:jc w:val="center"/>
              <w:rPr>
                <w:rFonts w:ascii="Times New Roman" w:hAnsi="Times New Roman" w:cs="Times New Roman"/>
                <w:sz w:val="24"/>
                <w:lang w:val="es-ES_tradnl"/>
              </w:rPr>
            </w:pPr>
            <w:r>
              <w:rPr>
                <w:rFonts w:ascii="Times New Roman" w:hAnsi="Times New Roman" w:cs="Times New Roman"/>
                <w:sz w:val="24"/>
                <w:lang w:val="es-ES_tradnl"/>
              </w:rPr>
              <w:t>8.9</w:t>
            </w:r>
          </w:p>
        </w:tc>
      </w:tr>
      <w:tr w:rsidR="00BD36A1" w:rsidRPr="00CC0478" w:rsidTr="000D20B9">
        <w:tc>
          <w:tcPr>
            <w:tcW w:w="3794" w:type="dxa"/>
          </w:tcPr>
          <w:p w:rsidR="00BD36A1" w:rsidRPr="00CC0478" w:rsidRDefault="00BD36A1" w:rsidP="000D20B9">
            <w:pPr>
              <w:pStyle w:val="Sinespaciado"/>
              <w:spacing w:line="480" w:lineRule="auto"/>
              <w:rPr>
                <w:rFonts w:ascii="Times New Roman" w:hAnsi="Times New Roman" w:cs="Times New Roman"/>
                <w:sz w:val="24"/>
                <w:lang w:val="es-ES_tradnl"/>
              </w:rPr>
            </w:pPr>
            <w:r w:rsidRPr="00CC0478">
              <w:rPr>
                <w:rFonts w:ascii="Times New Roman" w:hAnsi="Times New Roman" w:cs="Times New Roman"/>
                <w:sz w:val="24"/>
                <w:lang w:val="es-ES_tradnl"/>
              </w:rPr>
              <w:t>Llegadas Ext. No Res. (000)</w:t>
            </w:r>
          </w:p>
        </w:tc>
        <w:tc>
          <w:tcPr>
            <w:tcW w:w="1417" w:type="dxa"/>
          </w:tcPr>
          <w:p w:rsidR="00BD36A1" w:rsidRPr="00CC0478" w:rsidRDefault="00BD36A1" w:rsidP="004D73A1">
            <w:pPr>
              <w:pStyle w:val="Sinespaciado"/>
              <w:spacing w:line="480" w:lineRule="auto"/>
              <w:jc w:val="center"/>
              <w:rPr>
                <w:rFonts w:ascii="Times New Roman" w:hAnsi="Times New Roman" w:cs="Times New Roman"/>
                <w:sz w:val="24"/>
                <w:lang w:val="es-ES_tradnl"/>
              </w:rPr>
            </w:pPr>
            <w:r w:rsidRPr="00CC0478">
              <w:rPr>
                <w:rFonts w:ascii="Times New Roman" w:hAnsi="Times New Roman" w:cs="Times New Roman"/>
                <w:sz w:val="24"/>
                <w:lang w:val="es-ES_tradnl"/>
              </w:rPr>
              <w:t>4,46</w:t>
            </w:r>
            <w:r w:rsidR="004D73A1">
              <w:rPr>
                <w:rFonts w:ascii="Times New Roman" w:hAnsi="Times New Roman" w:cs="Times New Roman"/>
                <w:sz w:val="24"/>
                <w:lang w:val="es-ES_tradnl"/>
              </w:rPr>
              <w:t>4</w:t>
            </w:r>
            <w:r w:rsidRPr="00CC0478">
              <w:rPr>
                <w:rFonts w:ascii="Times New Roman" w:hAnsi="Times New Roman" w:cs="Times New Roman"/>
                <w:sz w:val="24"/>
                <w:lang w:val="es-ES_tradnl"/>
              </w:rPr>
              <w:t>.</w:t>
            </w:r>
            <w:r w:rsidR="004D73A1">
              <w:rPr>
                <w:rFonts w:ascii="Times New Roman" w:hAnsi="Times New Roman" w:cs="Times New Roman"/>
                <w:sz w:val="24"/>
                <w:lang w:val="es-ES_tradnl"/>
              </w:rPr>
              <w:t>6</w:t>
            </w:r>
          </w:p>
        </w:tc>
        <w:tc>
          <w:tcPr>
            <w:tcW w:w="1418" w:type="dxa"/>
          </w:tcPr>
          <w:p w:rsidR="00BD36A1" w:rsidRPr="00CC0478" w:rsidRDefault="00BD36A1" w:rsidP="004D73A1">
            <w:pPr>
              <w:pStyle w:val="Sinespaciado"/>
              <w:spacing w:line="480" w:lineRule="auto"/>
              <w:jc w:val="center"/>
              <w:rPr>
                <w:rFonts w:ascii="Times New Roman" w:hAnsi="Times New Roman" w:cs="Times New Roman"/>
                <w:sz w:val="24"/>
                <w:lang w:val="es-ES_tradnl"/>
              </w:rPr>
            </w:pPr>
            <w:r>
              <w:rPr>
                <w:rFonts w:ascii="Times New Roman" w:hAnsi="Times New Roman" w:cs="Times New Roman"/>
                <w:sz w:val="24"/>
                <w:lang w:val="es-ES_tradnl"/>
              </w:rPr>
              <w:t>4,</w:t>
            </w:r>
            <w:r w:rsidR="004D73A1">
              <w:rPr>
                <w:rFonts w:ascii="Times New Roman" w:hAnsi="Times New Roman" w:cs="Times New Roman"/>
                <w:sz w:val="24"/>
                <w:lang w:val="es-ES_tradnl"/>
              </w:rPr>
              <w:t>832</w:t>
            </w:r>
            <w:r>
              <w:rPr>
                <w:rFonts w:ascii="Times New Roman" w:hAnsi="Times New Roman" w:cs="Times New Roman"/>
                <w:sz w:val="24"/>
                <w:lang w:val="es-ES_tradnl"/>
              </w:rPr>
              <w:t>.</w:t>
            </w:r>
            <w:r w:rsidR="004D73A1">
              <w:rPr>
                <w:rFonts w:ascii="Times New Roman" w:hAnsi="Times New Roman" w:cs="Times New Roman"/>
                <w:sz w:val="24"/>
                <w:lang w:val="es-ES_tradnl"/>
              </w:rPr>
              <w:t>9</w:t>
            </w:r>
          </w:p>
        </w:tc>
        <w:tc>
          <w:tcPr>
            <w:tcW w:w="1431" w:type="dxa"/>
          </w:tcPr>
          <w:p w:rsidR="00BD36A1" w:rsidRPr="00CC0478" w:rsidRDefault="004D73A1" w:rsidP="004D73A1">
            <w:pPr>
              <w:pStyle w:val="Sinespaciado"/>
              <w:spacing w:line="480" w:lineRule="auto"/>
              <w:jc w:val="center"/>
              <w:rPr>
                <w:rFonts w:ascii="Times New Roman" w:hAnsi="Times New Roman" w:cs="Times New Roman"/>
                <w:sz w:val="24"/>
                <w:lang w:val="es-ES_tradnl"/>
              </w:rPr>
            </w:pPr>
            <w:r>
              <w:rPr>
                <w:rFonts w:ascii="Times New Roman" w:hAnsi="Times New Roman" w:cs="Times New Roman"/>
                <w:sz w:val="24"/>
                <w:lang w:val="es-ES_tradnl"/>
              </w:rPr>
              <w:t>8.2</w:t>
            </w:r>
          </w:p>
        </w:tc>
      </w:tr>
      <w:tr w:rsidR="00BD36A1" w:rsidRPr="00CC0478" w:rsidTr="000D20B9">
        <w:tc>
          <w:tcPr>
            <w:tcW w:w="3794" w:type="dxa"/>
          </w:tcPr>
          <w:p w:rsidR="00BD36A1" w:rsidRPr="00CC0478" w:rsidRDefault="00BD36A1" w:rsidP="000D20B9">
            <w:pPr>
              <w:pStyle w:val="Sinespaciado"/>
              <w:spacing w:line="480" w:lineRule="auto"/>
              <w:rPr>
                <w:rFonts w:ascii="Times New Roman" w:hAnsi="Times New Roman" w:cs="Times New Roman"/>
                <w:sz w:val="24"/>
                <w:lang w:val="es-ES_tradnl"/>
              </w:rPr>
            </w:pPr>
            <w:r w:rsidRPr="00CC0478">
              <w:rPr>
                <w:rFonts w:ascii="Times New Roman" w:hAnsi="Times New Roman" w:cs="Times New Roman"/>
                <w:sz w:val="24"/>
                <w:lang w:val="es-ES_tradnl"/>
              </w:rPr>
              <w:t>Llegadas Dom. No Res. (000)</w:t>
            </w:r>
          </w:p>
        </w:tc>
        <w:tc>
          <w:tcPr>
            <w:tcW w:w="1417" w:type="dxa"/>
          </w:tcPr>
          <w:p w:rsidR="00BD36A1" w:rsidRPr="00CC0478" w:rsidRDefault="00BD36A1" w:rsidP="004D73A1">
            <w:pPr>
              <w:pStyle w:val="Sinespaciado"/>
              <w:spacing w:line="480" w:lineRule="auto"/>
              <w:jc w:val="center"/>
              <w:rPr>
                <w:rFonts w:ascii="Times New Roman" w:hAnsi="Times New Roman" w:cs="Times New Roman"/>
                <w:sz w:val="24"/>
                <w:lang w:val="es-ES_tradnl"/>
              </w:rPr>
            </w:pPr>
            <w:r w:rsidRPr="00CC0478">
              <w:rPr>
                <w:rFonts w:ascii="Times New Roman" w:hAnsi="Times New Roman" w:cs="Times New Roman"/>
                <w:sz w:val="24"/>
                <w:lang w:val="es-ES_tradnl"/>
              </w:rPr>
              <w:t>676.</w:t>
            </w:r>
            <w:r w:rsidR="004D73A1">
              <w:rPr>
                <w:rFonts w:ascii="Times New Roman" w:hAnsi="Times New Roman" w:cs="Times New Roman"/>
                <w:sz w:val="24"/>
                <w:lang w:val="es-ES_tradnl"/>
              </w:rPr>
              <w:t>7</w:t>
            </w:r>
          </w:p>
        </w:tc>
        <w:tc>
          <w:tcPr>
            <w:tcW w:w="1418" w:type="dxa"/>
          </w:tcPr>
          <w:p w:rsidR="00BD36A1" w:rsidRPr="00CC0478" w:rsidRDefault="00BD36A1" w:rsidP="004D73A1">
            <w:pPr>
              <w:pStyle w:val="Sinespaciado"/>
              <w:spacing w:line="480" w:lineRule="auto"/>
              <w:jc w:val="center"/>
              <w:rPr>
                <w:rFonts w:ascii="Times New Roman" w:hAnsi="Times New Roman" w:cs="Times New Roman"/>
                <w:sz w:val="24"/>
                <w:lang w:val="es-ES_tradnl"/>
              </w:rPr>
            </w:pPr>
            <w:r>
              <w:rPr>
                <w:rFonts w:ascii="Times New Roman" w:hAnsi="Times New Roman" w:cs="Times New Roman"/>
                <w:sz w:val="24"/>
                <w:lang w:val="es-ES_tradnl"/>
              </w:rPr>
              <w:t>7</w:t>
            </w:r>
            <w:r w:rsidR="004D73A1">
              <w:rPr>
                <w:rFonts w:ascii="Times New Roman" w:hAnsi="Times New Roman" w:cs="Times New Roman"/>
                <w:sz w:val="24"/>
                <w:lang w:val="es-ES_tradnl"/>
              </w:rPr>
              <w:t>66</w:t>
            </w:r>
            <w:r>
              <w:rPr>
                <w:rFonts w:ascii="Times New Roman" w:hAnsi="Times New Roman" w:cs="Times New Roman"/>
                <w:sz w:val="24"/>
                <w:lang w:val="es-ES_tradnl"/>
              </w:rPr>
              <w:t>.</w:t>
            </w:r>
            <w:r w:rsidR="004D73A1">
              <w:rPr>
                <w:rFonts w:ascii="Times New Roman" w:hAnsi="Times New Roman" w:cs="Times New Roman"/>
                <w:sz w:val="24"/>
                <w:lang w:val="es-ES_tradnl"/>
              </w:rPr>
              <w:t>9</w:t>
            </w:r>
          </w:p>
        </w:tc>
        <w:tc>
          <w:tcPr>
            <w:tcW w:w="1431" w:type="dxa"/>
          </w:tcPr>
          <w:p w:rsidR="00BD36A1" w:rsidRPr="00CC0478" w:rsidRDefault="004D73A1" w:rsidP="004D73A1">
            <w:pPr>
              <w:pStyle w:val="Sinespaciado"/>
              <w:spacing w:line="480" w:lineRule="auto"/>
              <w:jc w:val="center"/>
              <w:rPr>
                <w:rFonts w:ascii="Times New Roman" w:hAnsi="Times New Roman" w:cs="Times New Roman"/>
                <w:sz w:val="24"/>
                <w:lang w:val="es-ES_tradnl"/>
              </w:rPr>
            </w:pPr>
            <w:r>
              <w:rPr>
                <w:rFonts w:ascii="Times New Roman" w:hAnsi="Times New Roman" w:cs="Times New Roman"/>
                <w:sz w:val="24"/>
                <w:lang w:val="es-ES_tradnl"/>
              </w:rPr>
              <w:t>13.3</w:t>
            </w:r>
          </w:p>
        </w:tc>
      </w:tr>
      <w:tr w:rsidR="00BD36A1" w:rsidRPr="00CC0478" w:rsidTr="000D20B9">
        <w:tc>
          <w:tcPr>
            <w:tcW w:w="3794" w:type="dxa"/>
          </w:tcPr>
          <w:p w:rsidR="00BD36A1" w:rsidRPr="00CC0478" w:rsidRDefault="00BD36A1" w:rsidP="000D20B9">
            <w:pPr>
              <w:pStyle w:val="Sinespaciado"/>
              <w:spacing w:line="480" w:lineRule="auto"/>
              <w:rPr>
                <w:rFonts w:ascii="Times New Roman" w:hAnsi="Times New Roman" w:cs="Times New Roman"/>
                <w:sz w:val="24"/>
                <w:lang w:val="es-ES_tradnl"/>
              </w:rPr>
            </w:pPr>
            <w:r w:rsidRPr="00CC0478">
              <w:rPr>
                <w:rFonts w:ascii="Times New Roman" w:hAnsi="Times New Roman" w:cs="Times New Roman"/>
                <w:sz w:val="24"/>
                <w:lang w:val="es-ES_tradnl"/>
              </w:rPr>
              <w:lastRenderedPageBreak/>
              <w:t>Llegadas Marítimas (000)</w:t>
            </w:r>
          </w:p>
        </w:tc>
        <w:tc>
          <w:tcPr>
            <w:tcW w:w="1417" w:type="dxa"/>
          </w:tcPr>
          <w:p w:rsidR="00BD36A1" w:rsidRPr="00CC0478" w:rsidRDefault="006F07A8" w:rsidP="006F07A8">
            <w:pPr>
              <w:pStyle w:val="Sinespaciado"/>
              <w:spacing w:line="480" w:lineRule="auto"/>
              <w:jc w:val="center"/>
              <w:rPr>
                <w:rFonts w:ascii="Times New Roman" w:hAnsi="Times New Roman" w:cs="Times New Roman"/>
                <w:sz w:val="24"/>
                <w:lang w:val="es-ES_tradnl"/>
              </w:rPr>
            </w:pPr>
            <w:r>
              <w:rPr>
                <w:rFonts w:ascii="Times New Roman" w:hAnsi="Times New Roman" w:cs="Times New Roman"/>
                <w:sz w:val="24"/>
                <w:lang w:val="es-ES_tradnl"/>
              </w:rPr>
              <w:t>503.8</w:t>
            </w:r>
          </w:p>
        </w:tc>
        <w:tc>
          <w:tcPr>
            <w:tcW w:w="1418" w:type="dxa"/>
          </w:tcPr>
          <w:p w:rsidR="00BD36A1" w:rsidRPr="00CC0478" w:rsidRDefault="008B2EB4" w:rsidP="008B2EB4">
            <w:pPr>
              <w:pStyle w:val="Sinespaciado"/>
              <w:spacing w:line="480" w:lineRule="auto"/>
              <w:jc w:val="center"/>
              <w:rPr>
                <w:rFonts w:ascii="Times New Roman" w:hAnsi="Times New Roman" w:cs="Times New Roman"/>
                <w:sz w:val="24"/>
                <w:lang w:val="es-ES_tradnl"/>
              </w:rPr>
            </w:pPr>
            <w:r>
              <w:rPr>
                <w:rFonts w:ascii="Times New Roman" w:hAnsi="Times New Roman" w:cs="Times New Roman"/>
                <w:sz w:val="24"/>
                <w:lang w:val="es-ES_tradnl"/>
              </w:rPr>
              <w:t>549.9</w:t>
            </w:r>
          </w:p>
        </w:tc>
        <w:tc>
          <w:tcPr>
            <w:tcW w:w="1431" w:type="dxa"/>
          </w:tcPr>
          <w:p w:rsidR="00BD36A1" w:rsidRPr="00CC0478" w:rsidRDefault="006F07A8" w:rsidP="006F07A8">
            <w:pPr>
              <w:pStyle w:val="Sinespaciado"/>
              <w:spacing w:line="480" w:lineRule="auto"/>
              <w:jc w:val="center"/>
              <w:rPr>
                <w:rFonts w:ascii="Times New Roman" w:hAnsi="Times New Roman" w:cs="Times New Roman"/>
                <w:sz w:val="24"/>
                <w:lang w:val="es-ES_tradnl"/>
              </w:rPr>
            </w:pPr>
            <w:r>
              <w:rPr>
                <w:rFonts w:ascii="Times New Roman" w:hAnsi="Times New Roman" w:cs="Times New Roman"/>
                <w:sz w:val="24"/>
                <w:lang w:val="es-ES_tradnl"/>
              </w:rPr>
              <w:t>9.2</w:t>
            </w:r>
          </w:p>
        </w:tc>
      </w:tr>
      <w:tr w:rsidR="00BD36A1" w:rsidRPr="00CC0478" w:rsidTr="000D20B9">
        <w:tc>
          <w:tcPr>
            <w:tcW w:w="3794" w:type="dxa"/>
          </w:tcPr>
          <w:p w:rsidR="00BD36A1" w:rsidRPr="00CC0478" w:rsidRDefault="00BD36A1" w:rsidP="000D20B9">
            <w:pPr>
              <w:pStyle w:val="Sinespaciado"/>
              <w:spacing w:line="480" w:lineRule="auto"/>
              <w:rPr>
                <w:rFonts w:ascii="Times New Roman" w:hAnsi="Times New Roman" w:cs="Times New Roman"/>
                <w:sz w:val="24"/>
                <w:lang w:val="es-ES_tradnl"/>
              </w:rPr>
            </w:pPr>
            <w:r w:rsidRPr="00CC0478">
              <w:rPr>
                <w:rFonts w:ascii="Times New Roman" w:hAnsi="Times New Roman" w:cs="Times New Roman"/>
                <w:sz w:val="24"/>
                <w:lang w:val="es-ES_tradnl"/>
              </w:rPr>
              <w:t xml:space="preserve">Empleos Hoteles, </w:t>
            </w:r>
            <w:r>
              <w:rPr>
                <w:rFonts w:ascii="Times New Roman" w:hAnsi="Times New Roman" w:cs="Times New Roman"/>
                <w:sz w:val="24"/>
                <w:lang w:val="es-ES_tradnl"/>
              </w:rPr>
              <w:t>B</w:t>
            </w:r>
            <w:r w:rsidRPr="00CC0478">
              <w:rPr>
                <w:rFonts w:ascii="Times New Roman" w:hAnsi="Times New Roman" w:cs="Times New Roman"/>
                <w:sz w:val="24"/>
                <w:lang w:val="es-ES_tradnl"/>
              </w:rPr>
              <w:t xml:space="preserve">ares y </w:t>
            </w:r>
            <w:proofErr w:type="spellStart"/>
            <w:r w:rsidRPr="00CC0478">
              <w:rPr>
                <w:rFonts w:ascii="Times New Roman" w:hAnsi="Times New Roman" w:cs="Times New Roman"/>
                <w:sz w:val="24"/>
                <w:lang w:val="es-ES_tradnl"/>
              </w:rPr>
              <w:t>Rest</w:t>
            </w:r>
            <w:proofErr w:type="spellEnd"/>
            <w:r w:rsidRPr="00CC0478">
              <w:rPr>
                <w:rFonts w:ascii="Times New Roman" w:hAnsi="Times New Roman" w:cs="Times New Roman"/>
                <w:sz w:val="24"/>
                <w:lang w:val="es-ES_tradnl"/>
              </w:rPr>
              <w:t>.</w:t>
            </w:r>
          </w:p>
        </w:tc>
        <w:tc>
          <w:tcPr>
            <w:tcW w:w="1417" w:type="dxa"/>
          </w:tcPr>
          <w:p w:rsidR="00BD36A1" w:rsidRPr="00CC0478" w:rsidRDefault="00BD36A1" w:rsidP="000D20B9">
            <w:pPr>
              <w:pStyle w:val="Sinespaciado"/>
              <w:spacing w:line="480" w:lineRule="auto"/>
              <w:jc w:val="center"/>
              <w:rPr>
                <w:rFonts w:ascii="Times New Roman" w:hAnsi="Times New Roman" w:cs="Times New Roman"/>
                <w:sz w:val="24"/>
                <w:lang w:val="es-ES_tradnl"/>
              </w:rPr>
            </w:pPr>
            <w:r w:rsidRPr="00CC0478">
              <w:rPr>
                <w:rFonts w:ascii="Times New Roman" w:hAnsi="Times New Roman" w:cs="Times New Roman"/>
                <w:sz w:val="24"/>
                <w:lang w:val="es-ES_tradnl"/>
              </w:rPr>
              <w:t>247,025</w:t>
            </w:r>
          </w:p>
        </w:tc>
        <w:tc>
          <w:tcPr>
            <w:tcW w:w="1418" w:type="dxa"/>
          </w:tcPr>
          <w:p w:rsidR="00BD36A1" w:rsidRPr="00CC0478" w:rsidRDefault="00BD36A1" w:rsidP="00C97F59">
            <w:pPr>
              <w:pStyle w:val="Sinespaciado"/>
              <w:spacing w:line="480" w:lineRule="auto"/>
              <w:jc w:val="center"/>
              <w:rPr>
                <w:rFonts w:ascii="Times New Roman" w:hAnsi="Times New Roman" w:cs="Times New Roman"/>
                <w:sz w:val="24"/>
                <w:lang w:val="es-ES_tradnl"/>
              </w:rPr>
            </w:pPr>
            <w:r>
              <w:rPr>
                <w:rFonts w:ascii="Times New Roman" w:hAnsi="Times New Roman" w:cs="Times New Roman"/>
                <w:sz w:val="24"/>
                <w:lang w:val="es-ES_tradnl"/>
              </w:rPr>
              <w:t>24</w:t>
            </w:r>
            <w:r w:rsidR="00C97F59">
              <w:rPr>
                <w:rFonts w:ascii="Times New Roman" w:hAnsi="Times New Roman" w:cs="Times New Roman"/>
                <w:sz w:val="24"/>
                <w:lang w:val="es-ES_tradnl"/>
              </w:rPr>
              <w:t>9</w:t>
            </w:r>
            <w:r>
              <w:rPr>
                <w:rFonts w:ascii="Times New Roman" w:hAnsi="Times New Roman" w:cs="Times New Roman"/>
                <w:sz w:val="24"/>
                <w:lang w:val="es-ES_tradnl"/>
              </w:rPr>
              <w:t>,</w:t>
            </w:r>
            <w:r w:rsidR="00C97F59">
              <w:rPr>
                <w:rFonts w:ascii="Times New Roman" w:hAnsi="Times New Roman" w:cs="Times New Roman"/>
                <w:sz w:val="24"/>
                <w:lang w:val="es-ES_tradnl"/>
              </w:rPr>
              <w:t>084</w:t>
            </w:r>
          </w:p>
        </w:tc>
        <w:tc>
          <w:tcPr>
            <w:tcW w:w="1431" w:type="dxa"/>
          </w:tcPr>
          <w:p w:rsidR="00BD36A1" w:rsidRPr="00CC0478" w:rsidRDefault="00BD36A1" w:rsidP="00C97F59">
            <w:pPr>
              <w:pStyle w:val="Sinespaciado"/>
              <w:spacing w:line="480" w:lineRule="auto"/>
              <w:jc w:val="center"/>
              <w:rPr>
                <w:rFonts w:ascii="Times New Roman" w:hAnsi="Times New Roman" w:cs="Times New Roman"/>
                <w:sz w:val="24"/>
                <w:lang w:val="es-ES_tradnl"/>
              </w:rPr>
            </w:pPr>
            <w:r>
              <w:rPr>
                <w:rFonts w:ascii="Times New Roman" w:hAnsi="Times New Roman" w:cs="Times New Roman"/>
                <w:sz w:val="24"/>
                <w:lang w:val="es-ES_tradnl"/>
              </w:rPr>
              <w:t>0.</w:t>
            </w:r>
            <w:r w:rsidR="00C97F59">
              <w:rPr>
                <w:rFonts w:ascii="Times New Roman" w:hAnsi="Times New Roman" w:cs="Times New Roman"/>
                <w:sz w:val="24"/>
                <w:lang w:val="es-ES_tradnl"/>
              </w:rPr>
              <w:t>8</w:t>
            </w:r>
          </w:p>
        </w:tc>
      </w:tr>
    </w:tbl>
    <w:p w:rsidR="00BD36A1" w:rsidRPr="00CC0478" w:rsidRDefault="00BD36A1" w:rsidP="00BD36A1">
      <w:pPr>
        <w:rPr>
          <w:lang w:val="es-ES_tradnl"/>
        </w:rPr>
      </w:pPr>
      <w:r w:rsidRPr="00CC0478">
        <w:rPr>
          <w:lang w:val="es-ES_tradnl"/>
        </w:rPr>
        <w:t>Fuente: BCRD.</w:t>
      </w:r>
    </w:p>
    <w:p w:rsidR="00BD36A1" w:rsidRDefault="00BD36A1" w:rsidP="00BD36A1">
      <w:pPr>
        <w:rPr>
          <w:lang w:val="es-ES_tradnl"/>
        </w:rPr>
      </w:pPr>
      <w:r w:rsidRPr="00CC0478">
        <w:rPr>
          <w:lang w:val="es-ES_tradnl"/>
        </w:rPr>
        <w:t>* Cifras estimadas.</w:t>
      </w:r>
    </w:p>
    <w:p w:rsidR="00F1784A" w:rsidRDefault="00F1784A" w:rsidP="00BD36A1">
      <w:pPr>
        <w:rPr>
          <w:lang w:val="es-ES_tradnl"/>
        </w:rPr>
      </w:pPr>
    </w:p>
    <w:p w:rsidR="00F1784A" w:rsidRDefault="00F1784A" w:rsidP="00BD36A1">
      <w:pPr>
        <w:rPr>
          <w:lang w:val="es-ES_tradnl"/>
        </w:rPr>
      </w:pPr>
    </w:p>
    <w:p w:rsidR="00F1784A" w:rsidRDefault="00F1784A" w:rsidP="00BD36A1">
      <w:pPr>
        <w:rPr>
          <w:lang w:val="es-ES_tradnl"/>
        </w:rPr>
      </w:pPr>
    </w:p>
    <w:p w:rsidR="00F1784A" w:rsidRDefault="00F1784A" w:rsidP="00BD36A1">
      <w:pPr>
        <w:rPr>
          <w:lang w:val="es-ES_tradnl"/>
        </w:rPr>
      </w:pPr>
    </w:p>
    <w:p w:rsidR="00F1784A" w:rsidRDefault="00F1784A" w:rsidP="00BD36A1">
      <w:pPr>
        <w:rPr>
          <w:lang w:val="es-ES_tradnl"/>
        </w:rPr>
      </w:pPr>
    </w:p>
    <w:p w:rsidR="00F1784A" w:rsidRDefault="00F1784A" w:rsidP="00F1784A">
      <w:pPr>
        <w:jc w:val="center"/>
        <w:rPr>
          <w:lang w:val="es-ES_tradnl"/>
        </w:rPr>
      </w:pPr>
      <w:r>
        <w:rPr>
          <w:lang w:val="es-ES_tradnl"/>
        </w:rPr>
        <w:t>Ω</w:t>
      </w:r>
    </w:p>
    <w:p w:rsidR="00F1784A" w:rsidRDefault="00F1784A" w:rsidP="00BD36A1">
      <w:pPr>
        <w:rPr>
          <w:lang w:val="es-ES_tradnl"/>
        </w:rPr>
      </w:pPr>
    </w:p>
    <w:p w:rsidR="00F1784A" w:rsidRDefault="00F1784A" w:rsidP="00BD36A1">
      <w:pPr>
        <w:rPr>
          <w:lang w:val="es-ES_tradnl"/>
        </w:rPr>
      </w:pPr>
    </w:p>
    <w:p w:rsidR="00F1784A" w:rsidRDefault="00F1784A" w:rsidP="00BD36A1">
      <w:pPr>
        <w:rPr>
          <w:lang w:val="es-ES_tradnl"/>
        </w:rPr>
      </w:pPr>
    </w:p>
    <w:p w:rsidR="00F1784A" w:rsidRDefault="00F1784A" w:rsidP="00BD36A1">
      <w:pPr>
        <w:rPr>
          <w:lang w:val="es-ES_tradnl"/>
        </w:rPr>
      </w:pPr>
    </w:p>
    <w:p w:rsidR="00F1784A" w:rsidRDefault="00F1784A" w:rsidP="00BD36A1">
      <w:pPr>
        <w:rPr>
          <w:lang w:val="es-ES_tradnl"/>
        </w:rPr>
      </w:pPr>
    </w:p>
    <w:p w:rsidR="00F1784A" w:rsidRDefault="00F1784A" w:rsidP="00BD36A1">
      <w:pPr>
        <w:rPr>
          <w:lang w:val="es-ES_tradnl"/>
        </w:rPr>
      </w:pPr>
    </w:p>
    <w:p w:rsidR="00F1784A" w:rsidRDefault="00F1784A" w:rsidP="00BD36A1">
      <w:pPr>
        <w:rPr>
          <w:lang w:val="es-ES_tradnl"/>
        </w:rPr>
      </w:pPr>
    </w:p>
    <w:p w:rsidR="00F1784A" w:rsidRDefault="00F1784A" w:rsidP="00BD36A1">
      <w:pPr>
        <w:rPr>
          <w:lang w:val="es-ES_tradnl"/>
        </w:rPr>
      </w:pPr>
    </w:p>
    <w:p w:rsidR="00F1784A" w:rsidRDefault="00F1784A" w:rsidP="00BD36A1">
      <w:pPr>
        <w:rPr>
          <w:lang w:val="es-ES_tradnl"/>
        </w:rPr>
      </w:pPr>
    </w:p>
    <w:p w:rsidR="00F1784A" w:rsidRDefault="00F1784A" w:rsidP="00BD36A1">
      <w:pPr>
        <w:rPr>
          <w:lang w:val="es-ES_tradnl"/>
        </w:rPr>
      </w:pPr>
    </w:p>
    <w:p w:rsidR="00F1784A" w:rsidRDefault="00F1784A" w:rsidP="00BD36A1">
      <w:pPr>
        <w:rPr>
          <w:lang w:val="es-ES_tradnl"/>
        </w:rPr>
      </w:pPr>
    </w:p>
    <w:p w:rsidR="00F1784A" w:rsidRDefault="00F1784A" w:rsidP="00BD36A1">
      <w:pPr>
        <w:rPr>
          <w:lang w:val="es-ES_tradnl"/>
        </w:rPr>
      </w:pPr>
    </w:p>
    <w:p w:rsidR="00F1784A" w:rsidRDefault="00F1784A" w:rsidP="00BD36A1">
      <w:pPr>
        <w:rPr>
          <w:lang w:val="es-ES_tradnl"/>
        </w:rPr>
      </w:pPr>
    </w:p>
    <w:p w:rsidR="00F1784A" w:rsidRDefault="00F1784A" w:rsidP="00BD36A1">
      <w:pPr>
        <w:rPr>
          <w:lang w:val="es-ES_tradnl"/>
        </w:rPr>
      </w:pPr>
    </w:p>
    <w:p w:rsidR="00F1784A" w:rsidRDefault="00F1784A" w:rsidP="00BD36A1">
      <w:pPr>
        <w:rPr>
          <w:lang w:val="es-ES_tradnl"/>
        </w:rPr>
      </w:pPr>
    </w:p>
    <w:p w:rsidR="00F1784A" w:rsidRDefault="00F1784A" w:rsidP="00BD36A1">
      <w:pPr>
        <w:rPr>
          <w:lang w:val="es-ES_tradnl"/>
        </w:rPr>
      </w:pPr>
    </w:p>
    <w:p w:rsidR="00F1784A" w:rsidRDefault="00F1784A" w:rsidP="00BD36A1">
      <w:pPr>
        <w:rPr>
          <w:lang w:val="es-ES_tradnl"/>
        </w:rPr>
      </w:pPr>
    </w:p>
    <w:p w:rsidR="00F1784A" w:rsidRDefault="00F1784A" w:rsidP="00BD36A1">
      <w:pPr>
        <w:rPr>
          <w:lang w:val="es-ES_tradnl"/>
        </w:rPr>
      </w:pPr>
    </w:p>
    <w:p w:rsidR="00F1784A" w:rsidRDefault="00F1784A" w:rsidP="00BD36A1">
      <w:pPr>
        <w:rPr>
          <w:lang w:val="es-ES_tradnl"/>
        </w:rPr>
      </w:pPr>
    </w:p>
    <w:p w:rsidR="00F1784A" w:rsidRDefault="00F1784A" w:rsidP="00BD36A1">
      <w:pPr>
        <w:rPr>
          <w:lang w:val="es-ES_tradnl"/>
        </w:rPr>
      </w:pPr>
    </w:p>
    <w:p w:rsidR="00F1784A" w:rsidRDefault="00F1784A" w:rsidP="00BD36A1">
      <w:pPr>
        <w:rPr>
          <w:lang w:val="es-ES_tradnl"/>
        </w:rPr>
      </w:pPr>
    </w:p>
    <w:p w:rsidR="00F1784A" w:rsidRDefault="00F1784A" w:rsidP="00BD36A1">
      <w:pPr>
        <w:rPr>
          <w:lang w:val="es-ES_tradnl"/>
        </w:rPr>
      </w:pPr>
    </w:p>
    <w:p w:rsidR="00F1784A" w:rsidRDefault="00F1784A" w:rsidP="00BD36A1">
      <w:pPr>
        <w:rPr>
          <w:lang w:val="es-ES_tradnl"/>
        </w:rPr>
      </w:pPr>
    </w:p>
    <w:p w:rsidR="00F1784A" w:rsidRDefault="00F1784A" w:rsidP="00BD36A1">
      <w:pPr>
        <w:rPr>
          <w:lang w:val="es-ES_tradnl"/>
        </w:rPr>
      </w:pPr>
    </w:p>
    <w:p w:rsidR="00553444" w:rsidRDefault="00553444" w:rsidP="00BD36A1">
      <w:pPr>
        <w:rPr>
          <w:lang w:val="es-ES_tradnl"/>
        </w:rPr>
      </w:pPr>
    </w:p>
    <w:p w:rsidR="008A760E" w:rsidRPr="006C6076" w:rsidRDefault="008A760E" w:rsidP="00E50279">
      <w:pPr>
        <w:pStyle w:val="Prrafodelista"/>
        <w:numPr>
          <w:ilvl w:val="0"/>
          <w:numId w:val="25"/>
        </w:numPr>
        <w:jc w:val="both"/>
        <w:rPr>
          <w:b/>
          <w:sz w:val="32"/>
          <w:lang w:val="es-ES"/>
        </w:rPr>
      </w:pPr>
      <w:r w:rsidRPr="006C6076">
        <w:rPr>
          <w:b/>
          <w:sz w:val="32"/>
          <w:lang w:val="es-ES"/>
        </w:rPr>
        <w:lastRenderedPageBreak/>
        <w:t>Información Institucional</w:t>
      </w:r>
    </w:p>
    <w:p w:rsidR="004F5BBC" w:rsidRPr="002E11E6" w:rsidRDefault="004F5BBC" w:rsidP="006C6076">
      <w:pPr>
        <w:pStyle w:val="Prrafodelista"/>
        <w:ind w:left="360"/>
        <w:jc w:val="both"/>
        <w:rPr>
          <w:b/>
          <w:lang w:val="es-ES"/>
        </w:rPr>
      </w:pPr>
    </w:p>
    <w:p w:rsidR="008A760E" w:rsidRPr="006C6076" w:rsidRDefault="008A760E" w:rsidP="00E50279">
      <w:pPr>
        <w:pStyle w:val="Prrafodelista"/>
        <w:numPr>
          <w:ilvl w:val="1"/>
          <w:numId w:val="25"/>
        </w:numPr>
        <w:ind w:left="840" w:hanging="480"/>
        <w:jc w:val="both"/>
        <w:rPr>
          <w:b/>
          <w:sz w:val="28"/>
          <w:szCs w:val="28"/>
          <w:lang w:val="es-ES"/>
        </w:rPr>
      </w:pPr>
      <w:r w:rsidRPr="006C6076">
        <w:rPr>
          <w:b/>
          <w:sz w:val="28"/>
          <w:szCs w:val="28"/>
          <w:lang w:val="es-ES"/>
        </w:rPr>
        <w:t>Misión y Visión de la institución</w:t>
      </w:r>
    </w:p>
    <w:p w:rsidR="00AB16DA" w:rsidRPr="006C6076" w:rsidRDefault="00AB16DA" w:rsidP="006C6076">
      <w:pPr>
        <w:pStyle w:val="Prrafodelista"/>
        <w:ind w:left="360"/>
        <w:jc w:val="both"/>
        <w:rPr>
          <w:b/>
          <w:sz w:val="28"/>
          <w:szCs w:val="28"/>
          <w:lang w:val="es-ES"/>
        </w:rPr>
      </w:pPr>
    </w:p>
    <w:p w:rsidR="00AB16DA" w:rsidRPr="006C6076" w:rsidRDefault="00AB16DA" w:rsidP="006C6076">
      <w:pPr>
        <w:pStyle w:val="Sinespaciado"/>
        <w:spacing w:line="480" w:lineRule="auto"/>
        <w:ind w:firstLine="680"/>
        <w:jc w:val="both"/>
        <w:rPr>
          <w:rFonts w:ascii="Times New Roman" w:hAnsi="Times New Roman" w:cs="Times New Roman"/>
          <w:b/>
          <w:sz w:val="28"/>
          <w:szCs w:val="28"/>
          <w:lang w:val="es-ES"/>
        </w:rPr>
      </w:pPr>
      <w:r w:rsidRPr="006C6076">
        <w:rPr>
          <w:rFonts w:ascii="Times New Roman" w:hAnsi="Times New Roman" w:cs="Times New Roman"/>
          <w:b/>
          <w:sz w:val="28"/>
          <w:szCs w:val="28"/>
          <w:lang w:val="es-ES"/>
        </w:rPr>
        <w:tab/>
        <w:t>Misión</w:t>
      </w:r>
    </w:p>
    <w:p w:rsidR="00AB16DA" w:rsidRPr="002E11E6" w:rsidRDefault="00AB16DA" w:rsidP="002E11E6">
      <w:pPr>
        <w:pStyle w:val="Sinespaciado"/>
        <w:spacing w:line="480" w:lineRule="auto"/>
        <w:ind w:firstLine="680"/>
        <w:jc w:val="both"/>
        <w:rPr>
          <w:rFonts w:ascii="Times New Roman" w:hAnsi="Times New Roman" w:cs="Times New Roman"/>
          <w:lang w:val="es-ES"/>
        </w:rPr>
      </w:pPr>
      <w:r w:rsidRPr="002E11E6">
        <w:rPr>
          <w:rFonts w:ascii="Times New Roman" w:hAnsi="Times New Roman" w:cs="Times New Roman"/>
          <w:lang w:val="es-ES"/>
        </w:rPr>
        <w:tab/>
        <w:t>Fomentar el desarrollo turístico sostenible, mediante la formulación y regulación de políticas, estrategias y acciones que estimulen la inversión turística; garantizar la calidad de los servicios y promocionar la participación comunitaria en los beneficios del sector.</w:t>
      </w:r>
    </w:p>
    <w:p w:rsidR="00AB16DA" w:rsidRPr="006C6076" w:rsidRDefault="00AB16DA" w:rsidP="006C6076">
      <w:pPr>
        <w:pStyle w:val="Sinespaciado"/>
        <w:spacing w:line="480" w:lineRule="auto"/>
        <w:ind w:firstLine="680"/>
        <w:jc w:val="both"/>
        <w:rPr>
          <w:rFonts w:ascii="Times New Roman" w:hAnsi="Times New Roman" w:cs="Times New Roman"/>
          <w:b/>
          <w:sz w:val="28"/>
          <w:lang w:val="es-ES"/>
        </w:rPr>
      </w:pPr>
      <w:r w:rsidRPr="006C6076">
        <w:rPr>
          <w:rFonts w:ascii="Times New Roman" w:hAnsi="Times New Roman" w:cs="Times New Roman"/>
          <w:b/>
          <w:sz w:val="28"/>
          <w:lang w:val="es-ES"/>
        </w:rPr>
        <w:tab/>
        <w:t>Visión</w:t>
      </w:r>
    </w:p>
    <w:p w:rsidR="00FF6313" w:rsidRPr="002E11E6" w:rsidRDefault="00AB16DA" w:rsidP="002E11E6">
      <w:pPr>
        <w:pStyle w:val="Sinespaciado"/>
        <w:spacing w:line="480" w:lineRule="auto"/>
        <w:ind w:firstLine="680"/>
        <w:jc w:val="both"/>
        <w:rPr>
          <w:rFonts w:ascii="Times New Roman" w:hAnsi="Times New Roman" w:cs="Times New Roman"/>
          <w:lang w:val="es-ES"/>
        </w:rPr>
      </w:pPr>
      <w:r w:rsidRPr="002E11E6">
        <w:rPr>
          <w:rFonts w:ascii="Times New Roman" w:hAnsi="Times New Roman" w:cs="Times New Roman"/>
          <w:lang w:val="es-ES"/>
        </w:rPr>
        <w:tab/>
        <w:t xml:space="preserve">Ser la entidad </w:t>
      </w:r>
      <w:r w:rsidR="00236BB1">
        <w:rPr>
          <w:rFonts w:ascii="Times New Roman" w:hAnsi="Times New Roman" w:cs="Times New Roman"/>
          <w:lang w:val="es-ES"/>
        </w:rPr>
        <w:t>reguladora</w:t>
      </w:r>
      <w:r w:rsidRPr="002E11E6">
        <w:rPr>
          <w:rFonts w:ascii="Times New Roman" w:hAnsi="Times New Roman" w:cs="Times New Roman"/>
          <w:lang w:val="es-ES"/>
        </w:rPr>
        <w:t xml:space="preserve"> de la </w:t>
      </w:r>
      <w:r w:rsidR="00236BB1">
        <w:rPr>
          <w:rFonts w:ascii="Times New Roman" w:hAnsi="Times New Roman" w:cs="Times New Roman"/>
          <w:lang w:val="es-ES"/>
        </w:rPr>
        <w:t>prestación</w:t>
      </w:r>
      <w:r w:rsidRPr="002E11E6">
        <w:rPr>
          <w:rFonts w:ascii="Times New Roman" w:hAnsi="Times New Roman" w:cs="Times New Roman"/>
          <w:lang w:val="es-ES"/>
        </w:rPr>
        <w:t xml:space="preserve"> de servicios turísticos</w:t>
      </w:r>
      <w:r w:rsidR="00236BB1">
        <w:rPr>
          <w:rFonts w:ascii="Times New Roman" w:hAnsi="Times New Roman" w:cs="Times New Roman"/>
          <w:lang w:val="es-ES"/>
        </w:rPr>
        <w:t>,</w:t>
      </w:r>
      <w:r w:rsidRPr="002E11E6">
        <w:rPr>
          <w:rFonts w:ascii="Times New Roman" w:hAnsi="Times New Roman" w:cs="Times New Roman"/>
          <w:lang w:val="es-ES"/>
        </w:rPr>
        <w:t xml:space="preserve"> que contribuya a la identificación de oportunidades para la creación de mercados social, ecológica y económicamente productivos.</w:t>
      </w:r>
    </w:p>
    <w:p w:rsidR="00FF6313" w:rsidRPr="002E11E6" w:rsidRDefault="00FF6313" w:rsidP="004F5BBC">
      <w:pPr>
        <w:pStyle w:val="Prrafodelista"/>
        <w:ind w:left="2160"/>
        <w:jc w:val="both"/>
        <w:rPr>
          <w:lang w:val="es-ES"/>
        </w:rPr>
      </w:pPr>
    </w:p>
    <w:p w:rsidR="00FF6313" w:rsidRPr="009743F5" w:rsidRDefault="00FF6313" w:rsidP="00FF6313">
      <w:pPr>
        <w:pStyle w:val="Prrafodelista"/>
        <w:numPr>
          <w:ilvl w:val="1"/>
          <w:numId w:val="25"/>
        </w:numPr>
        <w:spacing w:line="480" w:lineRule="auto"/>
        <w:ind w:left="480" w:hanging="480"/>
        <w:jc w:val="both"/>
        <w:rPr>
          <w:lang w:val="es-ES"/>
        </w:rPr>
      </w:pPr>
      <w:r w:rsidRPr="009743F5">
        <w:rPr>
          <w:b/>
          <w:sz w:val="28"/>
          <w:lang w:val="es-ES"/>
        </w:rPr>
        <w:t xml:space="preserve">Principales funcionarios de la institución </w:t>
      </w:r>
    </w:p>
    <w:p w:rsidR="00FF6313" w:rsidRDefault="00FF6313" w:rsidP="00FF6313">
      <w:pPr>
        <w:spacing w:line="480" w:lineRule="auto"/>
        <w:jc w:val="both"/>
        <w:rPr>
          <w:lang w:val="es-DO"/>
        </w:rPr>
      </w:pPr>
      <w:r>
        <w:rPr>
          <w:lang w:val="es-DO"/>
        </w:rPr>
        <w:tab/>
      </w:r>
      <w:r w:rsidRPr="007D617D">
        <w:rPr>
          <w:lang w:val="es-DO"/>
        </w:rPr>
        <w:t xml:space="preserve">Mediante el Decreto </w:t>
      </w:r>
      <w:r>
        <w:rPr>
          <w:lang w:val="es-DO"/>
        </w:rPr>
        <w:t xml:space="preserve">Presidencial </w:t>
      </w:r>
      <w:r w:rsidRPr="007D617D">
        <w:rPr>
          <w:lang w:val="es-DO"/>
        </w:rPr>
        <w:t xml:space="preserve">No. </w:t>
      </w:r>
      <w:r w:rsidRPr="00294F04">
        <w:rPr>
          <w:bCs/>
          <w:lang w:val="es-DO"/>
        </w:rPr>
        <w:t>454-12</w:t>
      </w:r>
      <w:r w:rsidRPr="007D617D">
        <w:rPr>
          <w:lang w:val="es-DO"/>
        </w:rPr>
        <w:t xml:space="preserve">del </w:t>
      </w:r>
      <w:r>
        <w:rPr>
          <w:lang w:val="es-DO"/>
        </w:rPr>
        <w:t>16</w:t>
      </w:r>
      <w:r w:rsidRPr="007D617D">
        <w:rPr>
          <w:lang w:val="es-DO"/>
        </w:rPr>
        <w:t xml:space="preserve"> de agosto de 2012 fue ratificado el Lic. Francisco Javier García como Ministro de Turismo.</w:t>
      </w:r>
    </w:p>
    <w:p w:rsidR="00FF6313" w:rsidRPr="007D617D" w:rsidRDefault="00FF6313" w:rsidP="00FF6313">
      <w:pPr>
        <w:spacing w:line="480" w:lineRule="auto"/>
        <w:ind w:firstLine="720"/>
        <w:jc w:val="both"/>
        <w:rPr>
          <w:lang w:val="es-DO"/>
        </w:rPr>
      </w:pPr>
      <w:r>
        <w:rPr>
          <w:lang w:val="es-DO"/>
        </w:rPr>
        <w:t>Igualmente, mediante el Decreto No. 532-12, del 1ro de septiembre 2012, las funciones del Ministerio quedaron concentradas en seis Viceministros, a saber:</w:t>
      </w:r>
    </w:p>
    <w:p w:rsidR="00FF6313" w:rsidRPr="007D617D" w:rsidRDefault="00FF6313" w:rsidP="00FF6313">
      <w:pPr>
        <w:jc w:val="both"/>
        <w:rPr>
          <w:lang w:val="es-DO"/>
        </w:rPr>
      </w:pPr>
      <w:r w:rsidRPr="007D617D">
        <w:rPr>
          <w:lang w:val="es-DO"/>
        </w:rPr>
        <w:t xml:space="preserve">El Lic. </w:t>
      </w:r>
      <w:proofErr w:type="spellStart"/>
      <w:r w:rsidRPr="007D617D">
        <w:rPr>
          <w:lang w:val="es-DO"/>
        </w:rPr>
        <w:t>RadhamésMartinez</w:t>
      </w:r>
      <w:proofErr w:type="spellEnd"/>
      <w:r w:rsidRPr="007D617D">
        <w:rPr>
          <w:lang w:val="es-DO"/>
        </w:rPr>
        <w:t xml:space="preserve"> Aponte, Viceministro Técnico</w:t>
      </w:r>
      <w:r>
        <w:rPr>
          <w:lang w:val="es-DO"/>
        </w:rPr>
        <w:t>;</w:t>
      </w:r>
    </w:p>
    <w:p w:rsidR="00FF6313" w:rsidRPr="007D617D" w:rsidRDefault="00FF6313" w:rsidP="00FF6313">
      <w:pPr>
        <w:jc w:val="both"/>
        <w:rPr>
          <w:lang w:val="es-DO"/>
        </w:rPr>
      </w:pPr>
      <w:r w:rsidRPr="007D617D">
        <w:rPr>
          <w:lang w:val="es-DO"/>
        </w:rPr>
        <w:t xml:space="preserve">El Lic. Ramón Cruz </w:t>
      </w:r>
      <w:proofErr w:type="spellStart"/>
      <w:r w:rsidRPr="007D617D">
        <w:rPr>
          <w:lang w:val="es-DO"/>
        </w:rPr>
        <w:t>Diloné</w:t>
      </w:r>
      <w:proofErr w:type="spellEnd"/>
      <w:r w:rsidRPr="007D617D">
        <w:rPr>
          <w:lang w:val="es-DO"/>
        </w:rPr>
        <w:t>, Viceministro Administrativo</w:t>
      </w:r>
      <w:r>
        <w:rPr>
          <w:lang w:val="es-DO"/>
        </w:rPr>
        <w:t>;</w:t>
      </w:r>
    </w:p>
    <w:p w:rsidR="00FF6313" w:rsidRPr="007D617D" w:rsidRDefault="00FF6313" w:rsidP="00FF6313">
      <w:pPr>
        <w:jc w:val="both"/>
        <w:rPr>
          <w:lang w:val="es-DO"/>
        </w:rPr>
      </w:pPr>
      <w:r w:rsidRPr="007D617D">
        <w:rPr>
          <w:lang w:val="es-DO"/>
        </w:rPr>
        <w:t xml:space="preserve">El </w:t>
      </w:r>
      <w:r>
        <w:rPr>
          <w:lang w:val="es-DO"/>
        </w:rPr>
        <w:t>Lic.</w:t>
      </w:r>
      <w:r w:rsidRPr="007D617D">
        <w:rPr>
          <w:lang w:val="es-DO"/>
        </w:rPr>
        <w:t xml:space="preserve"> Fausto Rafael Fernández, Viceministro de Cooperación Internacional</w:t>
      </w:r>
      <w:r>
        <w:rPr>
          <w:lang w:val="es-DO"/>
        </w:rPr>
        <w:t>;</w:t>
      </w:r>
    </w:p>
    <w:p w:rsidR="00FF6313" w:rsidRPr="007D617D" w:rsidRDefault="00FF6313" w:rsidP="00FF6313">
      <w:pPr>
        <w:jc w:val="both"/>
        <w:rPr>
          <w:lang w:val="es-DO"/>
        </w:rPr>
      </w:pPr>
      <w:r w:rsidRPr="00F703C4">
        <w:rPr>
          <w:lang w:val="es-DO"/>
        </w:rPr>
        <w:lastRenderedPageBreak/>
        <w:t xml:space="preserve">El Lic. </w:t>
      </w:r>
      <w:r>
        <w:rPr>
          <w:lang w:val="es-DO"/>
        </w:rPr>
        <w:t>Julio Almonte</w:t>
      </w:r>
      <w:r w:rsidRPr="00F703C4">
        <w:rPr>
          <w:lang w:val="es-DO"/>
        </w:rPr>
        <w:t>, Viceministro de Gestión de Destinos;</w:t>
      </w:r>
    </w:p>
    <w:p w:rsidR="00FF6313" w:rsidRPr="007D617D" w:rsidRDefault="00FF6313" w:rsidP="00FF6313">
      <w:pPr>
        <w:jc w:val="both"/>
        <w:rPr>
          <w:lang w:val="es-DO"/>
        </w:rPr>
      </w:pPr>
      <w:r w:rsidRPr="007D617D">
        <w:rPr>
          <w:lang w:val="es-DO"/>
        </w:rPr>
        <w:t xml:space="preserve">El </w:t>
      </w:r>
      <w:proofErr w:type="spellStart"/>
      <w:r>
        <w:rPr>
          <w:lang w:val="es-DO"/>
        </w:rPr>
        <w:t>Ing.Franklin</w:t>
      </w:r>
      <w:proofErr w:type="spellEnd"/>
      <w:r>
        <w:rPr>
          <w:lang w:val="es-DO"/>
        </w:rPr>
        <w:t xml:space="preserve"> </w:t>
      </w:r>
      <w:proofErr w:type="spellStart"/>
      <w:r>
        <w:rPr>
          <w:lang w:val="es-DO"/>
        </w:rPr>
        <w:t>Mairení</w:t>
      </w:r>
      <w:proofErr w:type="spellEnd"/>
      <w:r>
        <w:rPr>
          <w:lang w:val="es-DO"/>
        </w:rPr>
        <w:t xml:space="preserve"> Castillo</w:t>
      </w:r>
      <w:r w:rsidRPr="007D617D">
        <w:rPr>
          <w:lang w:val="es-DO"/>
        </w:rPr>
        <w:t>, Viceministro de Desarrollo y Fomento</w:t>
      </w:r>
      <w:r>
        <w:rPr>
          <w:lang w:val="es-DO"/>
        </w:rPr>
        <w:t>;</w:t>
      </w:r>
    </w:p>
    <w:p w:rsidR="00FF6313" w:rsidRPr="007D617D" w:rsidRDefault="00FF6313" w:rsidP="00FF6313">
      <w:pPr>
        <w:jc w:val="both"/>
        <w:rPr>
          <w:lang w:val="es-DO"/>
        </w:rPr>
      </w:pPr>
      <w:r w:rsidRPr="007D617D">
        <w:rPr>
          <w:lang w:val="es-DO"/>
        </w:rPr>
        <w:t xml:space="preserve">La Lic. Marcia Patricia </w:t>
      </w:r>
      <w:r>
        <w:rPr>
          <w:lang w:val="es-DO"/>
        </w:rPr>
        <w:t>I</w:t>
      </w:r>
      <w:r w:rsidRPr="007D617D">
        <w:rPr>
          <w:lang w:val="es-DO"/>
        </w:rPr>
        <w:t>sa, Viceministra de Calidad de los Servicios Turísticos</w:t>
      </w:r>
      <w:r>
        <w:rPr>
          <w:lang w:val="es-DO"/>
        </w:rPr>
        <w:t>.</w:t>
      </w:r>
    </w:p>
    <w:p w:rsidR="00FF6313" w:rsidRDefault="009C5E85" w:rsidP="00FF6313">
      <w:pPr>
        <w:jc w:val="both"/>
        <w:rPr>
          <w:lang w:val="es-ES"/>
        </w:rPr>
      </w:pPr>
      <w:r>
        <w:rPr>
          <w:lang w:val="es-ES"/>
        </w:rPr>
        <w:t>La Lic. Magaly Toribio, Asesora de Marketing.</w:t>
      </w:r>
    </w:p>
    <w:p w:rsidR="009C5E85" w:rsidRDefault="009C5E85" w:rsidP="00FF6313">
      <w:pPr>
        <w:jc w:val="both"/>
        <w:rPr>
          <w:lang w:val="es-ES"/>
        </w:rPr>
      </w:pPr>
    </w:p>
    <w:p w:rsidR="00FF6313" w:rsidRDefault="00FF6313" w:rsidP="00FF6313">
      <w:pPr>
        <w:jc w:val="both"/>
        <w:rPr>
          <w:lang w:val="es-ES"/>
        </w:rPr>
      </w:pPr>
      <w:r>
        <w:rPr>
          <w:lang w:val="es-ES"/>
        </w:rPr>
        <w:t>(Para otros funcionarios, ver anexo I)</w:t>
      </w:r>
    </w:p>
    <w:p w:rsidR="00FF6313" w:rsidRPr="007D617D" w:rsidRDefault="00FF6313" w:rsidP="00FF6313">
      <w:pPr>
        <w:jc w:val="both"/>
        <w:rPr>
          <w:lang w:val="es-ES"/>
        </w:rPr>
      </w:pPr>
    </w:p>
    <w:p w:rsidR="008A760E" w:rsidRPr="006C6076" w:rsidRDefault="008A760E" w:rsidP="00E50279">
      <w:pPr>
        <w:pStyle w:val="Prrafodelista"/>
        <w:numPr>
          <w:ilvl w:val="1"/>
          <w:numId w:val="25"/>
        </w:numPr>
        <w:ind w:left="480" w:hanging="480"/>
        <w:jc w:val="both"/>
        <w:rPr>
          <w:b/>
          <w:sz w:val="28"/>
          <w:lang w:val="es-ES"/>
        </w:rPr>
      </w:pPr>
      <w:r w:rsidRPr="006C6076">
        <w:rPr>
          <w:b/>
          <w:sz w:val="28"/>
          <w:lang w:val="es-ES"/>
        </w:rPr>
        <w:t>Breve reseña de la base legal institucional</w:t>
      </w:r>
    </w:p>
    <w:p w:rsidR="002E11E6" w:rsidRPr="006C6076" w:rsidRDefault="002E11E6" w:rsidP="006C6076">
      <w:pPr>
        <w:pStyle w:val="Prrafodelista"/>
        <w:ind w:left="480"/>
        <w:jc w:val="both"/>
        <w:rPr>
          <w:b/>
          <w:sz w:val="28"/>
          <w:lang w:val="es-ES"/>
        </w:rPr>
      </w:pPr>
    </w:p>
    <w:p w:rsidR="002E11E6" w:rsidRPr="006C6076" w:rsidRDefault="002E11E6" w:rsidP="006C6076">
      <w:pPr>
        <w:ind w:firstLine="680"/>
        <w:jc w:val="both"/>
        <w:rPr>
          <w:b/>
          <w:sz w:val="28"/>
          <w:lang w:val="es-DO"/>
        </w:rPr>
      </w:pPr>
      <w:r w:rsidRPr="006C6076">
        <w:rPr>
          <w:b/>
          <w:sz w:val="28"/>
          <w:lang w:val="es-DO"/>
        </w:rPr>
        <w:t>Historia institucional</w:t>
      </w:r>
    </w:p>
    <w:p w:rsidR="002E11E6" w:rsidRPr="00522A79" w:rsidRDefault="002E11E6" w:rsidP="002E11E6">
      <w:pPr>
        <w:ind w:firstLine="680"/>
        <w:jc w:val="both"/>
        <w:rPr>
          <w:lang w:val="es-DO"/>
        </w:rPr>
      </w:pPr>
    </w:p>
    <w:p w:rsidR="00236BB1" w:rsidRDefault="002E11E6" w:rsidP="009743F5">
      <w:pPr>
        <w:spacing w:line="480" w:lineRule="auto"/>
        <w:ind w:firstLine="680"/>
        <w:jc w:val="both"/>
        <w:rPr>
          <w:lang w:val="es-DO"/>
        </w:rPr>
      </w:pPr>
      <w:r w:rsidRPr="00522A79">
        <w:rPr>
          <w:lang w:val="es-DO"/>
        </w:rPr>
        <w:t>La gestión de</w:t>
      </w:r>
      <w:r w:rsidR="00236BB1">
        <w:rPr>
          <w:lang w:val="es-DO"/>
        </w:rPr>
        <w:t>l</w:t>
      </w:r>
      <w:r w:rsidRPr="00522A79">
        <w:rPr>
          <w:lang w:val="es-DO"/>
        </w:rPr>
        <w:t xml:space="preserve"> turismo estuvo asignada a diversos organismos durante el siglo </w:t>
      </w:r>
      <w:r w:rsidR="00236BB1">
        <w:rPr>
          <w:lang w:val="es-DO"/>
        </w:rPr>
        <w:t>XX</w:t>
      </w:r>
      <w:r w:rsidRPr="00522A79">
        <w:rPr>
          <w:lang w:val="es-DO"/>
        </w:rPr>
        <w:t xml:space="preserve">. </w:t>
      </w:r>
    </w:p>
    <w:p w:rsidR="002E11E6" w:rsidRPr="00522A79" w:rsidRDefault="002E11E6" w:rsidP="009743F5">
      <w:pPr>
        <w:spacing w:line="480" w:lineRule="auto"/>
        <w:ind w:firstLine="680"/>
        <w:jc w:val="both"/>
        <w:rPr>
          <w:lang w:val="es-DO"/>
        </w:rPr>
      </w:pPr>
      <w:r w:rsidRPr="00522A79">
        <w:rPr>
          <w:lang w:val="es-DO"/>
        </w:rPr>
        <w:t xml:space="preserve">El decreto No. 359, de 1931, facultó a la Secretaría de Estado de Interior y al Ministerio de Guerra y Marina a expedir los permisos correspondientes para la entrada de turistas a territorio dominicano. </w:t>
      </w:r>
    </w:p>
    <w:p w:rsidR="002E11E6" w:rsidRPr="00522A79" w:rsidRDefault="002E11E6" w:rsidP="009743F5">
      <w:pPr>
        <w:spacing w:line="480" w:lineRule="auto"/>
        <w:ind w:firstLine="680"/>
        <w:jc w:val="both"/>
        <w:rPr>
          <w:lang w:val="es-DO"/>
        </w:rPr>
      </w:pPr>
      <w:r w:rsidRPr="00522A79">
        <w:rPr>
          <w:lang w:val="es-DO"/>
        </w:rPr>
        <w:t>A la Secretaría de Estado de Trabajo y Comunicaciones se asignó la organización de las actividades turísticas mediante la ley No. 668, de 1934. Posteriormente, la ley No. 1281, de 1937, le asignó dichas funciones a la Secretaría de Estado de Comercio, Industria y Trabajo. En 1938, mediante la ley No. 1477, la Secretaría de Estado de Interior y Policía asumió estas funciones para garantizar estricto control de la entrada de extranjeros.</w:t>
      </w:r>
    </w:p>
    <w:p w:rsidR="002E11E6" w:rsidRPr="00522A79" w:rsidRDefault="002E11E6" w:rsidP="009743F5">
      <w:pPr>
        <w:spacing w:line="480" w:lineRule="auto"/>
        <w:ind w:firstLine="680"/>
        <w:jc w:val="both"/>
        <w:rPr>
          <w:lang w:val="es-DO"/>
        </w:rPr>
      </w:pPr>
      <w:r w:rsidRPr="00522A79">
        <w:rPr>
          <w:lang w:val="es-DO"/>
        </w:rPr>
        <w:t xml:space="preserve">En 1948 funcionó una Dirección de Turismo como dependencia de la Secretaría de Estado de Economía Nacional (ley No. 1819). En 1952 se creó la </w:t>
      </w:r>
      <w:r w:rsidRPr="00522A79">
        <w:rPr>
          <w:lang w:val="es-DO"/>
        </w:rPr>
        <w:lastRenderedPageBreak/>
        <w:t>Dirección General de Turismo</w:t>
      </w:r>
      <w:r w:rsidR="005823E3">
        <w:rPr>
          <w:lang w:val="es-DO"/>
        </w:rPr>
        <w:t xml:space="preserve"> mediante la ley No. 3319</w:t>
      </w:r>
      <w:r w:rsidRPr="00522A79">
        <w:rPr>
          <w:lang w:val="es-DO"/>
        </w:rPr>
        <w:t>. Este organismo se colocó como dependencia de la entonces Gobernación Civil del Distrito de Santo Domingo. Le fue designado un técnico norteamericano como administrador consejero, para la elaboración de un plan turístico bajo el modelo estadounidense.</w:t>
      </w:r>
    </w:p>
    <w:p w:rsidR="002E11E6" w:rsidRPr="00522A79" w:rsidRDefault="002E11E6" w:rsidP="009743F5">
      <w:pPr>
        <w:spacing w:line="480" w:lineRule="auto"/>
        <w:ind w:firstLine="680"/>
        <w:jc w:val="both"/>
        <w:rPr>
          <w:lang w:val="es-DO"/>
        </w:rPr>
      </w:pPr>
      <w:r w:rsidRPr="00522A79">
        <w:rPr>
          <w:lang w:val="es-DO"/>
        </w:rPr>
        <w:t xml:space="preserve">En 1956 las funciones pasaron a la secretaría de Interior y Policía mediante el decreto No. 1489. Ese año los asuntos turísticos fueron encargados a la Secretaría de Estado de Industria y Comercio, mediante el decreto No. 2306. En 1958, por medio del </w:t>
      </w:r>
      <w:r w:rsidR="002705A7">
        <w:rPr>
          <w:lang w:val="es-DO"/>
        </w:rPr>
        <w:t>D</w:t>
      </w:r>
      <w:r w:rsidRPr="00522A79">
        <w:rPr>
          <w:lang w:val="es-DO"/>
        </w:rPr>
        <w:t>ecreto No.3740, se creó una Comisión Nacional de Turismo adscrita a la Secretaría de Estado de Industria y Comercio.</w:t>
      </w:r>
    </w:p>
    <w:p w:rsidR="002E11E6" w:rsidRPr="00522A79" w:rsidRDefault="002E11E6" w:rsidP="009743F5">
      <w:pPr>
        <w:spacing w:line="480" w:lineRule="auto"/>
        <w:ind w:firstLine="680"/>
        <w:jc w:val="both"/>
        <w:rPr>
          <w:lang w:val="es-DO"/>
        </w:rPr>
      </w:pPr>
      <w:r w:rsidRPr="00522A79">
        <w:rPr>
          <w:lang w:val="es-DO"/>
        </w:rPr>
        <w:t>La Dirección General de Turismo pasó a depender de la Corporación de Fomento Industrial por medio de la ley No. 6004, de 1962, y se asignaron ingresos mediante el decreto No. 8446, derivados de la ley No. 1224, de 1946, para gastos operativos. Esta dirección quedó a cargo de la Secretaría de Industria y Comercio en 1963 (decreto No. 41) y luego adquirió personería jurídica mediante la ley No. 28.</w:t>
      </w:r>
    </w:p>
    <w:p w:rsidR="002E11E6" w:rsidRDefault="002E11E6" w:rsidP="009743F5">
      <w:pPr>
        <w:spacing w:line="480" w:lineRule="auto"/>
        <w:ind w:firstLine="680"/>
        <w:jc w:val="both"/>
        <w:rPr>
          <w:lang w:val="es-DO"/>
        </w:rPr>
      </w:pPr>
      <w:r w:rsidRPr="00522A79">
        <w:rPr>
          <w:lang w:val="es-DO"/>
        </w:rPr>
        <w:t xml:space="preserve">La ley No. 313, de 1964, creó la Corporación Hotelera de la República Dominicana </w:t>
      </w:r>
      <w:r w:rsidR="005823E3">
        <w:rPr>
          <w:lang w:val="es-DO"/>
        </w:rPr>
        <w:t>para administrar las</w:t>
      </w:r>
      <w:r w:rsidRPr="00522A79">
        <w:rPr>
          <w:lang w:val="es-DO"/>
        </w:rPr>
        <w:t xml:space="preserve"> empresas hoteleras</w:t>
      </w:r>
      <w:r w:rsidR="005823E3">
        <w:rPr>
          <w:lang w:val="es-DO"/>
        </w:rPr>
        <w:t xml:space="preserve"> nacionalizadas</w:t>
      </w:r>
      <w:r w:rsidRPr="00522A79">
        <w:rPr>
          <w:lang w:val="es-DO"/>
        </w:rPr>
        <w:t xml:space="preserve">. </w:t>
      </w:r>
    </w:p>
    <w:p w:rsidR="00D66504" w:rsidRDefault="002E11E6" w:rsidP="009743F5">
      <w:pPr>
        <w:spacing w:line="480" w:lineRule="auto"/>
        <w:ind w:firstLine="680"/>
        <w:jc w:val="both"/>
        <w:rPr>
          <w:lang w:val="es-DO"/>
        </w:rPr>
      </w:pPr>
      <w:r w:rsidRPr="00522A79">
        <w:rPr>
          <w:lang w:val="es-DO"/>
        </w:rPr>
        <w:t xml:space="preserve">Posteriormente, la Dirección General de Turismo pasó nuevamente a ser dependencia de la Corporación de Fomento Industrial. El Gobierno </w:t>
      </w:r>
      <w:r w:rsidR="005823E3">
        <w:rPr>
          <w:lang w:val="es-DO"/>
        </w:rPr>
        <w:t>en</w:t>
      </w:r>
      <w:r w:rsidRPr="00522A79">
        <w:rPr>
          <w:lang w:val="es-DO"/>
        </w:rPr>
        <w:t xml:space="preserve"> 1965 </w:t>
      </w:r>
      <w:r w:rsidRPr="00522A79">
        <w:rPr>
          <w:lang w:val="es-DO"/>
        </w:rPr>
        <w:lastRenderedPageBreak/>
        <w:t xml:space="preserve">promulgó la ley No. 44, que colocó la Dirección General de Turismo bajo dependencia directa del Poder Ejecutivo y dispuso que los hoteles estuvieran bajo la vigilancia de la División Hotelera de la Dirección General de Turismo. Entre 1966 y 1978 se crearon las comisiones de turismo (ley No. 121) y se promulgaron leyes de promoción turística y hotelera. </w:t>
      </w:r>
    </w:p>
    <w:p w:rsidR="002E11E6" w:rsidRDefault="002E11E6" w:rsidP="009743F5">
      <w:pPr>
        <w:spacing w:line="480" w:lineRule="auto"/>
        <w:ind w:firstLine="680"/>
        <w:jc w:val="both"/>
        <w:rPr>
          <w:lang w:val="es-DO"/>
        </w:rPr>
      </w:pPr>
      <w:r w:rsidRPr="00522A79">
        <w:rPr>
          <w:lang w:val="es-DO"/>
        </w:rPr>
        <w:t>La Ley Orgánica</w:t>
      </w:r>
      <w:r w:rsidR="00D66504">
        <w:rPr>
          <w:lang w:val="es-DO"/>
        </w:rPr>
        <w:t xml:space="preserve">de Turismo </w:t>
      </w:r>
      <w:r w:rsidR="00D66504" w:rsidRPr="00D66504">
        <w:rPr>
          <w:lang w:val="es-DO"/>
        </w:rPr>
        <w:t>No. 541</w:t>
      </w:r>
      <w:r w:rsidR="00D66504">
        <w:rPr>
          <w:lang w:val="es-DO"/>
        </w:rPr>
        <w:t xml:space="preserve"> fue promulgada el </w:t>
      </w:r>
      <w:r w:rsidR="00D66504" w:rsidRPr="00D66504">
        <w:rPr>
          <w:lang w:val="es-DO"/>
        </w:rPr>
        <w:t>31 de diciembre de 1969</w:t>
      </w:r>
      <w:r w:rsidR="00D66504">
        <w:rPr>
          <w:lang w:val="es-DO"/>
        </w:rPr>
        <w:t>. El reglamento de aplicación No. 1869 fue promulgado el 27 de diciembre de 1971.</w:t>
      </w:r>
    </w:p>
    <w:p w:rsidR="00D66504" w:rsidRDefault="00D66504" w:rsidP="009743F5">
      <w:pPr>
        <w:spacing w:line="480" w:lineRule="auto"/>
        <w:ind w:firstLine="680"/>
        <w:jc w:val="both"/>
        <w:rPr>
          <w:lang w:val="es-DO"/>
        </w:rPr>
      </w:pPr>
      <w:r w:rsidRPr="00D66504">
        <w:rPr>
          <w:lang w:val="es-DO"/>
        </w:rPr>
        <w:t>La Ley número 84 del 26 de diciembre de 1979 convierte a la Dirección Nacional de Turismo en Secretaría de Estado con las mismas funciones</w:t>
      </w:r>
      <w:r>
        <w:rPr>
          <w:lang w:val="es-DO"/>
        </w:rPr>
        <w:t xml:space="preserve"> que la Dirección Nacional.</w:t>
      </w:r>
    </w:p>
    <w:p w:rsidR="00D66504" w:rsidRDefault="007949A5" w:rsidP="009743F5">
      <w:pPr>
        <w:spacing w:line="480" w:lineRule="auto"/>
        <w:ind w:firstLine="680"/>
        <w:jc w:val="both"/>
        <w:rPr>
          <w:lang w:val="es-DO"/>
        </w:rPr>
      </w:pPr>
      <w:r>
        <w:rPr>
          <w:lang w:val="es-DO"/>
        </w:rPr>
        <w:t xml:space="preserve">El </w:t>
      </w:r>
      <w:r w:rsidRPr="007949A5">
        <w:rPr>
          <w:lang w:val="es-DO"/>
        </w:rPr>
        <w:t xml:space="preserve">16de junio del </w:t>
      </w:r>
      <w:r>
        <w:rPr>
          <w:lang w:val="es-DO"/>
        </w:rPr>
        <w:t xml:space="preserve">año </w:t>
      </w:r>
      <w:r w:rsidRPr="007949A5">
        <w:rPr>
          <w:lang w:val="es-DO"/>
        </w:rPr>
        <w:t xml:space="preserve">2005 </w:t>
      </w:r>
      <w:r>
        <w:rPr>
          <w:lang w:val="es-DO"/>
        </w:rPr>
        <w:t xml:space="preserve">fue dictado el </w:t>
      </w:r>
      <w:r w:rsidR="00D66504" w:rsidRPr="00D66504">
        <w:rPr>
          <w:lang w:val="es-DO"/>
        </w:rPr>
        <w:t>Dec</w:t>
      </w:r>
      <w:r>
        <w:rPr>
          <w:lang w:val="es-DO"/>
        </w:rPr>
        <w:t>reto</w:t>
      </w:r>
      <w:r w:rsidR="00D66504" w:rsidRPr="00D66504">
        <w:rPr>
          <w:lang w:val="es-DO"/>
        </w:rPr>
        <w:t xml:space="preserve"> No. 336-05 que crea el Comit</w:t>
      </w:r>
      <w:r>
        <w:rPr>
          <w:lang w:val="es-DO"/>
        </w:rPr>
        <w:t>é</w:t>
      </w:r>
      <w:r w:rsidR="00D66504" w:rsidRPr="00D66504">
        <w:rPr>
          <w:lang w:val="es-DO"/>
        </w:rPr>
        <w:t xml:space="preserve"> Ejecutor de Infraestructuras </w:t>
      </w:r>
      <w:r w:rsidR="005823E3">
        <w:rPr>
          <w:lang w:val="es-DO"/>
        </w:rPr>
        <w:t>en</w:t>
      </w:r>
      <w:r w:rsidR="00D66504" w:rsidRPr="00D66504">
        <w:rPr>
          <w:lang w:val="es-DO"/>
        </w:rPr>
        <w:t xml:space="preserve"> Zonas</w:t>
      </w:r>
      <w:r w:rsidRPr="00D66504">
        <w:rPr>
          <w:lang w:val="es-DO"/>
        </w:rPr>
        <w:t>Turísticas</w:t>
      </w:r>
      <w:r>
        <w:rPr>
          <w:lang w:val="es-DO"/>
        </w:rPr>
        <w:t xml:space="preserve"> (CEIZTUR), </w:t>
      </w:r>
      <w:r w:rsidR="005823E3">
        <w:rPr>
          <w:lang w:val="es-DO"/>
        </w:rPr>
        <w:t>cuyo</w:t>
      </w:r>
      <w:r w:rsidRPr="007949A5">
        <w:rPr>
          <w:lang w:val="es-DO"/>
        </w:rPr>
        <w:t>prop</w:t>
      </w:r>
      <w:r>
        <w:rPr>
          <w:lang w:val="es-DO"/>
        </w:rPr>
        <w:t>ó</w:t>
      </w:r>
      <w:r w:rsidRPr="007949A5">
        <w:rPr>
          <w:lang w:val="es-DO"/>
        </w:rPr>
        <w:t xml:space="preserve">sito </w:t>
      </w:r>
      <w:r>
        <w:rPr>
          <w:lang w:val="es-DO"/>
        </w:rPr>
        <w:t>es</w:t>
      </w:r>
      <w:r w:rsidRPr="007949A5">
        <w:rPr>
          <w:lang w:val="es-DO"/>
        </w:rPr>
        <w:t xml:space="preserve"> impulsar la industria ejecutando obras de infraestructura, conforme a</w:t>
      </w:r>
      <w:r w:rsidR="00141EBD">
        <w:rPr>
          <w:lang w:val="es-DO"/>
        </w:rPr>
        <w:t>l</w:t>
      </w:r>
      <w:r w:rsidRPr="007949A5">
        <w:rPr>
          <w:lang w:val="es-DO"/>
        </w:rPr>
        <w:t xml:space="preserve"> Plan General de Desarrollode Infraestructuras </w:t>
      </w:r>
      <w:r w:rsidR="00141EBD" w:rsidRPr="007949A5">
        <w:rPr>
          <w:lang w:val="es-DO"/>
        </w:rPr>
        <w:t>Turísticas</w:t>
      </w:r>
      <w:r w:rsidRPr="007949A5">
        <w:rPr>
          <w:lang w:val="es-DO"/>
        </w:rPr>
        <w:t>.</w:t>
      </w:r>
    </w:p>
    <w:p w:rsidR="00CF6B4A" w:rsidRDefault="005823E3" w:rsidP="003C1508">
      <w:pPr>
        <w:spacing w:line="480" w:lineRule="auto"/>
        <w:ind w:firstLine="680"/>
        <w:jc w:val="both"/>
        <w:rPr>
          <w:lang w:val="es-DO"/>
        </w:rPr>
      </w:pPr>
      <w:r>
        <w:rPr>
          <w:lang w:val="es-DO"/>
        </w:rPr>
        <w:t xml:space="preserve">Mediante el </w:t>
      </w:r>
      <w:r w:rsidRPr="005823E3">
        <w:rPr>
          <w:lang w:val="es-DO"/>
        </w:rPr>
        <w:t>Dec</w:t>
      </w:r>
      <w:r>
        <w:rPr>
          <w:lang w:val="es-DO"/>
        </w:rPr>
        <w:t>reto</w:t>
      </w:r>
      <w:r w:rsidRPr="005823E3">
        <w:rPr>
          <w:lang w:val="es-DO"/>
        </w:rPr>
        <w:t xml:space="preserve"> No. 56-10 </w:t>
      </w:r>
      <w:r w:rsidR="005A322D">
        <w:rPr>
          <w:lang w:val="es-DO"/>
        </w:rPr>
        <w:t>del 6 de febrero 2010 se</w:t>
      </w:r>
      <w:r w:rsidRPr="005823E3">
        <w:rPr>
          <w:lang w:val="es-DO"/>
        </w:rPr>
        <w:t xml:space="preserve"> cambia la denominaci</w:t>
      </w:r>
      <w:r w:rsidR="005A322D">
        <w:rPr>
          <w:lang w:val="es-DO"/>
        </w:rPr>
        <w:t>ó</w:t>
      </w:r>
      <w:r w:rsidRPr="005823E3">
        <w:rPr>
          <w:lang w:val="es-DO"/>
        </w:rPr>
        <w:t xml:space="preserve">n de Secretaria de Estado </w:t>
      </w:r>
      <w:r w:rsidR="005A322D">
        <w:rPr>
          <w:lang w:val="es-DO"/>
        </w:rPr>
        <w:t xml:space="preserve">de Turismo </w:t>
      </w:r>
      <w:r w:rsidRPr="005823E3">
        <w:rPr>
          <w:lang w:val="es-DO"/>
        </w:rPr>
        <w:t xml:space="preserve">por </w:t>
      </w:r>
      <w:r w:rsidR="005A322D">
        <w:rPr>
          <w:lang w:val="es-DO"/>
        </w:rPr>
        <w:t xml:space="preserve">la </w:t>
      </w:r>
      <w:r w:rsidRPr="005823E3">
        <w:rPr>
          <w:lang w:val="es-DO"/>
        </w:rPr>
        <w:t>deMinisterio</w:t>
      </w:r>
      <w:r w:rsidR="005A322D">
        <w:rPr>
          <w:lang w:val="es-DO"/>
        </w:rPr>
        <w:t xml:space="preserve"> de Turismo</w:t>
      </w:r>
      <w:r w:rsidRPr="005823E3">
        <w:rPr>
          <w:lang w:val="es-DO"/>
        </w:rPr>
        <w:t>.</w:t>
      </w:r>
      <w:r w:rsidR="005A322D">
        <w:rPr>
          <w:lang w:val="es-DO"/>
        </w:rPr>
        <w:t xml:space="preserve"> Este decreto fue ratificado por la Ley Orgánica de Administración Pública No. 247-12, del 9 de agosto de 2012.</w:t>
      </w:r>
    </w:p>
    <w:p w:rsidR="00553444" w:rsidRDefault="00553444" w:rsidP="003C1508">
      <w:pPr>
        <w:spacing w:line="480" w:lineRule="auto"/>
        <w:ind w:firstLine="680"/>
        <w:jc w:val="both"/>
        <w:rPr>
          <w:lang w:val="es-DO"/>
        </w:rPr>
      </w:pPr>
    </w:p>
    <w:p w:rsidR="008A760E" w:rsidRPr="007D617D" w:rsidRDefault="008A760E" w:rsidP="00E50279">
      <w:pPr>
        <w:pStyle w:val="Prrafodelista"/>
        <w:numPr>
          <w:ilvl w:val="1"/>
          <w:numId w:val="25"/>
        </w:numPr>
        <w:ind w:left="480" w:hanging="480"/>
        <w:jc w:val="both"/>
        <w:rPr>
          <w:b/>
          <w:sz w:val="28"/>
          <w:lang w:val="es-ES"/>
        </w:rPr>
      </w:pPr>
      <w:r w:rsidRPr="007D617D">
        <w:rPr>
          <w:b/>
          <w:sz w:val="28"/>
          <w:lang w:val="es-ES"/>
        </w:rPr>
        <w:t>Resumen – Descripción de los principales servicios:</w:t>
      </w:r>
    </w:p>
    <w:p w:rsidR="008A760E" w:rsidRPr="002E11E6" w:rsidRDefault="008A760E" w:rsidP="008A760E">
      <w:pPr>
        <w:ind w:left="720"/>
        <w:jc w:val="both"/>
        <w:rPr>
          <w:lang w:val="es-ES"/>
        </w:rPr>
      </w:pPr>
    </w:p>
    <w:p w:rsidR="008A760E" w:rsidRPr="000E3C7B" w:rsidRDefault="008A760E" w:rsidP="00E50279">
      <w:pPr>
        <w:pStyle w:val="Prrafodelista"/>
        <w:numPr>
          <w:ilvl w:val="2"/>
          <w:numId w:val="25"/>
        </w:numPr>
        <w:ind w:left="960" w:hanging="480"/>
        <w:jc w:val="both"/>
        <w:rPr>
          <w:b/>
          <w:sz w:val="28"/>
          <w:lang w:val="es-ES"/>
        </w:rPr>
      </w:pPr>
      <w:r w:rsidRPr="000E3C7B">
        <w:rPr>
          <w:b/>
          <w:sz w:val="28"/>
          <w:lang w:val="es-ES"/>
        </w:rPr>
        <w:t>Gobierno a gobierno</w:t>
      </w:r>
    </w:p>
    <w:p w:rsidR="009743F5" w:rsidRDefault="009743F5" w:rsidP="00D75AF9">
      <w:pPr>
        <w:pStyle w:val="Prrafodelista"/>
        <w:ind w:left="958" w:firstLine="720"/>
        <w:jc w:val="both"/>
        <w:rPr>
          <w:lang w:val="es-ES"/>
        </w:rPr>
      </w:pPr>
    </w:p>
    <w:p w:rsidR="0020110A" w:rsidRDefault="00FC7B34" w:rsidP="009743F5">
      <w:pPr>
        <w:pStyle w:val="Prrafodelista"/>
        <w:spacing w:line="480" w:lineRule="auto"/>
        <w:ind w:left="958" w:firstLine="720"/>
        <w:jc w:val="both"/>
        <w:rPr>
          <w:lang w:val="es-ES"/>
        </w:rPr>
      </w:pPr>
      <w:r>
        <w:rPr>
          <w:lang w:val="es-ES"/>
        </w:rPr>
        <w:t>El Ministerio de Turismo p</w:t>
      </w:r>
      <w:r w:rsidR="0020110A" w:rsidRPr="0020110A">
        <w:rPr>
          <w:lang w:val="es-ES"/>
        </w:rPr>
        <w:t>lanea, programa, organiza, dirig</w:t>
      </w:r>
      <w:r>
        <w:rPr>
          <w:lang w:val="es-ES"/>
        </w:rPr>
        <w:t>e</w:t>
      </w:r>
      <w:r w:rsidR="0020110A" w:rsidRPr="0020110A">
        <w:rPr>
          <w:lang w:val="es-ES"/>
        </w:rPr>
        <w:t xml:space="preserve">, fomenta, coordina y </w:t>
      </w:r>
      <w:r w:rsidR="000E3C7B" w:rsidRPr="0020110A">
        <w:rPr>
          <w:lang w:val="es-ES"/>
        </w:rPr>
        <w:t>evalúa</w:t>
      </w:r>
      <w:r w:rsidR="0020110A" w:rsidRPr="0020110A">
        <w:rPr>
          <w:lang w:val="es-ES"/>
        </w:rPr>
        <w:t xml:space="preserve"> las actividades de la Industria Turística, de conformidad con los objetivos, metas y políticas que determine el Poder Ejecutivo.</w:t>
      </w:r>
    </w:p>
    <w:p w:rsidR="00D51DF7" w:rsidRDefault="0020110A" w:rsidP="009743F5">
      <w:pPr>
        <w:pStyle w:val="Prrafodelista"/>
        <w:spacing w:line="480" w:lineRule="auto"/>
        <w:ind w:left="958" w:firstLine="720"/>
        <w:jc w:val="both"/>
        <w:rPr>
          <w:lang w:val="es-ES"/>
        </w:rPr>
      </w:pPr>
      <w:r>
        <w:rPr>
          <w:lang w:val="es-ES"/>
        </w:rPr>
        <w:t>S</w:t>
      </w:r>
      <w:r w:rsidRPr="0020110A">
        <w:rPr>
          <w:lang w:val="es-ES"/>
        </w:rPr>
        <w:t xml:space="preserve">upervisa los Polos de desarrollo turístico y </w:t>
      </w:r>
      <w:r w:rsidR="00D51DF7" w:rsidRPr="0020110A">
        <w:rPr>
          <w:lang w:val="es-ES"/>
        </w:rPr>
        <w:t>regula el diseño y construcción de las obras de infraestructura</w:t>
      </w:r>
      <w:r w:rsidR="00FC7B34">
        <w:rPr>
          <w:lang w:val="es-ES"/>
        </w:rPr>
        <w:t xml:space="preserve"> de apoyo</w:t>
      </w:r>
      <w:r w:rsidR="00D51DF7">
        <w:rPr>
          <w:lang w:val="es-ES"/>
        </w:rPr>
        <w:t>.</w:t>
      </w:r>
    </w:p>
    <w:p w:rsidR="0020110A" w:rsidRDefault="0020110A" w:rsidP="009743F5">
      <w:pPr>
        <w:pStyle w:val="Prrafodelista"/>
        <w:spacing w:line="480" w:lineRule="auto"/>
        <w:ind w:left="958" w:firstLine="720"/>
        <w:jc w:val="both"/>
        <w:rPr>
          <w:lang w:val="es-ES"/>
        </w:rPr>
      </w:pPr>
      <w:r w:rsidRPr="0020110A">
        <w:rPr>
          <w:lang w:val="es-ES"/>
        </w:rPr>
        <w:t xml:space="preserve">Coordina las acciones de todas las dependencias del Estado relacionadas con el turismo, a fin de lograr resultados en </w:t>
      </w:r>
      <w:r w:rsidR="00D51DF7">
        <w:rPr>
          <w:lang w:val="es-ES"/>
        </w:rPr>
        <w:t>la</w:t>
      </w:r>
      <w:r w:rsidRPr="0020110A">
        <w:rPr>
          <w:lang w:val="es-ES"/>
        </w:rPr>
        <w:t xml:space="preserve"> protección </w:t>
      </w:r>
      <w:r w:rsidR="00D51DF7">
        <w:rPr>
          <w:lang w:val="es-ES"/>
        </w:rPr>
        <w:t>y fomento</w:t>
      </w:r>
      <w:r w:rsidRPr="0020110A">
        <w:rPr>
          <w:lang w:val="es-ES"/>
        </w:rPr>
        <w:t xml:space="preserve"> del sector.</w:t>
      </w:r>
    </w:p>
    <w:p w:rsidR="008A760E" w:rsidRPr="000E3C7B" w:rsidRDefault="008A760E" w:rsidP="00E50279">
      <w:pPr>
        <w:pStyle w:val="Prrafodelista"/>
        <w:numPr>
          <w:ilvl w:val="2"/>
          <w:numId w:val="25"/>
        </w:numPr>
        <w:ind w:left="960" w:hanging="480"/>
        <w:jc w:val="both"/>
        <w:rPr>
          <w:b/>
          <w:sz w:val="28"/>
          <w:lang w:val="es-ES"/>
        </w:rPr>
      </w:pPr>
      <w:r w:rsidRPr="000E3C7B">
        <w:rPr>
          <w:b/>
          <w:sz w:val="28"/>
          <w:lang w:val="es-ES"/>
        </w:rPr>
        <w:t>Gobierno a ciudadanos/ciudadanas</w:t>
      </w:r>
    </w:p>
    <w:p w:rsidR="00D36EBB" w:rsidRDefault="00D36EBB" w:rsidP="00D36EBB">
      <w:pPr>
        <w:pStyle w:val="Prrafodelista"/>
        <w:ind w:left="960"/>
        <w:jc w:val="both"/>
        <w:rPr>
          <w:b/>
          <w:lang w:val="es-ES"/>
        </w:rPr>
      </w:pPr>
    </w:p>
    <w:p w:rsidR="00D36EBB" w:rsidRDefault="00D36EBB" w:rsidP="009743F5">
      <w:pPr>
        <w:pStyle w:val="Listaconvietas"/>
        <w:numPr>
          <w:ilvl w:val="0"/>
          <w:numId w:val="0"/>
        </w:numPr>
        <w:spacing w:line="480" w:lineRule="auto"/>
        <w:ind w:left="958" w:firstLine="720"/>
        <w:jc w:val="both"/>
        <w:rPr>
          <w:lang w:val="es-ES"/>
        </w:rPr>
      </w:pPr>
      <w:r w:rsidRPr="00D36EBB">
        <w:rPr>
          <w:lang w:val="es-ES"/>
        </w:rPr>
        <w:t>A través de la Dirección de Educación y Formación Turística</w:t>
      </w:r>
      <w:r>
        <w:rPr>
          <w:lang w:val="es-ES"/>
        </w:rPr>
        <w:t>, el Ministerio brinda a los ciudadanos la posibilidad de formarse en diversas profesiones turísticas, por medio de cursos impartidos por</w:t>
      </w:r>
      <w:r w:rsidR="00EA375E">
        <w:rPr>
          <w:lang w:val="es-ES"/>
        </w:rPr>
        <w:t xml:space="preserve"> la Dirección de Formación y el Instituto de Formación Turística del Caribe.</w:t>
      </w:r>
    </w:p>
    <w:p w:rsidR="00D51DF7" w:rsidRPr="000E3C7B" w:rsidRDefault="008A760E" w:rsidP="00E50279">
      <w:pPr>
        <w:pStyle w:val="Prrafodelista"/>
        <w:numPr>
          <w:ilvl w:val="2"/>
          <w:numId w:val="25"/>
        </w:numPr>
        <w:ind w:left="960" w:hanging="480"/>
        <w:jc w:val="both"/>
        <w:rPr>
          <w:b/>
          <w:sz w:val="28"/>
          <w:lang w:val="es-ES"/>
        </w:rPr>
      </w:pPr>
      <w:r w:rsidRPr="000E3C7B">
        <w:rPr>
          <w:b/>
          <w:sz w:val="28"/>
          <w:lang w:val="es-ES"/>
        </w:rPr>
        <w:lastRenderedPageBreak/>
        <w:t>Gobierno a empresas</w:t>
      </w:r>
    </w:p>
    <w:p w:rsidR="00D51DF7" w:rsidRDefault="00D51DF7" w:rsidP="00D75AF9">
      <w:pPr>
        <w:pStyle w:val="Prrafodelista"/>
        <w:ind w:left="958" w:firstLine="720"/>
        <w:jc w:val="both"/>
        <w:rPr>
          <w:lang w:val="es-ES"/>
        </w:rPr>
      </w:pPr>
    </w:p>
    <w:p w:rsidR="00D51DF7" w:rsidRDefault="00D36EBB" w:rsidP="009743F5">
      <w:pPr>
        <w:pStyle w:val="Prrafodelista"/>
        <w:spacing w:line="480" w:lineRule="auto"/>
        <w:ind w:left="958" w:firstLine="720"/>
        <w:jc w:val="both"/>
        <w:rPr>
          <w:lang w:val="es-ES"/>
        </w:rPr>
      </w:pPr>
      <w:r>
        <w:rPr>
          <w:lang w:val="es-ES"/>
        </w:rPr>
        <w:t>A través de la Dirección de Empresas y Servicios, se a</w:t>
      </w:r>
      <w:r w:rsidR="00D51DF7" w:rsidRPr="0020110A">
        <w:rPr>
          <w:lang w:val="es-ES"/>
        </w:rPr>
        <w:t>utoriza, regula, supervisa y controla el funcionamiento de l</w:t>
      </w:r>
      <w:r w:rsidR="00D51DF7">
        <w:rPr>
          <w:lang w:val="es-ES"/>
        </w:rPr>
        <w:t>a</w:t>
      </w:r>
      <w:r w:rsidR="00D51DF7" w:rsidRPr="0020110A">
        <w:rPr>
          <w:lang w:val="es-ES"/>
        </w:rPr>
        <w:t xml:space="preserve">s </w:t>
      </w:r>
      <w:r w:rsidR="00D51DF7">
        <w:rPr>
          <w:lang w:val="es-ES"/>
        </w:rPr>
        <w:t>empresas</w:t>
      </w:r>
      <w:r w:rsidR="00D51DF7" w:rsidRPr="0020110A">
        <w:rPr>
          <w:lang w:val="es-ES"/>
        </w:rPr>
        <w:t xml:space="preserve"> turístic</w:t>
      </w:r>
      <w:r w:rsidR="00D51DF7">
        <w:rPr>
          <w:lang w:val="es-ES"/>
        </w:rPr>
        <w:t>a</w:t>
      </w:r>
      <w:r w:rsidR="00D51DF7" w:rsidRPr="0020110A">
        <w:rPr>
          <w:lang w:val="es-ES"/>
        </w:rPr>
        <w:t xml:space="preserve">s, tales como: Agencias de Viajes, Guías para turistas, Hoteles y Restaurantes, Bares, Centros Nocturnos, Transporte de turistas y todas la empresas y personas que </w:t>
      </w:r>
      <w:r w:rsidR="00D51DF7">
        <w:rPr>
          <w:lang w:val="es-ES"/>
        </w:rPr>
        <w:t>prestan</w:t>
      </w:r>
      <w:r w:rsidR="00D51DF7" w:rsidRPr="0020110A">
        <w:rPr>
          <w:lang w:val="es-ES"/>
        </w:rPr>
        <w:t xml:space="preserve"> servicios a los turistas.</w:t>
      </w:r>
    </w:p>
    <w:p w:rsidR="00D75AF9" w:rsidRPr="0020110A" w:rsidRDefault="00D75AF9" w:rsidP="009743F5">
      <w:pPr>
        <w:pStyle w:val="Prrafodelista"/>
        <w:spacing w:line="480" w:lineRule="auto"/>
        <w:ind w:left="958" w:firstLine="720"/>
        <w:jc w:val="both"/>
        <w:rPr>
          <w:lang w:val="es-ES"/>
        </w:rPr>
      </w:pPr>
      <w:r>
        <w:rPr>
          <w:lang w:val="es-ES"/>
        </w:rPr>
        <w:t xml:space="preserve">A través del Departamento de Planificación y Proyectos, el Ministerio asesora, evalúa y autoriza los proyectos de inversión turística y emite certificados de </w:t>
      </w:r>
      <w:r w:rsidR="00FC7B34" w:rsidRPr="00FC7B34">
        <w:rPr>
          <w:i/>
          <w:lang w:val="es-ES"/>
        </w:rPr>
        <w:t xml:space="preserve">no objeción al </w:t>
      </w:r>
      <w:r w:rsidRPr="00FC7B34">
        <w:rPr>
          <w:i/>
          <w:lang w:val="es-ES"/>
        </w:rPr>
        <w:t>uso de suelo</w:t>
      </w:r>
      <w:r>
        <w:rPr>
          <w:lang w:val="es-ES"/>
        </w:rPr>
        <w:t>.</w:t>
      </w:r>
    </w:p>
    <w:p w:rsidR="000E3C7B" w:rsidRPr="000E3C7B" w:rsidRDefault="000E3C7B" w:rsidP="000E3C7B">
      <w:pPr>
        <w:pStyle w:val="Prrafodelista"/>
        <w:ind w:left="360"/>
        <w:jc w:val="both"/>
        <w:rPr>
          <w:b/>
          <w:sz w:val="28"/>
          <w:lang w:val="es-ES"/>
        </w:rPr>
      </w:pPr>
      <w:r w:rsidRPr="000E3C7B">
        <w:rPr>
          <w:b/>
          <w:sz w:val="28"/>
          <w:lang w:val="es-ES"/>
        </w:rPr>
        <w:t>4. Gobierno a Empleados</w:t>
      </w:r>
    </w:p>
    <w:p w:rsidR="000E3C7B" w:rsidRDefault="000E3C7B" w:rsidP="000E3C7B">
      <w:pPr>
        <w:pStyle w:val="Prrafodelista"/>
        <w:ind w:left="960"/>
        <w:jc w:val="both"/>
        <w:rPr>
          <w:b/>
          <w:lang w:val="es-ES"/>
        </w:rPr>
      </w:pPr>
    </w:p>
    <w:p w:rsidR="000E3C7B" w:rsidRPr="000E3C7B" w:rsidRDefault="000E3C7B" w:rsidP="000E3C7B">
      <w:pPr>
        <w:pStyle w:val="Prrafodelista"/>
        <w:spacing w:line="480" w:lineRule="auto"/>
        <w:ind w:left="958" w:firstLine="720"/>
        <w:jc w:val="both"/>
        <w:rPr>
          <w:lang w:val="es-ES"/>
        </w:rPr>
      </w:pPr>
      <w:r w:rsidRPr="000E3C7B">
        <w:rPr>
          <w:lang w:val="es-ES"/>
        </w:rPr>
        <w:t>Evaluación del Desempeño, Capacitación y Desarrollo; Beneficios y  Relaciones Laborales en base a las Leyes y Reglamentos  establecidos.</w:t>
      </w:r>
    </w:p>
    <w:p w:rsidR="000E3C7B" w:rsidRDefault="000E3C7B" w:rsidP="000E3C7B">
      <w:pPr>
        <w:pStyle w:val="Prrafodelista"/>
        <w:spacing w:line="480" w:lineRule="auto"/>
        <w:ind w:left="958" w:firstLine="720"/>
        <w:jc w:val="both"/>
        <w:rPr>
          <w:lang w:val="es-ES"/>
        </w:rPr>
      </w:pPr>
      <w:r w:rsidRPr="000E3C7B">
        <w:rPr>
          <w:lang w:val="es-ES"/>
        </w:rPr>
        <w:t>Atender  las consultas y reclamos presentados a la Dirección</w:t>
      </w:r>
      <w:r>
        <w:rPr>
          <w:lang w:val="es-ES"/>
        </w:rPr>
        <w:t xml:space="preserve"> de RRHH</w:t>
      </w:r>
      <w:r w:rsidRPr="000E3C7B">
        <w:rPr>
          <w:lang w:val="es-ES"/>
        </w:rPr>
        <w:t>, relacionados con la interpretación y aplicación de reglamentos, normas y procedimientos</w:t>
      </w:r>
      <w:r>
        <w:rPr>
          <w:lang w:val="es-ES"/>
        </w:rPr>
        <w:t xml:space="preserve"> en materia de recursos humanos.</w:t>
      </w:r>
    </w:p>
    <w:p w:rsidR="000E3C7B" w:rsidRDefault="000E3C7B" w:rsidP="000E3C7B">
      <w:pPr>
        <w:pStyle w:val="Prrafodelista"/>
        <w:spacing w:line="480" w:lineRule="auto"/>
        <w:ind w:left="958" w:firstLine="720"/>
        <w:jc w:val="both"/>
        <w:rPr>
          <w:lang w:val="es-ES"/>
        </w:rPr>
      </w:pPr>
      <w:r w:rsidRPr="000E3C7B">
        <w:rPr>
          <w:lang w:val="es-ES"/>
        </w:rPr>
        <w:t xml:space="preserve">Coordina con el Ministerio de Administración Pública el desarrollo del régimen de Carrera Administrativa. </w:t>
      </w:r>
    </w:p>
    <w:p w:rsidR="00C354FE" w:rsidRDefault="00C354FE" w:rsidP="000E3C7B">
      <w:pPr>
        <w:pStyle w:val="Prrafodelista"/>
        <w:spacing w:line="480" w:lineRule="auto"/>
        <w:ind w:left="958" w:firstLine="720"/>
        <w:jc w:val="both"/>
        <w:rPr>
          <w:lang w:val="es-ES"/>
        </w:rPr>
      </w:pPr>
    </w:p>
    <w:p w:rsidR="00C354FE" w:rsidRPr="00C354FE" w:rsidRDefault="00C354FE" w:rsidP="00C354FE">
      <w:pPr>
        <w:ind w:left="360"/>
        <w:jc w:val="both"/>
        <w:rPr>
          <w:b/>
          <w:sz w:val="32"/>
          <w:lang w:val="es-ES"/>
        </w:rPr>
      </w:pPr>
    </w:p>
    <w:p w:rsidR="008A760E" w:rsidRDefault="008A760E" w:rsidP="00E50279">
      <w:pPr>
        <w:pStyle w:val="Prrafodelista"/>
        <w:numPr>
          <w:ilvl w:val="0"/>
          <w:numId w:val="25"/>
        </w:numPr>
        <w:ind w:left="720"/>
        <w:jc w:val="both"/>
        <w:rPr>
          <w:b/>
          <w:sz w:val="32"/>
          <w:lang w:val="es-ES"/>
        </w:rPr>
      </w:pPr>
      <w:r w:rsidRPr="00D1034B">
        <w:rPr>
          <w:b/>
          <w:sz w:val="32"/>
          <w:lang w:val="es-ES"/>
        </w:rPr>
        <w:t>Plan Nacional Plurianual del Sector Público</w:t>
      </w:r>
    </w:p>
    <w:p w:rsidR="00E21997" w:rsidRPr="00B71FC7" w:rsidRDefault="00E21997" w:rsidP="00E21997">
      <w:pPr>
        <w:rPr>
          <w:sz w:val="18"/>
          <w:szCs w:val="18"/>
          <w:lang w:val="es-ES"/>
        </w:rPr>
      </w:pPr>
    </w:p>
    <w:tbl>
      <w:tblPr>
        <w:tblW w:w="89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38"/>
        <w:gridCol w:w="2699"/>
        <w:gridCol w:w="1229"/>
        <w:gridCol w:w="1692"/>
        <w:gridCol w:w="1692"/>
      </w:tblGrid>
      <w:tr w:rsidR="00E21997" w:rsidRPr="005459BD" w:rsidTr="00D46EC8">
        <w:trPr>
          <w:trHeight w:val="285"/>
        </w:trPr>
        <w:tc>
          <w:tcPr>
            <w:tcW w:w="1638" w:type="dxa"/>
            <w:shd w:val="clear" w:color="auto" w:fill="B8CCE4"/>
            <w:noWrap/>
            <w:vAlign w:val="center"/>
            <w:hideMark/>
          </w:tcPr>
          <w:p w:rsidR="00E21997" w:rsidRPr="005459BD" w:rsidRDefault="00E21997" w:rsidP="00D46EC8">
            <w:pPr>
              <w:jc w:val="center"/>
              <w:rPr>
                <w:b/>
                <w:sz w:val="18"/>
                <w:szCs w:val="18"/>
              </w:rPr>
            </w:pPr>
            <w:proofErr w:type="spellStart"/>
            <w:r w:rsidRPr="005459BD">
              <w:rPr>
                <w:b/>
                <w:sz w:val="18"/>
                <w:szCs w:val="18"/>
              </w:rPr>
              <w:t>Resultados</w:t>
            </w:r>
            <w:proofErr w:type="spellEnd"/>
            <w:r w:rsidRPr="005459BD">
              <w:rPr>
                <w:b/>
                <w:sz w:val="18"/>
                <w:szCs w:val="18"/>
              </w:rPr>
              <w:t xml:space="preserve"> PNPSP</w:t>
            </w:r>
          </w:p>
        </w:tc>
        <w:tc>
          <w:tcPr>
            <w:tcW w:w="2699" w:type="dxa"/>
            <w:shd w:val="clear" w:color="auto" w:fill="B8CCE4"/>
            <w:noWrap/>
            <w:vAlign w:val="center"/>
            <w:hideMark/>
          </w:tcPr>
          <w:p w:rsidR="00E21997" w:rsidRPr="005459BD" w:rsidRDefault="00E21997" w:rsidP="00D46EC8">
            <w:pPr>
              <w:jc w:val="center"/>
              <w:rPr>
                <w:b/>
                <w:sz w:val="18"/>
                <w:szCs w:val="18"/>
              </w:rPr>
            </w:pPr>
            <w:proofErr w:type="spellStart"/>
            <w:r w:rsidRPr="005459BD">
              <w:rPr>
                <w:b/>
                <w:sz w:val="18"/>
                <w:szCs w:val="18"/>
              </w:rPr>
              <w:t>Indicadores</w:t>
            </w:r>
            <w:proofErr w:type="spellEnd"/>
            <w:r w:rsidRPr="005459BD">
              <w:rPr>
                <w:b/>
                <w:sz w:val="18"/>
                <w:szCs w:val="18"/>
              </w:rPr>
              <w:t xml:space="preserve"> PNSP</w:t>
            </w:r>
          </w:p>
        </w:tc>
        <w:tc>
          <w:tcPr>
            <w:tcW w:w="1229" w:type="dxa"/>
            <w:shd w:val="clear" w:color="auto" w:fill="B8CCE4"/>
          </w:tcPr>
          <w:p w:rsidR="00E21997" w:rsidRPr="005459BD" w:rsidRDefault="00E21997" w:rsidP="00D46EC8">
            <w:pPr>
              <w:jc w:val="center"/>
              <w:rPr>
                <w:b/>
                <w:sz w:val="18"/>
                <w:szCs w:val="18"/>
              </w:rPr>
            </w:pPr>
            <w:proofErr w:type="spellStart"/>
            <w:r w:rsidRPr="005459BD">
              <w:rPr>
                <w:b/>
                <w:sz w:val="18"/>
                <w:szCs w:val="18"/>
              </w:rPr>
              <w:t>Línea</w:t>
            </w:r>
            <w:proofErr w:type="spellEnd"/>
            <w:r w:rsidRPr="005459BD">
              <w:rPr>
                <w:b/>
                <w:sz w:val="18"/>
                <w:szCs w:val="18"/>
              </w:rPr>
              <w:t xml:space="preserve"> base</w:t>
            </w:r>
          </w:p>
          <w:p w:rsidR="00E21997" w:rsidRPr="005459BD" w:rsidRDefault="00E21997" w:rsidP="00D46EC8">
            <w:pPr>
              <w:ind w:left="136" w:hanging="136"/>
              <w:jc w:val="center"/>
              <w:rPr>
                <w:b/>
                <w:sz w:val="18"/>
                <w:szCs w:val="18"/>
              </w:rPr>
            </w:pPr>
            <w:r w:rsidRPr="005459BD">
              <w:rPr>
                <w:b/>
                <w:sz w:val="18"/>
                <w:szCs w:val="18"/>
              </w:rPr>
              <w:t>2012*</w:t>
            </w:r>
          </w:p>
        </w:tc>
        <w:tc>
          <w:tcPr>
            <w:tcW w:w="1692" w:type="dxa"/>
            <w:shd w:val="clear" w:color="auto" w:fill="B8CCE4"/>
          </w:tcPr>
          <w:p w:rsidR="00E21997" w:rsidRPr="005459BD" w:rsidRDefault="00E21997" w:rsidP="006559CE">
            <w:pPr>
              <w:jc w:val="center"/>
              <w:rPr>
                <w:b/>
                <w:sz w:val="18"/>
                <w:szCs w:val="18"/>
              </w:rPr>
            </w:pPr>
            <w:r w:rsidRPr="005459BD">
              <w:rPr>
                <w:b/>
                <w:sz w:val="18"/>
                <w:szCs w:val="18"/>
              </w:rPr>
              <w:t>201</w:t>
            </w:r>
            <w:r w:rsidR="006559CE">
              <w:rPr>
                <w:b/>
                <w:sz w:val="18"/>
                <w:szCs w:val="18"/>
              </w:rPr>
              <w:t>5</w:t>
            </w:r>
            <w:r w:rsidRPr="005459BD">
              <w:rPr>
                <w:b/>
                <w:sz w:val="18"/>
                <w:szCs w:val="18"/>
              </w:rPr>
              <w:t>**</w:t>
            </w:r>
          </w:p>
        </w:tc>
        <w:tc>
          <w:tcPr>
            <w:tcW w:w="1692" w:type="dxa"/>
            <w:shd w:val="clear" w:color="auto" w:fill="B8CCE4"/>
            <w:noWrap/>
            <w:hideMark/>
          </w:tcPr>
          <w:p w:rsidR="00E21997" w:rsidRPr="005459BD" w:rsidRDefault="00E21997" w:rsidP="00D46EC8">
            <w:pPr>
              <w:jc w:val="center"/>
              <w:rPr>
                <w:b/>
                <w:sz w:val="18"/>
                <w:szCs w:val="18"/>
              </w:rPr>
            </w:pPr>
            <w:r w:rsidRPr="005459BD">
              <w:rPr>
                <w:b/>
                <w:sz w:val="18"/>
                <w:szCs w:val="18"/>
              </w:rPr>
              <w:t>Meta 2016</w:t>
            </w:r>
          </w:p>
        </w:tc>
      </w:tr>
      <w:tr w:rsidR="00E21997" w:rsidRPr="005459BD" w:rsidTr="00D46EC8">
        <w:trPr>
          <w:trHeight w:val="1013"/>
        </w:trPr>
        <w:tc>
          <w:tcPr>
            <w:tcW w:w="1638" w:type="dxa"/>
            <w:vMerge w:val="restart"/>
            <w:hideMark/>
          </w:tcPr>
          <w:p w:rsidR="00E21997" w:rsidRPr="005459BD" w:rsidRDefault="00E21997" w:rsidP="00D46EC8">
            <w:pPr>
              <w:rPr>
                <w:b/>
                <w:bCs/>
                <w:sz w:val="18"/>
                <w:szCs w:val="18"/>
                <w:lang w:val="es-ES" w:eastAsia="es-DO"/>
              </w:rPr>
            </w:pPr>
            <w:r w:rsidRPr="005459BD">
              <w:rPr>
                <w:b/>
                <w:bCs/>
                <w:sz w:val="18"/>
                <w:szCs w:val="18"/>
                <w:lang w:val="es-ES" w:eastAsia="es-DO"/>
              </w:rPr>
              <w:t>Zonas  turísticas dotadas de infraestructuras, servicios y condiciones de entorno adecuados.</w:t>
            </w:r>
          </w:p>
        </w:tc>
        <w:tc>
          <w:tcPr>
            <w:tcW w:w="2699" w:type="dxa"/>
            <w:hideMark/>
          </w:tcPr>
          <w:p w:rsidR="00E21997" w:rsidRPr="005459BD" w:rsidRDefault="00E21997" w:rsidP="00D46EC8">
            <w:pPr>
              <w:rPr>
                <w:sz w:val="18"/>
                <w:szCs w:val="18"/>
                <w:lang w:val="es-ES" w:eastAsia="es-DO"/>
              </w:rPr>
            </w:pPr>
            <w:r w:rsidRPr="005459BD">
              <w:rPr>
                <w:sz w:val="18"/>
                <w:szCs w:val="18"/>
                <w:lang w:val="es-ES" w:eastAsia="es-DO"/>
              </w:rPr>
              <w:t>*Índice de Competitividad del</w:t>
            </w:r>
            <w:r w:rsidRPr="005459BD">
              <w:rPr>
                <w:sz w:val="18"/>
                <w:szCs w:val="18"/>
                <w:lang w:val="es-ES" w:eastAsia="es-DO"/>
              </w:rPr>
              <w:br/>
              <w:t>Reporte de Viajes y Turismo</w:t>
            </w:r>
            <w:r w:rsidRPr="005459BD">
              <w:rPr>
                <w:sz w:val="18"/>
                <w:szCs w:val="18"/>
                <w:lang w:val="es-ES" w:eastAsia="es-DO"/>
              </w:rPr>
              <w:br/>
              <w:t>(Foro Económico Mundial)</w:t>
            </w:r>
          </w:p>
        </w:tc>
        <w:tc>
          <w:tcPr>
            <w:tcW w:w="1229" w:type="dxa"/>
          </w:tcPr>
          <w:p w:rsidR="00E21997" w:rsidRPr="005459BD" w:rsidRDefault="00E21997" w:rsidP="00D46EC8">
            <w:pPr>
              <w:ind w:left="136" w:hanging="136"/>
              <w:rPr>
                <w:sz w:val="18"/>
                <w:szCs w:val="18"/>
                <w:lang w:eastAsia="es-DO"/>
              </w:rPr>
            </w:pPr>
            <w:r w:rsidRPr="005459BD">
              <w:rPr>
                <w:sz w:val="18"/>
                <w:szCs w:val="18"/>
                <w:lang w:eastAsia="es-DO"/>
              </w:rPr>
              <w:t>3.9</w:t>
            </w:r>
          </w:p>
        </w:tc>
        <w:tc>
          <w:tcPr>
            <w:tcW w:w="1692" w:type="dxa"/>
          </w:tcPr>
          <w:p w:rsidR="00E21997" w:rsidRPr="005459BD" w:rsidRDefault="00E21997" w:rsidP="00D46EC8">
            <w:pPr>
              <w:rPr>
                <w:b/>
                <w:sz w:val="18"/>
                <w:szCs w:val="18"/>
                <w:lang w:eastAsia="es-DO"/>
              </w:rPr>
            </w:pPr>
            <w:r w:rsidRPr="005459BD">
              <w:rPr>
                <w:b/>
                <w:sz w:val="18"/>
                <w:szCs w:val="18"/>
                <w:lang w:eastAsia="es-DO"/>
              </w:rPr>
              <w:t>3.9</w:t>
            </w:r>
          </w:p>
        </w:tc>
        <w:tc>
          <w:tcPr>
            <w:tcW w:w="1692" w:type="dxa"/>
            <w:noWrap/>
            <w:hideMark/>
          </w:tcPr>
          <w:p w:rsidR="00E21997" w:rsidRPr="005459BD" w:rsidRDefault="00E21997" w:rsidP="00D46EC8">
            <w:pPr>
              <w:rPr>
                <w:sz w:val="18"/>
                <w:szCs w:val="18"/>
                <w:lang w:eastAsia="es-DO"/>
              </w:rPr>
            </w:pPr>
            <w:r w:rsidRPr="005459BD">
              <w:rPr>
                <w:sz w:val="18"/>
                <w:szCs w:val="18"/>
                <w:lang w:eastAsia="es-DO"/>
              </w:rPr>
              <w:t> 7.00</w:t>
            </w:r>
          </w:p>
        </w:tc>
      </w:tr>
      <w:tr w:rsidR="00E21997" w:rsidRPr="005459BD" w:rsidTr="00D46EC8">
        <w:trPr>
          <w:trHeight w:val="1007"/>
        </w:trPr>
        <w:tc>
          <w:tcPr>
            <w:tcW w:w="1638" w:type="dxa"/>
            <w:vMerge/>
            <w:hideMark/>
          </w:tcPr>
          <w:p w:rsidR="00E21997" w:rsidRPr="005459BD" w:rsidRDefault="00E21997" w:rsidP="00D46EC8">
            <w:pPr>
              <w:jc w:val="both"/>
              <w:rPr>
                <w:b/>
                <w:bCs/>
                <w:sz w:val="18"/>
                <w:szCs w:val="18"/>
                <w:lang w:eastAsia="es-DO"/>
              </w:rPr>
            </w:pPr>
          </w:p>
        </w:tc>
        <w:tc>
          <w:tcPr>
            <w:tcW w:w="2699" w:type="dxa"/>
            <w:hideMark/>
          </w:tcPr>
          <w:p w:rsidR="00E21997" w:rsidRPr="005459BD" w:rsidRDefault="00E21997" w:rsidP="00D46EC8">
            <w:pPr>
              <w:rPr>
                <w:sz w:val="18"/>
                <w:szCs w:val="18"/>
                <w:lang w:val="es-ES" w:eastAsia="es-DO"/>
              </w:rPr>
            </w:pPr>
            <w:r w:rsidRPr="005459BD">
              <w:rPr>
                <w:sz w:val="18"/>
                <w:szCs w:val="18"/>
                <w:lang w:val="es-ES" w:eastAsia="es-DO"/>
              </w:rPr>
              <w:t>*Índice general del Reporte de Viajes y Turismo: pilar sostenibilidad ambiental (Foro Económico Mundial)</w:t>
            </w:r>
          </w:p>
        </w:tc>
        <w:tc>
          <w:tcPr>
            <w:tcW w:w="1229" w:type="dxa"/>
          </w:tcPr>
          <w:p w:rsidR="00E21997" w:rsidRPr="005459BD" w:rsidRDefault="00E21997" w:rsidP="00D46EC8">
            <w:pPr>
              <w:ind w:left="136" w:hanging="136"/>
              <w:rPr>
                <w:sz w:val="18"/>
                <w:szCs w:val="18"/>
                <w:lang w:eastAsia="es-DO"/>
              </w:rPr>
            </w:pPr>
            <w:r w:rsidRPr="005459BD">
              <w:rPr>
                <w:sz w:val="18"/>
                <w:szCs w:val="18"/>
                <w:lang w:eastAsia="es-DO"/>
              </w:rPr>
              <w:t>4.2</w:t>
            </w:r>
          </w:p>
        </w:tc>
        <w:tc>
          <w:tcPr>
            <w:tcW w:w="1692" w:type="dxa"/>
          </w:tcPr>
          <w:p w:rsidR="00E21997" w:rsidRPr="005459BD" w:rsidRDefault="00E21997" w:rsidP="00D46EC8">
            <w:pPr>
              <w:rPr>
                <w:b/>
                <w:sz w:val="18"/>
                <w:szCs w:val="18"/>
                <w:lang w:eastAsia="es-DO"/>
              </w:rPr>
            </w:pPr>
            <w:r w:rsidRPr="005459BD">
              <w:rPr>
                <w:b/>
                <w:sz w:val="18"/>
                <w:szCs w:val="18"/>
                <w:lang w:eastAsia="es-DO"/>
              </w:rPr>
              <w:t>4.2</w:t>
            </w:r>
          </w:p>
        </w:tc>
        <w:tc>
          <w:tcPr>
            <w:tcW w:w="1692" w:type="dxa"/>
            <w:noWrap/>
            <w:hideMark/>
          </w:tcPr>
          <w:p w:rsidR="00E21997" w:rsidRPr="005459BD" w:rsidRDefault="00E21997" w:rsidP="00D46EC8">
            <w:pPr>
              <w:rPr>
                <w:sz w:val="18"/>
                <w:szCs w:val="18"/>
                <w:lang w:eastAsia="es-DO"/>
              </w:rPr>
            </w:pPr>
            <w:r w:rsidRPr="005459BD">
              <w:rPr>
                <w:sz w:val="18"/>
                <w:szCs w:val="18"/>
                <w:lang w:eastAsia="es-DO"/>
              </w:rPr>
              <w:t>7.00</w:t>
            </w:r>
          </w:p>
        </w:tc>
      </w:tr>
      <w:tr w:rsidR="00E21997" w:rsidRPr="005459BD" w:rsidTr="00D46EC8">
        <w:trPr>
          <w:trHeight w:val="571"/>
        </w:trPr>
        <w:tc>
          <w:tcPr>
            <w:tcW w:w="1638" w:type="dxa"/>
            <w:vMerge w:val="restart"/>
            <w:hideMark/>
          </w:tcPr>
          <w:p w:rsidR="00E21997" w:rsidRPr="005459BD" w:rsidRDefault="00E21997" w:rsidP="00D46EC8">
            <w:pPr>
              <w:rPr>
                <w:b/>
                <w:bCs/>
                <w:sz w:val="18"/>
                <w:szCs w:val="18"/>
                <w:lang w:val="es-ES" w:eastAsia="es-DO"/>
              </w:rPr>
            </w:pPr>
            <w:r w:rsidRPr="005459BD">
              <w:rPr>
                <w:b/>
                <w:bCs/>
                <w:sz w:val="18"/>
                <w:szCs w:val="18"/>
                <w:lang w:val="es-ES" w:eastAsia="es-DO"/>
              </w:rPr>
              <w:t>Dinamización del sector turismo a partir de la diversificación de la oferta.</w:t>
            </w:r>
          </w:p>
        </w:tc>
        <w:tc>
          <w:tcPr>
            <w:tcW w:w="2699" w:type="dxa"/>
            <w:hideMark/>
          </w:tcPr>
          <w:p w:rsidR="00E21997" w:rsidRPr="005459BD" w:rsidRDefault="00E21997" w:rsidP="00D46EC8">
            <w:pPr>
              <w:rPr>
                <w:sz w:val="18"/>
                <w:szCs w:val="18"/>
                <w:lang w:val="es-ES" w:eastAsia="es-DO"/>
              </w:rPr>
            </w:pPr>
            <w:r w:rsidRPr="005459BD">
              <w:rPr>
                <w:sz w:val="18"/>
                <w:szCs w:val="18"/>
                <w:lang w:val="es-ES" w:eastAsia="es-DO"/>
              </w:rPr>
              <w:t>Tasa de crecimiento del número de turistas (%)</w:t>
            </w:r>
          </w:p>
        </w:tc>
        <w:tc>
          <w:tcPr>
            <w:tcW w:w="1229" w:type="dxa"/>
          </w:tcPr>
          <w:p w:rsidR="00E21997" w:rsidRPr="005459BD" w:rsidRDefault="00E21997" w:rsidP="00D46EC8">
            <w:pPr>
              <w:ind w:left="136" w:hanging="136"/>
              <w:rPr>
                <w:sz w:val="18"/>
                <w:szCs w:val="18"/>
                <w:lang w:eastAsia="es-DO"/>
              </w:rPr>
            </w:pPr>
            <w:r w:rsidRPr="005459BD">
              <w:rPr>
                <w:sz w:val="18"/>
                <w:szCs w:val="18"/>
                <w:lang w:eastAsia="es-DO"/>
              </w:rPr>
              <w:t>5.66</w:t>
            </w:r>
          </w:p>
        </w:tc>
        <w:tc>
          <w:tcPr>
            <w:tcW w:w="1692" w:type="dxa"/>
          </w:tcPr>
          <w:p w:rsidR="00E21997" w:rsidRPr="005459BD" w:rsidRDefault="00E21997" w:rsidP="00226D68">
            <w:pPr>
              <w:rPr>
                <w:b/>
                <w:sz w:val="18"/>
                <w:szCs w:val="18"/>
                <w:lang w:eastAsia="es-DO"/>
              </w:rPr>
            </w:pPr>
            <w:r w:rsidRPr="005459BD">
              <w:rPr>
                <w:b/>
                <w:sz w:val="18"/>
                <w:szCs w:val="18"/>
                <w:lang w:eastAsia="es-DO"/>
              </w:rPr>
              <w:t>9.</w:t>
            </w:r>
            <w:r w:rsidR="00226D68">
              <w:rPr>
                <w:b/>
                <w:sz w:val="18"/>
                <w:szCs w:val="18"/>
                <w:lang w:eastAsia="es-DO"/>
              </w:rPr>
              <w:t xml:space="preserve">25 </w:t>
            </w:r>
            <w:proofErr w:type="spellStart"/>
            <w:r w:rsidR="00226D68">
              <w:rPr>
                <w:b/>
                <w:sz w:val="18"/>
                <w:szCs w:val="18"/>
                <w:lang w:eastAsia="es-DO"/>
              </w:rPr>
              <w:t>proyectada</w:t>
            </w:r>
            <w:proofErr w:type="spellEnd"/>
          </w:p>
        </w:tc>
        <w:tc>
          <w:tcPr>
            <w:tcW w:w="1692" w:type="dxa"/>
            <w:noWrap/>
            <w:hideMark/>
          </w:tcPr>
          <w:p w:rsidR="00E21997" w:rsidRPr="005459BD" w:rsidRDefault="00E21997" w:rsidP="00D46EC8">
            <w:pPr>
              <w:rPr>
                <w:sz w:val="18"/>
                <w:szCs w:val="18"/>
                <w:lang w:eastAsia="es-DO"/>
              </w:rPr>
            </w:pPr>
            <w:r w:rsidRPr="005459BD">
              <w:rPr>
                <w:sz w:val="18"/>
                <w:szCs w:val="18"/>
                <w:lang w:eastAsia="es-DO"/>
              </w:rPr>
              <w:t> 10.0</w:t>
            </w:r>
          </w:p>
        </w:tc>
      </w:tr>
      <w:tr w:rsidR="00E21997" w:rsidRPr="005459BD" w:rsidTr="00D46EC8">
        <w:trPr>
          <w:trHeight w:val="1025"/>
        </w:trPr>
        <w:tc>
          <w:tcPr>
            <w:tcW w:w="1638" w:type="dxa"/>
            <w:vMerge/>
            <w:hideMark/>
          </w:tcPr>
          <w:p w:rsidR="00E21997" w:rsidRPr="005459BD" w:rsidRDefault="00E21997" w:rsidP="00D46EC8">
            <w:pPr>
              <w:rPr>
                <w:b/>
                <w:bCs/>
                <w:sz w:val="18"/>
                <w:szCs w:val="18"/>
                <w:lang w:eastAsia="es-DO"/>
              </w:rPr>
            </w:pPr>
          </w:p>
        </w:tc>
        <w:tc>
          <w:tcPr>
            <w:tcW w:w="2699" w:type="dxa"/>
            <w:hideMark/>
          </w:tcPr>
          <w:p w:rsidR="00E21997" w:rsidRPr="005459BD" w:rsidRDefault="00E21997" w:rsidP="00D46EC8">
            <w:pPr>
              <w:rPr>
                <w:sz w:val="18"/>
                <w:szCs w:val="18"/>
                <w:lang w:val="es-ES" w:eastAsia="es-DO"/>
              </w:rPr>
            </w:pPr>
            <w:r w:rsidRPr="005459BD">
              <w:rPr>
                <w:sz w:val="18"/>
                <w:szCs w:val="18"/>
                <w:lang w:val="es-ES" w:eastAsia="es-DO"/>
              </w:rPr>
              <w:t>Tasa de crecimiento anual del gasto promedio del visitante</w:t>
            </w:r>
          </w:p>
        </w:tc>
        <w:tc>
          <w:tcPr>
            <w:tcW w:w="1229" w:type="dxa"/>
          </w:tcPr>
          <w:p w:rsidR="00E21997" w:rsidRPr="005459BD" w:rsidRDefault="00E21997" w:rsidP="00D46EC8">
            <w:pPr>
              <w:ind w:left="136" w:hanging="136"/>
              <w:rPr>
                <w:sz w:val="18"/>
                <w:szCs w:val="18"/>
                <w:lang w:eastAsia="es-DO"/>
              </w:rPr>
            </w:pPr>
            <w:r w:rsidRPr="005459BD">
              <w:rPr>
                <w:sz w:val="18"/>
                <w:szCs w:val="18"/>
                <w:lang w:eastAsia="es-DO"/>
              </w:rPr>
              <w:t>7.39</w:t>
            </w:r>
          </w:p>
        </w:tc>
        <w:tc>
          <w:tcPr>
            <w:tcW w:w="1692" w:type="dxa"/>
          </w:tcPr>
          <w:p w:rsidR="00E21997" w:rsidRPr="005459BD" w:rsidRDefault="00226D68" w:rsidP="00D46EC8">
            <w:pPr>
              <w:rPr>
                <w:b/>
                <w:sz w:val="18"/>
                <w:szCs w:val="18"/>
                <w:lang w:eastAsia="es-DO"/>
              </w:rPr>
            </w:pPr>
            <w:r>
              <w:rPr>
                <w:b/>
                <w:sz w:val="18"/>
                <w:szCs w:val="18"/>
                <w:lang w:eastAsia="es-DO"/>
              </w:rPr>
              <w:t xml:space="preserve">2.61 a </w:t>
            </w:r>
            <w:proofErr w:type="spellStart"/>
            <w:r>
              <w:rPr>
                <w:b/>
                <w:sz w:val="18"/>
                <w:szCs w:val="18"/>
                <w:lang w:eastAsia="es-DO"/>
              </w:rPr>
              <w:t>junio</w:t>
            </w:r>
            <w:proofErr w:type="spellEnd"/>
            <w:r>
              <w:rPr>
                <w:b/>
                <w:sz w:val="18"/>
                <w:szCs w:val="18"/>
                <w:lang w:eastAsia="es-DO"/>
              </w:rPr>
              <w:t xml:space="preserve"> 2015</w:t>
            </w:r>
          </w:p>
        </w:tc>
        <w:tc>
          <w:tcPr>
            <w:tcW w:w="1692" w:type="dxa"/>
            <w:noWrap/>
            <w:hideMark/>
          </w:tcPr>
          <w:p w:rsidR="00E21997" w:rsidRPr="005459BD" w:rsidRDefault="00E21997" w:rsidP="00D46EC8">
            <w:pPr>
              <w:rPr>
                <w:sz w:val="18"/>
                <w:szCs w:val="18"/>
                <w:lang w:eastAsia="es-DO"/>
              </w:rPr>
            </w:pPr>
            <w:r w:rsidRPr="005459BD">
              <w:rPr>
                <w:sz w:val="18"/>
                <w:szCs w:val="18"/>
                <w:lang w:eastAsia="es-DO"/>
              </w:rPr>
              <w:t> N/D</w:t>
            </w:r>
          </w:p>
        </w:tc>
      </w:tr>
      <w:tr w:rsidR="00E21997" w:rsidRPr="005459BD" w:rsidTr="00D46EC8">
        <w:trPr>
          <w:trHeight w:val="799"/>
        </w:trPr>
        <w:tc>
          <w:tcPr>
            <w:tcW w:w="1638" w:type="dxa"/>
            <w:vMerge w:val="restart"/>
            <w:hideMark/>
          </w:tcPr>
          <w:p w:rsidR="00E21997" w:rsidRPr="005459BD" w:rsidRDefault="00E21997" w:rsidP="00D46EC8">
            <w:pPr>
              <w:rPr>
                <w:b/>
                <w:bCs/>
                <w:sz w:val="18"/>
                <w:szCs w:val="18"/>
                <w:lang w:val="es-ES" w:eastAsia="es-DO"/>
              </w:rPr>
            </w:pPr>
            <w:r w:rsidRPr="005459BD">
              <w:rPr>
                <w:b/>
                <w:bCs/>
                <w:sz w:val="18"/>
                <w:szCs w:val="18"/>
                <w:lang w:val="es-ES" w:eastAsia="es-DO"/>
              </w:rPr>
              <w:t>Capacidad del sector turístico para impulsar el crecimiento económico, la inversión y el empleo incrementada.</w:t>
            </w:r>
          </w:p>
        </w:tc>
        <w:tc>
          <w:tcPr>
            <w:tcW w:w="2699" w:type="dxa"/>
            <w:hideMark/>
          </w:tcPr>
          <w:p w:rsidR="00E21997" w:rsidRPr="005459BD" w:rsidRDefault="00E21997" w:rsidP="00D46EC8">
            <w:pPr>
              <w:rPr>
                <w:sz w:val="18"/>
                <w:szCs w:val="18"/>
                <w:lang w:val="es-ES" w:eastAsia="es-DO"/>
              </w:rPr>
            </w:pPr>
            <w:r w:rsidRPr="005459BD">
              <w:rPr>
                <w:sz w:val="18"/>
                <w:szCs w:val="18"/>
                <w:lang w:val="es-ES" w:eastAsia="es-DO"/>
              </w:rPr>
              <w:t>Ponderación del crecimiento en el sector turismo en el PIB (%) B.C.</w:t>
            </w:r>
          </w:p>
        </w:tc>
        <w:tc>
          <w:tcPr>
            <w:tcW w:w="1229" w:type="dxa"/>
          </w:tcPr>
          <w:p w:rsidR="00E21997" w:rsidRPr="005459BD" w:rsidRDefault="00E21997" w:rsidP="00D46EC8">
            <w:pPr>
              <w:ind w:left="136" w:hanging="136"/>
              <w:rPr>
                <w:sz w:val="18"/>
                <w:szCs w:val="18"/>
                <w:lang w:eastAsia="es-DO"/>
              </w:rPr>
            </w:pPr>
            <w:r w:rsidRPr="005459BD">
              <w:rPr>
                <w:sz w:val="18"/>
                <w:szCs w:val="18"/>
                <w:lang w:eastAsia="es-DO"/>
              </w:rPr>
              <w:t>3.2</w:t>
            </w:r>
          </w:p>
        </w:tc>
        <w:tc>
          <w:tcPr>
            <w:tcW w:w="1692" w:type="dxa"/>
          </w:tcPr>
          <w:p w:rsidR="00E21997" w:rsidRPr="005459BD" w:rsidRDefault="00E21997" w:rsidP="00226D68">
            <w:pPr>
              <w:rPr>
                <w:b/>
                <w:sz w:val="18"/>
                <w:szCs w:val="18"/>
                <w:lang w:eastAsia="es-DO"/>
              </w:rPr>
            </w:pPr>
            <w:r w:rsidRPr="005459BD">
              <w:rPr>
                <w:b/>
                <w:sz w:val="18"/>
                <w:szCs w:val="18"/>
                <w:lang w:eastAsia="es-DO"/>
              </w:rPr>
              <w:t>6.4</w:t>
            </w:r>
            <w:r w:rsidR="00226D68">
              <w:rPr>
                <w:b/>
                <w:sz w:val="18"/>
                <w:szCs w:val="18"/>
                <w:lang w:eastAsia="es-DO"/>
              </w:rPr>
              <w:t xml:space="preserve"> a </w:t>
            </w:r>
            <w:proofErr w:type="spellStart"/>
            <w:r w:rsidR="00226D68">
              <w:rPr>
                <w:b/>
                <w:sz w:val="18"/>
                <w:szCs w:val="18"/>
                <w:lang w:eastAsia="es-DO"/>
              </w:rPr>
              <w:t>junio</w:t>
            </w:r>
            <w:proofErr w:type="spellEnd"/>
            <w:r w:rsidR="00226D68">
              <w:rPr>
                <w:b/>
                <w:sz w:val="18"/>
                <w:szCs w:val="18"/>
                <w:lang w:eastAsia="es-DO"/>
              </w:rPr>
              <w:t xml:space="preserve"> 2014</w:t>
            </w:r>
          </w:p>
        </w:tc>
        <w:tc>
          <w:tcPr>
            <w:tcW w:w="1692" w:type="dxa"/>
            <w:noWrap/>
            <w:hideMark/>
          </w:tcPr>
          <w:p w:rsidR="00E21997" w:rsidRPr="005459BD" w:rsidRDefault="00E21997" w:rsidP="00D46EC8">
            <w:pPr>
              <w:rPr>
                <w:sz w:val="18"/>
                <w:szCs w:val="18"/>
                <w:lang w:eastAsia="es-DO"/>
              </w:rPr>
            </w:pPr>
            <w:r w:rsidRPr="005459BD">
              <w:rPr>
                <w:sz w:val="18"/>
                <w:szCs w:val="18"/>
                <w:lang w:eastAsia="es-DO"/>
              </w:rPr>
              <w:t> 5.8</w:t>
            </w:r>
          </w:p>
        </w:tc>
      </w:tr>
      <w:tr w:rsidR="00E21997" w:rsidRPr="005459BD" w:rsidTr="00D46EC8">
        <w:trPr>
          <w:trHeight w:val="998"/>
        </w:trPr>
        <w:tc>
          <w:tcPr>
            <w:tcW w:w="1638" w:type="dxa"/>
            <w:vMerge/>
            <w:hideMark/>
          </w:tcPr>
          <w:p w:rsidR="00E21997" w:rsidRPr="005459BD" w:rsidRDefault="00E21997" w:rsidP="00D46EC8">
            <w:pPr>
              <w:rPr>
                <w:b/>
                <w:bCs/>
                <w:sz w:val="18"/>
                <w:szCs w:val="18"/>
                <w:lang w:eastAsia="es-DO"/>
              </w:rPr>
            </w:pPr>
          </w:p>
        </w:tc>
        <w:tc>
          <w:tcPr>
            <w:tcW w:w="2699" w:type="dxa"/>
            <w:hideMark/>
          </w:tcPr>
          <w:p w:rsidR="00E21997" w:rsidRPr="005459BD" w:rsidRDefault="00E21997" w:rsidP="00D46EC8">
            <w:pPr>
              <w:rPr>
                <w:sz w:val="18"/>
                <w:szCs w:val="18"/>
                <w:lang w:val="es-ES" w:eastAsia="es-DO"/>
              </w:rPr>
            </w:pPr>
            <w:r w:rsidRPr="005459BD">
              <w:rPr>
                <w:sz w:val="18"/>
                <w:szCs w:val="18"/>
                <w:lang w:val="es-ES" w:eastAsia="es-DO"/>
              </w:rPr>
              <w:t>Participación del sector turismo</w:t>
            </w:r>
            <w:r w:rsidRPr="005459BD">
              <w:rPr>
                <w:sz w:val="18"/>
                <w:szCs w:val="18"/>
                <w:lang w:val="es-ES" w:eastAsia="es-DO"/>
              </w:rPr>
              <w:br/>
              <w:t>en el total de Inversión Extranjera Directa (%)</w:t>
            </w:r>
          </w:p>
        </w:tc>
        <w:tc>
          <w:tcPr>
            <w:tcW w:w="1229" w:type="dxa"/>
          </w:tcPr>
          <w:p w:rsidR="00E21997" w:rsidRPr="005459BD" w:rsidRDefault="00226D68" w:rsidP="00226D68">
            <w:pPr>
              <w:ind w:left="136" w:hanging="136"/>
              <w:rPr>
                <w:sz w:val="18"/>
                <w:szCs w:val="18"/>
                <w:lang w:eastAsia="es-DO"/>
              </w:rPr>
            </w:pPr>
            <w:r>
              <w:rPr>
                <w:sz w:val="18"/>
                <w:szCs w:val="18"/>
                <w:lang w:eastAsia="es-DO"/>
              </w:rPr>
              <w:t>5.15</w:t>
            </w:r>
          </w:p>
        </w:tc>
        <w:tc>
          <w:tcPr>
            <w:tcW w:w="1692" w:type="dxa"/>
          </w:tcPr>
          <w:p w:rsidR="00E21997" w:rsidRPr="005459BD" w:rsidRDefault="00226D68" w:rsidP="00226D68">
            <w:pPr>
              <w:rPr>
                <w:b/>
                <w:sz w:val="18"/>
                <w:szCs w:val="18"/>
                <w:lang w:eastAsia="es-DO"/>
              </w:rPr>
            </w:pPr>
            <w:r>
              <w:rPr>
                <w:b/>
                <w:sz w:val="18"/>
                <w:szCs w:val="18"/>
                <w:lang w:eastAsia="es-DO"/>
              </w:rPr>
              <w:t xml:space="preserve">22.6 a </w:t>
            </w:r>
            <w:proofErr w:type="spellStart"/>
            <w:r>
              <w:rPr>
                <w:b/>
                <w:sz w:val="18"/>
                <w:szCs w:val="18"/>
                <w:lang w:eastAsia="es-DO"/>
              </w:rPr>
              <w:t>junio</w:t>
            </w:r>
            <w:proofErr w:type="spellEnd"/>
            <w:r>
              <w:rPr>
                <w:b/>
                <w:sz w:val="18"/>
                <w:szCs w:val="18"/>
                <w:lang w:eastAsia="es-DO"/>
              </w:rPr>
              <w:t xml:space="preserve"> 2015</w:t>
            </w:r>
          </w:p>
        </w:tc>
        <w:tc>
          <w:tcPr>
            <w:tcW w:w="1692" w:type="dxa"/>
            <w:noWrap/>
            <w:hideMark/>
          </w:tcPr>
          <w:p w:rsidR="00E21997" w:rsidRPr="005459BD" w:rsidRDefault="00E21997" w:rsidP="00D46EC8">
            <w:pPr>
              <w:rPr>
                <w:sz w:val="18"/>
                <w:szCs w:val="18"/>
                <w:lang w:eastAsia="es-DO"/>
              </w:rPr>
            </w:pPr>
            <w:r w:rsidRPr="005459BD">
              <w:rPr>
                <w:sz w:val="18"/>
                <w:szCs w:val="18"/>
                <w:lang w:eastAsia="es-DO"/>
              </w:rPr>
              <w:t> N/D</w:t>
            </w:r>
          </w:p>
        </w:tc>
      </w:tr>
      <w:tr w:rsidR="00E21997" w:rsidRPr="005459BD" w:rsidTr="00D46EC8">
        <w:trPr>
          <w:trHeight w:val="603"/>
        </w:trPr>
        <w:tc>
          <w:tcPr>
            <w:tcW w:w="1638" w:type="dxa"/>
            <w:vMerge/>
            <w:hideMark/>
          </w:tcPr>
          <w:p w:rsidR="00E21997" w:rsidRPr="005459BD" w:rsidRDefault="00E21997" w:rsidP="00D46EC8">
            <w:pPr>
              <w:rPr>
                <w:b/>
                <w:bCs/>
                <w:sz w:val="18"/>
                <w:szCs w:val="18"/>
                <w:lang w:eastAsia="es-DO"/>
              </w:rPr>
            </w:pPr>
          </w:p>
        </w:tc>
        <w:tc>
          <w:tcPr>
            <w:tcW w:w="2699" w:type="dxa"/>
            <w:hideMark/>
          </w:tcPr>
          <w:p w:rsidR="00E21997" w:rsidRPr="005459BD" w:rsidRDefault="00E21997" w:rsidP="00D46EC8">
            <w:pPr>
              <w:rPr>
                <w:sz w:val="18"/>
                <w:szCs w:val="18"/>
                <w:lang w:val="es-ES" w:eastAsia="es-DO"/>
              </w:rPr>
            </w:pPr>
            <w:r w:rsidRPr="005459BD">
              <w:rPr>
                <w:sz w:val="18"/>
                <w:szCs w:val="18"/>
                <w:lang w:val="es-ES" w:eastAsia="es-DO"/>
              </w:rPr>
              <w:t>Aporte del sector turismo al empleo total (%)</w:t>
            </w:r>
          </w:p>
        </w:tc>
        <w:tc>
          <w:tcPr>
            <w:tcW w:w="1229" w:type="dxa"/>
          </w:tcPr>
          <w:p w:rsidR="00E21997" w:rsidRPr="005459BD" w:rsidRDefault="00E21997" w:rsidP="00D46EC8">
            <w:pPr>
              <w:ind w:left="136" w:hanging="136"/>
              <w:rPr>
                <w:sz w:val="18"/>
                <w:szCs w:val="18"/>
                <w:lang w:eastAsia="es-DO"/>
              </w:rPr>
            </w:pPr>
            <w:r w:rsidRPr="005459BD">
              <w:rPr>
                <w:sz w:val="18"/>
                <w:szCs w:val="18"/>
                <w:lang w:eastAsia="es-DO"/>
              </w:rPr>
              <w:t>N/D</w:t>
            </w:r>
          </w:p>
        </w:tc>
        <w:tc>
          <w:tcPr>
            <w:tcW w:w="1692" w:type="dxa"/>
          </w:tcPr>
          <w:p w:rsidR="00E21997" w:rsidRPr="005459BD" w:rsidRDefault="00226D68" w:rsidP="00D46EC8">
            <w:pPr>
              <w:rPr>
                <w:b/>
                <w:sz w:val="18"/>
                <w:szCs w:val="18"/>
                <w:lang w:eastAsia="es-DO"/>
              </w:rPr>
            </w:pPr>
            <w:r>
              <w:rPr>
                <w:b/>
                <w:sz w:val="18"/>
                <w:szCs w:val="18"/>
                <w:lang w:eastAsia="es-DO"/>
              </w:rPr>
              <w:t>7.2  (2014)</w:t>
            </w:r>
          </w:p>
        </w:tc>
        <w:tc>
          <w:tcPr>
            <w:tcW w:w="1692" w:type="dxa"/>
            <w:noWrap/>
            <w:hideMark/>
          </w:tcPr>
          <w:p w:rsidR="00E21997" w:rsidRPr="005459BD" w:rsidRDefault="00E21997" w:rsidP="00D46EC8">
            <w:pPr>
              <w:rPr>
                <w:sz w:val="18"/>
                <w:szCs w:val="18"/>
                <w:lang w:eastAsia="es-DO"/>
              </w:rPr>
            </w:pPr>
            <w:r w:rsidRPr="005459BD">
              <w:rPr>
                <w:sz w:val="18"/>
                <w:szCs w:val="18"/>
                <w:lang w:eastAsia="es-DO"/>
              </w:rPr>
              <w:t> N/D</w:t>
            </w:r>
          </w:p>
        </w:tc>
      </w:tr>
      <w:tr w:rsidR="00E21997" w:rsidRPr="005459BD" w:rsidTr="00D46EC8">
        <w:trPr>
          <w:trHeight w:val="1520"/>
        </w:trPr>
        <w:tc>
          <w:tcPr>
            <w:tcW w:w="1638" w:type="dxa"/>
            <w:hideMark/>
          </w:tcPr>
          <w:p w:rsidR="00E21997" w:rsidRPr="005459BD" w:rsidRDefault="00E21997" w:rsidP="00D46EC8">
            <w:pPr>
              <w:rPr>
                <w:b/>
                <w:bCs/>
                <w:sz w:val="18"/>
                <w:szCs w:val="18"/>
                <w:lang w:val="es-ES" w:eastAsia="es-DO"/>
              </w:rPr>
            </w:pPr>
            <w:r w:rsidRPr="005459BD">
              <w:rPr>
                <w:b/>
                <w:bCs/>
                <w:sz w:val="18"/>
                <w:szCs w:val="18"/>
                <w:lang w:val="es-ES" w:eastAsia="es-DO"/>
              </w:rPr>
              <w:t>Desarrollo de nuevos productos turísticos a partir de recursos</w:t>
            </w:r>
            <w:r w:rsidRPr="005459BD">
              <w:rPr>
                <w:b/>
                <w:bCs/>
                <w:sz w:val="18"/>
                <w:szCs w:val="18"/>
                <w:lang w:val="es-ES" w:eastAsia="es-DO"/>
              </w:rPr>
              <w:br/>
              <w:t>locales ligados al ecoturismo</w:t>
            </w:r>
          </w:p>
        </w:tc>
        <w:tc>
          <w:tcPr>
            <w:tcW w:w="2699" w:type="dxa"/>
            <w:noWrap/>
            <w:hideMark/>
          </w:tcPr>
          <w:p w:rsidR="00E21997" w:rsidRPr="005459BD" w:rsidRDefault="00E21997" w:rsidP="00D46EC8">
            <w:pPr>
              <w:rPr>
                <w:sz w:val="18"/>
                <w:szCs w:val="18"/>
                <w:lang w:val="es-ES" w:eastAsia="es-DO"/>
              </w:rPr>
            </w:pPr>
          </w:p>
          <w:p w:rsidR="00E21997" w:rsidRPr="005459BD" w:rsidRDefault="00E21997" w:rsidP="00D46EC8">
            <w:pPr>
              <w:rPr>
                <w:sz w:val="18"/>
                <w:szCs w:val="18"/>
                <w:lang w:val="es-ES" w:eastAsia="es-DO"/>
              </w:rPr>
            </w:pPr>
          </w:p>
          <w:p w:rsidR="00E21997" w:rsidRPr="005459BD" w:rsidRDefault="00E21997" w:rsidP="00D46EC8">
            <w:pPr>
              <w:rPr>
                <w:sz w:val="18"/>
                <w:szCs w:val="18"/>
                <w:lang w:eastAsia="es-DO"/>
              </w:rPr>
            </w:pPr>
            <w:proofErr w:type="spellStart"/>
            <w:r w:rsidRPr="005459BD">
              <w:rPr>
                <w:sz w:val="18"/>
                <w:szCs w:val="18"/>
                <w:lang w:eastAsia="es-DO"/>
              </w:rPr>
              <w:t>Productosturísticos</w:t>
            </w:r>
            <w:proofErr w:type="spellEnd"/>
          </w:p>
        </w:tc>
        <w:tc>
          <w:tcPr>
            <w:tcW w:w="1229" w:type="dxa"/>
          </w:tcPr>
          <w:p w:rsidR="00E21997" w:rsidRPr="005459BD" w:rsidRDefault="00E21997" w:rsidP="00D46EC8">
            <w:pPr>
              <w:ind w:left="136" w:hanging="136"/>
              <w:rPr>
                <w:sz w:val="18"/>
                <w:szCs w:val="18"/>
                <w:lang w:eastAsia="es-DO"/>
              </w:rPr>
            </w:pPr>
            <w:r w:rsidRPr="005459BD">
              <w:rPr>
                <w:sz w:val="18"/>
                <w:szCs w:val="18"/>
                <w:lang w:eastAsia="es-DO"/>
              </w:rPr>
              <w:t>N/D</w:t>
            </w:r>
          </w:p>
        </w:tc>
        <w:tc>
          <w:tcPr>
            <w:tcW w:w="1692" w:type="dxa"/>
          </w:tcPr>
          <w:p w:rsidR="00E21997" w:rsidRPr="005459BD" w:rsidRDefault="00E21997" w:rsidP="00D46EC8">
            <w:pPr>
              <w:rPr>
                <w:b/>
                <w:sz w:val="18"/>
                <w:szCs w:val="18"/>
                <w:lang w:eastAsia="es-DO"/>
              </w:rPr>
            </w:pPr>
            <w:r w:rsidRPr="005459BD">
              <w:rPr>
                <w:b/>
                <w:sz w:val="18"/>
                <w:szCs w:val="18"/>
                <w:lang w:eastAsia="es-DO"/>
              </w:rPr>
              <w:t>N/D</w:t>
            </w:r>
          </w:p>
        </w:tc>
        <w:tc>
          <w:tcPr>
            <w:tcW w:w="1692" w:type="dxa"/>
            <w:noWrap/>
            <w:hideMark/>
          </w:tcPr>
          <w:p w:rsidR="00E21997" w:rsidRPr="005459BD" w:rsidRDefault="00E21997" w:rsidP="00D46EC8">
            <w:pPr>
              <w:rPr>
                <w:sz w:val="18"/>
                <w:szCs w:val="18"/>
                <w:lang w:eastAsia="es-DO"/>
              </w:rPr>
            </w:pPr>
            <w:r w:rsidRPr="005459BD">
              <w:rPr>
                <w:sz w:val="18"/>
                <w:szCs w:val="18"/>
                <w:lang w:eastAsia="es-DO"/>
              </w:rPr>
              <w:t> 8</w:t>
            </w:r>
          </w:p>
        </w:tc>
      </w:tr>
    </w:tbl>
    <w:p w:rsidR="00E21997" w:rsidRPr="005459BD" w:rsidRDefault="00E21997" w:rsidP="00E21997">
      <w:pPr>
        <w:rPr>
          <w:sz w:val="18"/>
          <w:szCs w:val="18"/>
          <w:lang w:val="es-ES"/>
        </w:rPr>
      </w:pPr>
      <w:r w:rsidRPr="005459BD">
        <w:rPr>
          <w:sz w:val="18"/>
          <w:szCs w:val="18"/>
          <w:lang w:val="es-ES"/>
        </w:rPr>
        <w:t>*Este índice va del 1 al 7, donde a mayor valor, más competitivo es el sector.</w:t>
      </w:r>
    </w:p>
    <w:p w:rsidR="00E21997" w:rsidRPr="005459BD" w:rsidRDefault="00E21997" w:rsidP="00E21997">
      <w:pPr>
        <w:rPr>
          <w:sz w:val="18"/>
          <w:szCs w:val="18"/>
          <w:lang w:val="es-ES"/>
        </w:rPr>
      </w:pPr>
      <w:r w:rsidRPr="005459BD">
        <w:rPr>
          <w:sz w:val="18"/>
          <w:szCs w:val="18"/>
          <w:lang w:val="es-ES"/>
        </w:rPr>
        <w:t>**Estos datos no son definitivos.</w:t>
      </w:r>
    </w:p>
    <w:p w:rsidR="00E21997" w:rsidRPr="005459BD" w:rsidRDefault="00E21997" w:rsidP="00E21997">
      <w:pPr>
        <w:rPr>
          <w:b/>
          <w:lang w:val="es-ES"/>
        </w:rPr>
      </w:pPr>
      <w:r w:rsidRPr="005459BD">
        <w:rPr>
          <w:b/>
          <w:lang w:val="es-ES"/>
        </w:rPr>
        <w:t>Siglas:</w:t>
      </w:r>
    </w:p>
    <w:p w:rsidR="00E21997" w:rsidRPr="005459BD" w:rsidRDefault="00E21997" w:rsidP="00E21997">
      <w:pPr>
        <w:rPr>
          <w:lang w:val="es-ES"/>
        </w:rPr>
      </w:pPr>
      <w:r w:rsidRPr="005459BD">
        <w:rPr>
          <w:lang w:val="es-ES"/>
        </w:rPr>
        <w:t xml:space="preserve"> N/D: no determinado</w:t>
      </w:r>
    </w:p>
    <w:p w:rsidR="00E21997" w:rsidRPr="005459BD" w:rsidRDefault="00E21997" w:rsidP="00E21997">
      <w:pPr>
        <w:rPr>
          <w:lang w:val="es-ES"/>
        </w:rPr>
      </w:pPr>
      <w:r w:rsidRPr="005459BD">
        <w:rPr>
          <w:lang w:val="es-ES"/>
        </w:rPr>
        <w:t>N/A: no aplica</w:t>
      </w:r>
    </w:p>
    <w:p w:rsidR="00E21997" w:rsidRPr="005459BD" w:rsidRDefault="00E21997" w:rsidP="00E21997">
      <w:pPr>
        <w:rPr>
          <w:lang w:val="es-ES"/>
        </w:rPr>
      </w:pPr>
      <w:r w:rsidRPr="005459BD">
        <w:rPr>
          <w:lang w:val="es-ES"/>
        </w:rPr>
        <w:lastRenderedPageBreak/>
        <w:t>MITUR: Ministerio de Turismo</w:t>
      </w:r>
    </w:p>
    <w:p w:rsidR="00E21997" w:rsidRPr="005459BD" w:rsidRDefault="00E21997" w:rsidP="00E21997">
      <w:pPr>
        <w:rPr>
          <w:lang w:val="es-ES"/>
        </w:rPr>
      </w:pPr>
      <w:r w:rsidRPr="005459BD">
        <w:rPr>
          <w:lang w:val="es-ES"/>
        </w:rPr>
        <w:t>DPD: Dirección de Planificación y Desarrollo</w:t>
      </w:r>
    </w:p>
    <w:p w:rsidR="00E21997" w:rsidRPr="005459BD" w:rsidRDefault="00E21997" w:rsidP="00E21997">
      <w:pPr>
        <w:rPr>
          <w:lang w:val="es-ES"/>
        </w:rPr>
      </w:pPr>
      <w:r w:rsidRPr="005459BD">
        <w:rPr>
          <w:lang w:val="es-ES"/>
        </w:rPr>
        <w:t xml:space="preserve">POTT: </w:t>
      </w:r>
      <w:r w:rsidRPr="005459BD">
        <w:rPr>
          <w:bCs/>
          <w:lang w:val="es-ES" w:eastAsia="es-DO"/>
        </w:rPr>
        <w:t>Plan de Ordenamiento Territorial Turístico</w:t>
      </w:r>
    </w:p>
    <w:p w:rsidR="00E21997" w:rsidRDefault="00E21997" w:rsidP="008A760E">
      <w:pPr>
        <w:ind w:left="360" w:firstLine="348"/>
        <w:jc w:val="both"/>
        <w:rPr>
          <w:lang w:val="es-ES"/>
        </w:rPr>
      </w:pPr>
    </w:p>
    <w:p w:rsidR="00CF6B4A" w:rsidRPr="005459BD" w:rsidRDefault="00CF6B4A" w:rsidP="008A760E">
      <w:pPr>
        <w:ind w:left="360" w:firstLine="348"/>
        <w:jc w:val="both"/>
        <w:rPr>
          <w:lang w:val="es-ES"/>
        </w:rPr>
      </w:pPr>
    </w:p>
    <w:p w:rsidR="00D75AF9" w:rsidRPr="005459BD" w:rsidRDefault="008A760E" w:rsidP="00285E30">
      <w:pPr>
        <w:pStyle w:val="Prrafodelista"/>
        <w:numPr>
          <w:ilvl w:val="0"/>
          <w:numId w:val="34"/>
        </w:numPr>
        <w:jc w:val="both"/>
        <w:rPr>
          <w:b/>
          <w:sz w:val="28"/>
          <w:lang w:val="es-ES"/>
        </w:rPr>
      </w:pPr>
      <w:r w:rsidRPr="005459BD">
        <w:rPr>
          <w:b/>
          <w:sz w:val="28"/>
          <w:lang w:val="es-ES"/>
        </w:rPr>
        <w:t xml:space="preserve">Plan Estratégico Institucional  </w:t>
      </w:r>
    </w:p>
    <w:p w:rsidR="00227CB4" w:rsidRPr="005459BD" w:rsidRDefault="00227CB4" w:rsidP="008A760E">
      <w:pPr>
        <w:ind w:left="360" w:firstLine="348"/>
        <w:jc w:val="both"/>
        <w:rPr>
          <w:lang w:val="es-ES"/>
        </w:rPr>
      </w:pPr>
    </w:p>
    <w:p w:rsidR="00CF6B4A" w:rsidRDefault="00CF6B4A" w:rsidP="00FA4F09">
      <w:pPr>
        <w:pStyle w:val="Prrafodelista"/>
        <w:spacing w:line="480" w:lineRule="auto"/>
        <w:ind w:left="958" w:firstLine="720"/>
        <w:jc w:val="both"/>
        <w:rPr>
          <w:lang w:val="es-ES"/>
        </w:rPr>
      </w:pPr>
    </w:p>
    <w:p w:rsidR="00227CB4" w:rsidRDefault="00A553F6" w:rsidP="00FA4F09">
      <w:pPr>
        <w:pStyle w:val="Prrafodelista"/>
        <w:spacing w:line="480" w:lineRule="auto"/>
        <w:ind w:left="958" w:firstLine="720"/>
        <w:jc w:val="both"/>
        <w:rPr>
          <w:lang w:val="es-ES"/>
        </w:rPr>
      </w:pPr>
      <w:r w:rsidRPr="00A553F6">
        <w:rPr>
          <w:lang w:val="es-ES"/>
        </w:rPr>
        <w:t xml:space="preserve">El Plan Estratégico del Ministerio de Turismo está paralizado en estos momentos, debido a que la empresa consultora que ganó la licitación presento algunos problemas. Actualmente se está tratando el Ministerio de Economía, Planificación y Desarrollo para buscar otras alternativas que permitan la elaboración del Plan Estratégico. </w:t>
      </w:r>
    </w:p>
    <w:p w:rsidR="00A553F6" w:rsidRDefault="00A553F6" w:rsidP="00FA4F09">
      <w:pPr>
        <w:pStyle w:val="Prrafodelista"/>
        <w:spacing w:line="480" w:lineRule="auto"/>
        <w:ind w:left="958" w:firstLine="720"/>
        <w:jc w:val="both"/>
        <w:rPr>
          <w:lang w:val="es-ES"/>
        </w:rPr>
      </w:pPr>
    </w:p>
    <w:p w:rsidR="00043E74" w:rsidRDefault="00043E74" w:rsidP="00FA4F09">
      <w:pPr>
        <w:pStyle w:val="Prrafodelista"/>
        <w:spacing w:line="480" w:lineRule="auto"/>
        <w:ind w:left="958" w:firstLine="720"/>
        <w:jc w:val="both"/>
        <w:rPr>
          <w:lang w:val="es-ES"/>
        </w:rPr>
      </w:pPr>
    </w:p>
    <w:p w:rsidR="00043E74" w:rsidRDefault="00043E74" w:rsidP="00FA4F09">
      <w:pPr>
        <w:pStyle w:val="Prrafodelista"/>
        <w:spacing w:line="480" w:lineRule="auto"/>
        <w:ind w:left="958" w:firstLine="720"/>
        <w:jc w:val="both"/>
        <w:rPr>
          <w:lang w:val="es-ES"/>
        </w:rPr>
      </w:pPr>
    </w:p>
    <w:p w:rsidR="00043E74" w:rsidRPr="005459BD" w:rsidRDefault="00043E74" w:rsidP="00FA4F09">
      <w:pPr>
        <w:pStyle w:val="Prrafodelista"/>
        <w:spacing w:line="480" w:lineRule="auto"/>
        <w:ind w:left="958" w:firstLine="720"/>
        <w:jc w:val="both"/>
        <w:rPr>
          <w:lang w:val="es-ES"/>
        </w:rPr>
      </w:pPr>
    </w:p>
    <w:p w:rsidR="00227CB4" w:rsidRPr="005459BD" w:rsidRDefault="00227CB4" w:rsidP="00285E30">
      <w:pPr>
        <w:pStyle w:val="Prrafodelista"/>
        <w:numPr>
          <w:ilvl w:val="0"/>
          <w:numId w:val="34"/>
        </w:numPr>
        <w:jc w:val="both"/>
        <w:rPr>
          <w:b/>
          <w:sz w:val="28"/>
          <w:lang w:val="es-ES"/>
        </w:rPr>
      </w:pPr>
      <w:r w:rsidRPr="005459BD">
        <w:rPr>
          <w:b/>
          <w:sz w:val="28"/>
          <w:lang w:val="es-ES"/>
        </w:rPr>
        <w:t>Plan Operativo Anual</w:t>
      </w:r>
      <w:r w:rsidR="000D56EB" w:rsidRPr="005459BD">
        <w:rPr>
          <w:b/>
          <w:sz w:val="28"/>
          <w:lang w:val="es-ES"/>
        </w:rPr>
        <w:t xml:space="preserve"> Institucional</w:t>
      </w:r>
    </w:p>
    <w:p w:rsidR="00227CB4" w:rsidRPr="005459BD" w:rsidRDefault="00227CB4" w:rsidP="00FA4F09">
      <w:pPr>
        <w:pStyle w:val="Prrafodelista"/>
        <w:spacing w:line="480" w:lineRule="auto"/>
        <w:ind w:left="958" w:firstLine="720"/>
        <w:jc w:val="both"/>
        <w:rPr>
          <w:lang w:val="es-ES"/>
        </w:rPr>
      </w:pPr>
    </w:p>
    <w:p w:rsidR="004A4423" w:rsidRPr="005459BD" w:rsidRDefault="00C54550" w:rsidP="004A4423">
      <w:pPr>
        <w:pStyle w:val="Prrafodelista"/>
        <w:spacing w:line="480" w:lineRule="auto"/>
        <w:ind w:left="958" w:firstLine="720"/>
        <w:jc w:val="both"/>
        <w:rPr>
          <w:lang w:val="es-ES"/>
        </w:rPr>
      </w:pPr>
      <w:r w:rsidRPr="005459BD">
        <w:rPr>
          <w:lang w:val="es-ES"/>
        </w:rPr>
        <w:t>Las acciones contenidas dentro del Plan Operativo Anual (POA) para el año 201</w:t>
      </w:r>
      <w:r w:rsidR="00A553F6">
        <w:rPr>
          <w:lang w:val="es-ES"/>
        </w:rPr>
        <w:t>5</w:t>
      </w:r>
      <w:r w:rsidR="00FF1118" w:rsidRPr="005459BD">
        <w:rPr>
          <w:lang w:val="es-ES"/>
        </w:rPr>
        <w:t>.(Ver anexo</w:t>
      </w:r>
      <w:r w:rsidR="00C94E7E">
        <w:rPr>
          <w:lang w:val="es-ES"/>
        </w:rPr>
        <w:t xml:space="preserve"> II</w:t>
      </w:r>
      <w:r w:rsidR="00FF1118" w:rsidRPr="005459BD">
        <w:rPr>
          <w:lang w:val="es-ES"/>
        </w:rPr>
        <w:t>)</w:t>
      </w:r>
      <w:r w:rsidR="00227CB4" w:rsidRPr="005459BD">
        <w:rPr>
          <w:lang w:val="es-ES"/>
        </w:rPr>
        <w:t>.</w:t>
      </w:r>
    </w:p>
    <w:p w:rsidR="00771FE5" w:rsidRDefault="00771FE5" w:rsidP="00F62F8F">
      <w:pPr>
        <w:jc w:val="both"/>
        <w:rPr>
          <w:b/>
          <w:lang w:val="es-ES"/>
        </w:rPr>
      </w:pPr>
    </w:p>
    <w:p w:rsidR="00043E74" w:rsidRDefault="00043E74" w:rsidP="00F62F8F">
      <w:pPr>
        <w:jc w:val="both"/>
        <w:rPr>
          <w:b/>
          <w:lang w:val="es-ES"/>
        </w:rPr>
      </w:pPr>
    </w:p>
    <w:p w:rsidR="00043E74" w:rsidRDefault="00043E74" w:rsidP="00F62F8F">
      <w:pPr>
        <w:jc w:val="both"/>
        <w:rPr>
          <w:b/>
          <w:lang w:val="es-ES"/>
        </w:rPr>
      </w:pPr>
    </w:p>
    <w:p w:rsidR="00043E74" w:rsidRDefault="00043E74" w:rsidP="00F62F8F">
      <w:pPr>
        <w:jc w:val="both"/>
        <w:rPr>
          <w:b/>
          <w:lang w:val="es-ES"/>
        </w:rPr>
      </w:pPr>
    </w:p>
    <w:p w:rsidR="00F62F8F" w:rsidRPr="00A14891" w:rsidRDefault="00DF2D5C" w:rsidP="00DF2D5C">
      <w:pPr>
        <w:pStyle w:val="Prrafodelista"/>
        <w:numPr>
          <w:ilvl w:val="0"/>
          <w:numId w:val="34"/>
        </w:numPr>
        <w:jc w:val="both"/>
        <w:rPr>
          <w:b/>
          <w:lang w:val="es-DO"/>
        </w:rPr>
      </w:pPr>
      <w:r w:rsidRPr="00A14891">
        <w:rPr>
          <w:b/>
          <w:lang w:val="es-DO"/>
        </w:rPr>
        <w:t xml:space="preserve">Objetivo Específico de la END 2030 a la que apunta la producción de su institución </w:t>
      </w:r>
      <w:r w:rsidR="009549FF" w:rsidRPr="00A14891">
        <w:rPr>
          <w:b/>
          <w:lang w:val="es-DO"/>
        </w:rPr>
        <w:t>Objetivo Específico de la END 2030</w:t>
      </w:r>
      <w:r w:rsidRPr="00A14891">
        <w:rPr>
          <w:b/>
          <w:lang w:val="es-DO"/>
        </w:rPr>
        <w:t>.</w:t>
      </w:r>
    </w:p>
    <w:p w:rsidR="009743F5" w:rsidRPr="005459BD" w:rsidRDefault="009743F5" w:rsidP="00D1034B">
      <w:pPr>
        <w:pStyle w:val="Prrafodelista"/>
        <w:ind w:left="360"/>
        <w:jc w:val="both"/>
        <w:rPr>
          <w:b/>
          <w:sz w:val="28"/>
          <w:lang w:val="es-DO"/>
        </w:rPr>
      </w:pPr>
    </w:p>
    <w:tbl>
      <w:tblPr>
        <w:tblW w:w="9738" w:type="dxa"/>
        <w:tblInd w:w="-900" w:type="dxa"/>
        <w:tblLook w:val="04A0"/>
      </w:tblPr>
      <w:tblGrid>
        <w:gridCol w:w="2518"/>
        <w:gridCol w:w="284"/>
        <w:gridCol w:w="4394"/>
        <w:gridCol w:w="283"/>
        <w:gridCol w:w="2259"/>
      </w:tblGrid>
      <w:tr w:rsidR="00D82F64" w:rsidRPr="005459BD" w:rsidTr="00760752">
        <w:tc>
          <w:tcPr>
            <w:tcW w:w="2518" w:type="dxa"/>
            <w:tcBorders>
              <w:top w:val="single" w:sz="4" w:space="0" w:color="auto"/>
              <w:left w:val="single" w:sz="4" w:space="0" w:color="auto"/>
              <w:bottom w:val="single" w:sz="4" w:space="0" w:color="auto"/>
              <w:right w:val="single" w:sz="4" w:space="0" w:color="auto"/>
            </w:tcBorders>
            <w:shd w:val="clear" w:color="auto" w:fill="DBE5F1"/>
          </w:tcPr>
          <w:p w:rsidR="00D82F64" w:rsidRPr="005459BD" w:rsidRDefault="00D82F64" w:rsidP="00D46EC8">
            <w:pPr>
              <w:jc w:val="center"/>
              <w:rPr>
                <w:b/>
                <w:sz w:val="18"/>
                <w:szCs w:val="18"/>
              </w:rPr>
            </w:pPr>
            <w:proofErr w:type="spellStart"/>
            <w:r w:rsidRPr="005459BD">
              <w:rPr>
                <w:b/>
                <w:sz w:val="18"/>
                <w:szCs w:val="18"/>
              </w:rPr>
              <w:t>Institución</w:t>
            </w:r>
            <w:proofErr w:type="spellEnd"/>
          </w:p>
        </w:tc>
        <w:tc>
          <w:tcPr>
            <w:tcW w:w="284" w:type="dxa"/>
            <w:tcBorders>
              <w:left w:val="single" w:sz="4" w:space="0" w:color="auto"/>
              <w:right w:val="single" w:sz="4" w:space="0" w:color="auto"/>
            </w:tcBorders>
            <w:shd w:val="clear" w:color="auto" w:fill="DBE5F1"/>
          </w:tcPr>
          <w:p w:rsidR="00D82F64" w:rsidRPr="005459BD" w:rsidRDefault="00D82F64" w:rsidP="00D46EC8">
            <w:pPr>
              <w:rPr>
                <w:sz w:val="18"/>
                <w:szCs w:val="18"/>
              </w:rPr>
            </w:pPr>
          </w:p>
        </w:tc>
        <w:tc>
          <w:tcPr>
            <w:tcW w:w="4394" w:type="dxa"/>
            <w:tcBorders>
              <w:top w:val="single" w:sz="4" w:space="0" w:color="auto"/>
              <w:left w:val="single" w:sz="4" w:space="0" w:color="auto"/>
              <w:bottom w:val="single" w:sz="4" w:space="0" w:color="auto"/>
              <w:right w:val="single" w:sz="4" w:space="0" w:color="auto"/>
            </w:tcBorders>
            <w:shd w:val="clear" w:color="auto" w:fill="DBE5F1"/>
          </w:tcPr>
          <w:p w:rsidR="00D82F64" w:rsidRPr="005459BD" w:rsidRDefault="00D82F64" w:rsidP="00D46EC8">
            <w:pPr>
              <w:jc w:val="center"/>
              <w:rPr>
                <w:b/>
                <w:sz w:val="18"/>
                <w:szCs w:val="18"/>
              </w:rPr>
            </w:pPr>
            <w:proofErr w:type="spellStart"/>
            <w:r w:rsidRPr="005459BD">
              <w:rPr>
                <w:b/>
                <w:sz w:val="18"/>
                <w:szCs w:val="18"/>
              </w:rPr>
              <w:t>Productos</w:t>
            </w:r>
            <w:proofErr w:type="spellEnd"/>
          </w:p>
        </w:tc>
        <w:tc>
          <w:tcPr>
            <w:tcW w:w="283" w:type="dxa"/>
            <w:tcBorders>
              <w:left w:val="single" w:sz="4" w:space="0" w:color="auto"/>
              <w:right w:val="single" w:sz="4" w:space="0" w:color="auto"/>
            </w:tcBorders>
            <w:shd w:val="clear" w:color="auto" w:fill="DBE5F1"/>
          </w:tcPr>
          <w:p w:rsidR="00D82F64" w:rsidRPr="005459BD" w:rsidRDefault="00D82F64" w:rsidP="00D46EC8">
            <w:pPr>
              <w:rPr>
                <w:sz w:val="18"/>
                <w:szCs w:val="18"/>
              </w:rPr>
            </w:pPr>
          </w:p>
        </w:tc>
        <w:tc>
          <w:tcPr>
            <w:tcW w:w="2259" w:type="dxa"/>
            <w:tcBorders>
              <w:top w:val="single" w:sz="4" w:space="0" w:color="auto"/>
              <w:left w:val="single" w:sz="4" w:space="0" w:color="auto"/>
              <w:bottom w:val="single" w:sz="4" w:space="0" w:color="auto"/>
              <w:right w:val="single" w:sz="4" w:space="0" w:color="auto"/>
            </w:tcBorders>
            <w:shd w:val="clear" w:color="auto" w:fill="DBE5F1"/>
          </w:tcPr>
          <w:p w:rsidR="00D82F64" w:rsidRPr="005459BD" w:rsidRDefault="00D82F64" w:rsidP="00D46EC8">
            <w:pPr>
              <w:jc w:val="center"/>
              <w:rPr>
                <w:b/>
                <w:sz w:val="18"/>
                <w:szCs w:val="18"/>
              </w:rPr>
            </w:pPr>
            <w:proofErr w:type="spellStart"/>
            <w:r w:rsidRPr="005459BD">
              <w:rPr>
                <w:b/>
                <w:sz w:val="18"/>
                <w:szCs w:val="18"/>
              </w:rPr>
              <w:t>Resultados</w:t>
            </w:r>
            <w:proofErr w:type="spellEnd"/>
          </w:p>
        </w:tc>
      </w:tr>
      <w:tr w:rsidR="00D82F64" w:rsidRPr="005459BD" w:rsidTr="00760752">
        <w:tc>
          <w:tcPr>
            <w:tcW w:w="2518" w:type="dxa"/>
            <w:tcBorders>
              <w:top w:val="single" w:sz="4" w:space="0" w:color="auto"/>
              <w:left w:val="single" w:sz="4" w:space="0" w:color="auto"/>
              <w:right w:val="single" w:sz="4" w:space="0" w:color="auto"/>
            </w:tcBorders>
          </w:tcPr>
          <w:p w:rsidR="00D82F64" w:rsidRPr="005459BD" w:rsidRDefault="00D82F64" w:rsidP="00D46EC8">
            <w:pPr>
              <w:rPr>
                <w:sz w:val="18"/>
                <w:szCs w:val="18"/>
              </w:rPr>
            </w:pPr>
          </w:p>
        </w:tc>
        <w:tc>
          <w:tcPr>
            <w:tcW w:w="284" w:type="dxa"/>
            <w:tcBorders>
              <w:left w:val="single" w:sz="4" w:space="0" w:color="auto"/>
              <w:right w:val="single" w:sz="4" w:space="0" w:color="auto"/>
            </w:tcBorders>
          </w:tcPr>
          <w:p w:rsidR="00D82F64" w:rsidRPr="005459BD" w:rsidRDefault="00D82F64" w:rsidP="00D46EC8">
            <w:pPr>
              <w:rPr>
                <w:sz w:val="18"/>
                <w:szCs w:val="18"/>
              </w:rPr>
            </w:pPr>
          </w:p>
        </w:tc>
        <w:tc>
          <w:tcPr>
            <w:tcW w:w="4394" w:type="dxa"/>
            <w:tcBorders>
              <w:top w:val="single" w:sz="4" w:space="0" w:color="auto"/>
              <w:left w:val="single" w:sz="4" w:space="0" w:color="auto"/>
              <w:right w:val="single" w:sz="4" w:space="0" w:color="auto"/>
            </w:tcBorders>
          </w:tcPr>
          <w:p w:rsidR="00D82F64" w:rsidRPr="005459BD" w:rsidRDefault="00D82F64" w:rsidP="00D46EC8">
            <w:pPr>
              <w:jc w:val="both"/>
              <w:rPr>
                <w:sz w:val="18"/>
                <w:szCs w:val="18"/>
              </w:rPr>
            </w:pPr>
          </w:p>
        </w:tc>
        <w:tc>
          <w:tcPr>
            <w:tcW w:w="283" w:type="dxa"/>
            <w:tcBorders>
              <w:left w:val="single" w:sz="4" w:space="0" w:color="auto"/>
              <w:right w:val="single" w:sz="4" w:space="0" w:color="auto"/>
            </w:tcBorders>
          </w:tcPr>
          <w:p w:rsidR="00D82F64" w:rsidRPr="005459BD" w:rsidRDefault="00D82F64" w:rsidP="00D46EC8">
            <w:pPr>
              <w:rPr>
                <w:sz w:val="18"/>
                <w:szCs w:val="18"/>
              </w:rPr>
            </w:pPr>
          </w:p>
        </w:tc>
        <w:tc>
          <w:tcPr>
            <w:tcW w:w="2259" w:type="dxa"/>
            <w:tcBorders>
              <w:top w:val="single" w:sz="4" w:space="0" w:color="auto"/>
              <w:left w:val="single" w:sz="4" w:space="0" w:color="auto"/>
              <w:right w:val="single" w:sz="4" w:space="0" w:color="auto"/>
            </w:tcBorders>
          </w:tcPr>
          <w:p w:rsidR="00D82F64" w:rsidRPr="005459BD" w:rsidRDefault="00D82F64" w:rsidP="00D46EC8">
            <w:pPr>
              <w:tabs>
                <w:tab w:val="left" w:pos="171"/>
              </w:tabs>
              <w:ind w:left="-8" w:firstLine="8"/>
              <w:jc w:val="both"/>
              <w:rPr>
                <w:sz w:val="18"/>
                <w:szCs w:val="18"/>
              </w:rPr>
            </w:pPr>
          </w:p>
        </w:tc>
      </w:tr>
      <w:tr w:rsidR="00D82F64" w:rsidRPr="00D058E1" w:rsidTr="00760752">
        <w:tc>
          <w:tcPr>
            <w:tcW w:w="2518" w:type="dxa"/>
            <w:tcBorders>
              <w:left w:val="single" w:sz="4" w:space="0" w:color="auto"/>
              <w:bottom w:val="single" w:sz="4" w:space="0" w:color="auto"/>
              <w:right w:val="single" w:sz="4" w:space="0" w:color="auto"/>
            </w:tcBorders>
            <w:shd w:val="clear" w:color="auto" w:fill="auto"/>
          </w:tcPr>
          <w:p w:rsidR="00D82F64" w:rsidRPr="005459BD" w:rsidRDefault="00D82F64" w:rsidP="00D82F64">
            <w:pPr>
              <w:numPr>
                <w:ilvl w:val="0"/>
                <w:numId w:val="21"/>
              </w:numPr>
              <w:ind w:left="142" w:hanging="142"/>
              <w:rPr>
                <w:sz w:val="18"/>
                <w:szCs w:val="18"/>
              </w:rPr>
            </w:pPr>
            <w:r w:rsidRPr="005459BD">
              <w:rPr>
                <w:sz w:val="18"/>
                <w:szCs w:val="18"/>
              </w:rPr>
              <w:t>Ministerio de Turismo</w:t>
            </w:r>
          </w:p>
        </w:tc>
        <w:tc>
          <w:tcPr>
            <w:tcW w:w="284" w:type="dxa"/>
            <w:tcBorders>
              <w:left w:val="single" w:sz="4" w:space="0" w:color="auto"/>
              <w:right w:val="single" w:sz="4" w:space="0" w:color="auto"/>
            </w:tcBorders>
            <w:shd w:val="clear" w:color="auto" w:fill="auto"/>
          </w:tcPr>
          <w:p w:rsidR="00D82F64" w:rsidRPr="005459BD" w:rsidRDefault="00D82F64" w:rsidP="00D46EC8">
            <w:pPr>
              <w:rPr>
                <w:sz w:val="18"/>
                <w:szCs w:val="18"/>
              </w:rPr>
            </w:pPr>
          </w:p>
        </w:tc>
        <w:tc>
          <w:tcPr>
            <w:tcW w:w="4394" w:type="dxa"/>
            <w:tcBorders>
              <w:left w:val="single" w:sz="4" w:space="0" w:color="auto"/>
              <w:bottom w:val="single" w:sz="4" w:space="0" w:color="auto"/>
              <w:right w:val="single" w:sz="4" w:space="0" w:color="auto"/>
            </w:tcBorders>
            <w:shd w:val="clear" w:color="auto" w:fill="auto"/>
          </w:tcPr>
          <w:p w:rsidR="00D82F64" w:rsidRPr="005459BD" w:rsidRDefault="00D82F64" w:rsidP="00D82F64">
            <w:pPr>
              <w:numPr>
                <w:ilvl w:val="0"/>
                <w:numId w:val="20"/>
              </w:numPr>
              <w:ind w:left="156" w:hanging="156"/>
              <w:jc w:val="both"/>
              <w:rPr>
                <w:sz w:val="18"/>
                <w:szCs w:val="18"/>
                <w:lang w:val="es-ES"/>
              </w:rPr>
            </w:pPr>
            <w:r w:rsidRPr="005459BD">
              <w:rPr>
                <w:sz w:val="18"/>
                <w:szCs w:val="18"/>
                <w:lang w:val="es-ES"/>
              </w:rPr>
              <w:t>Acondicionamiento de vías en zonas turísticas.</w:t>
            </w:r>
          </w:p>
          <w:p w:rsidR="00D82F64" w:rsidRPr="005459BD" w:rsidRDefault="00D82F64" w:rsidP="00D82F64">
            <w:pPr>
              <w:numPr>
                <w:ilvl w:val="0"/>
                <w:numId w:val="20"/>
              </w:numPr>
              <w:ind w:left="156" w:hanging="156"/>
              <w:jc w:val="both"/>
              <w:rPr>
                <w:sz w:val="18"/>
                <w:szCs w:val="18"/>
              </w:rPr>
            </w:pPr>
            <w:proofErr w:type="spellStart"/>
            <w:r w:rsidRPr="005459BD">
              <w:rPr>
                <w:sz w:val="18"/>
                <w:szCs w:val="18"/>
              </w:rPr>
              <w:t>Señalización</w:t>
            </w:r>
            <w:proofErr w:type="spellEnd"/>
            <w:r w:rsidRPr="005459BD">
              <w:rPr>
                <w:sz w:val="18"/>
                <w:szCs w:val="18"/>
              </w:rPr>
              <w:t xml:space="preserve"> de </w:t>
            </w:r>
            <w:proofErr w:type="spellStart"/>
            <w:r w:rsidRPr="005459BD">
              <w:rPr>
                <w:sz w:val="18"/>
                <w:szCs w:val="18"/>
              </w:rPr>
              <w:t>zonasturísticas</w:t>
            </w:r>
            <w:proofErr w:type="spellEnd"/>
            <w:r w:rsidRPr="005459BD">
              <w:rPr>
                <w:sz w:val="18"/>
                <w:szCs w:val="18"/>
              </w:rPr>
              <w:t>.</w:t>
            </w:r>
          </w:p>
          <w:p w:rsidR="00D82F64" w:rsidRPr="005459BD" w:rsidRDefault="00D82F64" w:rsidP="00D82F64">
            <w:pPr>
              <w:numPr>
                <w:ilvl w:val="0"/>
                <w:numId w:val="20"/>
              </w:numPr>
              <w:ind w:left="156" w:hanging="156"/>
              <w:jc w:val="both"/>
              <w:rPr>
                <w:sz w:val="18"/>
                <w:szCs w:val="18"/>
              </w:rPr>
            </w:pPr>
            <w:proofErr w:type="spellStart"/>
            <w:r w:rsidRPr="005459BD">
              <w:rPr>
                <w:sz w:val="18"/>
                <w:szCs w:val="18"/>
              </w:rPr>
              <w:t>Levantamiento</w:t>
            </w:r>
            <w:proofErr w:type="spellEnd"/>
            <w:r w:rsidRPr="005459BD">
              <w:rPr>
                <w:sz w:val="18"/>
                <w:szCs w:val="18"/>
              </w:rPr>
              <w:t xml:space="preserve"> de </w:t>
            </w:r>
            <w:proofErr w:type="spellStart"/>
            <w:r w:rsidRPr="005459BD">
              <w:rPr>
                <w:sz w:val="18"/>
                <w:szCs w:val="18"/>
              </w:rPr>
              <w:t>Infraestructuraturística</w:t>
            </w:r>
            <w:proofErr w:type="spellEnd"/>
            <w:r w:rsidRPr="005459BD">
              <w:rPr>
                <w:sz w:val="18"/>
                <w:szCs w:val="18"/>
              </w:rPr>
              <w:t>.</w:t>
            </w:r>
          </w:p>
          <w:p w:rsidR="00D82F64" w:rsidRPr="005459BD" w:rsidRDefault="00D82F64" w:rsidP="00D82F64">
            <w:pPr>
              <w:numPr>
                <w:ilvl w:val="0"/>
                <w:numId w:val="20"/>
              </w:numPr>
              <w:ind w:left="156" w:hanging="156"/>
              <w:jc w:val="both"/>
              <w:rPr>
                <w:sz w:val="18"/>
                <w:szCs w:val="18"/>
                <w:lang w:val="es-ES"/>
              </w:rPr>
            </w:pPr>
            <w:r w:rsidRPr="005459BD">
              <w:rPr>
                <w:sz w:val="18"/>
                <w:szCs w:val="18"/>
                <w:lang w:val="es-ES"/>
              </w:rPr>
              <w:t>Parámetros constructivos en zonas turísticas.</w:t>
            </w:r>
          </w:p>
          <w:p w:rsidR="00D82F64" w:rsidRPr="005459BD" w:rsidRDefault="00D82F64" w:rsidP="00D82F64">
            <w:pPr>
              <w:numPr>
                <w:ilvl w:val="0"/>
                <w:numId w:val="20"/>
              </w:numPr>
              <w:ind w:left="156" w:hanging="156"/>
              <w:jc w:val="both"/>
              <w:rPr>
                <w:sz w:val="18"/>
                <w:szCs w:val="18"/>
                <w:lang w:val="es-ES"/>
              </w:rPr>
            </w:pPr>
            <w:r w:rsidRPr="005459BD">
              <w:rPr>
                <w:sz w:val="18"/>
                <w:szCs w:val="18"/>
                <w:lang w:val="es-ES"/>
              </w:rPr>
              <w:t>Realización de congresos y viajes de incentivos en el  país.</w:t>
            </w:r>
          </w:p>
          <w:p w:rsidR="00D82F64" w:rsidRPr="005459BD" w:rsidRDefault="00D82F64" w:rsidP="00D82F64">
            <w:pPr>
              <w:numPr>
                <w:ilvl w:val="0"/>
                <w:numId w:val="20"/>
              </w:numPr>
              <w:ind w:left="156" w:hanging="156"/>
              <w:jc w:val="both"/>
              <w:rPr>
                <w:sz w:val="18"/>
                <w:szCs w:val="18"/>
                <w:lang w:val="es-ES"/>
              </w:rPr>
            </w:pPr>
            <w:r w:rsidRPr="005459BD">
              <w:rPr>
                <w:sz w:val="18"/>
                <w:szCs w:val="18"/>
                <w:lang w:val="es-ES"/>
              </w:rPr>
              <w:t xml:space="preserve">Capacitación y sensibilización sobre el Impacto negativo de la actividad turística en entornos vulnerables.  </w:t>
            </w:r>
          </w:p>
          <w:p w:rsidR="00D82F64" w:rsidRPr="005459BD" w:rsidRDefault="00D82F64" w:rsidP="00D82F64">
            <w:pPr>
              <w:numPr>
                <w:ilvl w:val="0"/>
                <w:numId w:val="20"/>
              </w:numPr>
              <w:ind w:left="156" w:hanging="156"/>
              <w:jc w:val="both"/>
              <w:rPr>
                <w:sz w:val="18"/>
                <w:szCs w:val="18"/>
                <w:lang w:val="es-ES"/>
              </w:rPr>
            </w:pPr>
            <w:r w:rsidRPr="005459BD">
              <w:rPr>
                <w:sz w:val="18"/>
                <w:szCs w:val="18"/>
                <w:lang w:val="es-ES"/>
              </w:rPr>
              <w:t xml:space="preserve">Capacitación y sensibilización sobre el Impacto negativo de la actividad turística en entornos vulnerables.  </w:t>
            </w:r>
          </w:p>
          <w:p w:rsidR="00D82F64" w:rsidRPr="005459BD" w:rsidRDefault="00D82F64" w:rsidP="00D82F64">
            <w:pPr>
              <w:numPr>
                <w:ilvl w:val="0"/>
                <w:numId w:val="20"/>
              </w:numPr>
              <w:ind w:left="156" w:hanging="156"/>
              <w:jc w:val="both"/>
              <w:rPr>
                <w:sz w:val="18"/>
                <w:szCs w:val="18"/>
                <w:lang w:val="es-ES"/>
              </w:rPr>
            </w:pPr>
            <w:r w:rsidRPr="005459BD">
              <w:rPr>
                <w:sz w:val="18"/>
                <w:szCs w:val="18"/>
                <w:lang w:val="es-ES"/>
              </w:rPr>
              <w:t>Programa de "Formador de Formadores" resultado del pacto MITUR-ASONAHORES-UNICEF.</w:t>
            </w:r>
          </w:p>
          <w:p w:rsidR="00D82F64" w:rsidRPr="005459BD" w:rsidRDefault="00D82F64" w:rsidP="00D82F64">
            <w:pPr>
              <w:numPr>
                <w:ilvl w:val="0"/>
                <w:numId w:val="20"/>
              </w:numPr>
              <w:ind w:left="156" w:hanging="156"/>
              <w:jc w:val="both"/>
              <w:rPr>
                <w:sz w:val="18"/>
                <w:szCs w:val="18"/>
                <w:lang w:val="es-ES"/>
              </w:rPr>
            </w:pPr>
            <w:r w:rsidRPr="005459BD">
              <w:rPr>
                <w:sz w:val="18"/>
                <w:szCs w:val="18"/>
                <w:lang w:val="es-ES"/>
              </w:rPr>
              <w:t>Programas de promoción y publicidad para ferias nacionales e internacionales, terminales portuarias y sitios de atractivo turísticos.</w:t>
            </w:r>
          </w:p>
          <w:p w:rsidR="00D82F64" w:rsidRPr="005459BD" w:rsidRDefault="00D82F64" w:rsidP="00D82F64">
            <w:pPr>
              <w:numPr>
                <w:ilvl w:val="0"/>
                <w:numId w:val="20"/>
              </w:numPr>
              <w:ind w:left="156" w:hanging="156"/>
              <w:jc w:val="both"/>
              <w:rPr>
                <w:sz w:val="18"/>
                <w:szCs w:val="18"/>
                <w:lang w:val="es-ES"/>
              </w:rPr>
            </w:pPr>
            <w:r w:rsidRPr="005459BD">
              <w:rPr>
                <w:sz w:val="18"/>
                <w:szCs w:val="18"/>
                <w:lang w:val="es-ES"/>
              </w:rPr>
              <w:t>Actividades artísticas/culturales que permiten promover la cultura y las tradiciones  del pueblo dominicano.</w:t>
            </w:r>
          </w:p>
          <w:p w:rsidR="00D82F64" w:rsidRPr="005459BD" w:rsidRDefault="00D82F64" w:rsidP="00D82F64">
            <w:pPr>
              <w:numPr>
                <w:ilvl w:val="0"/>
                <w:numId w:val="20"/>
              </w:numPr>
              <w:ind w:left="156" w:hanging="156"/>
              <w:jc w:val="both"/>
              <w:rPr>
                <w:sz w:val="18"/>
                <w:szCs w:val="18"/>
                <w:lang w:val="es-ES"/>
              </w:rPr>
            </w:pPr>
            <w:r w:rsidRPr="005459BD">
              <w:rPr>
                <w:sz w:val="18"/>
                <w:szCs w:val="18"/>
                <w:lang w:val="es-ES"/>
              </w:rPr>
              <w:t>Emisión de permisos a Empresas Turísticas.</w:t>
            </w:r>
          </w:p>
        </w:tc>
        <w:tc>
          <w:tcPr>
            <w:tcW w:w="283" w:type="dxa"/>
            <w:tcBorders>
              <w:left w:val="single" w:sz="4" w:space="0" w:color="auto"/>
              <w:right w:val="single" w:sz="4" w:space="0" w:color="auto"/>
            </w:tcBorders>
            <w:shd w:val="clear" w:color="auto" w:fill="auto"/>
          </w:tcPr>
          <w:p w:rsidR="00D82F64" w:rsidRPr="005459BD" w:rsidRDefault="00D82F64" w:rsidP="00D46EC8">
            <w:pPr>
              <w:rPr>
                <w:sz w:val="18"/>
                <w:szCs w:val="18"/>
                <w:lang w:val="es-ES"/>
              </w:rPr>
            </w:pPr>
          </w:p>
        </w:tc>
        <w:tc>
          <w:tcPr>
            <w:tcW w:w="2259" w:type="dxa"/>
            <w:tcBorders>
              <w:left w:val="single" w:sz="4" w:space="0" w:color="auto"/>
              <w:bottom w:val="single" w:sz="4" w:space="0" w:color="auto"/>
              <w:right w:val="single" w:sz="4" w:space="0" w:color="auto"/>
            </w:tcBorders>
            <w:shd w:val="clear" w:color="auto" w:fill="auto"/>
          </w:tcPr>
          <w:p w:rsidR="00D82F64" w:rsidRPr="005459BD" w:rsidRDefault="00D82F64" w:rsidP="00D82F64">
            <w:pPr>
              <w:numPr>
                <w:ilvl w:val="0"/>
                <w:numId w:val="20"/>
              </w:numPr>
              <w:ind w:left="156" w:hanging="156"/>
              <w:jc w:val="both"/>
              <w:rPr>
                <w:sz w:val="18"/>
                <w:szCs w:val="18"/>
                <w:lang w:val="es-ES"/>
              </w:rPr>
            </w:pPr>
            <w:r w:rsidRPr="005459BD">
              <w:rPr>
                <w:sz w:val="18"/>
                <w:szCs w:val="18"/>
                <w:lang w:val="es-ES"/>
              </w:rPr>
              <w:t>Zonas turísticas dotadas de infraestructuras, servicios y condiciones de entorno adecuados.</w:t>
            </w:r>
          </w:p>
          <w:p w:rsidR="00D82F64" w:rsidRPr="005459BD" w:rsidRDefault="00D82F64" w:rsidP="00D82F64">
            <w:pPr>
              <w:numPr>
                <w:ilvl w:val="0"/>
                <w:numId w:val="20"/>
              </w:numPr>
              <w:ind w:left="156" w:hanging="156"/>
              <w:jc w:val="both"/>
              <w:rPr>
                <w:sz w:val="18"/>
                <w:szCs w:val="18"/>
                <w:lang w:val="es-ES"/>
              </w:rPr>
            </w:pPr>
            <w:r w:rsidRPr="005459BD">
              <w:rPr>
                <w:sz w:val="18"/>
                <w:szCs w:val="18"/>
                <w:lang w:val="es-ES"/>
              </w:rPr>
              <w:t>Dinamización del sector turismo a partir de la diversificación de la oferta.</w:t>
            </w:r>
          </w:p>
          <w:p w:rsidR="00D82F64" w:rsidRPr="005459BD" w:rsidRDefault="00D82F64" w:rsidP="00D82F64">
            <w:pPr>
              <w:numPr>
                <w:ilvl w:val="0"/>
                <w:numId w:val="20"/>
              </w:numPr>
              <w:ind w:left="156" w:hanging="156"/>
              <w:jc w:val="both"/>
              <w:rPr>
                <w:sz w:val="18"/>
                <w:szCs w:val="18"/>
                <w:lang w:val="es-ES"/>
              </w:rPr>
            </w:pPr>
            <w:r w:rsidRPr="005459BD">
              <w:rPr>
                <w:sz w:val="18"/>
                <w:szCs w:val="18"/>
                <w:lang w:val="es-ES"/>
              </w:rPr>
              <w:t>Capacidad del sector turístico para impulsar el crecimiento económico, la inversión y el empleo incrementada.</w:t>
            </w:r>
          </w:p>
          <w:p w:rsidR="00D82F64" w:rsidRPr="005459BD" w:rsidRDefault="00D82F64" w:rsidP="00D82F64">
            <w:pPr>
              <w:numPr>
                <w:ilvl w:val="0"/>
                <w:numId w:val="20"/>
              </w:numPr>
              <w:ind w:left="156" w:hanging="156"/>
              <w:jc w:val="both"/>
              <w:rPr>
                <w:sz w:val="18"/>
                <w:szCs w:val="18"/>
                <w:lang w:val="es-ES"/>
              </w:rPr>
            </w:pPr>
            <w:r w:rsidRPr="005459BD">
              <w:rPr>
                <w:sz w:val="18"/>
                <w:szCs w:val="18"/>
                <w:lang w:val="es-ES"/>
              </w:rPr>
              <w:t>Desarrollo de nuevos productos turísticos a partir de recursos</w:t>
            </w:r>
            <w:r w:rsidRPr="005459BD">
              <w:rPr>
                <w:sz w:val="18"/>
                <w:szCs w:val="18"/>
                <w:lang w:val="es-ES"/>
              </w:rPr>
              <w:br/>
              <w:t>locales ligados al ecoturismo.</w:t>
            </w:r>
          </w:p>
          <w:p w:rsidR="00D82F64" w:rsidRPr="005459BD" w:rsidRDefault="00D82F64" w:rsidP="00D82F64">
            <w:pPr>
              <w:numPr>
                <w:ilvl w:val="0"/>
                <w:numId w:val="20"/>
              </w:numPr>
              <w:ind w:left="156" w:hanging="156"/>
              <w:jc w:val="both"/>
              <w:rPr>
                <w:sz w:val="18"/>
                <w:szCs w:val="18"/>
                <w:lang w:val="es-ES"/>
              </w:rPr>
            </w:pPr>
            <w:r w:rsidRPr="005459BD">
              <w:rPr>
                <w:sz w:val="18"/>
                <w:szCs w:val="18"/>
                <w:lang w:val="es-ES"/>
              </w:rPr>
              <w:t>Comités gestores de los Planes de Ordenamiento Territorial</w:t>
            </w:r>
            <w:r w:rsidRPr="005459BD">
              <w:rPr>
                <w:sz w:val="18"/>
                <w:szCs w:val="18"/>
                <w:lang w:val="es-ES"/>
              </w:rPr>
              <w:br/>
              <w:t>Turístico (POTT) establecidos.</w:t>
            </w:r>
          </w:p>
        </w:tc>
      </w:tr>
    </w:tbl>
    <w:p w:rsidR="00B26DE7" w:rsidRPr="005459BD" w:rsidRDefault="00B26DE7" w:rsidP="00D1034B">
      <w:pPr>
        <w:pStyle w:val="Prrafodelista"/>
        <w:ind w:left="360"/>
        <w:jc w:val="both"/>
        <w:rPr>
          <w:b/>
          <w:sz w:val="28"/>
          <w:lang w:val="es-ES"/>
        </w:rPr>
      </w:pPr>
    </w:p>
    <w:p w:rsidR="00B26DE7" w:rsidRDefault="00B26DE7" w:rsidP="004C1AD2">
      <w:pPr>
        <w:pStyle w:val="Prrafodelista"/>
        <w:numPr>
          <w:ilvl w:val="0"/>
          <w:numId w:val="34"/>
        </w:numPr>
        <w:rPr>
          <w:b/>
          <w:sz w:val="28"/>
          <w:lang w:val="es-ES"/>
        </w:rPr>
      </w:pPr>
      <w:r w:rsidRPr="005459BD">
        <w:rPr>
          <w:b/>
          <w:sz w:val="28"/>
          <w:lang w:val="es-ES"/>
        </w:rPr>
        <w:t xml:space="preserve">Comportamiento de la producción enero – </w:t>
      </w:r>
      <w:r w:rsidR="00A14891">
        <w:rPr>
          <w:b/>
          <w:sz w:val="28"/>
          <w:lang w:val="es-ES"/>
        </w:rPr>
        <w:t>agosto</w:t>
      </w:r>
      <w:r w:rsidRPr="005459BD">
        <w:rPr>
          <w:b/>
          <w:sz w:val="28"/>
          <w:lang w:val="es-ES"/>
        </w:rPr>
        <w:t xml:space="preserve"> 201</w:t>
      </w:r>
      <w:r w:rsidR="00A14891">
        <w:rPr>
          <w:b/>
          <w:sz w:val="28"/>
          <w:lang w:val="es-ES"/>
        </w:rPr>
        <w:t>5</w:t>
      </w:r>
      <w:r w:rsidRPr="005459BD">
        <w:rPr>
          <w:b/>
          <w:sz w:val="28"/>
          <w:lang w:val="es-ES"/>
        </w:rPr>
        <w:t>.</w:t>
      </w:r>
    </w:p>
    <w:p w:rsidR="00A14891" w:rsidRDefault="00A14891" w:rsidP="00A14891">
      <w:pPr>
        <w:rPr>
          <w:b/>
          <w:sz w:val="28"/>
          <w:lang w:val="es-ES"/>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69"/>
        <w:gridCol w:w="1842"/>
        <w:gridCol w:w="993"/>
        <w:gridCol w:w="1275"/>
        <w:gridCol w:w="1208"/>
        <w:gridCol w:w="1060"/>
      </w:tblGrid>
      <w:tr w:rsidR="00A14891" w:rsidRPr="00D058E1" w:rsidTr="000D20B9">
        <w:trPr>
          <w:trHeight w:val="773"/>
          <w:jc w:val="center"/>
        </w:trPr>
        <w:tc>
          <w:tcPr>
            <w:tcW w:w="3369" w:type="dxa"/>
            <w:shd w:val="clear" w:color="auto" w:fill="DBE5F1"/>
          </w:tcPr>
          <w:p w:rsidR="00A14891" w:rsidRPr="00A14891" w:rsidRDefault="00A14891" w:rsidP="000D20B9">
            <w:pPr>
              <w:jc w:val="center"/>
              <w:rPr>
                <w:b/>
                <w:sz w:val="16"/>
                <w:szCs w:val="16"/>
                <w:lang w:val="es-DO"/>
              </w:rPr>
            </w:pPr>
          </w:p>
          <w:p w:rsidR="00A14891" w:rsidRPr="007B62CB" w:rsidRDefault="00A14891" w:rsidP="000D20B9">
            <w:pPr>
              <w:jc w:val="center"/>
              <w:rPr>
                <w:b/>
                <w:sz w:val="16"/>
                <w:szCs w:val="16"/>
              </w:rPr>
            </w:pPr>
            <w:proofErr w:type="spellStart"/>
            <w:r w:rsidRPr="007B62CB">
              <w:rPr>
                <w:b/>
                <w:sz w:val="16"/>
                <w:szCs w:val="16"/>
              </w:rPr>
              <w:t>Producciónpública</w:t>
            </w:r>
            <w:proofErr w:type="spellEnd"/>
          </w:p>
        </w:tc>
        <w:tc>
          <w:tcPr>
            <w:tcW w:w="1842" w:type="dxa"/>
            <w:shd w:val="clear" w:color="auto" w:fill="DBE5F1"/>
          </w:tcPr>
          <w:p w:rsidR="00A14891" w:rsidRPr="007B62CB" w:rsidRDefault="00A14891" w:rsidP="000D20B9">
            <w:pPr>
              <w:jc w:val="center"/>
              <w:rPr>
                <w:b/>
                <w:sz w:val="16"/>
                <w:szCs w:val="16"/>
              </w:rPr>
            </w:pPr>
          </w:p>
          <w:p w:rsidR="00A14891" w:rsidRPr="007B62CB" w:rsidRDefault="00A14891" w:rsidP="000D20B9">
            <w:pPr>
              <w:jc w:val="center"/>
              <w:rPr>
                <w:b/>
                <w:sz w:val="16"/>
                <w:szCs w:val="16"/>
              </w:rPr>
            </w:pPr>
            <w:proofErr w:type="spellStart"/>
            <w:r w:rsidRPr="007B62CB">
              <w:rPr>
                <w:b/>
                <w:sz w:val="16"/>
                <w:szCs w:val="16"/>
              </w:rPr>
              <w:t>Unidad</w:t>
            </w:r>
            <w:proofErr w:type="spellEnd"/>
            <w:r w:rsidRPr="007B62CB">
              <w:rPr>
                <w:b/>
                <w:sz w:val="16"/>
                <w:szCs w:val="16"/>
              </w:rPr>
              <w:t xml:space="preserve"> de </w:t>
            </w:r>
            <w:proofErr w:type="spellStart"/>
            <w:r w:rsidRPr="007B62CB">
              <w:rPr>
                <w:b/>
                <w:sz w:val="16"/>
                <w:szCs w:val="16"/>
              </w:rPr>
              <w:t>Medida</w:t>
            </w:r>
            <w:proofErr w:type="spellEnd"/>
          </w:p>
        </w:tc>
        <w:tc>
          <w:tcPr>
            <w:tcW w:w="993" w:type="dxa"/>
            <w:shd w:val="clear" w:color="auto" w:fill="DBE5F1"/>
          </w:tcPr>
          <w:p w:rsidR="00A14891" w:rsidRPr="007B62CB" w:rsidRDefault="00A14891" w:rsidP="000D20B9">
            <w:pPr>
              <w:jc w:val="center"/>
              <w:rPr>
                <w:b/>
                <w:sz w:val="16"/>
                <w:szCs w:val="16"/>
              </w:rPr>
            </w:pPr>
          </w:p>
          <w:p w:rsidR="00A14891" w:rsidRPr="007B62CB" w:rsidRDefault="00A14891" w:rsidP="000D20B9">
            <w:pPr>
              <w:jc w:val="center"/>
              <w:rPr>
                <w:b/>
                <w:sz w:val="16"/>
                <w:szCs w:val="16"/>
              </w:rPr>
            </w:pPr>
            <w:proofErr w:type="spellStart"/>
            <w:r w:rsidRPr="007B62CB">
              <w:rPr>
                <w:b/>
                <w:sz w:val="16"/>
                <w:szCs w:val="16"/>
              </w:rPr>
              <w:t>Línea</w:t>
            </w:r>
            <w:proofErr w:type="spellEnd"/>
            <w:r w:rsidRPr="007B62CB">
              <w:rPr>
                <w:b/>
                <w:sz w:val="16"/>
                <w:szCs w:val="16"/>
              </w:rPr>
              <w:t xml:space="preserve"> base 2012</w:t>
            </w:r>
          </w:p>
        </w:tc>
        <w:tc>
          <w:tcPr>
            <w:tcW w:w="1275" w:type="dxa"/>
            <w:shd w:val="clear" w:color="auto" w:fill="DBE5F1"/>
          </w:tcPr>
          <w:p w:rsidR="00A14891" w:rsidRPr="007B62CB" w:rsidRDefault="00A14891" w:rsidP="000D20B9">
            <w:pPr>
              <w:jc w:val="center"/>
              <w:rPr>
                <w:b/>
                <w:sz w:val="16"/>
                <w:szCs w:val="16"/>
              </w:rPr>
            </w:pPr>
          </w:p>
          <w:p w:rsidR="00A14891" w:rsidRPr="007B62CB" w:rsidRDefault="00A14891" w:rsidP="000D20B9">
            <w:pPr>
              <w:jc w:val="center"/>
              <w:rPr>
                <w:b/>
                <w:sz w:val="16"/>
                <w:szCs w:val="16"/>
              </w:rPr>
            </w:pPr>
            <w:proofErr w:type="spellStart"/>
            <w:r>
              <w:rPr>
                <w:b/>
                <w:sz w:val="16"/>
                <w:szCs w:val="16"/>
              </w:rPr>
              <w:t>Producciónplaneada</w:t>
            </w:r>
            <w:proofErr w:type="spellEnd"/>
            <w:r>
              <w:rPr>
                <w:b/>
                <w:sz w:val="16"/>
                <w:szCs w:val="16"/>
              </w:rPr>
              <w:t xml:space="preserve"> 2015</w:t>
            </w:r>
          </w:p>
        </w:tc>
        <w:tc>
          <w:tcPr>
            <w:tcW w:w="1208" w:type="dxa"/>
            <w:shd w:val="clear" w:color="auto" w:fill="DBE5F1"/>
          </w:tcPr>
          <w:p w:rsidR="00A14891" w:rsidRPr="007B62CB" w:rsidRDefault="00A14891" w:rsidP="000D20B9">
            <w:pPr>
              <w:jc w:val="center"/>
              <w:rPr>
                <w:b/>
                <w:sz w:val="16"/>
                <w:szCs w:val="16"/>
              </w:rPr>
            </w:pPr>
            <w:proofErr w:type="spellStart"/>
            <w:r>
              <w:rPr>
                <w:b/>
                <w:sz w:val="16"/>
                <w:szCs w:val="16"/>
              </w:rPr>
              <w:t>ProduccióngeneradaEne-Agosto</w:t>
            </w:r>
            <w:proofErr w:type="spellEnd"/>
            <w:r>
              <w:rPr>
                <w:b/>
                <w:sz w:val="16"/>
                <w:szCs w:val="16"/>
              </w:rPr>
              <w:t xml:space="preserve"> 2015</w:t>
            </w:r>
          </w:p>
        </w:tc>
        <w:tc>
          <w:tcPr>
            <w:tcW w:w="1060" w:type="dxa"/>
            <w:shd w:val="clear" w:color="auto" w:fill="DBE5F1"/>
          </w:tcPr>
          <w:p w:rsidR="00A14891" w:rsidRPr="00A14891" w:rsidRDefault="00A14891" w:rsidP="000D20B9">
            <w:pPr>
              <w:jc w:val="center"/>
              <w:rPr>
                <w:b/>
                <w:sz w:val="16"/>
                <w:szCs w:val="16"/>
                <w:lang w:val="es-DO"/>
              </w:rPr>
            </w:pPr>
            <w:r w:rsidRPr="00A14891">
              <w:rPr>
                <w:b/>
                <w:sz w:val="16"/>
                <w:szCs w:val="16"/>
                <w:lang w:val="es-DO"/>
              </w:rPr>
              <w:t>% de avance respecto a lo planeado</w:t>
            </w:r>
          </w:p>
        </w:tc>
      </w:tr>
      <w:tr w:rsidR="00A14891" w:rsidRPr="00345559" w:rsidTr="000D20B9">
        <w:trPr>
          <w:trHeight w:val="422"/>
          <w:jc w:val="center"/>
        </w:trPr>
        <w:tc>
          <w:tcPr>
            <w:tcW w:w="3369" w:type="dxa"/>
          </w:tcPr>
          <w:p w:rsidR="00A14891" w:rsidRPr="00A14891" w:rsidRDefault="00A14891" w:rsidP="000D20B9">
            <w:pPr>
              <w:rPr>
                <w:sz w:val="18"/>
                <w:szCs w:val="18"/>
                <w:lang w:val="es-DO"/>
              </w:rPr>
            </w:pPr>
            <w:r w:rsidRPr="00A14891">
              <w:rPr>
                <w:sz w:val="18"/>
                <w:szCs w:val="18"/>
                <w:lang w:val="es-DO"/>
              </w:rPr>
              <w:t>Acondicionamiento de vías en zonas turísticas</w:t>
            </w:r>
          </w:p>
        </w:tc>
        <w:tc>
          <w:tcPr>
            <w:tcW w:w="1842" w:type="dxa"/>
          </w:tcPr>
          <w:p w:rsidR="00A14891" w:rsidRPr="00345559" w:rsidRDefault="00A14891" w:rsidP="000D20B9">
            <w:pPr>
              <w:jc w:val="center"/>
              <w:rPr>
                <w:sz w:val="18"/>
                <w:szCs w:val="18"/>
              </w:rPr>
            </w:pPr>
            <w:proofErr w:type="spellStart"/>
            <w:r w:rsidRPr="00345559">
              <w:rPr>
                <w:sz w:val="18"/>
                <w:szCs w:val="18"/>
              </w:rPr>
              <w:t>Víasrehabilitadas</w:t>
            </w:r>
            <w:proofErr w:type="spellEnd"/>
          </w:p>
        </w:tc>
        <w:tc>
          <w:tcPr>
            <w:tcW w:w="993" w:type="dxa"/>
          </w:tcPr>
          <w:p w:rsidR="00A14891" w:rsidRPr="00345559" w:rsidRDefault="00A14891" w:rsidP="000D20B9">
            <w:pPr>
              <w:jc w:val="center"/>
              <w:rPr>
                <w:sz w:val="18"/>
                <w:szCs w:val="18"/>
              </w:rPr>
            </w:pPr>
            <w:r w:rsidRPr="00345559">
              <w:rPr>
                <w:sz w:val="18"/>
                <w:szCs w:val="18"/>
              </w:rPr>
              <w:t>4</w:t>
            </w:r>
          </w:p>
        </w:tc>
        <w:tc>
          <w:tcPr>
            <w:tcW w:w="1275" w:type="dxa"/>
          </w:tcPr>
          <w:p w:rsidR="00A14891" w:rsidRPr="00345559" w:rsidRDefault="00A14891" w:rsidP="000D20B9">
            <w:pPr>
              <w:jc w:val="center"/>
              <w:rPr>
                <w:sz w:val="18"/>
                <w:szCs w:val="18"/>
              </w:rPr>
            </w:pPr>
            <w:r>
              <w:rPr>
                <w:sz w:val="18"/>
                <w:szCs w:val="18"/>
              </w:rPr>
              <w:t>24</w:t>
            </w:r>
          </w:p>
        </w:tc>
        <w:tc>
          <w:tcPr>
            <w:tcW w:w="1208" w:type="dxa"/>
          </w:tcPr>
          <w:p w:rsidR="00A14891" w:rsidRDefault="00A14891" w:rsidP="000D20B9">
            <w:pPr>
              <w:jc w:val="center"/>
              <w:rPr>
                <w:sz w:val="18"/>
                <w:szCs w:val="18"/>
              </w:rPr>
            </w:pPr>
          </w:p>
          <w:p w:rsidR="00A14891" w:rsidRPr="00345559" w:rsidRDefault="00A14891" w:rsidP="000D20B9">
            <w:pPr>
              <w:jc w:val="center"/>
              <w:rPr>
                <w:sz w:val="18"/>
                <w:szCs w:val="18"/>
              </w:rPr>
            </w:pPr>
            <w:r>
              <w:rPr>
                <w:sz w:val="18"/>
                <w:szCs w:val="18"/>
              </w:rPr>
              <w:t>34</w:t>
            </w:r>
          </w:p>
        </w:tc>
        <w:tc>
          <w:tcPr>
            <w:tcW w:w="1060" w:type="dxa"/>
          </w:tcPr>
          <w:p w:rsidR="00A14891" w:rsidRPr="00345559" w:rsidRDefault="00A14891" w:rsidP="000D20B9">
            <w:pPr>
              <w:jc w:val="center"/>
              <w:rPr>
                <w:sz w:val="18"/>
                <w:szCs w:val="18"/>
              </w:rPr>
            </w:pPr>
          </w:p>
        </w:tc>
      </w:tr>
      <w:tr w:rsidR="00A14891" w:rsidRPr="00345559" w:rsidTr="000D20B9">
        <w:trPr>
          <w:trHeight w:val="368"/>
          <w:jc w:val="center"/>
        </w:trPr>
        <w:tc>
          <w:tcPr>
            <w:tcW w:w="3369" w:type="dxa"/>
          </w:tcPr>
          <w:p w:rsidR="00A14891" w:rsidRPr="00345559" w:rsidRDefault="00A14891" w:rsidP="000D20B9">
            <w:pPr>
              <w:rPr>
                <w:sz w:val="18"/>
                <w:szCs w:val="18"/>
              </w:rPr>
            </w:pPr>
            <w:proofErr w:type="spellStart"/>
            <w:r w:rsidRPr="00345559">
              <w:rPr>
                <w:sz w:val="18"/>
                <w:szCs w:val="18"/>
              </w:rPr>
              <w:t>Señalización</w:t>
            </w:r>
            <w:proofErr w:type="spellEnd"/>
            <w:r w:rsidRPr="00345559">
              <w:rPr>
                <w:sz w:val="18"/>
                <w:szCs w:val="18"/>
              </w:rPr>
              <w:t xml:space="preserve"> de </w:t>
            </w:r>
            <w:proofErr w:type="spellStart"/>
            <w:r w:rsidRPr="00345559">
              <w:rPr>
                <w:sz w:val="18"/>
                <w:szCs w:val="18"/>
              </w:rPr>
              <w:t>zonasturísticas</w:t>
            </w:r>
            <w:proofErr w:type="spellEnd"/>
          </w:p>
        </w:tc>
        <w:tc>
          <w:tcPr>
            <w:tcW w:w="1842" w:type="dxa"/>
          </w:tcPr>
          <w:p w:rsidR="00A14891" w:rsidRPr="00345559" w:rsidRDefault="00A14891" w:rsidP="000D20B9">
            <w:pPr>
              <w:jc w:val="center"/>
              <w:rPr>
                <w:sz w:val="18"/>
                <w:szCs w:val="18"/>
              </w:rPr>
            </w:pPr>
            <w:proofErr w:type="spellStart"/>
            <w:r w:rsidRPr="00345559">
              <w:rPr>
                <w:sz w:val="18"/>
                <w:szCs w:val="18"/>
              </w:rPr>
              <w:t>Destinosseñalizados</w:t>
            </w:r>
            <w:proofErr w:type="spellEnd"/>
          </w:p>
        </w:tc>
        <w:tc>
          <w:tcPr>
            <w:tcW w:w="993" w:type="dxa"/>
          </w:tcPr>
          <w:p w:rsidR="00A14891" w:rsidRPr="00345559" w:rsidRDefault="00A14891" w:rsidP="000D20B9">
            <w:pPr>
              <w:jc w:val="center"/>
              <w:rPr>
                <w:sz w:val="18"/>
                <w:szCs w:val="18"/>
              </w:rPr>
            </w:pPr>
            <w:r w:rsidRPr="00345559">
              <w:rPr>
                <w:sz w:val="18"/>
                <w:szCs w:val="18"/>
              </w:rPr>
              <w:t>9</w:t>
            </w:r>
          </w:p>
        </w:tc>
        <w:tc>
          <w:tcPr>
            <w:tcW w:w="1275" w:type="dxa"/>
          </w:tcPr>
          <w:p w:rsidR="00A14891" w:rsidRPr="00345559" w:rsidRDefault="00A14891" w:rsidP="000D20B9">
            <w:pPr>
              <w:jc w:val="center"/>
              <w:rPr>
                <w:sz w:val="18"/>
                <w:szCs w:val="18"/>
              </w:rPr>
            </w:pPr>
            <w:r>
              <w:rPr>
                <w:sz w:val="18"/>
                <w:szCs w:val="18"/>
              </w:rPr>
              <w:t>4</w:t>
            </w:r>
          </w:p>
        </w:tc>
        <w:tc>
          <w:tcPr>
            <w:tcW w:w="1208" w:type="dxa"/>
          </w:tcPr>
          <w:p w:rsidR="00A14891" w:rsidRDefault="00A14891" w:rsidP="000D20B9">
            <w:pPr>
              <w:jc w:val="center"/>
              <w:rPr>
                <w:sz w:val="18"/>
                <w:szCs w:val="18"/>
              </w:rPr>
            </w:pPr>
          </w:p>
          <w:p w:rsidR="00A14891" w:rsidRPr="00345559" w:rsidRDefault="00A14891" w:rsidP="000D20B9">
            <w:pPr>
              <w:jc w:val="center"/>
              <w:rPr>
                <w:sz w:val="18"/>
                <w:szCs w:val="18"/>
              </w:rPr>
            </w:pPr>
            <w:r>
              <w:rPr>
                <w:sz w:val="18"/>
                <w:szCs w:val="18"/>
              </w:rPr>
              <w:t>5</w:t>
            </w:r>
          </w:p>
        </w:tc>
        <w:tc>
          <w:tcPr>
            <w:tcW w:w="1060" w:type="dxa"/>
          </w:tcPr>
          <w:p w:rsidR="00A14891" w:rsidRPr="00345559" w:rsidRDefault="00A14891" w:rsidP="000D20B9">
            <w:pPr>
              <w:jc w:val="center"/>
              <w:rPr>
                <w:sz w:val="18"/>
                <w:szCs w:val="18"/>
              </w:rPr>
            </w:pPr>
          </w:p>
        </w:tc>
      </w:tr>
      <w:tr w:rsidR="00A14891" w:rsidRPr="00345559" w:rsidTr="000D20B9">
        <w:trPr>
          <w:trHeight w:val="305"/>
          <w:jc w:val="center"/>
        </w:trPr>
        <w:tc>
          <w:tcPr>
            <w:tcW w:w="3369" w:type="dxa"/>
          </w:tcPr>
          <w:p w:rsidR="00A14891" w:rsidRPr="00345559" w:rsidRDefault="00A14891" w:rsidP="000D20B9">
            <w:pPr>
              <w:rPr>
                <w:sz w:val="18"/>
                <w:szCs w:val="18"/>
              </w:rPr>
            </w:pPr>
            <w:proofErr w:type="spellStart"/>
            <w:r w:rsidRPr="00345559">
              <w:rPr>
                <w:sz w:val="18"/>
                <w:szCs w:val="18"/>
              </w:rPr>
              <w:t>Levantamiento</w:t>
            </w:r>
            <w:proofErr w:type="spellEnd"/>
            <w:r w:rsidRPr="00345559">
              <w:rPr>
                <w:sz w:val="18"/>
                <w:szCs w:val="18"/>
              </w:rPr>
              <w:t xml:space="preserve"> de </w:t>
            </w:r>
            <w:proofErr w:type="spellStart"/>
            <w:r w:rsidRPr="00345559">
              <w:rPr>
                <w:sz w:val="18"/>
                <w:szCs w:val="18"/>
              </w:rPr>
              <w:t>infraestructuraturística</w:t>
            </w:r>
            <w:proofErr w:type="spellEnd"/>
          </w:p>
        </w:tc>
        <w:tc>
          <w:tcPr>
            <w:tcW w:w="1842" w:type="dxa"/>
          </w:tcPr>
          <w:p w:rsidR="00A14891" w:rsidRPr="00345559" w:rsidRDefault="00A14891" w:rsidP="000D20B9">
            <w:pPr>
              <w:jc w:val="center"/>
              <w:rPr>
                <w:sz w:val="18"/>
                <w:szCs w:val="18"/>
              </w:rPr>
            </w:pPr>
            <w:proofErr w:type="spellStart"/>
            <w:r w:rsidRPr="00345559">
              <w:rPr>
                <w:sz w:val="18"/>
                <w:szCs w:val="18"/>
              </w:rPr>
              <w:t>Obrasconstruidas</w:t>
            </w:r>
            <w:proofErr w:type="spellEnd"/>
          </w:p>
        </w:tc>
        <w:tc>
          <w:tcPr>
            <w:tcW w:w="993" w:type="dxa"/>
          </w:tcPr>
          <w:p w:rsidR="00A14891" w:rsidRPr="00345559" w:rsidRDefault="00A14891" w:rsidP="000D20B9">
            <w:pPr>
              <w:jc w:val="center"/>
              <w:rPr>
                <w:sz w:val="18"/>
                <w:szCs w:val="18"/>
              </w:rPr>
            </w:pPr>
            <w:r w:rsidRPr="00345559">
              <w:rPr>
                <w:sz w:val="18"/>
                <w:szCs w:val="18"/>
              </w:rPr>
              <w:t>20</w:t>
            </w:r>
          </w:p>
        </w:tc>
        <w:tc>
          <w:tcPr>
            <w:tcW w:w="1275" w:type="dxa"/>
          </w:tcPr>
          <w:p w:rsidR="00A14891" w:rsidRPr="00345559" w:rsidRDefault="00A14891" w:rsidP="000D20B9">
            <w:pPr>
              <w:jc w:val="center"/>
              <w:rPr>
                <w:sz w:val="18"/>
                <w:szCs w:val="18"/>
              </w:rPr>
            </w:pPr>
            <w:r>
              <w:rPr>
                <w:sz w:val="18"/>
                <w:szCs w:val="18"/>
              </w:rPr>
              <w:t>10</w:t>
            </w:r>
          </w:p>
        </w:tc>
        <w:tc>
          <w:tcPr>
            <w:tcW w:w="1208" w:type="dxa"/>
          </w:tcPr>
          <w:p w:rsidR="00A14891" w:rsidRDefault="00A14891" w:rsidP="000D20B9">
            <w:pPr>
              <w:jc w:val="center"/>
              <w:rPr>
                <w:sz w:val="18"/>
                <w:szCs w:val="18"/>
              </w:rPr>
            </w:pPr>
          </w:p>
          <w:p w:rsidR="00A14891" w:rsidRPr="00345559" w:rsidRDefault="00A14891" w:rsidP="000D20B9">
            <w:pPr>
              <w:jc w:val="center"/>
              <w:rPr>
                <w:sz w:val="18"/>
                <w:szCs w:val="18"/>
              </w:rPr>
            </w:pPr>
            <w:r>
              <w:rPr>
                <w:sz w:val="18"/>
                <w:szCs w:val="18"/>
              </w:rPr>
              <w:t>38</w:t>
            </w:r>
          </w:p>
        </w:tc>
        <w:tc>
          <w:tcPr>
            <w:tcW w:w="1060" w:type="dxa"/>
          </w:tcPr>
          <w:p w:rsidR="00A14891" w:rsidRPr="00345559" w:rsidRDefault="00A14891" w:rsidP="000D20B9">
            <w:pPr>
              <w:jc w:val="center"/>
              <w:rPr>
                <w:sz w:val="18"/>
                <w:szCs w:val="18"/>
              </w:rPr>
            </w:pPr>
          </w:p>
        </w:tc>
      </w:tr>
      <w:tr w:rsidR="00A14891" w:rsidRPr="00345559" w:rsidTr="000D20B9">
        <w:trPr>
          <w:jc w:val="center"/>
        </w:trPr>
        <w:tc>
          <w:tcPr>
            <w:tcW w:w="3369" w:type="dxa"/>
          </w:tcPr>
          <w:p w:rsidR="00A14891" w:rsidRPr="00A14891" w:rsidRDefault="00A14891" w:rsidP="000D20B9">
            <w:pPr>
              <w:rPr>
                <w:sz w:val="18"/>
                <w:szCs w:val="18"/>
                <w:lang w:val="es-DO"/>
              </w:rPr>
            </w:pPr>
            <w:r w:rsidRPr="00A14891">
              <w:rPr>
                <w:sz w:val="18"/>
                <w:szCs w:val="18"/>
                <w:lang w:val="es-DO"/>
              </w:rPr>
              <w:t>Parámetros constructivos en zonas turísticas</w:t>
            </w:r>
          </w:p>
        </w:tc>
        <w:tc>
          <w:tcPr>
            <w:tcW w:w="1842" w:type="dxa"/>
          </w:tcPr>
          <w:p w:rsidR="00A14891" w:rsidRPr="00345559" w:rsidRDefault="00A14891" w:rsidP="000D20B9">
            <w:pPr>
              <w:jc w:val="center"/>
              <w:rPr>
                <w:sz w:val="18"/>
                <w:szCs w:val="18"/>
              </w:rPr>
            </w:pPr>
            <w:proofErr w:type="spellStart"/>
            <w:r w:rsidRPr="00345559">
              <w:rPr>
                <w:sz w:val="18"/>
                <w:szCs w:val="18"/>
              </w:rPr>
              <w:t>Resoluciones</w:t>
            </w:r>
            <w:proofErr w:type="spellEnd"/>
          </w:p>
        </w:tc>
        <w:tc>
          <w:tcPr>
            <w:tcW w:w="993" w:type="dxa"/>
          </w:tcPr>
          <w:p w:rsidR="00A14891" w:rsidRPr="00345559" w:rsidRDefault="00A14891" w:rsidP="000D20B9">
            <w:pPr>
              <w:jc w:val="center"/>
              <w:rPr>
                <w:sz w:val="18"/>
                <w:szCs w:val="18"/>
              </w:rPr>
            </w:pPr>
            <w:r w:rsidRPr="00345559">
              <w:rPr>
                <w:sz w:val="18"/>
                <w:szCs w:val="18"/>
              </w:rPr>
              <w:t>5</w:t>
            </w:r>
          </w:p>
        </w:tc>
        <w:tc>
          <w:tcPr>
            <w:tcW w:w="1275" w:type="dxa"/>
          </w:tcPr>
          <w:p w:rsidR="00A14891" w:rsidRPr="00345559" w:rsidRDefault="00A14891" w:rsidP="000D20B9">
            <w:pPr>
              <w:jc w:val="center"/>
              <w:rPr>
                <w:sz w:val="18"/>
                <w:szCs w:val="18"/>
              </w:rPr>
            </w:pPr>
            <w:r>
              <w:rPr>
                <w:sz w:val="18"/>
                <w:szCs w:val="18"/>
              </w:rPr>
              <w:t>3</w:t>
            </w:r>
          </w:p>
        </w:tc>
        <w:tc>
          <w:tcPr>
            <w:tcW w:w="1208" w:type="dxa"/>
          </w:tcPr>
          <w:p w:rsidR="00A14891" w:rsidRDefault="00A14891" w:rsidP="000D20B9">
            <w:pPr>
              <w:jc w:val="center"/>
              <w:rPr>
                <w:sz w:val="18"/>
                <w:szCs w:val="18"/>
              </w:rPr>
            </w:pPr>
          </w:p>
          <w:p w:rsidR="00A14891" w:rsidRPr="00345559" w:rsidRDefault="00A14891" w:rsidP="000D20B9">
            <w:pPr>
              <w:jc w:val="center"/>
              <w:rPr>
                <w:sz w:val="18"/>
                <w:szCs w:val="18"/>
              </w:rPr>
            </w:pPr>
            <w:r>
              <w:rPr>
                <w:sz w:val="18"/>
                <w:szCs w:val="18"/>
              </w:rPr>
              <w:t>3</w:t>
            </w:r>
          </w:p>
        </w:tc>
        <w:tc>
          <w:tcPr>
            <w:tcW w:w="1060" w:type="dxa"/>
          </w:tcPr>
          <w:p w:rsidR="00A14891" w:rsidRPr="00345559" w:rsidRDefault="00A14891" w:rsidP="000D20B9">
            <w:pPr>
              <w:jc w:val="center"/>
              <w:rPr>
                <w:sz w:val="18"/>
                <w:szCs w:val="18"/>
              </w:rPr>
            </w:pPr>
          </w:p>
        </w:tc>
      </w:tr>
      <w:tr w:rsidR="00A14891" w:rsidRPr="00345559" w:rsidTr="000D20B9">
        <w:trPr>
          <w:jc w:val="center"/>
        </w:trPr>
        <w:tc>
          <w:tcPr>
            <w:tcW w:w="3369" w:type="dxa"/>
          </w:tcPr>
          <w:p w:rsidR="00A14891" w:rsidRPr="00A14891" w:rsidRDefault="00A14891" w:rsidP="000D20B9">
            <w:pPr>
              <w:rPr>
                <w:sz w:val="18"/>
                <w:szCs w:val="18"/>
                <w:lang w:val="es-DO"/>
              </w:rPr>
            </w:pPr>
            <w:r w:rsidRPr="00A14891">
              <w:rPr>
                <w:sz w:val="18"/>
                <w:szCs w:val="18"/>
                <w:lang w:val="es-DO"/>
              </w:rPr>
              <w:t xml:space="preserve">Capacitación y sensibilización sobre el </w:t>
            </w:r>
            <w:r w:rsidRPr="00A14891">
              <w:rPr>
                <w:sz w:val="18"/>
                <w:szCs w:val="18"/>
                <w:lang w:val="es-DO"/>
              </w:rPr>
              <w:lastRenderedPageBreak/>
              <w:t>Impacto negativo de la actividad turística en entornos vulnerables</w:t>
            </w:r>
          </w:p>
        </w:tc>
        <w:tc>
          <w:tcPr>
            <w:tcW w:w="1842" w:type="dxa"/>
          </w:tcPr>
          <w:p w:rsidR="00A14891" w:rsidRPr="00345559" w:rsidRDefault="00A14891" w:rsidP="000D20B9">
            <w:pPr>
              <w:jc w:val="center"/>
              <w:rPr>
                <w:sz w:val="18"/>
                <w:szCs w:val="18"/>
              </w:rPr>
            </w:pPr>
            <w:proofErr w:type="spellStart"/>
            <w:r w:rsidRPr="00345559">
              <w:rPr>
                <w:sz w:val="18"/>
                <w:szCs w:val="18"/>
              </w:rPr>
              <w:lastRenderedPageBreak/>
              <w:t>Número</w:t>
            </w:r>
            <w:proofErr w:type="spellEnd"/>
            <w:r w:rsidRPr="00345559">
              <w:rPr>
                <w:sz w:val="18"/>
                <w:szCs w:val="18"/>
              </w:rPr>
              <w:t xml:space="preserve"> de </w:t>
            </w:r>
            <w:proofErr w:type="spellStart"/>
            <w:r w:rsidRPr="00345559">
              <w:rPr>
                <w:sz w:val="18"/>
                <w:szCs w:val="18"/>
              </w:rPr>
              <w:lastRenderedPageBreak/>
              <w:t>charlasimpartidas</w:t>
            </w:r>
            <w:proofErr w:type="spellEnd"/>
          </w:p>
        </w:tc>
        <w:tc>
          <w:tcPr>
            <w:tcW w:w="993" w:type="dxa"/>
          </w:tcPr>
          <w:p w:rsidR="00A14891" w:rsidRPr="00345559" w:rsidRDefault="00A14891" w:rsidP="000D20B9">
            <w:pPr>
              <w:jc w:val="center"/>
              <w:rPr>
                <w:sz w:val="18"/>
                <w:szCs w:val="18"/>
              </w:rPr>
            </w:pPr>
            <w:r w:rsidRPr="00345559">
              <w:rPr>
                <w:sz w:val="18"/>
                <w:szCs w:val="18"/>
              </w:rPr>
              <w:lastRenderedPageBreak/>
              <w:t>25</w:t>
            </w:r>
          </w:p>
        </w:tc>
        <w:tc>
          <w:tcPr>
            <w:tcW w:w="1275" w:type="dxa"/>
          </w:tcPr>
          <w:p w:rsidR="00A14891" w:rsidRPr="00345559" w:rsidRDefault="00A14891" w:rsidP="000D20B9">
            <w:pPr>
              <w:jc w:val="center"/>
              <w:rPr>
                <w:sz w:val="18"/>
                <w:szCs w:val="18"/>
              </w:rPr>
            </w:pPr>
            <w:r>
              <w:rPr>
                <w:sz w:val="18"/>
                <w:szCs w:val="18"/>
              </w:rPr>
              <w:t>12</w:t>
            </w:r>
          </w:p>
        </w:tc>
        <w:tc>
          <w:tcPr>
            <w:tcW w:w="1208" w:type="dxa"/>
          </w:tcPr>
          <w:p w:rsidR="00A14891" w:rsidRDefault="00A14891" w:rsidP="000D20B9">
            <w:pPr>
              <w:jc w:val="center"/>
              <w:rPr>
                <w:sz w:val="18"/>
                <w:szCs w:val="18"/>
              </w:rPr>
            </w:pPr>
          </w:p>
          <w:p w:rsidR="00A14891" w:rsidRPr="00345559" w:rsidRDefault="00A14891" w:rsidP="000D20B9">
            <w:pPr>
              <w:jc w:val="center"/>
              <w:rPr>
                <w:sz w:val="18"/>
                <w:szCs w:val="18"/>
              </w:rPr>
            </w:pPr>
            <w:r>
              <w:rPr>
                <w:sz w:val="18"/>
                <w:szCs w:val="18"/>
              </w:rPr>
              <w:lastRenderedPageBreak/>
              <w:t>N/D</w:t>
            </w:r>
          </w:p>
        </w:tc>
        <w:tc>
          <w:tcPr>
            <w:tcW w:w="1060" w:type="dxa"/>
          </w:tcPr>
          <w:p w:rsidR="00A14891" w:rsidRPr="00345559" w:rsidRDefault="00A14891" w:rsidP="000D20B9">
            <w:pPr>
              <w:jc w:val="center"/>
              <w:rPr>
                <w:sz w:val="18"/>
                <w:szCs w:val="18"/>
              </w:rPr>
            </w:pPr>
          </w:p>
        </w:tc>
      </w:tr>
      <w:tr w:rsidR="00A14891" w:rsidRPr="00345559" w:rsidTr="000D20B9">
        <w:trPr>
          <w:jc w:val="center"/>
        </w:trPr>
        <w:tc>
          <w:tcPr>
            <w:tcW w:w="3369" w:type="dxa"/>
          </w:tcPr>
          <w:p w:rsidR="00A14891" w:rsidRPr="00A14891" w:rsidRDefault="00A14891" w:rsidP="000D20B9">
            <w:pPr>
              <w:rPr>
                <w:sz w:val="18"/>
                <w:szCs w:val="18"/>
                <w:lang w:val="es-DO"/>
              </w:rPr>
            </w:pPr>
            <w:r w:rsidRPr="00A14891">
              <w:rPr>
                <w:sz w:val="18"/>
                <w:szCs w:val="18"/>
                <w:lang w:val="es-DO"/>
              </w:rPr>
              <w:lastRenderedPageBreak/>
              <w:t>Capacitación en regiones turísticas sobre:  Explotación Sexual Comercial de Niños, Niñas y Adolescentes y VIHSIDA</w:t>
            </w:r>
          </w:p>
        </w:tc>
        <w:tc>
          <w:tcPr>
            <w:tcW w:w="1842" w:type="dxa"/>
          </w:tcPr>
          <w:p w:rsidR="00A14891" w:rsidRPr="00345559" w:rsidRDefault="00A14891" w:rsidP="000D20B9">
            <w:pPr>
              <w:jc w:val="center"/>
              <w:rPr>
                <w:sz w:val="18"/>
                <w:szCs w:val="18"/>
              </w:rPr>
            </w:pPr>
            <w:proofErr w:type="spellStart"/>
            <w:r w:rsidRPr="00345559">
              <w:rPr>
                <w:sz w:val="18"/>
                <w:szCs w:val="18"/>
              </w:rPr>
              <w:t>Número</w:t>
            </w:r>
            <w:proofErr w:type="spellEnd"/>
            <w:r w:rsidRPr="00345559">
              <w:rPr>
                <w:sz w:val="18"/>
                <w:szCs w:val="18"/>
              </w:rPr>
              <w:t xml:space="preserve"> de </w:t>
            </w:r>
            <w:proofErr w:type="spellStart"/>
            <w:r w:rsidRPr="00345559">
              <w:rPr>
                <w:sz w:val="18"/>
                <w:szCs w:val="18"/>
              </w:rPr>
              <w:t>capacitacionesrealizadas</w:t>
            </w:r>
            <w:proofErr w:type="spellEnd"/>
          </w:p>
        </w:tc>
        <w:tc>
          <w:tcPr>
            <w:tcW w:w="993" w:type="dxa"/>
          </w:tcPr>
          <w:p w:rsidR="00A14891" w:rsidRPr="00345559" w:rsidRDefault="00A14891" w:rsidP="000D20B9">
            <w:pPr>
              <w:jc w:val="center"/>
              <w:rPr>
                <w:sz w:val="18"/>
                <w:szCs w:val="18"/>
              </w:rPr>
            </w:pPr>
            <w:r w:rsidRPr="00345559">
              <w:rPr>
                <w:sz w:val="18"/>
                <w:szCs w:val="18"/>
              </w:rPr>
              <w:t>10</w:t>
            </w:r>
          </w:p>
        </w:tc>
        <w:tc>
          <w:tcPr>
            <w:tcW w:w="1275" w:type="dxa"/>
          </w:tcPr>
          <w:p w:rsidR="00A14891" w:rsidRPr="00345559" w:rsidRDefault="00A14891" w:rsidP="000D20B9">
            <w:pPr>
              <w:jc w:val="center"/>
              <w:rPr>
                <w:sz w:val="18"/>
                <w:szCs w:val="18"/>
              </w:rPr>
            </w:pPr>
            <w:r>
              <w:rPr>
                <w:sz w:val="18"/>
                <w:szCs w:val="18"/>
              </w:rPr>
              <w:t>15</w:t>
            </w:r>
          </w:p>
        </w:tc>
        <w:tc>
          <w:tcPr>
            <w:tcW w:w="1208" w:type="dxa"/>
          </w:tcPr>
          <w:p w:rsidR="00A14891" w:rsidRDefault="00A14891" w:rsidP="000D20B9">
            <w:pPr>
              <w:jc w:val="center"/>
              <w:rPr>
                <w:sz w:val="18"/>
                <w:szCs w:val="18"/>
              </w:rPr>
            </w:pPr>
          </w:p>
          <w:p w:rsidR="00A14891" w:rsidRPr="00345559" w:rsidRDefault="00A14891" w:rsidP="000D20B9">
            <w:pPr>
              <w:jc w:val="center"/>
              <w:rPr>
                <w:sz w:val="18"/>
                <w:szCs w:val="18"/>
              </w:rPr>
            </w:pPr>
            <w:r>
              <w:rPr>
                <w:sz w:val="18"/>
                <w:szCs w:val="18"/>
              </w:rPr>
              <w:t>N/D</w:t>
            </w:r>
          </w:p>
        </w:tc>
        <w:tc>
          <w:tcPr>
            <w:tcW w:w="1060" w:type="dxa"/>
          </w:tcPr>
          <w:p w:rsidR="00A14891" w:rsidRPr="00345559" w:rsidRDefault="00A14891" w:rsidP="000D20B9">
            <w:pPr>
              <w:jc w:val="center"/>
              <w:rPr>
                <w:sz w:val="18"/>
                <w:szCs w:val="18"/>
              </w:rPr>
            </w:pPr>
          </w:p>
        </w:tc>
      </w:tr>
      <w:tr w:rsidR="00A14891" w:rsidRPr="00345559" w:rsidTr="000D20B9">
        <w:trPr>
          <w:jc w:val="center"/>
        </w:trPr>
        <w:tc>
          <w:tcPr>
            <w:tcW w:w="3369" w:type="dxa"/>
          </w:tcPr>
          <w:p w:rsidR="00A14891" w:rsidRPr="00A14891" w:rsidRDefault="00A14891" w:rsidP="000D20B9">
            <w:pPr>
              <w:rPr>
                <w:sz w:val="18"/>
                <w:szCs w:val="18"/>
                <w:lang w:val="es-DO"/>
              </w:rPr>
            </w:pPr>
            <w:r w:rsidRPr="00A14891">
              <w:rPr>
                <w:sz w:val="18"/>
                <w:szCs w:val="18"/>
                <w:lang w:val="es-DO"/>
              </w:rPr>
              <w:t>Programas de promoción y publicidad para ferias nacionales e internacionales terminales portuarias y  sitios de atractivo turísticos.</w:t>
            </w:r>
          </w:p>
        </w:tc>
        <w:tc>
          <w:tcPr>
            <w:tcW w:w="1842" w:type="dxa"/>
          </w:tcPr>
          <w:p w:rsidR="00A14891" w:rsidRDefault="00A14891" w:rsidP="000D20B9">
            <w:pPr>
              <w:jc w:val="center"/>
              <w:rPr>
                <w:sz w:val="18"/>
                <w:szCs w:val="18"/>
              </w:rPr>
            </w:pPr>
            <w:proofErr w:type="spellStart"/>
            <w:r>
              <w:rPr>
                <w:sz w:val="18"/>
                <w:szCs w:val="18"/>
              </w:rPr>
              <w:t>Participación</w:t>
            </w:r>
            <w:proofErr w:type="spellEnd"/>
            <w:r>
              <w:rPr>
                <w:sz w:val="18"/>
                <w:szCs w:val="18"/>
              </w:rPr>
              <w:t xml:space="preserve"> en ferias</w:t>
            </w:r>
          </w:p>
        </w:tc>
        <w:tc>
          <w:tcPr>
            <w:tcW w:w="993" w:type="dxa"/>
          </w:tcPr>
          <w:p w:rsidR="00A14891" w:rsidRPr="00345559" w:rsidRDefault="00A14891" w:rsidP="000D20B9">
            <w:pPr>
              <w:jc w:val="center"/>
              <w:rPr>
                <w:sz w:val="18"/>
                <w:szCs w:val="18"/>
              </w:rPr>
            </w:pPr>
            <w:r>
              <w:rPr>
                <w:sz w:val="18"/>
                <w:szCs w:val="18"/>
              </w:rPr>
              <w:t>4</w:t>
            </w:r>
          </w:p>
        </w:tc>
        <w:tc>
          <w:tcPr>
            <w:tcW w:w="1275" w:type="dxa"/>
          </w:tcPr>
          <w:p w:rsidR="00A14891" w:rsidRPr="00345559" w:rsidRDefault="00A14891" w:rsidP="000D20B9">
            <w:pPr>
              <w:jc w:val="center"/>
              <w:rPr>
                <w:sz w:val="18"/>
                <w:szCs w:val="18"/>
              </w:rPr>
            </w:pPr>
            <w:r>
              <w:rPr>
                <w:sz w:val="18"/>
                <w:szCs w:val="18"/>
              </w:rPr>
              <w:t>65</w:t>
            </w:r>
          </w:p>
        </w:tc>
        <w:tc>
          <w:tcPr>
            <w:tcW w:w="1208" w:type="dxa"/>
          </w:tcPr>
          <w:p w:rsidR="00A14891" w:rsidRDefault="00A14891" w:rsidP="000D20B9">
            <w:pPr>
              <w:jc w:val="center"/>
              <w:rPr>
                <w:sz w:val="18"/>
                <w:szCs w:val="18"/>
              </w:rPr>
            </w:pPr>
          </w:p>
          <w:p w:rsidR="00A14891" w:rsidRPr="00345559" w:rsidRDefault="00A14891" w:rsidP="000D20B9">
            <w:pPr>
              <w:jc w:val="center"/>
              <w:rPr>
                <w:sz w:val="18"/>
                <w:szCs w:val="18"/>
              </w:rPr>
            </w:pPr>
            <w:r>
              <w:rPr>
                <w:sz w:val="18"/>
                <w:szCs w:val="18"/>
              </w:rPr>
              <w:t>37</w:t>
            </w:r>
          </w:p>
        </w:tc>
        <w:tc>
          <w:tcPr>
            <w:tcW w:w="1060" w:type="dxa"/>
          </w:tcPr>
          <w:p w:rsidR="00A14891" w:rsidRPr="00345559" w:rsidRDefault="00A14891" w:rsidP="000D20B9">
            <w:pPr>
              <w:jc w:val="center"/>
              <w:rPr>
                <w:sz w:val="18"/>
                <w:szCs w:val="18"/>
              </w:rPr>
            </w:pPr>
          </w:p>
        </w:tc>
      </w:tr>
      <w:tr w:rsidR="00A14891" w:rsidRPr="00345559" w:rsidTr="000D20B9">
        <w:trPr>
          <w:jc w:val="center"/>
        </w:trPr>
        <w:tc>
          <w:tcPr>
            <w:tcW w:w="3369" w:type="dxa"/>
          </w:tcPr>
          <w:p w:rsidR="00A14891" w:rsidRPr="00A14891" w:rsidRDefault="00A14891" w:rsidP="000D20B9">
            <w:pPr>
              <w:rPr>
                <w:sz w:val="18"/>
                <w:szCs w:val="18"/>
                <w:lang w:val="es-DO"/>
              </w:rPr>
            </w:pPr>
            <w:r w:rsidRPr="00A14891">
              <w:rPr>
                <w:sz w:val="18"/>
                <w:szCs w:val="18"/>
                <w:lang w:val="es-DO"/>
              </w:rPr>
              <w:t>Actividades artísticas/culturales que permiten promover la cultura y las tradiciones  del pueblo dominicano</w:t>
            </w:r>
          </w:p>
        </w:tc>
        <w:tc>
          <w:tcPr>
            <w:tcW w:w="1842" w:type="dxa"/>
          </w:tcPr>
          <w:p w:rsidR="00A14891" w:rsidRPr="00345559" w:rsidRDefault="00A14891" w:rsidP="000D20B9">
            <w:pPr>
              <w:jc w:val="center"/>
              <w:rPr>
                <w:sz w:val="18"/>
                <w:szCs w:val="18"/>
              </w:rPr>
            </w:pPr>
            <w:proofErr w:type="spellStart"/>
            <w:r w:rsidRPr="00345559">
              <w:rPr>
                <w:sz w:val="18"/>
                <w:szCs w:val="18"/>
              </w:rPr>
              <w:t>EventosRealizados</w:t>
            </w:r>
            <w:proofErr w:type="spellEnd"/>
          </w:p>
        </w:tc>
        <w:tc>
          <w:tcPr>
            <w:tcW w:w="993" w:type="dxa"/>
          </w:tcPr>
          <w:p w:rsidR="00A14891" w:rsidRPr="00345559" w:rsidRDefault="00A14891" w:rsidP="000D20B9">
            <w:pPr>
              <w:jc w:val="center"/>
              <w:rPr>
                <w:sz w:val="18"/>
                <w:szCs w:val="18"/>
              </w:rPr>
            </w:pPr>
            <w:r w:rsidRPr="00345559">
              <w:rPr>
                <w:sz w:val="18"/>
                <w:szCs w:val="18"/>
              </w:rPr>
              <w:t>161</w:t>
            </w:r>
          </w:p>
        </w:tc>
        <w:tc>
          <w:tcPr>
            <w:tcW w:w="1275" w:type="dxa"/>
          </w:tcPr>
          <w:p w:rsidR="00A14891" w:rsidRPr="00345559" w:rsidRDefault="00A14891" w:rsidP="000D20B9">
            <w:pPr>
              <w:jc w:val="center"/>
              <w:rPr>
                <w:sz w:val="18"/>
                <w:szCs w:val="18"/>
              </w:rPr>
            </w:pPr>
            <w:r>
              <w:rPr>
                <w:sz w:val="18"/>
                <w:szCs w:val="18"/>
              </w:rPr>
              <w:t>2,000</w:t>
            </w:r>
          </w:p>
        </w:tc>
        <w:tc>
          <w:tcPr>
            <w:tcW w:w="1208" w:type="dxa"/>
          </w:tcPr>
          <w:p w:rsidR="00A14891" w:rsidRDefault="00A14891" w:rsidP="000D20B9">
            <w:pPr>
              <w:jc w:val="center"/>
              <w:rPr>
                <w:sz w:val="18"/>
                <w:szCs w:val="18"/>
              </w:rPr>
            </w:pPr>
          </w:p>
          <w:p w:rsidR="00A14891" w:rsidRDefault="00A14891" w:rsidP="000D20B9">
            <w:pPr>
              <w:jc w:val="center"/>
              <w:rPr>
                <w:sz w:val="18"/>
                <w:szCs w:val="18"/>
              </w:rPr>
            </w:pPr>
            <w:r>
              <w:rPr>
                <w:sz w:val="18"/>
                <w:szCs w:val="18"/>
              </w:rPr>
              <w:t>N/D</w:t>
            </w:r>
          </w:p>
          <w:p w:rsidR="00A14891" w:rsidRPr="00345559" w:rsidRDefault="00A14891" w:rsidP="000D20B9">
            <w:pPr>
              <w:jc w:val="center"/>
              <w:rPr>
                <w:sz w:val="18"/>
                <w:szCs w:val="18"/>
              </w:rPr>
            </w:pPr>
          </w:p>
        </w:tc>
        <w:tc>
          <w:tcPr>
            <w:tcW w:w="1060" w:type="dxa"/>
          </w:tcPr>
          <w:p w:rsidR="00A14891" w:rsidRPr="00345559" w:rsidRDefault="00A14891" w:rsidP="000D20B9">
            <w:pPr>
              <w:jc w:val="center"/>
              <w:rPr>
                <w:sz w:val="18"/>
                <w:szCs w:val="18"/>
              </w:rPr>
            </w:pPr>
          </w:p>
        </w:tc>
      </w:tr>
      <w:tr w:rsidR="00A14891" w:rsidRPr="00345559" w:rsidTr="000D20B9">
        <w:trPr>
          <w:jc w:val="center"/>
        </w:trPr>
        <w:tc>
          <w:tcPr>
            <w:tcW w:w="3369" w:type="dxa"/>
          </w:tcPr>
          <w:p w:rsidR="00A14891" w:rsidRPr="00A14891" w:rsidRDefault="00A14891" w:rsidP="000D20B9">
            <w:pPr>
              <w:rPr>
                <w:sz w:val="18"/>
                <w:szCs w:val="18"/>
                <w:lang w:val="es-DO"/>
              </w:rPr>
            </w:pPr>
            <w:r w:rsidRPr="00A14891">
              <w:rPr>
                <w:sz w:val="18"/>
                <w:szCs w:val="18"/>
                <w:lang w:val="es-DO"/>
              </w:rPr>
              <w:t>Emisión de permisos a Empresas Turísticas</w:t>
            </w:r>
          </w:p>
        </w:tc>
        <w:tc>
          <w:tcPr>
            <w:tcW w:w="1842" w:type="dxa"/>
          </w:tcPr>
          <w:p w:rsidR="00A14891" w:rsidRPr="00345559" w:rsidRDefault="00A14891" w:rsidP="000D20B9">
            <w:pPr>
              <w:jc w:val="center"/>
              <w:rPr>
                <w:sz w:val="18"/>
                <w:szCs w:val="18"/>
              </w:rPr>
            </w:pPr>
            <w:proofErr w:type="spellStart"/>
            <w:r w:rsidRPr="00345559">
              <w:rPr>
                <w:sz w:val="18"/>
                <w:szCs w:val="18"/>
              </w:rPr>
              <w:t>Resoluciones</w:t>
            </w:r>
            <w:proofErr w:type="spellEnd"/>
          </w:p>
        </w:tc>
        <w:tc>
          <w:tcPr>
            <w:tcW w:w="993" w:type="dxa"/>
          </w:tcPr>
          <w:p w:rsidR="00A14891" w:rsidRPr="00345559" w:rsidRDefault="00A14891" w:rsidP="000D20B9">
            <w:pPr>
              <w:jc w:val="center"/>
              <w:rPr>
                <w:sz w:val="18"/>
                <w:szCs w:val="18"/>
              </w:rPr>
            </w:pPr>
            <w:r w:rsidRPr="00345559">
              <w:rPr>
                <w:sz w:val="18"/>
                <w:szCs w:val="18"/>
              </w:rPr>
              <w:t>374</w:t>
            </w:r>
          </w:p>
        </w:tc>
        <w:tc>
          <w:tcPr>
            <w:tcW w:w="1275" w:type="dxa"/>
          </w:tcPr>
          <w:p w:rsidR="00A14891" w:rsidRPr="00B43A33" w:rsidRDefault="00A14891" w:rsidP="000D20B9">
            <w:pPr>
              <w:jc w:val="center"/>
              <w:rPr>
                <w:sz w:val="18"/>
                <w:szCs w:val="18"/>
              </w:rPr>
            </w:pPr>
            <w:r>
              <w:rPr>
                <w:sz w:val="18"/>
                <w:szCs w:val="18"/>
              </w:rPr>
              <w:t>562</w:t>
            </w:r>
          </w:p>
        </w:tc>
        <w:tc>
          <w:tcPr>
            <w:tcW w:w="1208" w:type="dxa"/>
          </w:tcPr>
          <w:p w:rsidR="00A14891" w:rsidRDefault="00A14891" w:rsidP="000D20B9">
            <w:pPr>
              <w:jc w:val="center"/>
              <w:rPr>
                <w:sz w:val="18"/>
                <w:szCs w:val="18"/>
              </w:rPr>
            </w:pPr>
          </w:p>
          <w:p w:rsidR="00A14891" w:rsidRPr="00B43A33" w:rsidRDefault="00A14891" w:rsidP="000D20B9">
            <w:pPr>
              <w:jc w:val="center"/>
              <w:rPr>
                <w:sz w:val="18"/>
                <w:szCs w:val="18"/>
              </w:rPr>
            </w:pPr>
            <w:r>
              <w:rPr>
                <w:sz w:val="18"/>
                <w:szCs w:val="18"/>
              </w:rPr>
              <w:t>318</w:t>
            </w:r>
          </w:p>
        </w:tc>
        <w:tc>
          <w:tcPr>
            <w:tcW w:w="1060" w:type="dxa"/>
          </w:tcPr>
          <w:p w:rsidR="00A14891" w:rsidRPr="00345559" w:rsidRDefault="00A14891" w:rsidP="000D20B9">
            <w:pPr>
              <w:rPr>
                <w:sz w:val="18"/>
                <w:szCs w:val="18"/>
              </w:rPr>
            </w:pPr>
          </w:p>
        </w:tc>
      </w:tr>
      <w:tr w:rsidR="00A14891" w:rsidRPr="00345559" w:rsidTr="000D20B9">
        <w:trPr>
          <w:jc w:val="center"/>
        </w:trPr>
        <w:tc>
          <w:tcPr>
            <w:tcW w:w="3369" w:type="dxa"/>
          </w:tcPr>
          <w:p w:rsidR="00A14891" w:rsidRPr="00A14891" w:rsidRDefault="00A14891" w:rsidP="000D20B9">
            <w:pPr>
              <w:rPr>
                <w:sz w:val="18"/>
                <w:szCs w:val="18"/>
                <w:lang w:val="es-DO"/>
              </w:rPr>
            </w:pPr>
            <w:r w:rsidRPr="00A14891">
              <w:rPr>
                <w:sz w:val="18"/>
                <w:szCs w:val="18"/>
                <w:lang w:val="es-DO"/>
              </w:rPr>
              <w:t>Programas de promoción y publicidad para ferias nacionales e internacionales terminales portuarias</w:t>
            </w:r>
          </w:p>
        </w:tc>
        <w:tc>
          <w:tcPr>
            <w:tcW w:w="1842" w:type="dxa"/>
          </w:tcPr>
          <w:p w:rsidR="00A14891" w:rsidRPr="00345559" w:rsidRDefault="00A14891" w:rsidP="000D20B9">
            <w:pPr>
              <w:jc w:val="center"/>
              <w:rPr>
                <w:sz w:val="18"/>
                <w:szCs w:val="18"/>
              </w:rPr>
            </w:pPr>
            <w:proofErr w:type="spellStart"/>
            <w:r w:rsidRPr="008C3477">
              <w:rPr>
                <w:sz w:val="18"/>
                <w:szCs w:val="18"/>
              </w:rPr>
              <w:t>Participación</w:t>
            </w:r>
            <w:proofErr w:type="spellEnd"/>
            <w:r w:rsidRPr="008C3477">
              <w:rPr>
                <w:sz w:val="18"/>
                <w:szCs w:val="18"/>
              </w:rPr>
              <w:t xml:space="preserve"> en ferias</w:t>
            </w:r>
          </w:p>
        </w:tc>
        <w:tc>
          <w:tcPr>
            <w:tcW w:w="993" w:type="dxa"/>
          </w:tcPr>
          <w:p w:rsidR="00A14891" w:rsidRPr="00345559" w:rsidRDefault="00A14891" w:rsidP="000D20B9">
            <w:pPr>
              <w:jc w:val="center"/>
              <w:rPr>
                <w:sz w:val="18"/>
                <w:szCs w:val="18"/>
              </w:rPr>
            </w:pPr>
          </w:p>
        </w:tc>
        <w:tc>
          <w:tcPr>
            <w:tcW w:w="1275" w:type="dxa"/>
          </w:tcPr>
          <w:p w:rsidR="00A14891" w:rsidRPr="00B43A33" w:rsidRDefault="00A14891" w:rsidP="000D20B9">
            <w:pPr>
              <w:jc w:val="center"/>
              <w:rPr>
                <w:sz w:val="18"/>
                <w:szCs w:val="18"/>
              </w:rPr>
            </w:pPr>
            <w:r>
              <w:rPr>
                <w:sz w:val="18"/>
                <w:szCs w:val="18"/>
              </w:rPr>
              <w:t>9</w:t>
            </w:r>
          </w:p>
        </w:tc>
        <w:tc>
          <w:tcPr>
            <w:tcW w:w="1208" w:type="dxa"/>
          </w:tcPr>
          <w:p w:rsidR="00A14891" w:rsidRDefault="00A14891" w:rsidP="000D20B9">
            <w:pPr>
              <w:jc w:val="center"/>
              <w:rPr>
                <w:sz w:val="18"/>
                <w:szCs w:val="18"/>
              </w:rPr>
            </w:pPr>
          </w:p>
          <w:p w:rsidR="00A14891" w:rsidRPr="00B43A33" w:rsidRDefault="00A14891" w:rsidP="000D20B9">
            <w:pPr>
              <w:jc w:val="center"/>
              <w:rPr>
                <w:sz w:val="18"/>
                <w:szCs w:val="18"/>
              </w:rPr>
            </w:pPr>
            <w:r>
              <w:rPr>
                <w:sz w:val="18"/>
                <w:szCs w:val="18"/>
              </w:rPr>
              <w:t>4</w:t>
            </w:r>
          </w:p>
        </w:tc>
        <w:tc>
          <w:tcPr>
            <w:tcW w:w="1060" w:type="dxa"/>
          </w:tcPr>
          <w:p w:rsidR="00A14891" w:rsidRPr="00345559" w:rsidRDefault="00A14891" w:rsidP="000D20B9">
            <w:pPr>
              <w:rPr>
                <w:sz w:val="18"/>
                <w:szCs w:val="18"/>
              </w:rPr>
            </w:pPr>
          </w:p>
        </w:tc>
      </w:tr>
    </w:tbl>
    <w:p w:rsidR="00A14891" w:rsidRDefault="00A14891" w:rsidP="00A14891">
      <w:pPr>
        <w:outlineLvl w:val="0"/>
        <w:rPr>
          <w:b/>
        </w:rPr>
      </w:pPr>
    </w:p>
    <w:p w:rsidR="00B26DE7" w:rsidRPr="005459BD" w:rsidRDefault="00B26DE7" w:rsidP="00B26DE7">
      <w:pPr>
        <w:outlineLvl w:val="0"/>
        <w:rPr>
          <w:b/>
          <w:lang w:val="es-ES"/>
        </w:rPr>
      </w:pPr>
    </w:p>
    <w:p w:rsidR="00B26DE7" w:rsidRPr="005459BD" w:rsidRDefault="00B26DE7" w:rsidP="004C1AD2">
      <w:pPr>
        <w:pStyle w:val="Prrafodelista"/>
        <w:numPr>
          <w:ilvl w:val="0"/>
          <w:numId w:val="34"/>
        </w:numPr>
        <w:outlineLvl w:val="0"/>
        <w:rPr>
          <w:b/>
          <w:lang w:val="es-ES"/>
        </w:rPr>
      </w:pPr>
      <w:r w:rsidRPr="005459BD">
        <w:rPr>
          <w:b/>
          <w:lang w:val="es-ES"/>
        </w:rPr>
        <w:t>Medidas de políticas sectoriales Enero-</w:t>
      </w:r>
      <w:r w:rsidR="00A14891">
        <w:rPr>
          <w:b/>
          <w:lang w:val="es-ES"/>
        </w:rPr>
        <w:t xml:space="preserve"> Agosto</w:t>
      </w:r>
      <w:r w:rsidRPr="005459BD">
        <w:rPr>
          <w:b/>
          <w:lang w:val="es-ES"/>
        </w:rPr>
        <w:t xml:space="preserve"> 201</w:t>
      </w:r>
      <w:r w:rsidR="00A14891">
        <w:rPr>
          <w:b/>
          <w:lang w:val="es-ES"/>
        </w:rPr>
        <w:t>5</w:t>
      </w:r>
    </w:p>
    <w:p w:rsidR="00B26DE7" w:rsidRPr="005459BD" w:rsidRDefault="00B26DE7" w:rsidP="00B26DE7">
      <w:pPr>
        <w:outlineLvl w:val="0"/>
        <w:rPr>
          <w:b/>
          <w:lang w:val="es-ES"/>
        </w:rPr>
      </w:pP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72"/>
        <w:gridCol w:w="2410"/>
        <w:gridCol w:w="2126"/>
        <w:gridCol w:w="1813"/>
        <w:gridCol w:w="2127"/>
      </w:tblGrid>
      <w:tr w:rsidR="00A14891" w:rsidRPr="00D058E1" w:rsidTr="000D20B9">
        <w:trPr>
          <w:jc w:val="center"/>
        </w:trPr>
        <w:tc>
          <w:tcPr>
            <w:tcW w:w="1472" w:type="dxa"/>
            <w:shd w:val="clear" w:color="auto" w:fill="DBE5F1"/>
          </w:tcPr>
          <w:p w:rsidR="00A14891" w:rsidRPr="00A14891" w:rsidRDefault="00A14891" w:rsidP="000D20B9">
            <w:pPr>
              <w:rPr>
                <w:b/>
                <w:sz w:val="18"/>
                <w:szCs w:val="18"/>
                <w:lang w:val="es-DO"/>
              </w:rPr>
            </w:pPr>
          </w:p>
          <w:p w:rsidR="00A14891" w:rsidRPr="00345559" w:rsidRDefault="00A14891" w:rsidP="000D20B9">
            <w:pPr>
              <w:rPr>
                <w:b/>
                <w:sz w:val="18"/>
                <w:szCs w:val="18"/>
              </w:rPr>
            </w:pPr>
            <w:proofErr w:type="spellStart"/>
            <w:r w:rsidRPr="00345559">
              <w:rPr>
                <w:b/>
                <w:sz w:val="18"/>
                <w:szCs w:val="18"/>
              </w:rPr>
              <w:t>Institución</w:t>
            </w:r>
            <w:proofErr w:type="spellEnd"/>
          </w:p>
        </w:tc>
        <w:tc>
          <w:tcPr>
            <w:tcW w:w="2410" w:type="dxa"/>
            <w:shd w:val="clear" w:color="auto" w:fill="DBE5F1"/>
          </w:tcPr>
          <w:p w:rsidR="00A14891" w:rsidRPr="00345559" w:rsidRDefault="00A14891" w:rsidP="000D20B9">
            <w:pPr>
              <w:rPr>
                <w:b/>
                <w:sz w:val="18"/>
                <w:szCs w:val="18"/>
              </w:rPr>
            </w:pPr>
            <w:proofErr w:type="spellStart"/>
            <w:r w:rsidRPr="00345559">
              <w:rPr>
                <w:b/>
                <w:sz w:val="18"/>
                <w:szCs w:val="18"/>
              </w:rPr>
              <w:t>Medida</w:t>
            </w:r>
            <w:proofErr w:type="spellEnd"/>
            <w:r w:rsidRPr="00345559">
              <w:rPr>
                <w:b/>
                <w:sz w:val="18"/>
                <w:szCs w:val="18"/>
              </w:rPr>
              <w:t xml:space="preserve"> de </w:t>
            </w:r>
            <w:proofErr w:type="spellStart"/>
            <w:r w:rsidRPr="00345559">
              <w:rPr>
                <w:b/>
                <w:sz w:val="18"/>
                <w:szCs w:val="18"/>
              </w:rPr>
              <w:t>política</w:t>
            </w:r>
            <w:proofErr w:type="spellEnd"/>
          </w:p>
        </w:tc>
        <w:tc>
          <w:tcPr>
            <w:tcW w:w="2126" w:type="dxa"/>
            <w:shd w:val="clear" w:color="auto" w:fill="DBE5F1"/>
          </w:tcPr>
          <w:p w:rsidR="00A14891" w:rsidRPr="00A14891" w:rsidRDefault="00A14891" w:rsidP="000D20B9">
            <w:pPr>
              <w:rPr>
                <w:b/>
                <w:sz w:val="18"/>
                <w:szCs w:val="18"/>
                <w:lang w:val="es-DO"/>
              </w:rPr>
            </w:pPr>
            <w:r w:rsidRPr="00A14891">
              <w:rPr>
                <w:b/>
                <w:sz w:val="18"/>
                <w:szCs w:val="18"/>
                <w:lang w:val="es-DO"/>
              </w:rPr>
              <w:t xml:space="preserve"> Instrumento (Ley, decreto, resolución, resolución administrativa, norma, disposiciones administrativas)</w:t>
            </w:r>
          </w:p>
        </w:tc>
        <w:tc>
          <w:tcPr>
            <w:tcW w:w="1813" w:type="dxa"/>
            <w:shd w:val="clear" w:color="auto" w:fill="DBE5F1"/>
          </w:tcPr>
          <w:p w:rsidR="00A14891" w:rsidRPr="00A14891" w:rsidRDefault="00A14891" w:rsidP="000D20B9">
            <w:pPr>
              <w:rPr>
                <w:b/>
                <w:sz w:val="18"/>
                <w:szCs w:val="18"/>
                <w:lang w:val="es-DO"/>
              </w:rPr>
            </w:pPr>
            <w:r w:rsidRPr="00A14891">
              <w:rPr>
                <w:b/>
                <w:sz w:val="18"/>
                <w:szCs w:val="18"/>
                <w:lang w:val="es-DO"/>
              </w:rPr>
              <w:t xml:space="preserve">Objetivo (s) específico (s) END a cuyo logro contribuye la medida de política </w:t>
            </w:r>
          </w:p>
        </w:tc>
        <w:tc>
          <w:tcPr>
            <w:tcW w:w="2127" w:type="dxa"/>
            <w:shd w:val="clear" w:color="auto" w:fill="DBE5F1"/>
          </w:tcPr>
          <w:p w:rsidR="00A14891" w:rsidRPr="00A14891" w:rsidRDefault="00A14891" w:rsidP="000D20B9">
            <w:pPr>
              <w:rPr>
                <w:b/>
                <w:sz w:val="18"/>
                <w:szCs w:val="18"/>
                <w:lang w:val="es-DO"/>
              </w:rPr>
            </w:pPr>
            <w:r w:rsidRPr="00A14891">
              <w:rPr>
                <w:b/>
                <w:sz w:val="18"/>
                <w:szCs w:val="18"/>
                <w:lang w:val="es-DO"/>
              </w:rPr>
              <w:t>Línea (s) de acción de END a la que se vincula la medida de política</w:t>
            </w:r>
          </w:p>
        </w:tc>
      </w:tr>
      <w:tr w:rsidR="00A14891" w:rsidRPr="00D058E1" w:rsidTr="000D20B9">
        <w:trPr>
          <w:jc w:val="center"/>
        </w:trPr>
        <w:tc>
          <w:tcPr>
            <w:tcW w:w="1472" w:type="dxa"/>
          </w:tcPr>
          <w:p w:rsidR="00A14891" w:rsidRPr="00A14891" w:rsidRDefault="00A14891" w:rsidP="000D20B9">
            <w:pPr>
              <w:rPr>
                <w:b/>
                <w:sz w:val="18"/>
                <w:szCs w:val="18"/>
                <w:lang w:val="es-DO"/>
              </w:rPr>
            </w:pPr>
          </w:p>
          <w:p w:rsidR="00A14891" w:rsidRPr="001B4842" w:rsidRDefault="00A14891" w:rsidP="000D20B9">
            <w:pPr>
              <w:rPr>
                <w:b/>
                <w:sz w:val="18"/>
                <w:szCs w:val="18"/>
              </w:rPr>
            </w:pPr>
            <w:r w:rsidRPr="001B4842">
              <w:rPr>
                <w:b/>
                <w:sz w:val="18"/>
                <w:szCs w:val="18"/>
              </w:rPr>
              <w:t>Ministerio de Turismo</w:t>
            </w:r>
          </w:p>
        </w:tc>
        <w:tc>
          <w:tcPr>
            <w:tcW w:w="2410" w:type="dxa"/>
          </w:tcPr>
          <w:p w:rsidR="00A14891" w:rsidRPr="00A14891" w:rsidRDefault="00A14891" w:rsidP="000D20B9">
            <w:pPr>
              <w:rPr>
                <w:sz w:val="18"/>
                <w:szCs w:val="18"/>
                <w:lang w:val="es-DO"/>
              </w:rPr>
            </w:pPr>
            <w:r w:rsidRPr="00A14891">
              <w:rPr>
                <w:sz w:val="18"/>
                <w:szCs w:val="18"/>
                <w:lang w:val="es-DO"/>
              </w:rPr>
              <w:t>•Puesta en marcha de la ventanilla única de tramitación de proyectos turísticos, a fines de simplificar los procesos necesarios para el desarrollo de emprendimientos en el sector.</w:t>
            </w:r>
          </w:p>
        </w:tc>
        <w:tc>
          <w:tcPr>
            <w:tcW w:w="2126" w:type="dxa"/>
          </w:tcPr>
          <w:p w:rsidR="00A14891" w:rsidRPr="00A14891" w:rsidRDefault="00A14891" w:rsidP="000D20B9">
            <w:pPr>
              <w:rPr>
                <w:b/>
                <w:sz w:val="18"/>
                <w:szCs w:val="18"/>
                <w:lang w:val="es-DO"/>
              </w:rPr>
            </w:pPr>
          </w:p>
        </w:tc>
        <w:tc>
          <w:tcPr>
            <w:tcW w:w="1813" w:type="dxa"/>
          </w:tcPr>
          <w:p w:rsidR="00A14891" w:rsidRPr="00A14891" w:rsidRDefault="00A14891" w:rsidP="000D20B9">
            <w:pPr>
              <w:autoSpaceDE w:val="0"/>
              <w:autoSpaceDN w:val="0"/>
              <w:adjustRightInd w:val="0"/>
              <w:rPr>
                <w:b/>
                <w:bCs/>
                <w:i/>
                <w:iCs/>
                <w:sz w:val="18"/>
                <w:szCs w:val="18"/>
                <w:lang w:val="es-DO"/>
              </w:rPr>
            </w:pPr>
            <w:r w:rsidRPr="00A14891">
              <w:rPr>
                <w:b/>
                <w:bCs/>
                <w:i/>
                <w:iCs/>
                <w:sz w:val="18"/>
                <w:szCs w:val="18"/>
                <w:lang w:val="es-DO"/>
              </w:rPr>
              <w:t>3.5.5</w:t>
            </w:r>
          </w:p>
          <w:p w:rsidR="00A14891" w:rsidRPr="00A14891" w:rsidRDefault="00A14891" w:rsidP="000D20B9">
            <w:pPr>
              <w:autoSpaceDE w:val="0"/>
              <w:autoSpaceDN w:val="0"/>
              <w:adjustRightInd w:val="0"/>
              <w:rPr>
                <w:i/>
                <w:iCs/>
                <w:sz w:val="18"/>
                <w:szCs w:val="18"/>
                <w:lang w:val="es-DO"/>
              </w:rPr>
            </w:pPr>
            <w:r w:rsidRPr="00A14891">
              <w:rPr>
                <w:i/>
                <w:iCs/>
                <w:sz w:val="18"/>
                <w:szCs w:val="18"/>
                <w:lang w:val="es-DO"/>
              </w:rPr>
              <w:t>Apoyar la competitividad,</w:t>
            </w:r>
          </w:p>
          <w:p w:rsidR="00A14891" w:rsidRPr="00A14891" w:rsidRDefault="00A14891" w:rsidP="000D20B9">
            <w:pPr>
              <w:autoSpaceDE w:val="0"/>
              <w:autoSpaceDN w:val="0"/>
              <w:adjustRightInd w:val="0"/>
              <w:rPr>
                <w:i/>
                <w:iCs/>
                <w:sz w:val="18"/>
                <w:szCs w:val="18"/>
                <w:lang w:val="es-DO"/>
              </w:rPr>
            </w:pPr>
            <w:r w:rsidRPr="00A14891">
              <w:rPr>
                <w:i/>
                <w:iCs/>
                <w:sz w:val="18"/>
                <w:szCs w:val="18"/>
                <w:lang w:val="es-DO"/>
              </w:rPr>
              <w:t>diversificación y</w:t>
            </w:r>
          </w:p>
          <w:p w:rsidR="00A14891" w:rsidRPr="00A14891" w:rsidRDefault="00A14891" w:rsidP="000D20B9">
            <w:pPr>
              <w:autoSpaceDE w:val="0"/>
              <w:autoSpaceDN w:val="0"/>
              <w:adjustRightInd w:val="0"/>
              <w:rPr>
                <w:i/>
                <w:iCs/>
                <w:sz w:val="18"/>
                <w:szCs w:val="18"/>
                <w:lang w:val="es-DO"/>
              </w:rPr>
            </w:pPr>
            <w:r w:rsidRPr="00A14891">
              <w:rPr>
                <w:i/>
                <w:iCs/>
                <w:sz w:val="18"/>
                <w:szCs w:val="18"/>
                <w:lang w:val="es-DO"/>
              </w:rPr>
              <w:t>sostenibilidad del sector</w:t>
            </w:r>
          </w:p>
          <w:p w:rsidR="00A14891" w:rsidRPr="00345559" w:rsidRDefault="00A14891" w:rsidP="000D20B9">
            <w:pPr>
              <w:rPr>
                <w:b/>
                <w:sz w:val="18"/>
                <w:szCs w:val="18"/>
              </w:rPr>
            </w:pPr>
            <w:r w:rsidRPr="00345559">
              <w:rPr>
                <w:i/>
                <w:iCs/>
                <w:sz w:val="18"/>
                <w:szCs w:val="18"/>
              </w:rPr>
              <w:t>Turismo.</w:t>
            </w:r>
          </w:p>
        </w:tc>
        <w:tc>
          <w:tcPr>
            <w:tcW w:w="2127" w:type="dxa"/>
          </w:tcPr>
          <w:p w:rsidR="00A14891" w:rsidRPr="00A14891" w:rsidRDefault="00A14891" w:rsidP="000D20B9">
            <w:pPr>
              <w:autoSpaceDE w:val="0"/>
              <w:autoSpaceDN w:val="0"/>
              <w:adjustRightInd w:val="0"/>
              <w:rPr>
                <w:sz w:val="18"/>
                <w:szCs w:val="18"/>
                <w:lang w:val="es-DO"/>
              </w:rPr>
            </w:pPr>
            <w:r w:rsidRPr="00A14891">
              <w:rPr>
                <w:b/>
                <w:bCs/>
                <w:sz w:val="18"/>
                <w:szCs w:val="18"/>
                <w:lang w:val="es-DO"/>
              </w:rPr>
              <w:t xml:space="preserve">3.5.5.8 </w:t>
            </w:r>
            <w:r w:rsidRPr="00A14891">
              <w:rPr>
                <w:sz w:val="18"/>
                <w:szCs w:val="18"/>
                <w:lang w:val="es-DO"/>
              </w:rPr>
              <w:t>Apoyar a los sectores productivos nacionales para que alcancen el nivel de calidad y las características de los bienes y servicios que demanda la actividad turística, a fin de ampliar y profundizar los eslabonamientos intersectoriales.</w:t>
            </w:r>
          </w:p>
        </w:tc>
      </w:tr>
      <w:tr w:rsidR="00A14891" w:rsidRPr="00D058E1" w:rsidTr="000D20B9">
        <w:trPr>
          <w:jc w:val="center"/>
        </w:trPr>
        <w:tc>
          <w:tcPr>
            <w:tcW w:w="1472" w:type="dxa"/>
          </w:tcPr>
          <w:p w:rsidR="00A14891" w:rsidRPr="001B4842" w:rsidRDefault="00A14891" w:rsidP="000D20B9">
            <w:pPr>
              <w:rPr>
                <w:b/>
                <w:sz w:val="18"/>
                <w:szCs w:val="18"/>
              </w:rPr>
            </w:pPr>
            <w:r w:rsidRPr="001B4842">
              <w:rPr>
                <w:b/>
                <w:sz w:val="18"/>
                <w:szCs w:val="18"/>
              </w:rPr>
              <w:t>Ministerio de Turismo</w:t>
            </w:r>
          </w:p>
        </w:tc>
        <w:tc>
          <w:tcPr>
            <w:tcW w:w="2410" w:type="dxa"/>
          </w:tcPr>
          <w:p w:rsidR="00A14891" w:rsidRPr="00A14891" w:rsidRDefault="00A14891" w:rsidP="000D20B9">
            <w:pPr>
              <w:rPr>
                <w:sz w:val="18"/>
                <w:szCs w:val="18"/>
                <w:lang w:val="es-DO"/>
              </w:rPr>
            </w:pPr>
            <w:r w:rsidRPr="00A14891">
              <w:rPr>
                <w:sz w:val="18"/>
                <w:szCs w:val="18"/>
                <w:lang w:val="es-DO"/>
              </w:rPr>
              <w:t>•Impulsar la diversificación de la oferta turística, a través de promoción y desarrollo del ecoturismo, el turismo cultural y de cruceros.</w:t>
            </w:r>
          </w:p>
        </w:tc>
        <w:tc>
          <w:tcPr>
            <w:tcW w:w="2126" w:type="dxa"/>
          </w:tcPr>
          <w:p w:rsidR="00A14891" w:rsidRPr="00A14891" w:rsidRDefault="00A14891" w:rsidP="000D20B9">
            <w:pPr>
              <w:rPr>
                <w:b/>
                <w:sz w:val="18"/>
                <w:szCs w:val="18"/>
                <w:lang w:val="es-DO"/>
              </w:rPr>
            </w:pPr>
          </w:p>
        </w:tc>
        <w:tc>
          <w:tcPr>
            <w:tcW w:w="1813" w:type="dxa"/>
          </w:tcPr>
          <w:p w:rsidR="00A14891" w:rsidRPr="00A14891" w:rsidRDefault="00A14891" w:rsidP="000D20B9">
            <w:pPr>
              <w:autoSpaceDE w:val="0"/>
              <w:autoSpaceDN w:val="0"/>
              <w:adjustRightInd w:val="0"/>
              <w:rPr>
                <w:b/>
                <w:bCs/>
                <w:i/>
                <w:iCs/>
                <w:sz w:val="18"/>
                <w:szCs w:val="18"/>
                <w:lang w:val="es-DO"/>
              </w:rPr>
            </w:pPr>
            <w:r w:rsidRPr="00A14891">
              <w:rPr>
                <w:b/>
                <w:bCs/>
                <w:i/>
                <w:iCs/>
                <w:sz w:val="18"/>
                <w:szCs w:val="18"/>
                <w:lang w:val="es-DO"/>
              </w:rPr>
              <w:t>3.5.5</w:t>
            </w:r>
          </w:p>
          <w:p w:rsidR="00A14891" w:rsidRPr="00A14891" w:rsidRDefault="00A14891" w:rsidP="000D20B9">
            <w:pPr>
              <w:autoSpaceDE w:val="0"/>
              <w:autoSpaceDN w:val="0"/>
              <w:adjustRightInd w:val="0"/>
              <w:rPr>
                <w:i/>
                <w:iCs/>
                <w:sz w:val="18"/>
                <w:szCs w:val="18"/>
                <w:lang w:val="es-DO"/>
              </w:rPr>
            </w:pPr>
            <w:r w:rsidRPr="00A14891">
              <w:rPr>
                <w:i/>
                <w:iCs/>
                <w:sz w:val="18"/>
                <w:szCs w:val="18"/>
                <w:lang w:val="es-DO"/>
              </w:rPr>
              <w:t>Apoyar la competitividad,</w:t>
            </w:r>
          </w:p>
          <w:p w:rsidR="00A14891" w:rsidRPr="00A14891" w:rsidRDefault="00A14891" w:rsidP="000D20B9">
            <w:pPr>
              <w:autoSpaceDE w:val="0"/>
              <w:autoSpaceDN w:val="0"/>
              <w:adjustRightInd w:val="0"/>
              <w:rPr>
                <w:i/>
                <w:iCs/>
                <w:sz w:val="18"/>
                <w:szCs w:val="18"/>
                <w:lang w:val="es-DO"/>
              </w:rPr>
            </w:pPr>
            <w:r w:rsidRPr="00A14891">
              <w:rPr>
                <w:i/>
                <w:iCs/>
                <w:sz w:val="18"/>
                <w:szCs w:val="18"/>
                <w:lang w:val="es-DO"/>
              </w:rPr>
              <w:t>diversificación y</w:t>
            </w:r>
          </w:p>
          <w:p w:rsidR="00A14891" w:rsidRPr="00A14891" w:rsidRDefault="00A14891" w:rsidP="000D20B9">
            <w:pPr>
              <w:autoSpaceDE w:val="0"/>
              <w:autoSpaceDN w:val="0"/>
              <w:adjustRightInd w:val="0"/>
              <w:rPr>
                <w:i/>
                <w:iCs/>
                <w:sz w:val="18"/>
                <w:szCs w:val="18"/>
                <w:lang w:val="es-DO"/>
              </w:rPr>
            </w:pPr>
            <w:r w:rsidRPr="00A14891">
              <w:rPr>
                <w:i/>
                <w:iCs/>
                <w:sz w:val="18"/>
                <w:szCs w:val="18"/>
                <w:lang w:val="es-DO"/>
              </w:rPr>
              <w:t>sostenibilidad del sector</w:t>
            </w:r>
          </w:p>
          <w:p w:rsidR="00A14891" w:rsidRPr="00345559" w:rsidRDefault="00A14891" w:rsidP="000D20B9">
            <w:pPr>
              <w:rPr>
                <w:b/>
                <w:sz w:val="18"/>
                <w:szCs w:val="18"/>
              </w:rPr>
            </w:pPr>
            <w:r w:rsidRPr="00345559">
              <w:rPr>
                <w:i/>
                <w:iCs/>
                <w:sz w:val="18"/>
                <w:szCs w:val="18"/>
              </w:rPr>
              <w:t>Turismo.</w:t>
            </w:r>
          </w:p>
        </w:tc>
        <w:tc>
          <w:tcPr>
            <w:tcW w:w="2127" w:type="dxa"/>
          </w:tcPr>
          <w:p w:rsidR="00A14891" w:rsidRPr="00A14891" w:rsidRDefault="00A14891" w:rsidP="000D20B9">
            <w:pPr>
              <w:autoSpaceDE w:val="0"/>
              <w:autoSpaceDN w:val="0"/>
              <w:adjustRightInd w:val="0"/>
              <w:rPr>
                <w:sz w:val="18"/>
                <w:szCs w:val="18"/>
                <w:lang w:val="es-DO"/>
              </w:rPr>
            </w:pPr>
            <w:r w:rsidRPr="00A14891">
              <w:rPr>
                <w:b/>
                <w:bCs/>
                <w:sz w:val="18"/>
                <w:szCs w:val="18"/>
                <w:lang w:val="es-DO"/>
              </w:rPr>
              <w:t xml:space="preserve">3.5.5.10 </w:t>
            </w:r>
            <w:r w:rsidRPr="00A14891">
              <w:rPr>
                <w:sz w:val="18"/>
                <w:szCs w:val="18"/>
                <w:lang w:val="es-DO"/>
              </w:rPr>
              <w:t>Promover el desarrollo de nuevos segmentos de mercado, productos y modalidades de turismo que eleven el valor agregado de la actividad.</w:t>
            </w:r>
          </w:p>
        </w:tc>
      </w:tr>
      <w:tr w:rsidR="00A14891" w:rsidRPr="00D058E1" w:rsidTr="000D20B9">
        <w:trPr>
          <w:jc w:val="center"/>
        </w:trPr>
        <w:tc>
          <w:tcPr>
            <w:tcW w:w="1472" w:type="dxa"/>
          </w:tcPr>
          <w:p w:rsidR="00A14891" w:rsidRPr="001B4842" w:rsidRDefault="00A14891" w:rsidP="000D20B9">
            <w:pPr>
              <w:rPr>
                <w:b/>
                <w:sz w:val="18"/>
                <w:szCs w:val="18"/>
              </w:rPr>
            </w:pPr>
            <w:r w:rsidRPr="001B4842">
              <w:rPr>
                <w:b/>
                <w:sz w:val="18"/>
                <w:szCs w:val="18"/>
              </w:rPr>
              <w:t xml:space="preserve">Ministerio de </w:t>
            </w:r>
            <w:r w:rsidRPr="001B4842">
              <w:rPr>
                <w:b/>
                <w:sz w:val="18"/>
                <w:szCs w:val="18"/>
              </w:rPr>
              <w:lastRenderedPageBreak/>
              <w:t>Turismo</w:t>
            </w:r>
          </w:p>
        </w:tc>
        <w:tc>
          <w:tcPr>
            <w:tcW w:w="2410" w:type="dxa"/>
          </w:tcPr>
          <w:p w:rsidR="00A14891" w:rsidRPr="00A14891" w:rsidRDefault="00A14891" w:rsidP="000D20B9">
            <w:pPr>
              <w:rPr>
                <w:sz w:val="18"/>
                <w:szCs w:val="18"/>
                <w:lang w:val="es-DO"/>
              </w:rPr>
            </w:pPr>
            <w:r w:rsidRPr="00A14891">
              <w:rPr>
                <w:sz w:val="18"/>
                <w:szCs w:val="18"/>
                <w:lang w:val="es-DO"/>
              </w:rPr>
              <w:lastRenderedPageBreak/>
              <w:t xml:space="preserve">• Impulsar el desarrollo de </w:t>
            </w:r>
            <w:r w:rsidRPr="00A14891">
              <w:rPr>
                <w:sz w:val="18"/>
                <w:szCs w:val="18"/>
                <w:lang w:val="es-DO"/>
              </w:rPr>
              <w:lastRenderedPageBreak/>
              <w:t>nuevas zonas turísticas con alto potencial de desarrollo inmediato a través de proyectos que permitan insertarnos en la concepción moderna de identificación turística.</w:t>
            </w:r>
          </w:p>
        </w:tc>
        <w:tc>
          <w:tcPr>
            <w:tcW w:w="2126" w:type="dxa"/>
          </w:tcPr>
          <w:p w:rsidR="00A14891" w:rsidRPr="00A14891" w:rsidRDefault="00A14891" w:rsidP="000D20B9">
            <w:pPr>
              <w:rPr>
                <w:b/>
                <w:sz w:val="18"/>
                <w:szCs w:val="18"/>
                <w:lang w:val="es-DO"/>
              </w:rPr>
            </w:pPr>
          </w:p>
        </w:tc>
        <w:tc>
          <w:tcPr>
            <w:tcW w:w="1813" w:type="dxa"/>
          </w:tcPr>
          <w:p w:rsidR="00A14891" w:rsidRPr="00A14891" w:rsidRDefault="00A14891" w:rsidP="000D20B9">
            <w:pPr>
              <w:autoSpaceDE w:val="0"/>
              <w:autoSpaceDN w:val="0"/>
              <w:adjustRightInd w:val="0"/>
              <w:rPr>
                <w:b/>
                <w:bCs/>
                <w:i/>
                <w:iCs/>
                <w:sz w:val="18"/>
                <w:szCs w:val="18"/>
                <w:lang w:val="es-DO"/>
              </w:rPr>
            </w:pPr>
            <w:r w:rsidRPr="00A14891">
              <w:rPr>
                <w:b/>
                <w:bCs/>
                <w:i/>
                <w:iCs/>
                <w:sz w:val="18"/>
                <w:szCs w:val="18"/>
                <w:lang w:val="es-DO"/>
              </w:rPr>
              <w:t>3.5.5</w:t>
            </w:r>
          </w:p>
          <w:p w:rsidR="00A14891" w:rsidRPr="00A14891" w:rsidRDefault="00A14891" w:rsidP="000D20B9">
            <w:pPr>
              <w:autoSpaceDE w:val="0"/>
              <w:autoSpaceDN w:val="0"/>
              <w:adjustRightInd w:val="0"/>
              <w:rPr>
                <w:i/>
                <w:iCs/>
                <w:sz w:val="18"/>
                <w:szCs w:val="18"/>
                <w:lang w:val="es-DO"/>
              </w:rPr>
            </w:pPr>
            <w:r w:rsidRPr="00A14891">
              <w:rPr>
                <w:i/>
                <w:iCs/>
                <w:sz w:val="18"/>
                <w:szCs w:val="18"/>
                <w:lang w:val="es-DO"/>
              </w:rPr>
              <w:lastRenderedPageBreak/>
              <w:t>Apoyar la competitividad,</w:t>
            </w:r>
          </w:p>
          <w:p w:rsidR="00A14891" w:rsidRPr="00A14891" w:rsidRDefault="00A14891" w:rsidP="000D20B9">
            <w:pPr>
              <w:autoSpaceDE w:val="0"/>
              <w:autoSpaceDN w:val="0"/>
              <w:adjustRightInd w:val="0"/>
              <w:rPr>
                <w:i/>
                <w:iCs/>
                <w:sz w:val="18"/>
                <w:szCs w:val="18"/>
                <w:lang w:val="es-DO"/>
              </w:rPr>
            </w:pPr>
            <w:r w:rsidRPr="00A14891">
              <w:rPr>
                <w:i/>
                <w:iCs/>
                <w:sz w:val="18"/>
                <w:szCs w:val="18"/>
                <w:lang w:val="es-DO"/>
              </w:rPr>
              <w:t>diversificación y</w:t>
            </w:r>
          </w:p>
          <w:p w:rsidR="00A14891" w:rsidRPr="00A14891" w:rsidRDefault="00A14891" w:rsidP="000D20B9">
            <w:pPr>
              <w:autoSpaceDE w:val="0"/>
              <w:autoSpaceDN w:val="0"/>
              <w:adjustRightInd w:val="0"/>
              <w:rPr>
                <w:i/>
                <w:iCs/>
                <w:sz w:val="18"/>
                <w:szCs w:val="18"/>
                <w:lang w:val="es-DO"/>
              </w:rPr>
            </w:pPr>
            <w:r w:rsidRPr="00A14891">
              <w:rPr>
                <w:i/>
                <w:iCs/>
                <w:sz w:val="18"/>
                <w:szCs w:val="18"/>
                <w:lang w:val="es-DO"/>
              </w:rPr>
              <w:t>sostenibilidad del sector</w:t>
            </w:r>
          </w:p>
          <w:p w:rsidR="00A14891" w:rsidRPr="00345559" w:rsidRDefault="00A14891" w:rsidP="000D20B9">
            <w:pPr>
              <w:rPr>
                <w:b/>
                <w:sz w:val="18"/>
                <w:szCs w:val="18"/>
              </w:rPr>
            </w:pPr>
            <w:r w:rsidRPr="00345559">
              <w:rPr>
                <w:i/>
                <w:iCs/>
                <w:sz w:val="18"/>
                <w:szCs w:val="18"/>
              </w:rPr>
              <w:t>Turismo.</w:t>
            </w:r>
          </w:p>
        </w:tc>
        <w:tc>
          <w:tcPr>
            <w:tcW w:w="2127" w:type="dxa"/>
          </w:tcPr>
          <w:p w:rsidR="00A14891" w:rsidRPr="00A14891" w:rsidRDefault="00A14891" w:rsidP="000D20B9">
            <w:pPr>
              <w:autoSpaceDE w:val="0"/>
              <w:autoSpaceDN w:val="0"/>
              <w:adjustRightInd w:val="0"/>
              <w:rPr>
                <w:sz w:val="18"/>
                <w:szCs w:val="18"/>
                <w:lang w:val="es-DO"/>
              </w:rPr>
            </w:pPr>
            <w:r w:rsidRPr="00A14891">
              <w:rPr>
                <w:b/>
                <w:bCs/>
                <w:sz w:val="18"/>
                <w:szCs w:val="18"/>
                <w:lang w:val="es-DO"/>
              </w:rPr>
              <w:lastRenderedPageBreak/>
              <w:t xml:space="preserve">3.5.5.10 </w:t>
            </w:r>
            <w:r w:rsidRPr="00A14891">
              <w:rPr>
                <w:sz w:val="18"/>
                <w:szCs w:val="18"/>
                <w:lang w:val="es-DO"/>
              </w:rPr>
              <w:t xml:space="preserve">Promover el </w:t>
            </w:r>
            <w:r w:rsidRPr="00A14891">
              <w:rPr>
                <w:sz w:val="18"/>
                <w:szCs w:val="18"/>
                <w:lang w:val="es-DO"/>
              </w:rPr>
              <w:lastRenderedPageBreak/>
              <w:t>desarrollo de nuevos segmentos de mercado, productos y Modalidades de turismo que eleven el valor agregado de la actividad.</w:t>
            </w:r>
          </w:p>
        </w:tc>
      </w:tr>
      <w:tr w:rsidR="00A14891" w:rsidRPr="00D058E1" w:rsidTr="000D20B9">
        <w:trPr>
          <w:jc w:val="center"/>
        </w:trPr>
        <w:tc>
          <w:tcPr>
            <w:tcW w:w="1472" w:type="dxa"/>
          </w:tcPr>
          <w:p w:rsidR="00A14891" w:rsidRPr="001B4842" w:rsidRDefault="00A14891" w:rsidP="000D20B9">
            <w:pPr>
              <w:rPr>
                <w:b/>
                <w:sz w:val="18"/>
                <w:szCs w:val="18"/>
              </w:rPr>
            </w:pPr>
            <w:r w:rsidRPr="001B4842">
              <w:rPr>
                <w:b/>
                <w:sz w:val="18"/>
                <w:szCs w:val="18"/>
              </w:rPr>
              <w:lastRenderedPageBreak/>
              <w:t>Ministerio de Turismo</w:t>
            </w:r>
          </w:p>
        </w:tc>
        <w:tc>
          <w:tcPr>
            <w:tcW w:w="2410" w:type="dxa"/>
          </w:tcPr>
          <w:p w:rsidR="00A14891" w:rsidRPr="00A14891" w:rsidRDefault="00A14891" w:rsidP="000D20B9">
            <w:pPr>
              <w:rPr>
                <w:sz w:val="18"/>
                <w:szCs w:val="18"/>
                <w:lang w:val="es-DO"/>
              </w:rPr>
            </w:pPr>
            <w:r w:rsidRPr="00A14891">
              <w:rPr>
                <w:sz w:val="18"/>
                <w:szCs w:val="18"/>
                <w:lang w:val="es-DO"/>
              </w:rPr>
              <w:t>• Creación del Concejo Nacional de Crucero, para regular los campos de las acciones intersectoriales, para evitar conflictos que obstaculicen los planes de desarrollo programados.</w:t>
            </w:r>
          </w:p>
        </w:tc>
        <w:tc>
          <w:tcPr>
            <w:tcW w:w="2126" w:type="dxa"/>
          </w:tcPr>
          <w:p w:rsidR="00A14891" w:rsidRPr="00A14891" w:rsidRDefault="00A14891" w:rsidP="000D20B9">
            <w:pPr>
              <w:rPr>
                <w:b/>
                <w:sz w:val="18"/>
                <w:szCs w:val="18"/>
                <w:lang w:val="es-DO"/>
              </w:rPr>
            </w:pPr>
          </w:p>
        </w:tc>
        <w:tc>
          <w:tcPr>
            <w:tcW w:w="1813" w:type="dxa"/>
          </w:tcPr>
          <w:p w:rsidR="00A14891" w:rsidRPr="00A14891" w:rsidRDefault="00A14891" w:rsidP="000D20B9">
            <w:pPr>
              <w:autoSpaceDE w:val="0"/>
              <w:autoSpaceDN w:val="0"/>
              <w:adjustRightInd w:val="0"/>
              <w:rPr>
                <w:b/>
                <w:bCs/>
                <w:i/>
                <w:iCs/>
                <w:sz w:val="18"/>
                <w:szCs w:val="18"/>
                <w:lang w:val="es-DO"/>
              </w:rPr>
            </w:pPr>
            <w:r w:rsidRPr="00A14891">
              <w:rPr>
                <w:b/>
                <w:bCs/>
                <w:i/>
                <w:iCs/>
                <w:sz w:val="18"/>
                <w:szCs w:val="18"/>
                <w:lang w:val="es-DO"/>
              </w:rPr>
              <w:t>3.5.5</w:t>
            </w:r>
          </w:p>
          <w:p w:rsidR="00A14891" w:rsidRPr="00A14891" w:rsidRDefault="00A14891" w:rsidP="000D20B9">
            <w:pPr>
              <w:autoSpaceDE w:val="0"/>
              <w:autoSpaceDN w:val="0"/>
              <w:adjustRightInd w:val="0"/>
              <w:rPr>
                <w:i/>
                <w:iCs/>
                <w:sz w:val="18"/>
                <w:szCs w:val="18"/>
                <w:lang w:val="es-DO"/>
              </w:rPr>
            </w:pPr>
            <w:r w:rsidRPr="00A14891">
              <w:rPr>
                <w:i/>
                <w:iCs/>
                <w:sz w:val="18"/>
                <w:szCs w:val="18"/>
                <w:lang w:val="es-DO"/>
              </w:rPr>
              <w:t>Apoyar la competitividad,</w:t>
            </w:r>
          </w:p>
          <w:p w:rsidR="00A14891" w:rsidRPr="00A14891" w:rsidRDefault="00A14891" w:rsidP="000D20B9">
            <w:pPr>
              <w:autoSpaceDE w:val="0"/>
              <w:autoSpaceDN w:val="0"/>
              <w:adjustRightInd w:val="0"/>
              <w:rPr>
                <w:i/>
                <w:iCs/>
                <w:sz w:val="18"/>
                <w:szCs w:val="18"/>
                <w:lang w:val="es-DO"/>
              </w:rPr>
            </w:pPr>
            <w:r w:rsidRPr="00A14891">
              <w:rPr>
                <w:i/>
                <w:iCs/>
                <w:sz w:val="18"/>
                <w:szCs w:val="18"/>
                <w:lang w:val="es-DO"/>
              </w:rPr>
              <w:t>diversificación y</w:t>
            </w:r>
          </w:p>
          <w:p w:rsidR="00A14891" w:rsidRPr="00A14891" w:rsidRDefault="00A14891" w:rsidP="000D20B9">
            <w:pPr>
              <w:autoSpaceDE w:val="0"/>
              <w:autoSpaceDN w:val="0"/>
              <w:adjustRightInd w:val="0"/>
              <w:rPr>
                <w:i/>
                <w:iCs/>
                <w:sz w:val="18"/>
                <w:szCs w:val="18"/>
                <w:lang w:val="es-DO"/>
              </w:rPr>
            </w:pPr>
            <w:r w:rsidRPr="00A14891">
              <w:rPr>
                <w:i/>
                <w:iCs/>
                <w:sz w:val="18"/>
                <w:szCs w:val="18"/>
                <w:lang w:val="es-DO"/>
              </w:rPr>
              <w:t>sostenibilidad del sector</w:t>
            </w:r>
          </w:p>
          <w:p w:rsidR="00A14891" w:rsidRPr="00345559" w:rsidRDefault="00A14891" w:rsidP="000D20B9">
            <w:pPr>
              <w:rPr>
                <w:b/>
                <w:sz w:val="18"/>
                <w:szCs w:val="18"/>
              </w:rPr>
            </w:pPr>
            <w:r w:rsidRPr="00345559">
              <w:rPr>
                <w:i/>
                <w:iCs/>
                <w:sz w:val="18"/>
                <w:szCs w:val="18"/>
              </w:rPr>
              <w:t>Turismo.</w:t>
            </w:r>
          </w:p>
        </w:tc>
        <w:tc>
          <w:tcPr>
            <w:tcW w:w="2127" w:type="dxa"/>
          </w:tcPr>
          <w:p w:rsidR="00A14891" w:rsidRPr="00A14891" w:rsidRDefault="00A14891" w:rsidP="000D20B9">
            <w:pPr>
              <w:autoSpaceDE w:val="0"/>
              <w:autoSpaceDN w:val="0"/>
              <w:adjustRightInd w:val="0"/>
              <w:rPr>
                <w:sz w:val="18"/>
                <w:szCs w:val="18"/>
                <w:lang w:val="es-DO"/>
              </w:rPr>
            </w:pPr>
            <w:r w:rsidRPr="00A14891">
              <w:rPr>
                <w:b/>
                <w:bCs/>
                <w:sz w:val="18"/>
                <w:szCs w:val="18"/>
                <w:lang w:val="es-DO"/>
              </w:rPr>
              <w:t xml:space="preserve">3.5.5.9 </w:t>
            </w:r>
            <w:r w:rsidRPr="00A14891">
              <w:rPr>
                <w:sz w:val="18"/>
                <w:szCs w:val="18"/>
                <w:lang w:val="es-DO"/>
              </w:rPr>
              <w:t xml:space="preserve">Fomentar la cultura de la </w:t>
            </w:r>
            <w:proofErr w:type="spellStart"/>
            <w:r w:rsidRPr="00A14891">
              <w:rPr>
                <w:sz w:val="18"/>
                <w:szCs w:val="18"/>
                <w:lang w:val="es-DO"/>
              </w:rPr>
              <w:t>asociatividad</w:t>
            </w:r>
            <w:proofErr w:type="spellEnd"/>
            <w:r w:rsidRPr="00A14891">
              <w:rPr>
                <w:sz w:val="18"/>
                <w:szCs w:val="18"/>
                <w:lang w:val="es-DO"/>
              </w:rPr>
              <w:t xml:space="preserve"> y la creación de alianzas público-privadas que conlleven a la construcción de capital social en la actividad turística.</w:t>
            </w:r>
          </w:p>
        </w:tc>
      </w:tr>
      <w:tr w:rsidR="00A14891" w:rsidRPr="00D058E1" w:rsidTr="000D20B9">
        <w:trPr>
          <w:jc w:val="center"/>
        </w:trPr>
        <w:tc>
          <w:tcPr>
            <w:tcW w:w="1472" w:type="dxa"/>
          </w:tcPr>
          <w:p w:rsidR="00A14891" w:rsidRPr="001B4842" w:rsidRDefault="00A14891" w:rsidP="000D20B9">
            <w:pPr>
              <w:rPr>
                <w:b/>
                <w:sz w:val="18"/>
                <w:szCs w:val="18"/>
              </w:rPr>
            </w:pPr>
            <w:r w:rsidRPr="001B4842">
              <w:rPr>
                <w:b/>
                <w:sz w:val="18"/>
                <w:szCs w:val="18"/>
              </w:rPr>
              <w:t>Ministerio de Turismo</w:t>
            </w:r>
          </w:p>
        </w:tc>
        <w:tc>
          <w:tcPr>
            <w:tcW w:w="2410" w:type="dxa"/>
          </w:tcPr>
          <w:p w:rsidR="00A14891" w:rsidRPr="00A14891" w:rsidRDefault="00A14891" w:rsidP="000D20B9">
            <w:pPr>
              <w:rPr>
                <w:sz w:val="18"/>
                <w:szCs w:val="18"/>
                <w:lang w:val="es-DO"/>
              </w:rPr>
            </w:pPr>
            <w:r w:rsidRPr="00A14891">
              <w:rPr>
                <w:sz w:val="18"/>
                <w:szCs w:val="18"/>
                <w:lang w:val="es-DO"/>
              </w:rPr>
              <w:t>• Publicación de la carta compromiso al ciudadano, para garantizar eficiencia, eficacia, altos niveles de calidad y mejoramiento continuo en los servicios brindados.</w:t>
            </w:r>
          </w:p>
        </w:tc>
        <w:tc>
          <w:tcPr>
            <w:tcW w:w="2126" w:type="dxa"/>
          </w:tcPr>
          <w:p w:rsidR="00A14891" w:rsidRPr="00A14891" w:rsidRDefault="00A14891" w:rsidP="000D20B9">
            <w:pPr>
              <w:rPr>
                <w:b/>
                <w:sz w:val="18"/>
                <w:szCs w:val="18"/>
                <w:lang w:val="es-DO"/>
              </w:rPr>
            </w:pPr>
          </w:p>
        </w:tc>
        <w:tc>
          <w:tcPr>
            <w:tcW w:w="1813" w:type="dxa"/>
          </w:tcPr>
          <w:p w:rsidR="00A14891" w:rsidRPr="00A14891" w:rsidRDefault="00A14891" w:rsidP="000D20B9">
            <w:pPr>
              <w:autoSpaceDE w:val="0"/>
              <w:autoSpaceDN w:val="0"/>
              <w:adjustRightInd w:val="0"/>
              <w:rPr>
                <w:b/>
                <w:bCs/>
                <w:i/>
                <w:iCs/>
                <w:sz w:val="18"/>
                <w:szCs w:val="18"/>
                <w:lang w:val="es-DO"/>
              </w:rPr>
            </w:pPr>
            <w:r w:rsidRPr="00A14891">
              <w:rPr>
                <w:b/>
                <w:bCs/>
                <w:i/>
                <w:iCs/>
                <w:sz w:val="18"/>
                <w:szCs w:val="18"/>
                <w:lang w:val="es-DO"/>
              </w:rPr>
              <w:t>3.5.5</w:t>
            </w:r>
          </w:p>
          <w:p w:rsidR="00A14891" w:rsidRPr="00A14891" w:rsidRDefault="00A14891" w:rsidP="000D20B9">
            <w:pPr>
              <w:autoSpaceDE w:val="0"/>
              <w:autoSpaceDN w:val="0"/>
              <w:adjustRightInd w:val="0"/>
              <w:rPr>
                <w:i/>
                <w:iCs/>
                <w:sz w:val="18"/>
                <w:szCs w:val="18"/>
                <w:lang w:val="es-DO"/>
              </w:rPr>
            </w:pPr>
            <w:r w:rsidRPr="00A14891">
              <w:rPr>
                <w:i/>
                <w:iCs/>
                <w:sz w:val="18"/>
                <w:szCs w:val="18"/>
                <w:lang w:val="es-DO"/>
              </w:rPr>
              <w:t>Apoyar la competitividad,</w:t>
            </w:r>
          </w:p>
          <w:p w:rsidR="00A14891" w:rsidRPr="00A14891" w:rsidRDefault="00A14891" w:rsidP="000D20B9">
            <w:pPr>
              <w:autoSpaceDE w:val="0"/>
              <w:autoSpaceDN w:val="0"/>
              <w:adjustRightInd w:val="0"/>
              <w:rPr>
                <w:i/>
                <w:iCs/>
                <w:sz w:val="18"/>
                <w:szCs w:val="18"/>
                <w:lang w:val="es-DO"/>
              </w:rPr>
            </w:pPr>
            <w:r w:rsidRPr="00A14891">
              <w:rPr>
                <w:i/>
                <w:iCs/>
                <w:sz w:val="18"/>
                <w:szCs w:val="18"/>
                <w:lang w:val="es-DO"/>
              </w:rPr>
              <w:t>diversificación y</w:t>
            </w:r>
          </w:p>
          <w:p w:rsidR="00A14891" w:rsidRPr="00A14891" w:rsidRDefault="00A14891" w:rsidP="000D20B9">
            <w:pPr>
              <w:autoSpaceDE w:val="0"/>
              <w:autoSpaceDN w:val="0"/>
              <w:adjustRightInd w:val="0"/>
              <w:rPr>
                <w:i/>
                <w:iCs/>
                <w:sz w:val="18"/>
                <w:szCs w:val="18"/>
                <w:lang w:val="es-DO"/>
              </w:rPr>
            </w:pPr>
            <w:r w:rsidRPr="00A14891">
              <w:rPr>
                <w:i/>
                <w:iCs/>
                <w:sz w:val="18"/>
                <w:szCs w:val="18"/>
                <w:lang w:val="es-DO"/>
              </w:rPr>
              <w:t>sostenibilidad del sector</w:t>
            </w:r>
          </w:p>
          <w:p w:rsidR="00A14891" w:rsidRPr="00345559" w:rsidRDefault="00A14891" w:rsidP="000D20B9">
            <w:pPr>
              <w:rPr>
                <w:b/>
                <w:sz w:val="18"/>
                <w:szCs w:val="18"/>
              </w:rPr>
            </w:pPr>
            <w:r w:rsidRPr="00345559">
              <w:rPr>
                <w:i/>
                <w:iCs/>
                <w:sz w:val="18"/>
                <w:szCs w:val="18"/>
              </w:rPr>
              <w:t>Turismo.</w:t>
            </w:r>
          </w:p>
        </w:tc>
        <w:tc>
          <w:tcPr>
            <w:tcW w:w="2127" w:type="dxa"/>
          </w:tcPr>
          <w:p w:rsidR="00A14891" w:rsidRPr="00A14891" w:rsidRDefault="00A14891" w:rsidP="000D20B9">
            <w:pPr>
              <w:autoSpaceDE w:val="0"/>
              <w:autoSpaceDN w:val="0"/>
              <w:adjustRightInd w:val="0"/>
              <w:rPr>
                <w:sz w:val="18"/>
                <w:szCs w:val="18"/>
                <w:lang w:val="es-DO"/>
              </w:rPr>
            </w:pPr>
            <w:r w:rsidRPr="00A14891">
              <w:rPr>
                <w:b/>
                <w:bCs/>
                <w:sz w:val="18"/>
                <w:szCs w:val="18"/>
                <w:lang w:val="es-DO"/>
              </w:rPr>
              <w:t xml:space="preserve">3.5.5.8 </w:t>
            </w:r>
            <w:r w:rsidRPr="00A14891">
              <w:rPr>
                <w:sz w:val="18"/>
                <w:szCs w:val="18"/>
                <w:lang w:val="es-DO"/>
              </w:rPr>
              <w:t>Apoyar a los sectores productivos nacionales para que alcancen el nivel de</w:t>
            </w:r>
          </w:p>
          <w:p w:rsidR="00A14891" w:rsidRPr="00A14891" w:rsidRDefault="00A14891" w:rsidP="000D20B9">
            <w:pPr>
              <w:autoSpaceDE w:val="0"/>
              <w:autoSpaceDN w:val="0"/>
              <w:adjustRightInd w:val="0"/>
              <w:rPr>
                <w:sz w:val="18"/>
                <w:szCs w:val="18"/>
                <w:lang w:val="es-DO"/>
              </w:rPr>
            </w:pPr>
            <w:r w:rsidRPr="00A14891">
              <w:rPr>
                <w:sz w:val="18"/>
                <w:szCs w:val="18"/>
                <w:lang w:val="es-DO"/>
              </w:rPr>
              <w:t>Calidad y las características de los bienes y servicios que demanda la actividad turística, a fin de ampliar y profundizar los eslabonamientos intersectoriales.</w:t>
            </w:r>
          </w:p>
        </w:tc>
      </w:tr>
      <w:tr w:rsidR="00A14891" w:rsidRPr="00D058E1" w:rsidTr="000D20B9">
        <w:trPr>
          <w:jc w:val="center"/>
        </w:trPr>
        <w:tc>
          <w:tcPr>
            <w:tcW w:w="1472" w:type="dxa"/>
          </w:tcPr>
          <w:p w:rsidR="00A14891" w:rsidRPr="001B4842" w:rsidRDefault="00A14891" w:rsidP="000D20B9">
            <w:pPr>
              <w:rPr>
                <w:b/>
                <w:sz w:val="18"/>
                <w:szCs w:val="18"/>
              </w:rPr>
            </w:pPr>
            <w:r w:rsidRPr="001B4842">
              <w:rPr>
                <w:b/>
                <w:sz w:val="18"/>
                <w:szCs w:val="18"/>
              </w:rPr>
              <w:t>Ministerio de Turismo</w:t>
            </w:r>
          </w:p>
        </w:tc>
        <w:tc>
          <w:tcPr>
            <w:tcW w:w="2410" w:type="dxa"/>
          </w:tcPr>
          <w:p w:rsidR="00A14891" w:rsidRPr="00A14891" w:rsidRDefault="00A14891" w:rsidP="000D20B9">
            <w:pPr>
              <w:rPr>
                <w:sz w:val="18"/>
                <w:szCs w:val="18"/>
                <w:lang w:val="es-DO"/>
              </w:rPr>
            </w:pPr>
            <w:r w:rsidRPr="00A14891">
              <w:rPr>
                <w:sz w:val="18"/>
                <w:szCs w:val="18"/>
                <w:lang w:val="es-DO"/>
              </w:rPr>
              <w:t>• Desarrollo de campañas de educación turística ciudadana para convertir a los residentes en anfitriones y promotores del país como destino turístico, incluido el turismo interno, a través de seminarios y charlas.</w:t>
            </w:r>
          </w:p>
        </w:tc>
        <w:tc>
          <w:tcPr>
            <w:tcW w:w="2126" w:type="dxa"/>
          </w:tcPr>
          <w:p w:rsidR="00A14891" w:rsidRPr="00A14891" w:rsidRDefault="00A14891" w:rsidP="000D20B9">
            <w:pPr>
              <w:rPr>
                <w:b/>
                <w:sz w:val="18"/>
                <w:szCs w:val="18"/>
                <w:lang w:val="es-DO"/>
              </w:rPr>
            </w:pPr>
          </w:p>
        </w:tc>
        <w:tc>
          <w:tcPr>
            <w:tcW w:w="1813" w:type="dxa"/>
          </w:tcPr>
          <w:p w:rsidR="00A14891" w:rsidRPr="00A14891" w:rsidRDefault="00A14891" w:rsidP="000D20B9">
            <w:pPr>
              <w:autoSpaceDE w:val="0"/>
              <w:autoSpaceDN w:val="0"/>
              <w:adjustRightInd w:val="0"/>
              <w:rPr>
                <w:b/>
                <w:bCs/>
                <w:i/>
                <w:iCs/>
                <w:sz w:val="18"/>
                <w:szCs w:val="18"/>
                <w:lang w:val="es-DO"/>
              </w:rPr>
            </w:pPr>
            <w:r w:rsidRPr="00A14891">
              <w:rPr>
                <w:b/>
                <w:bCs/>
                <w:i/>
                <w:iCs/>
                <w:sz w:val="18"/>
                <w:szCs w:val="18"/>
                <w:lang w:val="es-DO"/>
              </w:rPr>
              <w:t>3.5.5</w:t>
            </w:r>
          </w:p>
          <w:p w:rsidR="00A14891" w:rsidRPr="00A14891" w:rsidRDefault="00A14891" w:rsidP="000D20B9">
            <w:pPr>
              <w:autoSpaceDE w:val="0"/>
              <w:autoSpaceDN w:val="0"/>
              <w:adjustRightInd w:val="0"/>
              <w:rPr>
                <w:i/>
                <w:iCs/>
                <w:sz w:val="18"/>
                <w:szCs w:val="18"/>
                <w:lang w:val="es-DO"/>
              </w:rPr>
            </w:pPr>
            <w:r w:rsidRPr="00A14891">
              <w:rPr>
                <w:i/>
                <w:iCs/>
                <w:sz w:val="18"/>
                <w:szCs w:val="18"/>
                <w:lang w:val="es-DO"/>
              </w:rPr>
              <w:t>Apoyar la competitividad,</w:t>
            </w:r>
          </w:p>
          <w:p w:rsidR="00A14891" w:rsidRPr="00A14891" w:rsidRDefault="00A14891" w:rsidP="000D20B9">
            <w:pPr>
              <w:autoSpaceDE w:val="0"/>
              <w:autoSpaceDN w:val="0"/>
              <w:adjustRightInd w:val="0"/>
              <w:rPr>
                <w:i/>
                <w:iCs/>
                <w:sz w:val="18"/>
                <w:szCs w:val="18"/>
                <w:lang w:val="es-DO"/>
              </w:rPr>
            </w:pPr>
            <w:r w:rsidRPr="00A14891">
              <w:rPr>
                <w:i/>
                <w:iCs/>
                <w:sz w:val="18"/>
                <w:szCs w:val="18"/>
                <w:lang w:val="es-DO"/>
              </w:rPr>
              <w:t>diversificación y</w:t>
            </w:r>
          </w:p>
          <w:p w:rsidR="00A14891" w:rsidRPr="00A14891" w:rsidRDefault="00A14891" w:rsidP="000D20B9">
            <w:pPr>
              <w:autoSpaceDE w:val="0"/>
              <w:autoSpaceDN w:val="0"/>
              <w:adjustRightInd w:val="0"/>
              <w:rPr>
                <w:i/>
                <w:iCs/>
                <w:sz w:val="18"/>
                <w:szCs w:val="18"/>
                <w:lang w:val="es-DO"/>
              </w:rPr>
            </w:pPr>
            <w:r w:rsidRPr="00A14891">
              <w:rPr>
                <w:i/>
                <w:iCs/>
                <w:sz w:val="18"/>
                <w:szCs w:val="18"/>
                <w:lang w:val="es-DO"/>
              </w:rPr>
              <w:t>sostenibilidad del sector</w:t>
            </w:r>
          </w:p>
          <w:p w:rsidR="00A14891" w:rsidRPr="00345559" w:rsidRDefault="00A14891" w:rsidP="000D20B9">
            <w:pPr>
              <w:rPr>
                <w:b/>
                <w:sz w:val="18"/>
                <w:szCs w:val="18"/>
              </w:rPr>
            </w:pPr>
            <w:r w:rsidRPr="00345559">
              <w:rPr>
                <w:i/>
                <w:iCs/>
                <w:sz w:val="18"/>
                <w:szCs w:val="18"/>
              </w:rPr>
              <w:t>Turismo.</w:t>
            </w:r>
          </w:p>
        </w:tc>
        <w:tc>
          <w:tcPr>
            <w:tcW w:w="2127" w:type="dxa"/>
          </w:tcPr>
          <w:p w:rsidR="00A14891" w:rsidRPr="00A14891" w:rsidRDefault="00A14891" w:rsidP="000D20B9">
            <w:pPr>
              <w:autoSpaceDE w:val="0"/>
              <w:autoSpaceDN w:val="0"/>
              <w:adjustRightInd w:val="0"/>
              <w:rPr>
                <w:sz w:val="18"/>
                <w:szCs w:val="18"/>
                <w:lang w:val="es-DO"/>
              </w:rPr>
            </w:pPr>
            <w:r w:rsidRPr="00A14891">
              <w:rPr>
                <w:b/>
                <w:bCs/>
                <w:sz w:val="18"/>
                <w:szCs w:val="18"/>
                <w:lang w:val="es-DO"/>
              </w:rPr>
              <w:t xml:space="preserve">3.5.5.6 </w:t>
            </w:r>
            <w:r w:rsidRPr="00A14891">
              <w:rPr>
                <w:sz w:val="18"/>
                <w:szCs w:val="18"/>
                <w:lang w:val="es-DO"/>
              </w:rPr>
              <w:t>Integrar a las comunidades al desarrollo de la actividad turística, en coordinación con los gobiernos locales, a través de campañas educación turística, programas de capacitación y desarrollo de MIPYME, entre otros.</w:t>
            </w:r>
          </w:p>
        </w:tc>
      </w:tr>
      <w:tr w:rsidR="00A14891" w:rsidRPr="00D058E1" w:rsidTr="000D20B9">
        <w:trPr>
          <w:jc w:val="center"/>
        </w:trPr>
        <w:tc>
          <w:tcPr>
            <w:tcW w:w="1472" w:type="dxa"/>
          </w:tcPr>
          <w:p w:rsidR="00A14891" w:rsidRPr="001B4842" w:rsidRDefault="00A14891" w:rsidP="000D20B9">
            <w:pPr>
              <w:rPr>
                <w:b/>
                <w:sz w:val="18"/>
                <w:szCs w:val="18"/>
              </w:rPr>
            </w:pPr>
            <w:r w:rsidRPr="001B4842">
              <w:rPr>
                <w:b/>
                <w:sz w:val="18"/>
                <w:szCs w:val="18"/>
              </w:rPr>
              <w:t>Ministerio de Turismo</w:t>
            </w:r>
          </w:p>
        </w:tc>
        <w:tc>
          <w:tcPr>
            <w:tcW w:w="2410" w:type="dxa"/>
          </w:tcPr>
          <w:p w:rsidR="00A14891" w:rsidRPr="00A14891" w:rsidRDefault="00A14891" w:rsidP="000D20B9">
            <w:pPr>
              <w:rPr>
                <w:sz w:val="18"/>
                <w:szCs w:val="18"/>
                <w:lang w:val="es-DO"/>
              </w:rPr>
            </w:pPr>
            <w:r w:rsidRPr="00A14891">
              <w:rPr>
                <w:sz w:val="18"/>
                <w:szCs w:val="18"/>
                <w:lang w:val="es-DO"/>
              </w:rPr>
              <w:t xml:space="preserve">• Modificación en los parámetros normativos edificatorios contenidos en la </w:t>
            </w:r>
            <w:hyperlink r:id="rId8" w:history="1">
              <w:r w:rsidRPr="00A14891">
                <w:rPr>
                  <w:rStyle w:val="Hipervnculo"/>
                  <w:sz w:val="18"/>
                  <w:szCs w:val="18"/>
                  <w:lang w:val="es-DO"/>
                </w:rPr>
                <w:t>Resolución No. 03-2005 (DPP)</w:t>
              </w:r>
            </w:hyperlink>
            <w:r w:rsidRPr="00A14891">
              <w:rPr>
                <w:sz w:val="18"/>
                <w:szCs w:val="18"/>
                <w:lang w:val="es-DO"/>
              </w:rPr>
              <w:t xml:space="preserve"> en el territorio específico comprendido desde Punta </w:t>
            </w:r>
            <w:proofErr w:type="spellStart"/>
            <w:r w:rsidRPr="00A14891">
              <w:rPr>
                <w:sz w:val="18"/>
                <w:szCs w:val="18"/>
                <w:lang w:val="es-DO"/>
              </w:rPr>
              <w:t>Najayo</w:t>
            </w:r>
            <w:proofErr w:type="spellEnd"/>
            <w:r w:rsidRPr="00A14891">
              <w:rPr>
                <w:sz w:val="18"/>
                <w:szCs w:val="18"/>
                <w:lang w:val="es-DO"/>
              </w:rPr>
              <w:t xml:space="preserve"> hasta los márgenes del Río </w:t>
            </w:r>
            <w:proofErr w:type="spellStart"/>
            <w:r w:rsidRPr="00A14891">
              <w:rPr>
                <w:sz w:val="18"/>
                <w:szCs w:val="18"/>
                <w:lang w:val="es-DO"/>
              </w:rPr>
              <w:t>Nizao</w:t>
            </w:r>
            <w:proofErr w:type="spellEnd"/>
            <w:r w:rsidRPr="00A14891">
              <w:rPr>
                <w:sz w:val="18"/>
                <w:szCs w:val="18"/>
                <w:lang w:val="es-DO"/>
              </w:rPr>
              <w:t xml:space="preserve"> en la Provincia de San Cristóbal</w:t>
            </w:r>
          </w:p>
          <w:p w:rsidR="00A14891" w:rsidRPr="00A14891" w:rsidRDefault="00A14891" w:rsidP="000D20B9">
            <w:pPr>
              <w:rPr>
                <w:sz w:val="18"/>
                <w:szCs w:val="18"/>
                <w:lang w:val="es-DO"/>
              </w:rPr>
            </w:pPr>
          </w:p>
        </w:tc>
        <w:tc>
          <w:tcPr>
            <w:tcW w:w="2126" w:type="dxa"/>
          </w:tcPr>
          <w:p w:rsidR="00A14891" w:rsidRPr="00A14891" w:rsidRDefault="00BB6FF0" w:rsidP="000D20B9">
            <w:pPr>
              <w:rPr>
                <w:sz w:val="18"/>
                <w:szCs w:val="18"/>
                <w:lang w:val="es-DO"/>
              </w:rPr>
            </w:pPr>
            <w:hyperlink r:id="rId9" w:history="1">
              <w:r w:rsidR="00A14891" w:rsidRPr="00A14891">
                <w:rPr>
                  <w:bCs/>
                  <w:sz w:val="18"/>
                  <w:szCs w:val="18"/>
                  <w:lang w:val="es-DO"/>
                </w:rPr>
                <w:t>Resolución No. 002 del 2014</w:t>
              </w:r>
            </w:hyperlink>
            <w:r w:rsidR="00A14891" w:rsidRPr="00A14891">
              <w:rPr>
                <w:sz w:val="18"/>
                <w:szCs w:val="18"/>
                <w:lang w:val="es-DO"/>
              </w:rPr>
              <w:t>, que modifica la Resolución No. 03-2005 (DPP).</w:t>
            </w:r>
          </w:p>
        </w:tc>
        <w:tc>
          <w:tcPr>
            <w:tcW w:w="1813" w:type="dxa"/>
          </w:tcPr>
          <w:p w:rsidR="00A14891" w:rsidRPr="00A14891" w:rsidRDefault="00A14891" w:rsidP="000D20B9">
            <w:pPr>
              <w:autoSpaceDE w:val="0"/>
              <w:autoSpaceDN w:val="0"/>
              <w:adjustRightInd w:val="0"/>
              <w:rPr>
                <w:b/>
                <w:bCs/>
                <w:i/>
                <w:iCs/>
                <w:sz w:val="18"/>
                <w:szCs w:val="18"/>
                <w:lang w:val="es-DO"/>
              </w:rPr>
            </w:pPr>
            <w:r w:rsidRPr="00A14891">
              <w:rPr>
                <w:b/>
                <w:bCs/>
                <w:i/>
                <w:iCs/>
                <w:sz w:val="18"/>
                <w:szCs w:val="18"/>
                <w:lang w:val="es-DO"/>
              </w:rPr>
              <w:t>3.5.5</w:t>
            </w:r>
          </w:p>
          <w:p w:rsidR="00A14891" w:rsidRPr="00A14891" w:rsidRDefault="00A14891" w:rsidP="000D20B9">
            <w:pPr>
              <w:autoSpaceDE w:val="0"/>
              <w:autoSpaceDN w:val="0"/>
              <w:adjustRightInd w:val="0"/>
              <w:rPr>
                <w:i/>
                <w:iCs/>
                <w:sz w:val="18"/>
                <w:szCs w:val="18"/>
                <w:lang w:val="es-DO"/>
              </w:rPr>
            </w:pPr>
            <w:r w:rsidRPr="00A14891">
              <w:rPr>
                <w:i/>
                <w:iCs/>
                <w:sz w:val="18"/>
                <w:szCs w:val="18"/>
                <w:lang w:val="es-DO"/>
              </w:rPr>
              <w:t>Apoyar la competitividad,</w:t>
            </w:r>
          </w:p>
          <w:p w:rsidR="00A14891" w:rsidRPr="00A14891" w:rsidRDefault="00A14891" w:rsidP="000D20B9">
            <w:pPr>
              <w:autoSpaceDE w:val="0"/>
              <w:autoSpaceDN w:val="0"/>
              <w:adjustRightInd w:val="0"/>
              <w:rPr>
                <w:i/>
                <w:iCs/>
                <w:sz w:val="18"/>
                <w:szCs w:val="18"/>
                <w:lang w:val="es-DO"/>
              </w:rPr>
            </w:pPr>
            <w:r w:rsidRPr="00A14891">
              <w:rPr>
                <w:i/>
                <w:iCs/>
                <w:sz w:val="18"/>
                <w:szCs w:val="18"/>
                <w:lang w:val="es-DO"/>
              </w:rPr>
              <w:t>diversificación y</w:t>
            </w:r>
          </w:p>
          <w:p w:rsidR="00A14891" w:rsidRPr="00A14891" w:rsidRDefault="00A14891" w:rsidP="000D20B9">
            <w:pPr>
              <w:autoSpaceDE w:val="0"/>
              <w:autoSpaceDN w:val="0"/>
              <w:adjustRightInd w:val="0"/>
              <w:rPr>
                <w:i/>
                <w:iCs/>
                <w:sz w:val="18"/>
                <w:szCs w:val="18"/>
                <w:lang w:val="es-DO"/>
              </w:rPr>
            </w:pPr>
            <w:r w:rsidRPr="00A14891">
              <w:rPr>
                <w:i/>
                <w:iCs/>
                <w:sz w:val="18"/>
                <w:szCs w:val="18"/>
                <w:lang w:val="es-DO"/>
              </w:rPr>
              <w:t>sostenibilidad del sector</w:t>
            </w:r>
          </w:p>
          <w:p w:rsidR="00A14891" w:rsidRPr="00345559" w:rsidRDefault="00A14891" w:rsidP="000D20B9">
            <w:pPr>
              <w:rPr>
                <w:b/>
                <w:sz w:val="18"/>
                <w:szCs w:val="18"/>
              </w:rPr>
            </w:pPr>
            <w:r w:rsidRPr="00345559">
              <w:rPr>
                <w:i/>
                <w:iCs/>
                <w:sz w:val="18"/>
                <w:szCs w:val="18"/>
              </w:rPr>
              <w:t>Turismo.</w:t>
            </w:r>
          </w:p>
        </w:tc>
        <w:tc>
          <w:tcPr>
            <w:tcW w:w="2127" w:type="dxa"/>
          </w:tcPr>
          <w:p w:rsidR="00A14891" w:rsidRPr="00A14891" w:rsidRDefault="00A14891" w:rsidP="000D20B9">
            <w:pPr>
              <w:autoSpaceDE w:val="0"/>
              <w:autoSpaceDN w:val="0"/>
              <w:adjustRightInd w:val="0"/>
              <w:rPr>
                <w:sz w:val="18"/>
                <w:szCs w:val="18"/>
                <w:lang w:val="es-DO"/>
              </w:rPr>
            </w:pPr>
            <w:r w:rsidRPr="00A14891">
              <w:rPr>
                <w:b/>
                <w:bCs/>
                <w:sz w:val="18"/>
                <w:szCs w:val="18"/>
                <w:lang w:val="es-DO"/>
              </w:rPr>
              <w:t xml:space="preserve">3.5.5.2 </w:t>
            </w:r>
            <w:r w:rsidRPr="00A14891">
              <w:rPr>
                <w:sz w:val="18"/>
                <w:szCs w:val="18"/>
                <w:lang w:val="es-DO"/>
              </w:rPr>
              <w:t>Fortalecer la sostenibilidad de las zonas turísticas dotándolas de la</w:t>
            </w:r>
          </w:p>
          <w:p w:rsidR="00A14891" w:rsidRPr="00A14891" w:rsidRDefault="00A14891" w:rsidP="000D20B9">
            <w:pPr>
              <w:autoSpaceDE w:val="0"/>
              <w:autoSpaceDN w:val="0"/>
              <w:adjustRightInd w:val="0"/>
              <w:rPr>
                <w:sz w:val="18"/>
                <w:szCs w:val="18"/>
                <w:lang w:val="es-DO"/>
              </w:rPr>
            </w:pPr>
            <w:r w:rsidRPr="00A14891">
              <w:rPr>
                <w:sz w:val="18"/>
                <w:szCs w:val="18"/>
                <w:lang w:val="es-DO"/>
              </w:rPr>
              <w:t>infraestructura, servicios y condiciones adecuadas del entorno, sobre la base de planes de desarrollo y ordenamiento urbanístico, consensuados entre el sector público, sector</w:t>
            </w:r>
          </w:p>
          <w:p w:rsidR="00A14891" w:rsidRPr="00A14891" w:rsidRDefault="00A14891" w:rsidP="000D20B9">
            <w:pPr>
              <w:autoSpaceDE w:val="0"/>
              <w:autoSpaceDN w:val="0"/>
              <w:adjustRightInd w:val="0"/>
              <w:rPr>
                <w:sz w:val="18"/>
                <w:szCs w:val="18"/>
                <w:lang w:val="es-DO"/>
              </w:rPr>
            </w:pPr>
            <w:r w:rsidRPr="00A14891">
              <w:rPr>
                <w:sz w:val="18"/>
                <w:szCs w:val="18"/>
                <w:lang w:val="es-DO"/>
              </w:rPr>
              <w:t xml:space="preserve">privado y comunidad, y que estén acordes con el </w:t>
            </w:r>
            <w:r w:rsidRPr="00A14891">
              <w:rPr>
                <w:sz w:val="18"/>
                <w:szCs w:val="18"/>
                <w:lang w:val="es-DO"/>
              </w:rPr>
              <w:lastRenderedPageBreak/>
              <w:t>Plan Decenal de Desarrollo Turístico,</w:t>
            </w:r>
          </w:p>
          <w:p w:rsidR="00A14891" w:rsidRPr="00A14891" w:rsidRDefault="00A14891" w:rsidP="000D20B9">
            <w:pPr>
              <w:autoSpaceDE w:val="0"/>
              <w:autoSpaceDN w:val="0"/>
              <w:adjustRightInd w:val="0"/>
              <w:rPr>
                <w:sz w:val="18"/>
                <w:szCs w:val="18"/>
                <w:lang w:val="es-DO"/>
              </w:rPr>
            </w:pPr>
            <w:proofErr w:type="gramStart"/>
            <w:r w:rsidRPr="00A14891">
              <w:rPr>
                <w:sz w:val="18"/>
                <w:szCs w:val="18"/>
                <w:lang w:val="es-DO"/>
              </w:rPr>
              <w:t>el</w:t>
            </w:r>
            <w:proofErr w:type="gramEnd"/>
            <w:r w:rsidRPr="00A14891">
              <w:rPr>
                <w:sz w:val="18"/>
                <w:szCs w:val="18"/>
                <w:lang w:val="es-DO"/>
              </w:rPr>
              <w:t xml:space="preserve"> Plan de Ordenamiento Territorial y los demás instrumentos de planificación sectorial y regional.</w:t>
            </w:r>
          </w:p>
        </w:tc>
      </w:tr>
      <w:tr w:rsidR="00A14891" w:rsidRPr="00D058E1" w:rsidTr="000D20B9">
        <w:trPr>
          <w:jc w:val="center"/>
        </w:trPr>
        <w:tc>
          <w:tcPr>
            <w:tcW w:w="1472" w:type="dxa"/>
          </w:tcPr>
          <w:p w:rsidR="00A14891" w:rsidRPr="001B4842" w:rsidRDefault="00A14891" w:rsidP="000D20B9">
            <w:pPr>
              <w:rPr>
                <w:b/>
                <w:sz w:val="18"/>
                <w:szCs w:val="18"/>
              </w:rPr>
            </w:pPr>
            <w:r w:rsidRPr="001B4842">
              <w:rPr>
                <w:b/>
                <w:sz w:val="18"/>
                <w:szCs w:val="18"/>
              </w:rPr>
              <w:lastRenderedPageBreak/>
              <w:t>Ministerio de Turismo</w:t>
            </w:r>
          </w:p>
        </w:tc>
        <w:tc>
          <w:tcPr>
            <w:tcW w:w="2410" w:type="dxa"/>
          </w:tcPr>
          <w:p w:rsidR="00A14891" w:rsidRPr="00A14891" w:rsidRDefault="00A14891" w:rsidP="000D20B9">
            <w:pPr>
              <w:rPr>
                <w:sz w:val="18"/>
                <w:szCs w:val="18"/>
                <w:lang w:val="es-DO"/>
              </w:rPr>
            </w:pPr>
            <w:r w:rsidRPr="00A14891">
              <w:rPr>
                <w:sz w:val="18"/>
                <w:szCs w:val="18"/>
                <w:lang w:val="es-DO"/>
              </w:rPr>
              <w:t>• Implementación del Programa Piloto de Formación de Guías Turísticos Municipales  en la Provincia Puerto Plata, para el desarrollo del turismo en este polo.</w:t>
            </w:r>
          </w:p>
        </w:tc>
        <w:tc>
          <w:tcPr>
            <w:tcW w:w="2126" w:type="dxa"/>
          </w:tcPr>
          <w:p w:rsidR="00A14891" w:rsidRPr="00A14891" w:rsidRDefault="00A14891" w:rsidP="000D20B9">
            <w:pPr>
              <w:rPr>
                <w:b/>
                <w:sz w:val="18"/>
                <w:szCs w:val="18"/>
                <w:lang w:val="es-DO"/>
              </w:rPr>
            </w:pPr>
          </w:p>
        </w:tc>
        <w:tc>
          <w:tcPr>
            <w:tcW w:w="1813" w:type="dxa"/>
          </w:tcPr>
          <w:p w:rsidR="00A14891" w:rsidRPr="00A14891" w:rsidRDefault="00A14891" w:rsidP="000D20B9">
            <w:pPr>
              <w:autoSpaceDE w:val="0"/>
              <w:autoSpaceDN w:val="0"/>
              <w:adjustRightInd w:val="0"/>
              <w:rPr>
                <w:b/>
                <w:bCs/>
                <w:i/>
                <w:iCs/>
                <w:sz w:val="18"/>
                <w:szCs w:val="18"/>
                <w:lang w:val="es-DO"/>
              </w:rPr>
            </w:pPr>
            <w:r w:rsidRPr="00A14891">
              <w:rPr>
                <w:b/>
                <w:bCs/>
                <w:i/>
                <w:iCs/>
                <w:sz w:val="18"/>
                <w:szCs w:val="18"/>
                <w:lang w:val="es-DO"/>
              </w:rPr>
              <w:t>3.5.5</w:t>
            </w:r>
          </w:p>
          <w:p w:rsidR="00A14891" w:rsidRPr="00A14891" w:rsidRDefault="00A14891" w:rsidP="000D20B9">
            <w:pPr>
              <w:autoSpaceDE w:val="0"/>
              <w:autoSpaceDN w:val="0"/>
              <w:adjustRightInd w:val="0"/>
              <w:rPr>
                <w:i/>
                <w:iCs/>
                <w:sz w:val="18"/>
                <w:szCs w:val="18"/>
                <w:lang w:val="es-DO"/>
              </w:rPr>
            </w:pPr>
            <w:r w:rsidRPr="00A14891">
              <w:rPr>
                <w:i/>
                <w:iCs/>
                <w:sz w:val="18"/>
                <w:szCs w:val="18"/>
                <w:lang w:val="es-DO"/>
              </w:rPr>
              <w:t>Apoyar la competitividad,</w:t>
            </w:r>
          </w:p>
          <w:p w:rsidR="00A14891" w:rsidRPr="00A14891" w:rsidRDefault="00A14891" w:rsidP="000D20B9">
            <w:pPr>
              <w:autoSpaceDE w:val="0"/>
              <w:autoSpaceDN w:val="0"/>
              <w:adjustRightInd w:val="0"/>
              <w:rPr>
                <w:i/>
                <w:iCs/>
                <w:sz w:val="18"/>
                <w:szCs w:val="18"/>
                <w:lang w:val="es-DO"/>
              </w:rPr>
            </w:pPr>
            <w:r w:rsidRPr="00A14891">
              <w:rPr>
                <w:i/>
                <w:iCs/>
                <w:sz w:val="18"/>
                <w:szCs w:val="18"/>
                <w:lang w:val="es-DO"/>
              </w:rPr>
              <w:t>diversificación y</w:t>
            </w:r>
          </w:p>
          <w:p w:rsidR="00A14891" w:rsidRPr="00A14891" w:rsidRDefault="00A14891" w:rsidP="000D20B9">
            <w:pPr>
              <w:autoSpaceDE w:val="0"/>
              <w:autoSpaceDN w:val="0"/>
              <w:adjustRightInd w:val="0"/>
              <w:rPr>
                <w:i/>
                <w:iCs/>
                <w:sz w:val="18"/>
                <w:szCs w:val="18"/>
                <w:lang w:val="es-DO"/>
              </w:rPr>
            </w:pPr>
            <w:r w:rsidRPr="00A14891">
              <w:rPr>
                <w:i/>
                <w:iCs/>
                <w:sz w:val="18"/>
                <w:szCs w:val="18"/>
                <w:lang w:val="es-DO"/>
              </w:rPr>
              <w:t>sostenibilidad del sector</w:t>
            </w:r>
          </w:p>
          <w:p w:rsidR="00A14891" w:rsidRPr="00345559" w:rsidRDefault="00A14891" w:rsidP="000D20B9">
            <w:pPr>
              <w:rPr>
                <w:b/>
                <w:sz w:val="18"/>
                <w:szCs w:val="18"/>
              </w:rPr>
            </w:pPr>
            <w:r w:rsidRPr="00345559">
              <w:rPr>
                <w:i/>
                <w:iCs/>
                <w:sz w:val="18"/>
                <w:szCs w:val="18"/>
              </w:rPr>
              <w:t>Turismo.</w:t>
            </w:r>
          </w:p>
        </w:tc>
        <w:tc>
          <w:tcPr>
            <w:tcW w:w="2127" w:type="dxa"/>
          </w:tcPr>
          <w:p w:rsidR="00A14891" w:rsidRPr="00A14891" w:rsidRDefault="00A14891" w:rsidP="000D20B9">
            <w:pPr>
              <w:autoSpaceDE w:val="0"/>
              <w:autoSpaceDN w:val="0"/>
              <w:adjustRightInd w:val="0"/>
              <w:rPr>
                <w:sz w:val="18"/>
                <w:szCs w:val="18"/>
                <w:lang w:val="es-DO"/>
              </w:rPr>
            </w:pPr>
            <w:r w:rsidRPr="00A14891">
              <w:rPr>
                <w:b/>
                <w:bCs/>
                <w:sz w:val="18"/>
                <w:szCs w:val="18"/>
                <w:lang w:val="es-DO"/>
              </w:rPr>
              <w:t xml:space="preserve">3.5.5.6 </w:t>
            </w:r>
            <w:r w:rsidRPr="00A14891">
              <w:rPr>
                <w:sz w:val="18"/>
                <w:szCs w:val="18"/>
                <w:lang w:val="es-DO"/>
              </w:rPr>
              <w:t>Integrar a las comunidades al desarrollo de la actividad turística, en coordinación</w:t>
            </w:r>
          </w:p>
          <w:p w:rsidR="00A14891" w:rsidRPr="00A14891" w:rsidRDefault="00A14891" w:rsidP="000D20B9">
            <w:pPr>
              <w:autoSpaceDE w:val="0"/>
              <w:autoSpaceDN w:val="0"/>
              <w:adjustRightInd w:val="0"/>
              <w:rPr>
                <w:sz w:val="18"/>
                <w:szCs w:val="18"/>
                <w:lang w:val="es-DO"/>
              </w:rPr>
            </w:pPr>
            <w:proofErr w:type="gramStart"/>
            <w:r w:rsidRPr="00A14891">
              <w:rPr>
                <w:sz w:val="18"/>
                <w:szCs w:val="18"/>
                <w:lang w:val="es-DO"/>
              </w:rPr>
              <w:t>con</w:t>
            </w:r>
            <w:proofErr w:type="gramEnd"/>
            <w:r w:rsidRPr="00A14891">
              <w:rPr>
                <w:sz w:val="18"/>
                <w:szCs w:val="18"/>
                <w:lang w:val="es-DO"/>
              </w:rPr>
              <w:t xml:space="preserve"> los gobiernos locales, a través de campañas educación turística, programas de capacitación y desarrollo de MIPYME, entre otros.</w:t>
            </w:r>
          </w:p>
          <w:p w:rsidR="00A14891" w:rsidRPr="00A14891" w:rsidRDefault="00A14891" w:rsidP="000D20B9">
            <w:pPr>
              <w:rPr>
                <w:b/>
                <w:sz w:val="18"/>
                <w:szCs w:val="18"/>
                <w:lang w:val="es-DO"/>
              </w:rPr>
            </w:pPr>
            <w:r w:rsidRPr="00A14891">
              <w:rPr>
                <w:b/>
                <w:bCs/>
                <w:sz w:val="18"/>
                <w:szCs w:val="18"/>
                <w:lang w:val="es-DO"/>
              </w:rPr>
              <w:t xml:space="preserve">3.5.5.15 </w:t>
            </w:r>
            <w:r w:rsidRPr="00A14891">
              <w:rPr>
                <w:sz w:val="18"/>
                <w:szCs w:val="18"/>
                <w:lang w:val="es-DO"/>
              </w:rPr>
              <w:t>Fortalecer los programas de capacitación para la fuerza laboral turística.</w:t>
            </w:r>
          </w:p>
        </w:tc>
      </w:tr>
      <w:tr w:rsidR="00A14891" w:rsidRPr="00D058E1" w:rsidTr="000D20B9">
        <w:trPr>
          <w:jc w:val="center"/>
        </w:trPr>
        <w:tc>
          <w:tcPr>
            <w:tcW w:w="1472" w:type="dxa"/>
          </w:tcPr>
          <w:p w:rsidR="00A14891" w:rsidRPr="001B4842" w:rsidRDefault="00A14891" w:rsidP="000D20B9">
            <w:pPr>
              <w:rPr>
                <w:b/>
                <w:sz w:val="18"/>
                <w:szCs w:val="18"/>
              </w:rPr>
            </w:pPr>
            <w:r w:rsidRPr="001B4842">
              <w:rPr>
                <w:b/>
                <w:sz w:val="18"/>
                <w:szCs w:val="18"/>
              </w:rPr>
              <w:t>Ministerio de Turismo</w:t>
            </w:r>
          </w:p>
        </w:tc>
        <w:tc>
          <w:tcPr>
            <w:tcW w:w="2410" w:type="dxa"/>
          </w:tcPr>
          <w:p w:rsidR="00A14891" w:rsidRPr="00A14891" w:rsidRDefault="00A14891" w:rsidP="000D20B9">
            <w:pPr>
              <w:rPr>
                <w:sz w:val="18"/>
                <w:szCs w:val="18"/>
                <w:lang w:val="es-DO"/>
              </w:rPr>
            </w:pPr>
            <w:r w:rsidRPr="00A14891">
              <w:rPr>
                <w:sz w:val="18"/>
                <w:szCs w:val="18"/>
                <w:lang w:val="es-DO"/>
              </w:rPr>
              <w:t>Programa de Fomento al Turismo Ciudad Colonial de Santo Domingo.</w:t>
            </w:r>
          </w:p>
        </w:tc>
        <w:tc>
          <w:tcPr>
            <w:tcW w:w="2126" w:type="dxa"/>
          </w:tcPr>
          <w:p w:rsidR="00A14891" w:rsidRPr="00A14891" w:rsidRDefault="00A14891" w:rsidP="000D20B9">
            <w:pPr>
              <w:rPr>
                <w:b/>
                <w:sz w:val="18"/>
                <w:szCs w:val="18"/>
                <w:lang w:val="es-DO"/>
              </w:rPr>
            </w:pPr>
          </w:p>
        </w:tc>
        <w:tc>
          <w:tcPr>
            <w:tcW w:w="1813" w:type="dxa"/>
          </w:tcPr>
          <w:p w:rsidR="00A14891" w:rsidRPr="00A14891" w:rsidRDefault="00A14891" w:rsidP="000D20B9">
            <w:pPr>
              <w:autoSpaceDE w:val="0"/>
              <w:autoSpaceDN w:val="0"/>
              <w:adjustRightInd w:val="0"/>
              <w:rPr>
                <w:b/>
                <w:bCs/>
                <w:i/>
                <w:iCs/>
                <w:sz w:val="18"/>
                <w:szCs w:val="18"/>
                <w:lang w:val="es-DO"/>
              </w:rPr>
            </w:pPr>
            <w:r w:rsidRPr="00A14891">
              <w:rPr>
                <w:b/>
                <w:bCs/>
                <w:i/>
                <w:iCs/>
                <w:sz w:val="18"/>
                <w:szCs w:val="18"/>
                <w:lang w:val="es-DO"/>
              </w:rPr>
              <w:t>3.5.5</w:t>
            </w:r>
          </w:p>
          <w:p w:rsidR="00A14891" w:rsidRPr="00A14891" w:rsidRDefault="00A14891" w:rsidP="000D20B9">
            <w:pPr>
              <w:autoSpaceDE w:val="0"/>
              <w:autoSpaceDN w:val="0"/>
              <w:adjustRightInd w:val="0"/>
              <w:rPr>
                <w:i/>
                <w:iCs/>
                <w:sz w:val="18"/>
                <w:szCs w:val="18"/>
                <w:lang w:val="es-DO"/>
              </w:rPr>
            </w:pPr>
            <w:r w:rsidRPr="00A14891">
              <w:rPr>
                <w:i/>
                <w:iCs/>
                <w:sz w:val="18"/>
                <w:szCs w:val="18"/>
                <w:lang w:val="es-DO"/>
              </w:rPr>
              <w:t>Apoyar la competitividad,</w:t>
            </w:r>
          </w:p>
          <w:p w:rsidR="00A14891" w:rsidRPr="00A14891" w:rsidRDefault="00A14891" w:rsidP="000D20B9">
            <w:pPr>
              <w:autoSpaceDE w:val="0"/>
              <w:autoSpaceDN w:val="0"/>
              <w:adjustRightInd w:val="0"/>
              <w:rPr>
                <w:i/>
                <w:iCs/>
                <w:sz w:val="18"/>
                <w:szCs w:val="18"/>
                <w:lang w:val="es-DO"/>
              </w:rPr>
            </w:pPr>
            <w:r w:rsidRPr="00A14891">
              <w:rPr>
                <w:i/>
                <w:iCs/>
                <w:sz w:val="18"/>
                <w:szCs w:val="18"/>
                <w:lang w:val="es-DO"/>
              </w:rPr>
              <w:t>diversificación y</w:t>
            </w:r>
          </w:p>
          <w:p w:rsidR="00A14891" w:rsidRPr="00A14891" w:rsidRDefault="00A14891" w:rsidP="000D20B9">
            <w:pPr>
              <w:autoSpaceDE w:val="0"/>
              <w:autoSpaceDN w:val="0"/>
              <w:adjustRightInd w:val="0"/>
              <w:rPr>
                <w:i/>
                <w:iCs/>
                <w:sz w:val="18"/>
                <w:szCs w:val="18"/>
                <w:lang w:val="es-DO"/>
              </w:rPr>
            </w:pPr>
            <w:r w:rsidRPr="00A14891">
              <w:rPr>
                <w:i/>
                <w:iCs/>
                <w:sz w:val="18"/>
                <w:szCs w:val="18"/>
                <w:lang w:val="es-DO"/>
              </w:rPr>
              <w:t>sostenibilidad del sector</w:t>
            </w:r>
          </w:p>
          <w:p w:rsidR="00A14891" w:rsidRPr="00345559" w:rsidRDefault="00A14891" w:rsidP="000D20B9">
            <w:pPr>
              <w:rPr>
                <w:b/>
                <w:sz w:val="18"/>
                <w:szCs w:val="18"/>
              </w:rPr>
            </w:pPr>
            <w:r w:rsidRPr="00345559">
              <w:rPr>
                <w:i/>
                <w:iCs/>
                <w:sz w:val="18"/>
                <w:szCs w:val="18"/>
              </w:rPr>
              <w:t>Turismo.</w:t>
            </w:r>
          </w:p>
        </w:tc>
        <w:tc>
          <w:tcPr>
            <w:tcW w:w="2127" w:type="dxa"/>
          </w:tcPr>
          <w:p w:rsidR="00A14891" w:rsidRPr="00A14891" w:rsidRDefault="00A14891" w:rsidP="000D20B9">
            <w:pPr>
              <w:autoSpaceDE w:val="0"/>
              <w:autoSpaceDN w:val="0"/>
              <w:adjustRightInd w:val="0"/>
              <w:rPr>
                <w:sz w:val="18"/>
                <w:szCs w:val="18"/>
                <w:lang w:val="es-DO"/>
              </w:rPr>
            </w:pPr>
            <w:r w:rsidRPr="00A14891">
              <w:rPr>
                <w:b/>
                <w:bCs/>
                <w:sz w:val="18"/>
                <w:szCs w:val="18"/>
                <w:lang w:val="es-DO"/>
              </w:rPr>
              <w:t xml:space="preserve">3.5.5.2 </w:t>
            </w:r>
            <w:r w:rsidRPr="00A14891">
              <w:rPr>
                <w:sz w:val="18"/>
                <w:szCs w:val="18"/>
                <w:lang w:val="es-DO"/>
              </w:rPr>
              <w:t>Fortalecer la sostenibilidad de las zonas turísticas dotándolas de la</w:t>
            </w:r>
          </w:p>
          <w:p w:rsidR="00A14891" w:rsidRPr="00A14891" w:rsidRDefault="00A14891" w:rsidP="000D20B9">
            <w:pPr>
              <w:autoSpaceDE w:val="0"/>
              <w:autoSpaceDN w:val="0"/>
              <w:adjustRightInd w:val="0"/>
              <w:rPr>
                <w:sz w:val="18"/>
                <w:szCs w:val="18"/>
                <w:lang w:val="es-DO"/>
              </w:rPr>
            </w:pPr>
            <w:r w:rsidRPr="00A14891">
              <w:rPr>
                <w:sz w:val="18"/>
                <w:szCs w:val="18"/>
                <w:lang w:val="es-DO"/>
              </w:rPr>
              <w:t>infraestructura, servicios y condiciones adecuadas del entorno, sobre la base de planes de desarrollo y ordenamiento urbanístico, consensuados entre el sector público, sector</w:t>
            </w:r>
          </w:p>
          <w:p w:rsidR="00A14891" w:rsidRPr="00A14891" w:rsidRDefault="00A14891" w:rsidP="000D20B9">
            <w:pPr>
              <w:autoSpaceDE w:val="0"/>
              <w:autoSpaceDN w:val="0"/>
              <w:adjustRightInd w:val="0"/>
              <w:rPr>
                <w:sz w:val="18"/>
                <w:szCs w:val="18"/>
                <w:lang w:val="es-DO"/>
              </w:rPr>
            </w:pPr>
            <w:r w:rsidRPr="00A14891">
              <w:rPr>
                <w:sz w:val="18"/>
                <w:szCs w:val="18"/>
                <w:lang w:val="es-DO"/>
              </w:rPr>
              <w:t>privado y comunidad, y que estén acordes con el Plan Decenal de Desarrollo Turístico,</w:t>
            </w:r>
          </w:p>
          <w:p w:rsidR="00A14891" w:rsidRPr="00A14891" w:rsidRDefault="00A14891" w:rsidP="000D20B9">
            <w:pPr>
              <w:autoSpaceDE w:val="0"/>
              <w:autoSpaceDN w:val="0"/>
              <w:adjustRightInd w:val="0"/>
              <w:rPr>
                <w:sz w:val="18"/>
                <w:szCs w:val="18"/>
                <w:lang w:val="es-DO"/>
              </w:rPr>
            </w:pPr>
            <w:proofErr w:type="gramStart"/>
            <w:r w:rsidRPr="00A14891">
              <w:rPr>
                <w:sz w:val="18"/>
                <w:szCs w:val="18"/>
                <w:lang w:val="es-DO"/>
              </w:rPr>
              <w:t>el</w:t>
            </w:r>
            <w:proofErr w:type="gramEnd"/>
            <w:r w:rsidRPr="00A14891">
              <w:rPr>
                <w:sz w:val="18"/>
                <w:szCs w:val="18"/>
                <w:lang w:val="es-DO"/>
              </w:rPr>
              <w:t xml:space="preserve"> Plan de Ordenamiento Territorial y los demás instrumentos de planificación sectorial y regional.</w:t>
            </w:r>
          </w:p>
        </w:tc>
      </w:tr>
    </w:tbl>
    <w:p w:rsidR="00F62F8F" w:rsidRPr="00A14891" w:rsidRDefault="00F62F8F" w:rsidP="00F62F8F">
      <w:pPr>
        <w:jc w:val="both"/>
        <w:rPr>
          <w:lang w:val="es-DO"/>
        </w:rPr>
      </w:pPr>
    </w:p>
    <w:p w:rsidR="000D56EB" w:rsidRDefault="000D56EB" w:rsidP="00F62F8F">
      <w:pPr>
        <w:jc w:val="both"/>
        <w:rPr>
          <w:lang w:val="es-ES"/>
        </w:rPr>
      </w:pPr>
    </w:p>
    <w:p w:rsidR="008E375C" w:rsidRDefault="008E375C" w:rsidP="00F62F8F">
      <w:pPr>
        <w:jc w:val="both"/>
        <w:rPr>
          <w:lang w:val="es-ES"/>
        </w:rPr>
      </w:pPr>
    </w:p>
    <w:p w:rsidR="000D56EB" w:rsidRDefault="000D56EB" w:rsidP="00187554">
      <w:pPr>
        <w:pStyle w:val="Prrafodelista"/>
        <w:numPr>
          <w:ilvl w:val="0"/>
          <w:numId w:val="34"/>
        </w:numPr>
        <w:spacing w:line="360" w:lineRule="auto"/>
        <w:ind w:left="1066" w:hanging="357"/>
        <w:jc w:val="both"/>
        <w:rPr>
          <w:b/>
          <w:lang w:val="es-ES"/>
        </w:rPr>
      </w:pPr>
      <w:r w:rsidRPr="00187554">
        <w:rPr>
          <w:b/>
          <w:lang w:val="es-ES"/>
        </w:rPr>
        <w:t xml:space="preserve">Avances en el PNPSP y en la END del Departamento dePlaneación y Proyectos: </w:t>
      </w:r>
    </w:p>
    <w:p w:rsidR="000D20B9" w:rsidRDefault="000D20B9" w:rsidP="000D56EB">
      <w:pPr>
        <w:ind w:firstLine="720"/>
        <w:rPr>
          <w:lang w:val="es-ES"/>
        </w:rPr>
      </w:pPr>
    </w:p>
    <w:p w:rsidR="000D20B9" w:rsidRDefault="004D4E44" w:rsidP="00D16A0E">
      <w:pPr>
        <w:spacing w:line="480" w:lineRule="auto"/>
        <w:ind w:firstLine="720"/>
        <w:rPr>
          <w:lang w:val="es-ES"/>
        </w:rPr>
      </w:pPr>
      <w:r w:rsidRPr="004D4E44">
        <w:rPr>
          <w:lang w:val="es-ES"/>
        </w:rPr>
        <w:t>Los proyectos y acciones del Departamento de Planificación y Proyectos (DPP) están alineados al Plan Nacional Plurianual del Sector Público (PNPSP), respondiendo a los siguientes objetivos:</w:t>
      </w:r>
    </w:p>
    <w:p w:rsidR="000D56EB" w:rsidRPr="000D56EB" w:rsidRDefault="000D56EB" w:rsidP="000D56EB">
      <w:pPr>
        <w:ind w:firstLine="720"/>
        <w:rPr>
          <w:lang w:val="es-ES"/>
        </w:rPr>
      </w:pPr>
    </w:p>
    <w:tbl>
      <w:tblPr>
        <w:tblStyle w:val="Tablaconcuadrcula"/>
        <w:tblW w:w="0" w:type="auto"/>
        <w:tblLook w:val="04A0"/>
      </w:tblPr>
      <w:tblGrid>
        <w:gridCol w:w="1915"/>
        <w:gridCol w:w="6221"/>
      </w:tblGrid>
      <w:tr w:rsidR="000D56EB" w:rsidRPr="00D058E1" w:rsidTr="00675379">
        <w:tc>
          <w:tcPr>
            <w:tcW w:w="8060" w:type="dxa"/>
            <w:gridSpan w:val="2"/>
          </w:tcPr>
          <w:p w:rsidR="000D56EB" w:rsidRPr="000D56EB" w:rsidRDefault="000D56EB" w:rsidP="00675379">
            <w:pPr>
              <w:keepNext/>
              <w:spacing w:before="240"/>
              <w:jc w:val="center"/>
              <w:rPr>
                <w:b/>
                <w:lang w:val="es-ES"/>
              </w:rPr>
            </w:pPr>
            <w:r w:rsidRPr="000D56EB">
              <w:rPr>
                <w:b/>
                <w:lang w:val="es-ES"/>
              </w:rPr>
              <w:t>Plan Nacional Plurianual del Sector Público (PNPSP)</w:t>
            </w:r>
          </w:p>
        </w:tc>
      </w:tr>
      <w:tr w:rsidR="000D56EB" w:rsidRPr="00D058E1" w:rsidTr="00675379">
        <w:tc>
          <w:tcPr>
            <w:tcW w:w="1668" w:type="dxa"/>
          </w:tcPr>
          <w:p w:rsidR="000D56EB" w:rsidRDefault="000D56EB" w:rsidP="00675379">
            <w:pPr>
              <w:keepNext/>
              <w:spacing w:before="240"/>
              <w:jc w:val="both"/>
            </w:pPr>
            <w:proofErr w:type="spellStart"/>
            <w:r>
              <w:t>Objetivo</w:t>
            </w:r>
            <w:proofErr w:type="spellEnd"/>
            <w:r>
              <w:t xml:space="preserve"> General XIII </w:t>
            </w:r>
          </w:p>
        </w:tc>
        <w:tc>
          <w:tcPr>
            <w:tcW w:w="6392" w:type="dxa"/>
          </w:tcPr>
          <w:p w:rsidR="000D56EB" w:rsidRPr="000D56EB" w:rsidRDefault="000D56EB" w:rsidP="00675379">
            <w:pPr>
              <w:keepNext/>
              <w:spacing w:before="240"/>
              <w:jc w:val="both"/>
              <w:rPr>
                <w:lang w:val="es-ES"/>
              </w:rPr>
            </w:pPr>
            <w:r w:rsidRPr="000D56EB">
              <w:rPr>
                <w:lang w:val="es-ES"/>
              </w:rPr>
              <w:t>Fomento a la producción integrada competitivamente a la economía global.</w:t>
            </w:r>
          </w:p>
        </w:tc>
      </w:tr>
      <w:tr w:rsidR="000D56EB" w:rsidRPr="00D058E1" w:rsidTr="00675379">
        <w:tc>
          <w:tcPr>
            <w:tcW w:w="1668" w:type="dxa"/>
          </w:tcPr>
          <w:p w:rsidR="000D56EB" w:rsidRDefault="000D56EB" w:rsidP="00675379">
            <w:pPr>
              <w:spacing w:before="240"/>
              <w:jc w:val="both"/>
            </w:pPr>
            <w:proofErr w:type="spellStart"/>
            <w:r>
              <w:t>ObjetivoEspecífico</w:t>
            </w:r>
            <w:proofErr w:type="spellEnd"/>
            <w:r>
              <w:t xml:space="preserve">  XIII </w:t>
            </w:r>
          </w:p>
        </w:tc>
        <w:tc>
          <w:tcPr>
            <w:tcW w:w="6392" w:type="dxa"/>
          </w:tcPr>
          <w:p w:rsidR="000D56EB" w:rsidRPr="000D56EB" w:rsidRDefault="000D56EB" w:rsidP="00675379">
            <w:pPr>
              <w:spacing w:before="240"/>
              <w:jc w:val="both"/>
              <w:rPr>
                <w:lang w:val="es-ES"/>
              </w:rPr>
            </w:pPr>
            <w:r w:rsidRPr="000D56EB">
              <w:rPr>
                <w:lang w:val="es-ES"/>
              </w:rPr>
              <w:t>Apoyar a la competitividad, diversificación y sostenibilidad  del sector turístico.</w:t>
            </w:r>
          </w:p>
        </w:tc>
      </w:tr>
    </w:tbl>
    <w:p w:rsidR="000D56EB" w:rsidRPr="000D56EB" w:rsidRDefault="000D56EB" w:rsidP="000D56EB">
      <w:pPr>
        <w:spacing w:before="240"/>
        <w:ind w:left="284" w:hanging="284"/>
        <w:rPr>
          <w:lang w:val="es-ES"/>
        </w:rPr>
      </w:pPr>
    </w:p>
    <w:tbl>
      <w:tblPr>
        <w:tblStyle w:val="Tablaconcuadrcula"/>
        <w:tblW w:w="0" w:type="auto"/>
        <w:tblLook w:val="04A0"/>
      </w:tblPr>
      <w:tblGrid>
        <w:gridCol w:w="1915"/>
        <w:gridCol w:w="6221"/>
      </w:tblGrid>
      <w:tr w:rsidR="000D56EB" w:rsidRPr="00D058E1" w:rsidTr="00675379">
        <w:tc>
          <w:tcPr>
            <w:tcW w:w="8060" w:type="dxa"/>
            <w:gridSpan w:val="2"/>
          </w:tcPr>
          <w:p w:rsidR="000D56EB" w:rsidRPr="000D56EB" w:rsidRDefault="000D56EB" w:rsidP="00675379">
            <w:pPr>
              <w:spacing w:before="240" w:line="480" w:lineRule="auto"/>
              <w:jc w:val="center"/>
              <w:rPr>
                <w:lang w:val="es-ES"/>
              </w:rPr>
            </w:pPr>
            <w:r w:rsidRPr="000D56EB">
              <w:rPr>
                <w:b/>
                <w:lang w:val="es-ES"/>
              </w:rPr>
              <w:t>Estrategia Nacional de Desarrollo (END)</w:t>
            </w:r>
          </w:p>
        </w:tc>
      </w:tr>
      <w:tr w:rsidR="000D56EB" w:rsidRPr="00D058E1" w:rsidTr="00675379">
        <w:tc>
          <w:tcPr>
            <w:tcW w:w="1668" w:type="dxa"/>
          </w:tcPr>
          <w:p w:rsidR="000D56EB" w:rsidRPr="00866A89" w:rsidRDefault="000D56EB" w:rsidP="00675379">
            <w:pPr>
              <w:spacing w:before="120"/>
              <w:jc w:val="both"/>
            </w:pPr>
            <w:proofErr w:type="spellStart"/>
            <w:r w:rsidRPr="00866A89">
              <w:t>Objetivo</w:t>
            </w:r>
            <w:proofErr w:type="spellEnd"/>
            <w:r w:rsidRPr="00866A89">
              <w:t xml:space="preserve"> General 3.5</w:t>
            </w:r>
          </w:p>
        </w:tc>
        <w:tc>
          <w:tcPr>
            <w:tcW w:w="6392" w:type="dxa"/>
          </w:tcPr>
          <w:p w:rsidR="000D56EB" w:rsidRPr="000D56EB" w:rsidRDefault="000D56EB" w:rsidP="00675379">
            <w:pPr>
              <w:spacing w:before="120"/>
              <w:jc w:val="both"/>
              <w:rPr>
                <w:lang w:val="es-ES"/>
              </w:rPr>
            </w:pPr>
            <w:r w:rsidRPr="000D56EB">
              <w:rPr>
                <w:lang w:val="es-ES"/>
              </w:rPr>
              <w:t>Estructura productiva sectorial y territorialmente articulada, integrada competitivamente a la economía global y que aprovecha las oportunidades del mercado local.</w:t>
            </w:r>
          </w:p>
        </w:tc>
      </w:tr>
      <w:tr w:rsidR="000D56EB" w:rsidRPr="00D058E1" w:rsidTr="00675379">
        <w:tc>
          <w:tcPr>
            <w:tcW w:w="1668" w:type="dxa"/>
          </w:tcPr>
          <w:p w:rsidR="000D56EB" w:rsidRPr="00866A89" w:rsidRDefault="000D56EB" w:rsidP="00675379">
            <w:pPr>
              <w:spacing w:before="120"/>
              <w:jc w:val="both"/>
            </w:pPr>
            <w:proofErr w:type="spellStart"/>
            <w:r w:rsidRPr="00866A89">
              <w:t>ObjetivoEspecífico</w:t>
            </w:r>
            <w:proofErr w:type="spellEnd"/>
            <w:r w:rsidRPr="00866A89">
              <w:t xml:space="preserve">  3.5.5</w:t>
            </w:r>
          </w:p>
        </w:tc>
        <w:tc>
          <w:tcPr>
            <w:tcW w:w="6392" w:type="dxa"/>
          </w:tcPr>
          <w:p w:rsidR="000D56EB" w:rsidRPr="000D56EB" w:rsidRDefault="000D56EB" w:rsidP="00675379">
            <w:pPr>
              <w:spacing w:before="120"/>
              <w:jc w:val="both"/>
              <w:rPr>
                <w:lang w:val="es-ES"/>
              </w:rPr>
            </w:pPr>
            <w:r w:rsidRPr="000D56EB">
              <w:rPr>
                <w:lang w:val="es-ES"/>
              </w:rPr>
              <w:t>Apoyar la competitividad, diversificación y sostenibilidad del sector turismo.</w:t>
            </w:r>
          </w:p>
        </w:tc>
      </w:tr>
    </w:tbl>
    <w:p w:rsidR="000D56EB" w:rsidRPr="000D56EB" w:rsidRDefault="000D56EB" w:rsidP="000D56EB">
      <w:pPr>
        <w:ind w:left="284" w:hanging="284"/>
        <w:rPr>
          <w:lang w:val="es-ES"/>
        </w:rPr>
      </w:pPr>
    </w:p>
    <w:p w:rsidR="000D56EB" w:rsidRDefault="004D4E44" w:rsidP="00D16A0E">
      <w:pPr>
        <w:spacing w:line="480" w:lineRule="auto"/>
        <w:jc w:val="both"/>
        <w:rPr>
          <w:lang w:val="es-ES"/>
        </w:rPr>
      </w:pPr>
      <w:r w:rsidRPr="004D4E44">
        <w:rPr>
          <w:lang w:val="es-ES"/>
        </w:rPr>
        <w:t>En alineación a los objetivos del (PNPSP) y de la END, durante el año 2015 se han realizado y obtenido los logros que se describen a continuación, según eje estratégico:</w:t>
      </w:r>
    </w:p>
    <w:p w:rsidR="004D4E44" w:rsidRDefault="004D4E44" w:rsidP="000D56EB">
      <w:pPr>
        <w:jc w:val="both"/>
        <w:rPr>
          <w:lang w:val="es-ES"/>
        </w:rPr>
      </w:pPr>
    </w:p>
    <w:p w:rsidR="004D4E44" w:rsidRDefault="004D4E44" w:rsidP="000D56EB">
      <w:pPr>
        <w:jc w:val="both"/>
        <w:rPr>
          <w:lang w:val="es-ES"/>
        </w:rPr>
      </w:pPr>
      <w:r w:rsidRPr="004D4E44">
        <w:rPr>
          <w:lang w:val="es-ES"/>
        </w:rPr>
        <w:t>En el marco del Plan Operativo Anual (POA), se realizó la siguiente producción:</w:t>
      </w:r>
    </w:p>
    <w:p w:rsidR="004D4E44" w:rsidRDefault="004D4E44" w:rsidP="000D56EB">
      <w:pPr>
        <w:jc w:val="both"/>
        <w:rPr>
          <w:lang w:val="es-ES"/>
        </w:rPr>
      </w:pPr>
    </w:p>
    <w:p w:rsidR="000D56EB" w:rsidRDefault="000D56EB" w:rsidP="000D56EB">
      <w:pPr>
        <w:keepNext/>
        <w:ind w:left="284" w:hanging="284"/>
        <w:rPr>
          <w:b/>
          <w:lang w:val="es-ES"/>
        </w:rPr>
      </w:pPr>
      <w:r w:rsidRPr="000D56EB">
        <w:rPr>
          <w:b/>
          <w:lang w:val="es-ES"/>
        </w:rPr>
        <w:lastRenderedPageBreak/>
        <w:t>Eje No. 1: Planificación y Gestión del Territorio Turístico:</w:t>
      </w:r>
    </w:p>
    <w:p w:rsidR="004D4E44" w:rsidRDefault="004D4E44" w:rsidP="000D56EB">
      <w:pPr>
        <w:keepNext/>
        <w:ind w:left="284" w:hanging="284"/>
        <w:rPr>
          <w:b/>
          <w:lang w:val="es-ES"/>
        </w:rPr>
      </w:pPr>
    </w:p>
    <w:tbl>
      <w:tblPr>
        <w:tblStyle w:val="Tablaconcuadrcula"/>
        <w:tblW w:w="0" w:type="auto"/>
        <w:tblLook w:val="04A0"/>
      </w:tblPr>
      <w:tblGrid>
        <w:gridCol w:w="2160"/>
        <w:gridCol w:w="2020"/>
        <w:gridCol w:w="1965"/>
        <w:gridCol w:w="1991"/>
      </w:tblGrid>
      <w:tr w:rsidR="004D4E44" w:rsidRPr="00B67030" w:rsidTr="00950FF5">
        <w:tc>
          <w:tcPr>
            <w:tcW w:w="2034" w:type="dxa"/>
          </w:tcPr>
          <w:p w:rsidR="004D4E44" w:rsidRPr="00B67030" w:rsidRDefault="004D4E44" w:rsidP="00950FF5">
            <w:pPr>
              <w:jc w:val="center"/>
              <w:rPr>
                <w:b/>
              </w:rPr>
            </w:pPr>
            <w:proofErr w:type="spellStart"/>
            <w:r w:rsidRPr="00B67030">
              <w:rPr>
                <w:b/>
              </w:rPr>
              <w:t>Producción</w:t>
            </w:r>
            <w:r>
              <w:rPr>
                <w:b/>
              </w:rPr>
              <w:t>Planeada</w:t>
            </w:r>
            <w:proofErr w:type="spellEnd"/>
          </w:p>
        </w:tc>
        <w:tc>
          <w:tcPr>
            <w:tcW w:w="2327" w:type="dxa"/>
          </w:tcPr>
          <w:p w:rsidR="004D4E44" w:rsidRPr="00B67030" w:rsidRDefault="004D4E44" w:rsidP="00950FF5">
            <w:pPr>
              <w:jc w:val="center"/>
              <w:rPr>
                <w:b/>
              </w:rPr>
            </w:pPr>
            <w:proofErr w:type="spellStart"/>
            <w:r w:rsidRPr="00B67030">
              <w:rPr>
                <w:b/>
              </w:rPr>
              <w:t>Unidad</w:t>
            </w:r>
            <w:proofErr w:type="spellEnd"/>
            <w:r w:rsidRPr="00B67030">
              <w:rPr>
                <w:b/>
              </w:rPr>
              <w:t xml:space="preserve"> de </w:t>
            </w:r>
            <w:proofErr w:type="spellStart"/>
            <w:r w:rsidRPr="00B67030">
              <w:rPr>
                <w:b/>
              </w:rPr>
              <w:t>Medida</w:t>
            </w:r>
            <w:proofErr w:type="spellEnd"/>
          </w:p>
        </w:tc>
        <w:tc>
          <w:tcPr>
            <w:tcW w:w="1741" w:type="dxa"/>
            <w:vAlign w:val="center"/>
          </w:tcPr>
          <w:p w:rsidR="004D4E44" w:rsidRPr="00B67030" w:rsidRDefault="004D4E44" w:rsidP="00950FF5">
            <w:pPr>
              <w:jc w:val="center"/>
              <w:rPr>
                <w:b/>
              </w:rPr>
            </w:pPr>
            <w:proofErr w:type="spellStart"/>
            <w:r>
              <w:rPr>
                <w:b/>
              </w:rPr>
              <w:t>Cantidad</w:t>
            </w:r>
            <w:r w:rsidRPr="00B67030">
              <w:rPr>
                <w:b/>
              </w:rPr>
              <w:t>Planeada</w:t>
            </w:r>
            <w:proofErr w:type="spellEnd"/>
          </w:p>
        </w:tc>
        <w:tc>
          <w:tcPr>
            <w:tcW w:w="2034" w:type="dxa"/>
            <w:vAlign w:val="center"/>
          </w:tcPr>
          <w:p w:rsidR="004D4E44" w:rsidRPr="00B67030" w:rsidRDefault="004D4E44" w:rsidP="00950FF5">
            <w:pPr>
              <w:jc w:val="center"/>
              <w:rPr>
                <w:b/>
              </w:rPr>
            </w:pPr>
            <w:proofErr w:type="spellStart"/>
            <w:r>
              <w:rPr>
                <w:b/>
              </w:rPr>
              <w:t>ProductoLogrado</w:t>
            </w:r>
            <w:proofErr w:type="spellEnd"/>
          </w:p>
        </w:tc>
      </w:tr>
      <w:tr w:rsidR="004D4E44" w:rsidRPr="00A15A0D" w:rsidTr="00950FF5">
        <w:tc>
          <w:tcPr>
            <w:tcW w:w="2034" w:type="dxa"/>
          </w:tcPr>
          <w:p w:rsidR="004D4E44" w:rsidRPr="004D4E44" w:rsidRDefault="004D4E44" w:rsidP="00950FF5">
            <w:pPr>
              <w:spacing w:before="120"/>
              <w:jc w:val="both"/>
              <w:rPr>
                <w:sz w:val="20"/>
                <w:szCs w:val="20"/>
                <w:lang w:val="es-DO"/>
              </w:rPr>
            </w:pPr>
            <w:r w:rsidRPr="004D4E44">
              <w:rPr>
                <w:rFonts w:eastAsia="Times New Roman"/>
                <w:color w:val="000000"/>
                <w:sz w:val="20"/>
                <w:szCs w:val="20"/>
                <w:lang w:val="es-DO"/>
              </w:rPr>
              <w:t xml:space="preserve">Actualización Plan de Ordenamiento Turístico de la Costa Norte en los Polos Turísticos de Puerto Plata y </w:t>
            </w:r>
            <w:proofErr w:type="spellStart"/>
            <w:r w:rsidRPr="004D4E44">
              <w:rPr>
                <w:rFonts w:eastAsia="Times New Roman"/>
                <w:color w:val="000000"/>
                <w:sz w:val="20"/>
                <w:szCs w:val="20"/>
                <w:lang w:val="es-DO"/>
              </w:rPr>
              <w:t>Sosúa</w:t>
            </w:r>
            <w:proofErr w:type="spellEnd"/>
            <w:r w:rsidRPr="004D4E44">
              <w:rPr>
                <w:rFonts w:eastAsia="Times New Roman"/>
                <w:color w:val="000000"/>
                <w:sz w:val="20"/>
                <w:szCs w:val="20"/>
                <w:lang w:val="es-DO"/>
              </w:rPr>
              <w:t>,  Decreto 406</w:t>
            </w:r>
          </w:p>
        </w:tc>
        <w:tc>
          <w:tcPr>
            <w:tcW w:w="2327" w:type="dxa"/>
          </w:tcPr>
          <w:p w:rsidR="004D4E44" w:rsidRPr="004D4E44" w:rsidRDefault="004D4E44" w:rsidP="00950FF5">
            <w:pPr>
              <w:spacing w:before="120"/>
              <w:jc w:val="both"/>
              <w:rPr>
                <w:sz w:val="20"/>
                <w:szCs w:val="20"/>
                <w:lang w:val="es-DO"/>
              </w:rPr>
            </w:pPr>
            <w:r w:rsidRPr="004D4E44">
              <w:rPr>
                <w:sz w:val="20"/>
                <w:szCs w:val="20"/>
                <w:lang w:val="es-DO"/>
              </w:rPr>
              <w:t>Documentos de  Planes elaborados, consensuados y en vigor.</w:t>
            </w:r>
          </w:p>
        </w:tc>
        <w:tc>
          <w:tcPr>
            <w:tcW w:w="1741" w:type="dxa"/>
            <w:vAlign w:val="center"/>
          </w:tcPr>
          <w:p w:rsidR="004D4E44" w:rsidRPr="00A15A0D" w:rsidRDefault="004D4E44" w:rsidP="00950FF5">
            <w:pPr>
              <w:spacing w:before="120"/>
              <w:jc w:val="center"/>
              <w:rPr>
                <w:sz w:val="20"/>
                <w:szCs w:val="20"/>
              </w:rPr>
            </w:pPr>
            <w:r w:rsidRPr="00A15A0D">
              <w:rPr>
                <w:sz w:val="20"/>
                <w:szCs w:val="20"/>
              </w:rPr>
              <w:t>2</w:t>
            </w:r>
          </w:p>
        </w:tc>
        <w:tc>
          <w:tcPr>
            <w:tcW w:w="2034" w:type="dxa"/>
            <w:vAlign w:val="center"/>
          </w:tcPr>
          <w:p w:rsidR="004D4E44" w:rsidRPr="00A15A0D" w:rsidRDefault="004D4E44" w:rsidP="00950FF5">
            <w:pPr>
              <w:spacing w:before="120"/>
              <w:jc w:val="center"/>
              <w:rPr>
                <w:sz w:val="20"/>
                <w:szCs w:val="20"/>
              </w:rPr>
            </w:pPr>
            <w:r w:rsidRPr="00A15A0D">
              <w:rPr>
                <w:sz w:val="20"/>
                <w:szCs w:val="20"/>
              </w:rPr>
              <w:t>2</w:t>
            </w:r>
          </w:p>
        </w:tc>
      </w:tr>
      <w:tr w:rsidR="004D4E44" w:rsidRPr="00A15A0D" w:rsidTr="00950FF5">
        <w:tc>
          <w:tcPr>
            <w:tcW w:w="2034" w:type="dxa"/>
          </w:tcPr>
          <w:p w:rsidR="004D4E44" w:rsidRPr="004D4E44" w:rsidRDefault="004D4E44" w:rsidP="00950FF5">
            <w:pPr>
              <w:spacing w:before="120"/>
              <w:jc w:val="both"/>
              <w:rPr>
                <w:sz w:val="20"/>
                <w:szCs w:val="20"/>
                <w:lang w:val="es-DO"/>
              </w:rPr>
            </w:pPr>
            <w:r w:rsidRPr="004D4E44">
              <w:rPr>
                <w:rFonts w:eastAsia="Times New Roman"/>
                <w:color w:val="000000"/>
                <w:sz w:val="20"/>
                <w:szCs w:val="20"/>
                <w:lang w:val="es-DO"/>
              </w:rPr>
              <w:t xml:space="preserve">Elaboración del PSOTT Romana – </w:t>
            </w:r>
            <w:proofErr w:type="spellStart"/>
            <w:r w:rsidRPr="004D4E44">
              <w:rPr>
                <w:rFonts w:eastAsia="Times New Roman"/>
                <w:color w:val="000000"/>
                <w:sz w:val="20"/>
                <w:szCs w:val="20"/>
                <w:lang w:val="es-DO"/>
              </w:rPr>
              <w:t>Bayahíbe</w:t>
            </w:r>
            <w:proofErr w:type="spellEnd"/>
          </w:p>
        </w:tc>
        <w:tc>
          <w:tcPr>
            <w:tcW w:w="2327" w:type="dxa"/>
          </w:tcPr>
          <w:p w:rsidR="004D4E44" w:rsidRPr="004D4E44" w:rsidRDefault="004D4E44" w:rsidP="00950FF5">
            <w:pPr>
              <w:spacing w:before="120"/>
              <w:jc w:val="both"/>
              <w:rPr>
                <w:sz w:val="20"/>
                <w:szCs w:val="20"/>
                <w:lang w:val="es-DO"/>
              </w:rPr>
            </w:pPr>
            <w:r w:rsidRPr="004D4E44">
              <w:rPr>
                <w:sz w:val="20"/>
                <w:szCs w:val="20"/>
                <w:lang w:val="es-DO"/>
              </w:rPr>
              <w:t>Documentos de  Planes elaborados, consensuados y en vigor.</w:t>
            </w:r>
          </w:p>
        </w:tc>
        <w:tc>
          <w:tcPr>
            <w:tcW w:w="1741" w:type="dxa"/>
            <w:vAlign w:val="center"/>
          </w:tcPr>
          <w:p w:rsidR="004D4E44" w:rsidRPr="00A15A0D" w:rsidRDefault="004D4E44" w:rsidP="00950FF5">
            <w:pPr>
              <w:spacing w:before="120"/>
              <w:jc w:val="center"/>
              <w:rPr>
                <w:sz w:val="20"/>
                <w:szCs w:val="20"/>
              </w:rPr>
            </w:pPr>
            <w:r w:rsidRPr="00A15A0D">
              <w:rPr>
                <w:sz w:val="20"/>
                <w:szCs w:val="20"/>
              </w:rPr>
              <w:t>1</w:t>
            </w:r>
          </w:p>
        </w:tc>
        <w:tc>
          <w:tcPr>
            <w:tcW w:w="2034" w:type="dxa"/>
            <w:vAlign w:val="center"/>
          </w:tcPr>
          <w:p w:rsidR="004D4E44" w:rsidRPr="00A15A0D" w:rsidRDefault="004D4E44" w:rsidP="00950FF5">
            <w:pPr>
              <w:spacing w:before="120"/>
              <w:jc w:val="center"/>
              <w:rPr>
                <w:sz w:val="20"/>
                <w:szCs w:val="20"/>
              </w:rPr>
            </w:pPr>
            <w:r w:rsidRPr="00A15A0D">
              <w:rPr>
                <w:sz w:val="20"/>
                <w:szCs w:val="20"/>
              </w:rPr>
              <w:t>0</w:t>
            </w:r>
          </w:p>
        </w:tc>
      </w:tr>
    </w:tbl>
    <w:p w:rsidR="004D4E44" w:rsidRDefault="004D4E44" w:rsidP="000D56EB">
      <w:pPr>
        <w:keepNext/>
        <w:ind w:left="284" w:hanging="284"/>
        <w:rPr>
          <w:b/>
          <w:lang w:val="es-ES"/>
        </w:rPr>
      </w:pPr>
    </w:p>
    <w:p w:rsidR="000D56EB" w:rsidRDefault="000D56EB" w:rsidP="000D56EB">
      <w:pPr>
        <w:keepNext/>
        <w:rPr>
          <w:b/>
          <w:lang w:val="es-ES"/>
        </w:rPr>
      </w:pPr>
      <w:r w:rsidRPr="000D56EB">
        <w:rPr>
          <w:b/>
          <w:lang w:val="es-ES"/>
        </w:rPr>
        <w:t>2. Apoyo Técnico a los proyectos de Inversión en el Sector Turismo:</w:t>
      </w:r>
    </w:p>
    <w:p w:rsidR="00945665" w:rsidRDefault="00945665" w:rsidP="000D56EB">
      <w:pPr>
        <w:keepNext/>
        <w:rPr>
          <w:b/>
          <w:lang w:val="es-ES"/>
        </w:rPr>
      </w:pPr>
    </w:p>
    <w:p w:rsidR="00945665" w:rsidRDefault="0043793E" w:rsidP="00D16A0E">
      <w:pPr>
        <w:keepNext/>
        <w:spacing w:line="480" w:lineRule="auto"/>
        <w:ind w:firstLine="720"/>
        <w:jc w:val="both"/>
        <w:rPr>
          <w:lang w:val="es-ES"/>
        </w:rPr>
      </w:pPr>
      <w:r w:rsidRPr="0043793E">
        <w:rPr>
          <w:lang w:val="es-ES"/>
        </w:rPr>
        <w:t>Los resultados obtenidos dentro del Plan Operativo Anual (POA) correspondientes a diseño de proyectos de infraestructura, creación de rutas y planes de señalización  para dar apoyo técnico al sector turismo,  durante  el año 2015 se resumen en los cuadros siguientes:</w:t>
      </w:r>
    </w:p>
    <w:p w:rsidR="00C354FE" w:rsidRDefault="00C354FE" w:rsidP="0043793E">
      <w:pPr>
        <w:keepNext/>
        <w:ind w:firstLine="720"/>
        <w:jc w:val="both"/>
        <w:rPr>
          <w:lang w:val="es-ES"/>
        </w:rPr>
      </w:pPr>
    </w:p>
    <w:p w:rsidR="0043793E" w:rsidRDefault="00455AD5" w:rsidP="00D16A0E">
      <w:pPr>
        <w:keepNext/>
        <w:rPr>
          <w:lang w:val="es-ES"/>
        </w:rPr>
      </w:pPr>
      <w:r>
        <w:rPr>
          <w:lang w:val="es-ES"/>
        </w:rPr>
        <w:t>Resultados alcanzados o concluidos en un 100%:</w:t>
      </w:r>
    </w:p>
    <w:p w:rsidR="0043793E" w:rsidRPr="0043793E" w:rsidRDefault="0043793E" w:rsidP="0043793E">
      <w:pPr>
        <w:keepNext/>
        <w:ind w:firstLine="720"/>
        <w:jc w:val="both"/>
        <w:rPr>
          <w:lang w:val="es-ES"/>
        </w:rPr>
      </w:pPr>
    </w:p>
    <w:tbl>
      <w:tblPr>
        <w:tblStyle w:val="Tablaconcuadrcula"/>
        <w:tblW w:w="0" w:type="auto"/>
        <w:tblLook w:val="04A0"/>
      </w:tblPr>
      <w:tblGrid>
        <w:gridCol w:w="2160"/>
        <w:gridCol w:w="1987"/>
        <w:gridCol w:w="1965"/>
        <w:gridCol w:w="2024"/>
      </w:tblGrid>
      <w:tr w:rsidR="00455AD5" w:rsidRPr="00D058E1" w:rsidTr="00950FF5">
        <w:tc>
          <w:tcPr>
            <w:tcW w:w="8136" w:type="dxa"/>
            <w:gridSpan w:val="4"/>
            <w:vAlign w:val="center"/>
          </w:tcPr>
          <w:p w:rsidR="00455AD5" w:rsidRPr="00455AD5" w:rsidRDefault="00455AD5" w:rsidP="00950FF5">
            <w:pPr>
              <w:keepNext/>
              <w:spacing w:before="120"/>
              <w:jc w:val="center"/>
              <w:rPr>
                <w:rFonts w:eastAsia="Times New Roman"/>
                <w:b/>
                <w:color w:val="000000"/>
                <w:lang w:val="es-DO"/>
              </w:rPr>
            </w:pPr>
            <w:r w:rsidRPr="00455AD5">
              <w:rPr>
                <w:rFonts w:eastAsia="Times New Roman"/>
                <w:b/>
                <w:color w:val="000000"/>
                <w:lang w:val="es-DO"/>
              </w:rPr>
              <w:t>Diseño de Proyectos o Planes de Infraestructura, señalización y rutas</w:t>
            </w:r>
          </w:p>
          <w:p w:rsidR="00455AD5" w:rsidRPr="00455AD5" w:rsidRDefault="00455AD5" w:rsidP="00950FF5">
            <w:pPr>
              <w:keepNext/>
              <w:spacing w:before="120"/>
              <w:jc w:val="center"/>
              <w:rPr>
                <w:rFonts w:eastAsia="Times New Roman"/>
                <w:b/>
                <w:color w:val="000000"/>
                <w:lang w:val="es-DO"/>
              </w:rPr>
            </w:pPr>
          </w:p>
        </w:tc>
      </w:tr>
      <w:tr w:rsidR="00455AD5" w:rsidRPr="00CD75B3" w:rsidTr="00950FF5">
        <w:tc>
          <w:tcPr>
            <w:tcW w:w="2034" w:type="dxa"/>
          </w:tcPr>
          <w:p w:rsidR="00455AD5" w:rsidRPr="00B67030" w:rsidRDefault="00455AD5" w:rsidP="00950FF5">
            <w:pPr>
              <w:jc w:val="center"/>
              <w:rPr>
                <w:b/>
              </w:rPr>
            </w:pPr>
            <w:proofErr w:type="spellStart"/>
            <w:r w:rsidRPr="00B67030">
              <w:rPr>
                <w:b/>
              </w:rPr>
              <w:t>Producción</w:t>
            </w:r>
            <w:r>
              <w:rPr>
                <w:b/>
              </w:rPr>
              <w:t>Planeada</w:t>
            </w:r>
            <w:proofErr w:type="spellEnd"/>
          </w:p>
        </w:tc>
        <w:tc>
          <w:tcPr>
            <w:tcW w:w="2034" w:type="dxa"/>
          </w:tcPr>
          <w:p w:rsidR="00455AD5" w:rsidRPr="00B67030" w:rsidRDefault="00455AD5" w:rsidP="00950FF5">
            <w:pPr>
              <w:jc w:val="center"/>
              <w:rPr>
                <w:b/>
              </w:rPr>
            </w:pPr>
            <w:proofErr w:type="spellStart"/>
            <w:r w:rsidRPr="00B67030">
              <w:rPr>
                <w:b/>
              </w:rPr>
              <w:t>Unidad</w:t>
            </w:r>
            <w:proofErr w:type="spellEnd"/>
            <w:r w:rsidRPr="00B67030">
              <w:rPr>
                <w:b/>
              </w:rPr>
              <w:t xml:space="preserve"> de </w:t>
            </w:r>
            <w:proofErr w:type="spellStart"/>
            <w:r w:rsidRPr="00B67030">
              <w:rPr>
                <w:b/>
              </w:rPr>
              <w:t>Medida</w:t>
            </w:r>
            <w:proofErr w:type="spellEnd"/>
          </w:p>
        </w:tc>
        <w:tc>
          <w:tcPr>
            <w:tcW w:w="2034" w:type="dxa"/>
            <w:vAlign w:val="center"/>
          </w:tcPr>
          <w:p w:rsidR="00455AD5" w:rsidRPr="00B67030" w:rsidRDefault="00455AD5" w:rsidP="00950FF5">
            <w:pPr>
              <w:jc w:val="center"/>
              <w:rPr>
                <w:b/>
              </w:rPr>
            </w:pPr>
            <w:proofErr w:type="spellStart"/>
            <w:r>
              <w:rPr>
                <w:b/>
              </w:rPr>
              <w:t>Cantidad</w:t>
            </w:r>
            <w:proofErr w:type="spellEnd"/>
            <w:r>
              <w:rPr>
                <w:b/>
              </w:rPr>
              <w:t xml:space="preserve"> ó % </w:t>
            </w:r>
            <w:proofErr w:type="spellStart"/>
            <w:r w:rsidRPr="00B67030">
              <w:rPr>
                <w:b/>
              </w:rPr>
              <w:t>Planead</w:t>
            </w:r>
            <w:r>
              <w:rPr>
                <w:b/>
              </w:rPr>
              <w:t>o</w:t>
            </w:r>
            <w:proofErr w:type="spellEnd"/>
          </w:p>
        </w:tc>
        <w:tc>
          <w:tcPr>
            <w:tcW w:w="2034" w:type="dxa"/>
            <w:vAlign w:val="center"/>
          </w:tcPr>
          <w:p w:rsidR="00455AD5" w:rsidRPr="00B67030" w:rsidRDefault="00455AD5" w:rsidP="00950FF5">
            <w:pPr>
              <w:jc w:val="center"/>
              <w:rPr>
                <w:b/>
              </w:rPr>
            </w:pPr>
            <w:proofErr w:type="spellStart"/>
            <w:r>
              <w:rPr>
                <w:b/>
              </w:rPr>
              <w:t>ProductoLogrado</w:t>
            </w:r>
            <w:proofErr w:type="spellEnd"/>
          </w:p>
        </w:tc>
      </w:tr>
      <w:tr w:rsidR="00455AD5" w:rsidRPr="00407669" w:rsidTr="00950FF5">
        <w:tc>
          <w:tcPr>
            <w:tcW w:w="2034" w:type="dxa"/>
            <w:vAlign w:val="center"/>
          </w:tcPr>
          <w:p w:rsidR="00455AD5" w:rsidRPr="00455AD5" w:rsidRDefault="00455AD5" w:rsidP="00950FF5">
            <w:pPr>
              <w:spacing w:before="120"/>
              <w:jc w:val="both"/>
              <w:rPr>
                <w:rFonts w:eastAsia="Times New Roman"/>
                <w:color w:val="000000"/>
                <w:sz w:val="20"/>
                <w:szCs w:val="20"/>
                <w:lang w:val="es-DO"/>
              </w:rPr>
            </w:pPr>
            <w:r w:rsidRPr="00455AD5">
              <w:rPr>
                <w:rFonts w:eastAsia="Times New Roman"/>
                <w:color w:val="000000"/>
                <w:sz w:val="20"/>
                <w:szCs w:val="20"/>
                <w:lang w:val="es-DO"/>
              </w:rPr>
              <w:t>Plan de Infraestructura turística de El Morro de Montecristi: Ruta del Calvario, Centro de Interpretación, parqueo general y acceso – bajada a la playa.</w:t>
            </w:r>
          </w:p>
        </w:tc>
        <w:tc>
          <w:tcPr>
            <w:tcW w:w="2034" w:type="dxa"/>
            <w:vAlign w:val="center"/>
          </w:tcPr>
          <w:p w:rsidR="00455AD5" w:rsidRPr="00455AD5" w:rsidRDefault="00455AD5" w:rsidP="00950FF5">
            <w:pPr>
              <w:spacing w:before="120"/>
              <w:jc w:val="both"/>
              <w:rPr>
                <w:rFonts w:eastAsia="Times New Roman"/>
                <w:color w:val="000000"/>
                <w:sz w:val="20"/>
                <w:szCs w:val="20"/>
                <w:lang w:val="es-DO"/>
              </w:rPr>
            </w:pPr>
            <w:r w:rsidRPr="00455AD5">
              <w:rPr>
                <w:rFonts w:eastAsia="Times New Roman"/>
                <w:color w:val="000000"/>
                <w:sz w:val="20"/>
                <w:szCs w:val="20"/>
                <w:lang w:val="es-DO"/>
              </w:rPr>
              <w:t>Plan de Infraestructura realizado y entregado</w:t>
            </w:r>
          </w:p>
        </w:tc>
        <w:tc>
          <w:tcPr>
            <w:tcW w:w="2034" w:type="dxa"/>
            <w:vAlign w:val="center"/>
          </w:tcPr>
          <w:p w:rsidR="00455AD5" w:rsidRPr="00407669" w:rsidRDefault="00455AD5" w:rsidP="00950FF5">
            <w:pPr>
              <w:spacing w:before="120"/>
              <w:jc w:val="center"/>
              <w:rPr>
                <w:rFonts w:eastAsia="Times New Roman"/>
                <w:color w:val="000000"/>
                <w:sz w:val="20"/>
                <w:szCs w:val="20"/>
              </w:rPr>
            </w:pPr>
            <w:r w:rsidRPr="00407669">
              <w:rPr>
                <w:rFonts w:eastAsia="Times New Roman"/>
                <w:color w:val="000000"/>
                <w:sz w:val="20"/>
                <w:szCs w:val="20"/>
              </w:rPr>
              <w:t>100%</w:t>
            </w:r>
          </w:p>
        </w:tc>
        <w:tc>
          <w:tcPr>
            <w:tcW w:w="2034" w:type="dxa"/>
            <w:vAlign w:val="center"/>
          </w:tcPr>
          <w:p w:rsidR="00455AD5" w:rsidRPr="00407669" w:rsidRDefault="00455AD5" w:rsidP="00950FF5">
            <w:pPr>
              <w:spacing w:before="120"/>
              <w:jc w:val="center"/>
              <w:rPr>
                <w:rFonts w:eastAsia="Times New Roman"/>
                <w:color w:val="000000"/>
                <w:sz w:val="20"/>
                <w:szCs w:val="20"/>
              </w:rPr>
            </w:pPr>
            <w:r w:rsidRPr="00407669">
              <w:rPr>
                <w:rFonts w:eastAsia="Times New Roman"/>
                <w:color w:val="000000"/>
                <w:sz w:val="20"/>
                <w:szCs w:val="20"/>
              </w:rPr>
              <w:t>100%</w:t>
            </w:r>
          </w:p>
        </w:tc>
      </w:tr>
      <w:tr w:rsidR="00455AD5" w:rsidRPr="00407669" w:rsidTr="00950FF5">
        <w:tc>
          <w:tcPr>
            <w:tcW w:w="2034" w:type="dxa"/>
            <w:vAlign w:val="center"/>
          </w:tcPr>
          <w:p w:rsidR="00455AD5" w:rsidRPr="00455AD5" w:rsidRDefault="00455AD5" w:rsidP="00950FF5">
            <w:pPr>
              <w:spacing w:before="120"/>
              <w:jc w:val="both"/>
              <w:rPr>
                <w:rFonts w:eastAsia="Times New Roman"/>
                <w:color w:val="000000"/>
                <w:sz w:val="20"/>
                <w:szCs w:val="20"/>
                <w:lang w:val="es-DO"/>
              </w:rPr>
            </w:pPr>
            <w:r w:rsidRPr="00455AD5">
              <w:rPr>
                <w:rFonts w:eastAsia="Times New Roman"/>
                <w:color w:val="000000"/>
                <w:sz w:val="20"/>
                <w:szCs w:val="20"/>
                <w:lang w:val="es-DO"/>
              </w:rPr>
              <w:lastRenderedPageBreak/>
              <w:t>Rehabilitación ambiental y Equipamiento de Playa Rincón</w:t>
            </w:r>
          </w:p>
        </w:tc>
        <w:tc>
          <w:tcPr>
            <w:tcW w:w="2034" w:type="dxa"/>
            <w:vAlign w:val="center"/>
          </w:tcPr>
          <w:p w:rsidR="00455AD5" w:rsidRPr="00455AD5" w:rsidRDefault="00455AD5" w:rsidP="00950FF5">
            <w:pPr>
              <w:spacing w:before="120"/>
              <w:rPr>
                <w:rFonts w:eastAsia="Times New Roman"/>
                <w:color w:val="000000"/>
                <w:sz w:val="20"/>
                <w:szCs w:val="20"/>
                <w:lang w:val="es-DO"/>
              </w:rPr>
            </w:pPr>
            <w:r w:rsidRPr="00455AD5">
              <w:rPr>
                <w:rFonts w:eastAsia="Times New Roman"/>
                <w:color w:val="000000"/>
                <w:sz w:val="20"/>
                <w:szCs w:val="20"/>
                <w:lang w:val="es-DO"/>
              </w:rPr>
              <w:t>Diseño elaborado y remitido al CEIZTUR</w:t>
            </w:r>
          </w:p>
        </w:tc>
        <w:tc>
          <w:tcPr>
            <w:tcW w:w="2034" w:type="dxa"/>
            <w:vAlign w:val="center"/>
          </w:tcPr>
          <w:p w:rsidR="00455AD5" w:rsidRPr="00407669" w:rsidRDefault="00455AD5" w:rsidP="00950FF5">
            <w:pPr>
              <w:spacing w:before="120"/>
              <w:jc w:val="center"/>
              <w:rPr>
                <w:rFonts w:eastAsia="Times New Roman"/>
                <w:color w:val="000000"/>
                <w:sz w:val="20"/>
                <w:szCs w:val="20"/>
              </w:rPr>
            </w:pPr>
            <w:r w:rsidRPr="00407669">
              <w:rPr>
                <w:rFonts w:eastAsia="Times New Roman"/>
                <w:color w:val="000000"/>
                <w:sz w:val="20"/>
                <w:szCs w:val="20"/>
              </w:rPr>
              <w:t>100%</w:t>
            </w:r>
          </w:p>
        </w:tc>
        <w:tc>
          <w:tcPr>
            <w:tcW w:w="2034" w:type="dxa"/>
            <w:vAlign w:val="center"/>
          </w:tcPr>
          <w:p w:rsidR="00455AD5" w:rsidRPr="00407669" w:rsidRDefault="00455AD5" w:rsidP="00950FF5">
            <w:pPr>
              <w:spacing w:before="120"/>
              <w:jc w:val="center"/>
              <w:rPr>
                <w:rFonts w:eastAsia="Times New Roman"/>
                <w:color w:val="000000"/>
                <w:sz w:val="20"/>
                <w:szCs w:val="20"/>
              </w:rPr>
            </w:pPr>
            <w:r w:rsidRPr="00407669">
              <w:rPr>
                <w:rFonts w:eastAsia="Times New Roman"/>
                <w:color w:val="000000"/>
                <w:sz w:val="20"/>
                <w:szCs w:val="20"/>
              </w:rPr>
              <w:t>100%</w:t>
            </w:r>
          </w:p>
        </w:tc>
      </w:tr>
      <w:tr w:rsidR="00455AD5" w:rsidRPr="00407669" w:rsidTr="00950FF5">
        <w:tc>
          <w:tcPr>
            <w:tcW w:w="2034" w:type="dxa"/>
            <w:vAlign w:val="center"/>
          </w:tcPr>
          <w:p w:rsidR="00455AD5" w:rsidRPr="00455AD5" w:rsidRDefault="00455AD5" w:rsidP="00950FF5">
            <w:pPr>
              <w:spacing w:before="120"/>
              <w:jc w:val="both"/>
              <w:rPr>
                <w:rFonts w:eastAsia="Times New Roman"/>
                <w:color w:val="000000"/>
                <w:sz w:val="20"/>
                <w:szCs w:val="20"/>
                <w:lang w:val="es-DO"/>
              </w:rPr>
            </w:pPr>
            <w:r w:rsidRPr="00455AD5">
              <w:rPr>
                <w:rFonts w:eastAsia="Times New Roman"/>
                <w:color w:val="000000"/>
                <w:sz w:val="20"/>
                <w:szCs w:val="20"/>
                <w:lang w:val="es-DO"/>
              </w:rPr>
              <w:t>Diseño del Proyecto Playa de Buen Hombre</w:t>
            </w:r>
          </w:p>
        </w:tc>
        <w:tc>
          <w:tcPr>
            <w:tcW w:w="2034" w:type="dxa"/>
            <w:vAlign w:val="center"/>
          </w:tcPr>
          <w:p w:rsidR="00455AD5" w:rsidRPr="00455AD5" w:rsidRDefault="00455AD5" w:rsidP="00950FF5">
            <w:pPr>
              <w:spacing w:before="120"/>
              <w:rPr>
                <w:rFonts w:eastAsia="Times New Roman"/>
                <w:color w:val="000000"/>
                <w:sz w:val="20"/>
                <w:szCs w:val="20"/>
                <w:lang w:val="es-DO"/>
              </w:rPr>
            </w:pPr>
            <w:r w:rsidRPr="00455AD5">
              <w:rPr>
                <w:rFonts w:eastAsia="Times New Roman"/>
                <w:color w:val="000000"/>
                <w:sz w:val="20"/>
                <w:szCs w:val="20"/>
                <w:lang w:val="es-DO"/>
              </w:rPr>
              <w:t>Diseño elaborado y remitido al CEIZTUR</w:t>
            </w:r>
          </w:p>
        </w:tc>
        <w:tc>
          <w:tcPr>
            <w:tcW w:w="2034" w:type="dxa"/>
            <w:vAlign w:val="center"/>
          </w:tcPr>
          <w:p w:rsidR="00455AD5" w:rsidRPr="00407669" w:rsidRDefault="00455AD5" w:rsidP="00950FF5">
            <w:pPr>
              <w:spacing w:before="120"/>
              <w:jc w:val="center"/>
              <w:rPr>
                <w:rFonts w:eastAsia="Times New Roman"/>
                <w:color w:val="000000"/>
                <w:sz w:val="20"/>
                <w:szCs w:val="20"/>
              </w:rPr>
            </w:pPr>
            <w:r w:rsidRPr="00407669">
              <w:rPr>
                <w:rFonts w:eastAsia="Times New Roman"/>
                <w:color w:val="000000"/>
                <w:sz w:val="20"/>
                <w:szCs w:val="20"/>
              </w:rPr>
              <w:t>100%</w:t>
            </w:r>
          </w:p>
        </w:tc>
        <w:tc>
          <w:tcPr>
            <w:tcW w:w="2034" w:type="dxa"/>
            <w:vAlign w:val="center"/>
          </w:tcPr>
          <w:p w:rsidR="00455AD5" w:rsidRPr="00407669" w:rsidRDefault="00455AD5" w:rsidP="00950FF5">
            <w:pPr>
              <w:spacing w:before="120"/>
              <w:jc w:val="center"/>
              <w:rPr>
                <w:rFonts w:eastAsia="Times New Roman"/>
                <w:color w:val="000000"/>
                <w:sz w:val="20"/>
                <w:szCs w:val="20"/>
              </w:rPr>
            </w:pPr>
            <w:r w:rsidRPr="00407669">
              <w:rPr>
                <w:rFonts w:eastAsia="Times New Roman"/>
                <w:color w:val="000000"/>
                <w:sz w:val="20"/>
                <w:szCs w:val="20"/>
              </w:rPr>
              <w:t>100%</w:t>
            </w:r>
          </w:p>
        </w:tc>
      </w:tr>
      <w:tr w:rsidR="00455AD5" w:rsidRPr="00407669" w:rsidTr="00950FF5">
        <w:tc>
          <w:tcPr>
            <w:tcW w:w="2034" w:type="dxa"/>
            <w:vAlign w:val="center"/>
          </w:tcPr>
          <w:p w:rsidR="00455AD5" w:rsidRPr="00455AD5" w:rsidRDefault="00455AD5" w:rsidP="00950FF5">
            <w:pPr>
              <w:spacing w:before="120"/>
              <w:rPr>
                <w:rFonts w:eastAsia="Times New Roman"/>
                <w:color w:val="000000"/>
                <w:sz w:val="20"/>
                <w:szCs w:val="20"/>
                <w:lang w:val="es-DO"/>
              </w:rPr>
            </w:pPr>
            <w:r w:rsidRPr="00455AD5">
              <w:rPr>
                <w:rFonts w:eastAsia="Times New Roman"/>
                <w:color w:val="000000"/>
                <w:sz w:val="20"/>
                <w:szCs w:val="20"/>
                <w:lang w:val="es-DO"/>
              </w:rPr>
              <w:t>Adecuación Urbana de la Calle Duarte de San Pedro de Macorís</w:t>
            </w:r>
          </w:p>
        </w:tc>
        <w:tc>
          <w:tcPr>
            <w:tcW w:w="2034" w:type="dxa"/>
            <w:vAlign w:val="center"/>
          </w:tcPr>
          <w:p w:rsidR="00455AD5" w:rsidRPr="00455AD5" w:rsidRDefault="00455AD5" w:rsidP="00950FF5">
            <w:pPr>
              <w:spacing w:before="120"/>
              <w:rPr>
                <w:rFonts w:eastAsia="Times New Roman"/>
                <w:color w:val="000000"/>
                <w:sz w:val="20"/>
                <w:szCs w:val="20"/>
                <w:lang w:val="es-DO"/>
              </w:rPr>
            </w:pPr>
            <w:r w:rsidRPr="00455AD5">
              <w:rPr>
                <w:rFonts w:eastAsia="Times New Roman"/>
                <w:color w:val="000000"/>
                <w:sz w:val="20"/>
                <w:szCs w:val="20"/>
                <w:lang w:val="es-DO"/>
              </w:rPr>
              <w:t>Diseño elaborado y remitido al CEIZTUR</w:t>
            </w:r>
          </w:p>
        </w:tc>
        <w:tc>
          <w:tcPr>
            <w:tcW w:w="2034" w:type="dxa"/>
            <w:vAlign w:val="center"/>
          </w:tcPr>
          <w:p w:rsidR="00455AD5" w:rsidRPr="00407669" w:rsidRDefault="00455AD5" w:rsidP="00950FF5">
            <w:pPr>
              <w:spacing w:before="120"/>
              <w:jc w:val="center"/>
              <w:rPr>
                <w:rFonts w:eastAsia="Times New Roman"/>
                <w:color w:val="000000"/>
                <w:sz w:val="20"/>
                <w:szCs w:val="20"/>
              </w:rPr>
            </w:pPr>
            <w:r w:rsidRPr="00407669">
              <w:rPr>
                <w:rFonts w:eastAsia="Times New Roman"/>
                <w:color w:val="000000"/>
                <w:sz w:val="20"/>
                <w:szCs w:val="20"/>
              </w:rPr>
              <w:t>100%</w:t>
            </w:r>
          </w:p>
        </w:tc>
        <w:tc>
          <w:tcPr>
            <w:tcW w:w="2034" w:type="dxa"/>
            <w:vAlign w:val="center"/>
          </w:tcPr>
          <w:p w:rsidR="00455AD5" w:rsidRPr="00407669" w:rsidRDefault="00455AD5" w:rsidP="00950FF5">
            <w:pPr>
              <w:spacing w:before="120"/>
              <w:jc w:val="center"/>
              <w:rPr>
                <w:rFonts w:eastAsia="Times New Roman"/>
                <w:color w:val="000000"/>
                <w:sz w:val="20"/>
                <w:szCs w:val="20"/>
              </w:rPr>
            </w:pPr>
            <w:r w:rsidRPr="00407669">
              <w:rPr>
                <w:rFonts w:eastAsia="Times New Roman"/>
                <w:color w:val="000000"/>
                <w:sz w:val="20"/>
                <w:szCs w:val="20"/>
              </w:rPr>
              <w:t>100%</w:t>
            </w:r>
          </w:p>
        </w:tc>
      </w:tr>
      <w:tr w:rsidR="00455AD5" w:rsidRPr="00407669" w:rsidTr="00950FF5">
        <w:tc>
          <w:tcPr>
            <w:tcW w:w="2034" w:type="dxa"/>
            <w:vAlign w:val="center"/>
          </w:tcPr>
          <w:p w:rsidR="00455AD5" w:rsidRPr="00455AD5" w:rsidRDefault="00455AD5" w:rsidP="00950FF5">
            <w:pPr>
              <w:spacing w:before="120"/>
              <w:rPr>
                <w:rFonts w:eastAsia="Times New Roman"/>
                <w:color w:val="000000"/>
                <w:sz w:val="20"/>
                <w:szCs w:val="20"/>
                <w:lang w:val="es-DO"/>
              </w:rPr>
            </w:pPr>
            <w:r w:rsidRPr="00455AD5">
              <w:rPr>
                <w:rFonts w:eastAsia="Times New Roman"/>
                <w:color w:val="000000"/>
                <w:sz w:val="20"/>
                <w:szCs w:val="20"/>
                <w:lang w:val="es-DO"/>
              </w:rPr>
              <w:t xml:space="preserve">Reubicación parqueo actual de autobuses de </w:t>
            </w:r>
            <w:proofErr w:type="spellStart"/>
            <w:r w:rsidRPr="00455AD5">
              <w:rPr>
                <w:rFonts w:eastAsia="Times New Roman"/>
                <w:color w:val="000000"/>
                <w:sz w:val="20"/>
                <w:szCs w:val="20"/>
                <w:lang w:val="es-DO"/>
              </w:rPr>
              <w:t>Bayahíbe</w:t>
            </w:r>
            <w:proofErr w:type="spellEnd"/>
            <w:r w:rsidRPr="00455AD5">
              <w:rPr>
                <w:rFonts w:eastAsia="Times New Roman"/>
                <w:color w:val="000000"/>
                <w:sz w:val="20"/>
                <w:szCs w:val="20"/>
                <w:lang w:val="es-DO"/>
              </w:rPr>
              <w:t xml:space="preserve"> y diseño de una Plaza Pública Turística en el mismo sitio</w:t>
            </w:r>
          </w:p>
        </w:tc>
        <w:tc>
          <w:tcPr>
            <w:tcW w:w="2034" w:type="dxa"/>
            <w:vAlign w:val="center"/>
          </w:tcPr>
          <w:p w:rsidR="00455AD5" w:rsidRPr="00455AD5" w:rsidRDefault="00455AD5" w:rsidP="00950FF5">
            <w:pPr>
              <w:spacing w:before="120"/>
              <w:rPr>
                <w:rFonts w:eastAsia="Times New Roman"/>
                <w:color w:val="000000"/>
                <w:sz w:val="20"/>
                <w:szCs w:val="20"/>
                <w:lang w:val="es-DO"/>
              </w:rPr>
            </w:pPr>
            <w:r w:rsidRPr="00455AD5">
              <w:rPr>
                <w:rFonts w:eastAsia="Times New Roman"/>
                <w:color w:val="000000"/>
                <w:sz w:val="20"/>
                <w:szCs w:val="20"/>
                <w:lang w:val="es-DO"/>
              </w:rPr>
              <w:t>Diseño elaborado y remitido al CEIZTUR</w:t>
            </w:r>
          </w:p>
        </w:tc>
        <w:tc>
          <w:tcPr>
            <w:tcW w:w="2034" w:type="dxa"/>
            <w:vAlign w:val="center"/>
          </w:tcPr>
          <w:p w:rsidR="00455AD5" w:rsidRPr="00407669" w:rsidRDefault="00455AD5" w:rsidP="00950FF5">
            <w:pPr>
              <w:spacing w:before="120"/>
              <w:jc w:val="center"/>
              <w:rPr>
                <w:rFonts w:eastAsia="Times New Roman"/>
                <w:color w:val="000000"/>
                <w:sz w:val="20"/>
                <w:szCs w:val="20"/>
              </w:rPr>
            </w:pPr>
            <w:r w:rsidRPr="00407669">
              <w:rPr>
                <w:rFonts w:eastAsia="Times New Roman"/>
                <w:color w:val="000000"/>
                <w:sz w:val="20"/>
                <w:szCs w:val="20"/>
              </w:rPr>
              <w:t>100%</w:t>
            </w:r>
          </w:p>
        </w:tc>
        <w:tc>
          <w:tcPr>
            <w:tcW w:w="2034" w:type="dxa"/>
            <w:vAlign w:val="center"/>
          </w:tcPr>
          <w:p w:rsidR="00455AD5" w:rsidRPr="00407669" w:rsidRDefault="00455AD5" w:rsidP="00950FF5">
            <w:pPr>
              <w:spacing w:before="120"/>
              <w:jc w:val="center"/>
              <w:rPr>
                <w:rFonts w:eastAsia="Times New Roman"/>
                <w:color w:val="000000"/>
                <w:sz w:val="20"/>
                <w:szCs w:val="20"/>
              </w:rPr>
            </w:pPr>
            <w:r w:rsidRPr="00407669">
              <w:rPr>
                <w:rFonts w:eastAsia="Times New Roman"/>
                <w:color w:val="000000"/>
                <w:sz w:val="20"/>
                <w:szCs w:val="20"/>
              </w:rPr>
              <w:t>100%</w:t>
            </w:r>
          </w:p>
        </w:tc>
      </w:tr>
      <w:tr w:rsidR="00455AD5" w:rsidTr="00950FF5">
        <w:tc>
          <w:tcPr>
            <w:tcW w:w="2034" w:type="dxa"/>
            <w:vAlign w:val="center"/>
          </w:tcPr>
          <w:p w:rsidR="00455AD5" w:rsidRPr="00455AD5" w:rsidRDefault="00455AD5" w:rsidP="00950FF5">
            <w:pPr>
              <w:spacing w:before="120"/>
              <w:rPr>
                <w:rFonts w:eastAsia="Times New Roman"/>
                <w:color w:val="000000"/>
                <w:sz w:val="20"/>
                <w:szCs w:val="20"/>
                <w:lang w:val="es-DO"/>
              </w:rPr>
            </w:pPr>
            <w:r w:rsidRPr="00455AD5">
              <w:rPr>
                <w:rFonts w:eastAsia="Times New Roman"/>
                <w:color w:val="000000"/>
                <w:sz w:val="20"/>
                <w:szCs w:val="20"/>
                <w:lang w:val="es-DO"/>
              </w:rPr>
              <w:t>Diseño Proyecto Los Cayos de Samaná</w:t>
            </w:r>
          </w:p>
        </w:tc>
        <w:tc>
          <w:tcPr>
            <w:tcW w:w="2034" w:type="dxa"/>
            <w:vAlign w:val="center"/>
          </w:tcPr>
          <w:p w:rsidR="00455AD5" w:rsidRPr="00455AD5" w:rsidRDefault="00455AD5" w:rsidP="00950FF5">
            <w:pPr>
              <w:spacing w:before="120"/>
              <w:jc w:val="both"/>
              <w:rPr>
                <w:rFonts w:eastAsia="Times New Roman"/>
                <w:color w:val="000000"/>
                <w:sz w:val="20"/>
                <w:szCs w:val="20"/>
                <w:lang w:val="es-DO"/>
              </w:rPr>
            </w:pPr>
            <w:r w:rsidRPr="00455AD5">
              <w:rPr>
                <w:rFonts w:eastAsia="Times New Roman"/>
                <w:color w:val="000000"/>
                <w:sz w:val="20"/>
                <w:szCs w:val="20"/>
                <w:lang w:val="es-DO"/>
              </w:rPr>
              <w:t>Diseño elaborado y consensuado con involucrado</w:t>
            </w:r>
            <w:r w:rsidR="00F970A0">
              <w:rPr>
                <w:rFonts w:eastAsia="Times New Roman"/>
                <w:color w:val="000000"/>
                <w:sz w:val="20"/>
                <w:szCs w:val="20"/>
                <w:lang w:val="es-DO"/>
              </w:rPr>
              <w:t>s</w:t>
            </w:r>
          </w:p>
        </w:tc>
        <w:tc>
          <w:tcPr>
            <w:tcW w:w="2034" w:type="dxa"/>
            <w:vAlign w:val="center"/>
          </w:tcPr>
          <w:p w:rsidR="00455AD5" w:rsidRPr="00407669" w:rsidRDefault="00455AD5" w:rsidP="00950FF5">
            <w:pPr>
              <w:spacing w:before="120"/>
              <w:jc w:val="center"/>
              <w:rPr>
                <w:rFonts w:eastAsia="Times New Roman"/>
                <w:color w:val="000000"/>
                <w:sz w:val="20"/>
                <w:szCs w:val="20"/>
              </w:rPr>
            </w:pPr>
            <w:r w:rsidRPr="00407669">
              <w:rPr>
                <w:rFonts w:eastAsia="Times New Roman"/>
                <w:color w:val="000000"/>
                <w:sz w:val="20"/>
                <w:szCs w:val="20"/>
              </w:rPr>
              <w:t>100%</w:t>
            </w:r>
          </w:p>
        </w:tc>
        <w:tc>
          <w:tcPr>
            <w:tcW w:w="2034" w:type="dxa"/>
            <w:vAlign w:val="center"/>
          </w:tcPr>
          <w:p w:rsidR="00455AD5" w:rsidRPr="00FA085F" w:rsidRDefault="00455AD5" w:rsidP="00950FF5">
            <w:pPr>
              <w:spacing w:before="120"/>
              <w:jc w:val="center"/>
              <w:rPr>
                <w:rFonts w:eastAsia="Times New Roman"/>
                <w:color w:val="000000"/>
                <w:sz w:val="20"/>
                <w:szCs w:val="20"/>
              </w:rPr>
            </w:pPr>
            <w:r w:rsidRPr="00407669">
              <w:rPr>
                <w:rFonts w:eastAsia="Times New Roman"/>
                <w:color w:val="000000"/>
                <w:sz w:val="20"/>
                <w:szCs w:val="20"/>
              </w:rPr>
              <w:t>100%</w:t>
            </w:r>
          </w:p>
        </w:tc>
      </w:tr>
    </w:tbl>
    <w:p w:rsidR="00187554" w:rsidRDefault="00187554" w:rsidP="000D56EB">
      <w:pPr>
        <w:keepNext/>
        <w:rPr>
          <w:b/>
          <w:lang w:val="es-ES"/>
        </w:rPr>
      </w:pPr>
    </w:p>
    <w:p w:rsidR="00D16A0E" w:rsidRPr="00D16A0E" w:rsidRDefault="00D16A0E" w:rsidP="000D56EB">
      <w:pPr>
        <w:keepNext/>
        <w:rPr>
          <w:lang w:val="es-ES"/>
        </w:rPr>
      </w:pPr>
      <w:r w:rsidRPr="00D16A0E">
        <w:rPr>
          <w:lang w:val="es-ES"/>
        </w:rPr>
        <w:t>Resultados alcanzados parcialmente:</w:t>
      </w:r>
    </w:p>
    <w:tbl>
      <w:tblPr>
        <w:tblpPr w:leftFromText="180" w:rightFromText="180" w:vertAnchor="text" w:horzAnchor="margin" w:tblpY="127"/>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95"/>
        <w:gridCol w:w="2000"/>
        <w:gridCol w:w="1701"/>
        <w:gridCol w:w="1559"/>
      </w:tblGrid>
      <w:tr w:rsidR="00455AD5" w:rsidRPr="00CD75B3" w:rsidTr="00455AD5">
        <w:trPr>
          <w:trHeight w:val="480"/>
        </w:trPr>
        <w:tc>
          <w:tcPr>
            <w:tcW w:w="8755" w:type="dxa"/>
            <w:gridSpan w:val="4"/>
            <w:tcBorders>
              <w:top w:val="nil"/>
              <w:left w:val="nil"/>
              <w:bottom w:val="single" w:sz="4" w:space="0" w:color="auto"/>
              <w:right w:val="nil"/>
            </w:tcBorders>
            <w:shd w:val="clear" w:color="auto" w:fill="auto"/>
            <w:vAlign w:val="center"/>
          </w:tcPr>
          <w:p w:rsidR="00D16A0E" w:rsidRPr="00CD75B3" w:rsidRDefault="00D16A0E" w:rsidP="00455AD5">
            <w:pPr>
              <w:pStyle w:val="Prrafodelista"/>
              <w:spacing w:before="120"/>
              <w:ind w:left="1080"/>
              <w:rPr>
                <w:color w:val="000000"/>
              </w:rPr>
            </w:pPr>
          </w:p>
        </w:tc>
      </w:tr>
      <w:tr w:rsidR="00455AD5" w:rsidRPr="00D058E1" w:rsidTr="00455AD5">
        <w:trPr>
          <w:trHeight w:val="480"/>
        </w:trPr>
        <w:tc>
          <w:tcPr>
            <w:tcW w:w="8755" w:type="dxa"/>
            <w:gridSpan w:val="4"/>
            <w:tcBorders>
              <w:top w:val="single" w:sz="4" w:space="0" w:color="auto"/>
            </w:tcBorders>
            <w:shd w:val="clear" w:color="auto" w:fill="auto"/>
            <w:vAlign w:val="center"/>
          </w:tcPr>
          <w:p w:rsidR="00455AD5" w:rsidRPr="00455AD5" w:rsidRDefault="00455AD5" w:rsidP="00455AD5">
            <w:pPr>
              <w:spacing w:before="120"/>
              <w:jc w:val="center"/>
              <w:rPr>
                <w:b/>
                <w:color w:val="000000"/>
                <w:lang w:val="es-DO"/>
              </w:rPr>
            </w:pPr>
            <w:r w:rsidRPr="00455AD5">
              <w:rPr>
                <w:b/>
                <w:color w:val="000000"/>
                <w:lang w:val="es-DO"/>
              </w:rPr>
              <w:t>Diseño de Proyectos o Planes de Infraestructura, señalización y rutas</w:t>
            </w:r>
          </w:p>
          <w:p w:rsidR="00455AD5" w:rsidRPr="00455AD5" w:rsidRDefault="00455AD5" w:rsidP="00455AD5">
            <w:pPr>
              <w:spacing w:before="120"/>
              <w:jc w:val="center"/>
              <w:rPr>
                <w:color w:val="000000"/>
                <w:sz w:val="20"/>
                <w:szCs w:val="20"/>
                <w:lang w:val="es-DO"/>
              </w:rPr>
            </w:pPr>
          </w:p>
        </w:tc>
      </w:tr>
      <w:tr w:rsidR="00455AD5" w:rsidRPr="00B67030" w:rsidTr="00455AD5">
        <w:trPr>
          <w:trHeight w:val="480"/>
        </w:trPr>
        <w:tc>
          <w:tcPr>
            <w:tcW w:w="3495" w:type="dxa"/>
            <w:shd w:val="clear" w:color="auto" w:fill="auto"/>
          </w:tcPr>
          <w:p w:rsidR="00455AD5" w:rsidRPr="00B67030" w:rsidRDefault="00455AD5" w:rsidP="00455AD5">
            <w:pPr>
              <w:jc w:val="center"/>
              <w:rPr>
                <w:b/>
              </w:rPr>
            </w:pPr>
            <w:proofErr w:type="spellStart"/>
            <w:r w:rsidRPr="00B67030">
              <w:rPr>
                <w:b/>
              </w:rPr>
              <w:t>Producción</w:t>
            </w:r>
            <w:r>
              <w:rPr>
                <w:b/>
              </w:rPr>
              <w:t>Planeada</w:t>
            </w:r>
            <w:proofErr w:type="spellEnd"/>
          </w:p>
        </w:tc>
        <w:tc>
          <w:tcPr>
            <w:tcW w:w="2000" w:type="dxa"/>
            <w:shd w:val="clear" w:color="auto" w:fill="auto"/>
          </w:tcPr>
          <w:p w:rsidR="00455AD5" w:rsidRPr="00B67030" w:rsidRDefault="00455AD5" w:rsidP="00455AD5">
            <w:pPr>
              <w:jc w:val="center"/>
              <w:rPr>
                <w:b/>
              </w:rPr>
            </w:pPr>
            <w:proofErr w:type="spellStart"/>
            <w:r w:rsidRPr="00B67030">
              <w:rPr>
                <w:b/>
              </w:rPr>
              <w:t>Unidad</w:t>
            </w:r>
            <w:proofErr w:type="spellEnd"/>
            <w:r w:rsidRPr="00B67030">
              <w:rPr>
                <w:b/>
              </w:rPr>
              <w:t xml:space="preserve"> de </w:t>
            </w:r>
            <w:proofErr w:type="spellStart"/>
            <w:r w:rsidRPr="00B67030">
              <w:rPr>
                <w:b/>
              </w:rPr>
              <w:t>Medida</w:t>
            </w:r>
            <w:proofErr w:type="spellEnd"/>
          </w:p>
        </w:tc>
        <w:tc>
          <w:tcPr>
            <w:tcW w:w="1701" w:type="dxa"/>
            <w:shd w:val="clear" w:color="auto" w:fill="auto"/>
            <w:vAlign w:val="center"/>
          </w:tcPr>
          <w:p w:rsidR="00455AD5" w:rsidRPr="00B67030" w:rsidRDefault="00455AD5" w:rsidP="00455AD5">
            <w:pPr>
              <w:jc w:val="center"/>
              <w:rPr>
                <w:b/>
              </w:rPr>
            </w:pPr>
            <w:proofErr w:type="spellStart"/>
            <w:r>
              <w:rPr>
                <w:b/>
              </w:rPr>
              <w:t>Cantidad</w:t>
            </w:r>
            <w:proofErr w:type="spellEnd"/>
            <w:r>
              <w:rPr>
                <w:b/>
              </w:rPr>
              <w:t xml:space="preserve"> ó % </w:t>
            </w:r>
            <w:proofErr w:type="spellStart"/>
            <w:r w:rsidRPr="00B67030">
              <w:rPr>
                <w:b/>
              </w:rPr>
              <w:t>Planead</w:t>
            </w:r>
            <w:r>
              <w:rPr>
                <w:b/>
              </w:rPr>
              <w:t>o</w:t>
            </w:r>
            <w:proofErr w:type="spellEnd"/>
          </w:p>
        </w:tc>
        <w:tc>
          <w:tcPr>
            <w:tcW w:w="1559" w:type="dxa"/>
            <w:shd w:val="clear" w:color="auto" w:fill="auto"/>
            <w:noWrap/>
            <w:vAlign w:val="center"/>
          </w:tcPr>
          <w:p w:rsidR="00455AD5" w:rsidRPr="00B67030" w:rsidRDefault="00455AD5" w:rsidP="00455AD5">
            <w:pPr>
              <w:jc w:val="center"/>
              <w:rPr>
                <w:b/>
              </w:rPr>
            </w:pPr>
            <w:proofErr w:type="spellStart"/>
            <w:r>
              <w:rPr>
                <w:b/>
              </w:rPr>
              <w:t>ProductoLogrado</w:t>
            </w:r>
            <w:proofErr w:type="spellEnd"/>
          </w:p>
        </w:tc>
      </w:tr>
      <w:tr w:rsidR="00455AD5" w:rsidRPr="00FA085F" w:rsidTr="00455AD5">
        <w:trPr>
          <w:trHeight w:val="720"/>
        </w:trPr>
        <w:tc>
          <w:tcPr>
            <w:tcW w:w="3495" w:type="dxa"/>
            <w:shd w:val="clear" w:color="auto" w:fill="auto"/>
            <w:vAlign w:val="center"/>
            <w:hideMark/>
          </w:tcPr>
          <w:p w:rsidR="00455AD5" w:rsidRPr="00455AD5" w:rsidRDefault="00455AD5" w:rsidP="00455AD5">
            <w:pPr>
              <w:spacing w:before="120"/>
              <w:jc w:val="both"/>
              <w:rPr>
                <w:color w:val="000000"/>
                <w:sz w:val="20"/>
                <w:szCs w:val="20"/>
                <w:lang w:val="es-DO"/>
              </w:rPr>
            </w:pPr>
          </w:p>
          <w:p w:rsidR="00455AD5" w:rsidRPr="00455AD5" w:rsidRDefault="00455AD5" w:rsidP="00455AD5">
            <w:pPr>
              <w:spacing w:before="120"/>
              <w:jc w:val="both"/>
              <w:rPr>
                <w:color w:val="000000"/>
                <w:sz w:val="20"/>
                <w:szCs w:val="20"/>
                <w:lang w:val="es-DO"/>
              </w:rPr>
            </w:pPr>
            <w:r w:rsidRPr="00455AD5">
              <w:rPr>
                <w:color w:val="000000"/>
                <w:sz w:val="20"/>
                <w:szCs w:val="20"/>
                <w:lang w:val="es-DO"/>
              </w:rPr>
              <w:t xml:space="preserve">Construcción de un parador de las provincias de la Región Norte para venta de productos locales agropecuarios y de artesanía  </w:t>
            </w:r>
          </w:p>
        </w:tc>
        <w:tc>
          <w:tcPr>
            <w:tcW w:w="2000" w:type="dxa"/>
            <w:shd w:val="clear" w:color="auto" w:fill="auto"/>
            <w:vAlign w:val="center"/>
            <w:hideMark/>
          </w:tcPr>
          <w:p w:rsidR="00455AD5" w:rsidRPr="00455AD5" w:rsidRDefault="00455AD5" w:rsidP="00455AD5">
            <w:pPr>
              <w:spacing w:before="120"/>
              <w:rPr>
                <w:color w:val="000000"/>
                <w:sz w:val="20"/>
                <w:szCs w:val="20"/>
                <w:lang w:val="es-DO"/>
              </w:rPr>
            </w:pPr>
            <w:r w:rsidRPr="00455AD5">
              <w:rPr>
                <w:color w:val="000000"/>
                <w:sz w:val="20"/>
                <w:szCs w:val="20"/>
                <w:lang w:val="es-DO"/>
              </w:rPr>
              <w:t>Cantidad de diseños realizados y remitidos al CEIZTUR.</w:t>
            </w:r>
          </w:p>
        </w:tc>
        <w:tc>
          <w:tcPr>
            <w:tcW w:w="1701" w:type="dxa"/>
            <w:shd w:val="clear" w:color="auto" w:fill="auto"/>
            <w:vAlign w:val="center"/>
            <w:hideMark/>
          </w:tcPr>
          <w:p w:rsidR="00455AD5" w:rsidRPr="00FA085F" w:rsidRDefault="00455AD5" w:rsidP="00455AD5">
            <w:pPr>
              <w:spacing w:before="120"/>
              <w:jc w:val="center"/>
              <w:rPr>
                <w:color w:val="000000"/>
                <w:sz w:val="20"/>
                <w:szCs w:val="20"/>
              </w:rPr>
            </w:pPr>
            <w:r w:rsidRPr="00FA085F">
              <w:rPr>
                <w:color w:val="000000"/>
                <w:sz w:val="20"/>
                <w:szCs w:val="20"/>
              </w:rPr>
              <w:t>4</w:t>
            </w:r>
          </w:p>
        </w:tc>
        <w:tc>
          <w:tcPr>
            <w:tcW w:w="1559" w:type="dxa"/>
            <w:shd w:val="clear" w:color="auto" w:fill="auto"/>
            <w:vAlign w:val="center"/>
            <w:hideMark/>
          </w:tcPr>
          <w:p w:rsidR="00455AD5" w:rsidRPr="00FA085F" w:rsidRDefault="00455AD5" w:rsidP="00455AD5">
            <w:pPr>
              <w:spacing w:before="120"/>
              <w:jc w:val="center"/>
              <w:rPr>
                <w:color w:val="000000"/>
                <w:sz w:val="20"/>
                <w:szCs w:val="20"/>
              </w:rPr>
            </w:pPr>
            <w:r w:rsidRPr="00FA085F">
              <w:rPr>
                <w:color w:val="000000"/>
                <w:sz w:val="20"/>
                <w:szCs w:val="20"/>
              </w:rPr>
              <w:t>3</w:t>
            </w:r>
          </w:p>
        </w:tc>
      </w:tr>
      <w:tr w:rsidR="00455AD5" w:rsidRPr="00FA085F" w:rsidTr="00455AD5">
        <w:trPr>
          <w:trHeight w:val="1200"/>
        </w:trPr>
        <w:tc>
          <w:tcPr>
            <w:tcW w:w="3495" w:type="dxa"/>
            <w:shd w:val="clear" w:color="auto" w:fill="auto"/>
            <w:vAlign w:val="center"/>
            <w:hideMark/>
          </w:tcPr>
          <w:p w:rsidR="00455AD5" w:rsidRPr="00455AD5" w:rsidRDefault="00455AD5" w:rsidP="00455AD5">
            <w:pPr>
              <w:spacing w:before="120"/>
              <w:jc w:val="both"/>
              <w:rPr>
                <w:color w:val="000000"/>
                <w:sz w:val="20"/>
                <w:szCs w:val="20"/>
                <w:lang w:val="es-DO"/>
              </w:rPr>
            </w:pPr>
            <w:r w:rsidRPr="00455AD5">
              <w:rPr>
                <w:color w:val="000000"/>
                <w:sz w:val="20"/>
                <w:szCs w:val="20"/>
                <w:lang w:val="es-DO"/>
              </w:rPr>
              <w:t xml:space="preserve">Diseño Proyecto de señalización vehicular de alcance Macro para las provincias Santiago, </w:t>
            </w:r>
            <w:proofErr w:type="spellStart"/>
            <w:r w:rsidRPr="00455AD5">
              <w:rPr>
                <w:color w:val="000000"/>
                <w:sz w:val="20"/>
                <w:szCs w:val="20"/>
                <w:lang w:val="es-DO"/>
              </w:rPr>
              <w:t>Montecristi</w:t>
            </w:r>
            <w:proofErr w:type="spellEnd"/>
            <w:r w:rsidRPr="00455AD5">
              <w:rPr>
                <w:color w:val="000000"/>
                <w:sz w:val="20"/>
                <w:szCs w:val="20"/>
                <w:lang w:val="es-DO"/>
              </w:rPr>
              <w:t xml:space="preserve">, </w:t>
            </w:r>
            <w:proofErr w:type="spellStart"/>
            <w:r w:rsidRPr="00455AD5">
              <w:rPr>
                <w:color w:val="000000"/>
                <w:sz w:val="20"/>
                <w:szCs w:val="20"/>
                <w:lang w:val="es-DO"/>
              </w:rPr>
              <w:t>Dajabón</w:t>
            </w:r>
            <w:proofErr w:type="spellEnd"/>
            <w:r w:rsidRPr="00455AD5">
              <w:rPr>
                <w:color w:val="000000"/>
                <w:sz w:val="20"/>
                <w:szCs w:val="20"/>
                <w:lang w:val="es-DO"/>
              </w:rPr>
              <w:t xml:space="preserve">, Santiago Rodríguez y Valverde. Diseño y construcción de Miradores panorámicos y de apreciación </w:t>
            </w:r>
            <w:r w:rsidRPr="00455AD5">
              <w:rPr>
                <w:color w:val="000000"/>
                <w:sz w:val="20"/>
                <w:szCs w:val="20"/>
                <w:lang w:val="es-DO"/>
              </w:rPr>
              <w:lastRenderedPageBreak/>
              <w:t>ambiental</w:t>
            </w:r>
          </w:p>
        </w:tc>
        <w:tc>
          <w:tcPr>
            <w:tcW w:w="2000" w:type="dxa"/>
            <w:shd w:val="clear" w:color="auto" w:fill="auto"/>
            <w:vAlign w:val="center"/>
            <w:hideMark/>
          </w:tcPr>
          <w:p w:rsidR="00455AD5" w:rsidRPr="00FA085F" w:rsidRDefault="00455AD5" w:rsidP="00455AD5">
            <w:pPr>
              <w:spacing w:before="120"/>
              <w:rPr>
                <w:color w:val="000000"/>
                <w:sz w:val="20"/>
                <w:szCs w:val="20"/>
              </w:rPr>
            </w:pPr>
            <w:proofErr w:type="spellStart"/>
            <w:r w:rsidRPr="00FA085F">
              <w:rPr>
                <w:color w:val="000000"/>
                <w:sz w:val="20"/>
                <w:szCs w:val="20"/>
              </w:rPr>
              <w:lastRenderedPageBreak/>
              <w:t>Proyectodiseñado</w:t>
            </w:r>
            <w:proofErr w:type="spellEnd"/>
            <w:r w:rsidRPr="00FA085F">
              <w:rPr>
                <w:color w:val="000000"/>
                <w:sz w:val="20"/>
                <w:szCs w:val="20"/>
              </w:rPr>
              <w:t xml:space="preserve"> y </w:t>
            </w:r>
            <w:proofErr w:type="spellStart"/>
            <w:r w:rsidRPr="00FA085F">
              <w:rPr>
                <w:color w:val="000000"/>
                <w:sz w:val="20"/>
                <w:szCs w:val="20"/>
              </w:rPr>
              <w:t>consensuado</w:t>
            </w:r>
            <w:proofErr w:type="spellEnd"/>
          </w:p>
        </w:tc>
        <w:tc>
          <w:tcPr>
            <w:tcW w:w="1701" w:type="dxa"/>
            <w:shd w:val="clear" w:color="auto" w:fill="auto"/>
            <w:vAlign w:val="center"/>
            <w:hideMark/>
          </w:tcPr>
          <w:p w:rsidR="00455AD5" w:rsidRPr="00FA085F" w:rsidRDefault="00455AD5" w:rsidP="00455AD5">
            <w:pPr>
              <w:spacing w:before="120"/>
              <w:jc w:val="center"/>
              <w:rPr>
                <w:color w:val="000000"/>
                <w:sz w:val="20"/>
                <w:szCs w:val="20"/>
              </w:rPr>
            </w:pPr>
            <w:r w:rsidRPr="00FA085F">
              <w:rPr>
                <w:color w:val="000000"/>
                <w:sz w:val="20"/>
                <w:szCs w:val="20"/>
              </w:rPr>
              <w:t>100%</w:t>
            </w:r>
          </w:p>
        </w:tc>
        <w:tc>
          <w:tcPr>
            <w:tcW w:w="1559" w:type="dxa"/>
            <w:shd w:val="clear" w:color="auto" w:fill="auto"/>
            <w:noWrap/>
            <w:vAlign w:val="center"/>
            <w:hideMark/>
          </w:tcPr>
          <w:p w:rsidR="00455AD5" w:rsidRPr="00FA085F" w:rsidRDefault="00455AD5" w:rsidP="00455AD5">
            <w:pPr>
              <w:spacing w:before="120"/>
              <w:jc w:val="center"/>
              <w:rPr>
                <w:color w:val="000000"/>
                <w:sz w:val="20"/>
                <w:szCs w:val="20"/>
              </w:rPr>
            </w:pPr>
            <w:r w:rsidRPr="00FA085F">
              <w:rPr>
                <w:color w:val="000000"/>
                <w:sz w:val="20"/>
                <w:szCs w:val="20"/>
              </w:rPr>
              <w:t>30</w:t>
            </w:r>
            <w:r>
              <w:rPr>
                <w:color w:val="000000"/>
                <w:sz w:val="20"/>
                <w:szCs w:val="20"/>
              </w:rPr>
              <w:t>%</w:t>
            </w:r>
          </w:p>
        </w:tc>
      </w:tr>
      <w:tr w:rsidR="00455AD5" w:rsidRPr="00FA085F" w:rsidTr="00455AD5">
        <w:trPr>
          <w:trHeight w:val="1920"/>
        </w:trPr>
        <w:tc>
          <w:tcPr>
            <w:tcW w:w="3495" w:type="dxa"/>
            <w:shd w:val="clear" w:color="auto" w:fill="auto"/>
            <w:vAlign w:val="center"/>
            <w:hideMark/>
          </w:tcPr>
          <w:p w:rsidR="00455AD5" w:rsidRPr="00FA085F" w:rsidRDefault="00455AD5" w:rsidP="00455AD5">
            <w:pPr>
              <w:spacing w:before="120"/>
              <w:jc w:val="both"/>
              <w:rPr>
                <w:color w:val="000000"/>
                <w:sz w:val="20"/>
                <w:szCs w:val="20"/>
              </w:rPr>
            </w:pPr>
            <w:r w:rsidRPr="00455AD5">
              <w:rPr>
                <w:color w:val="000000"/>
                <w:sz w:val="20"/>
                <w:szCs w:val="20"/>
                <w:lang w:val="es-DO"/>
              </w:rPr>
              <w:lastRenderedPageBreak/>
              <w:t xml:space="preserve">Diseño de cinco (5) equipamientos turísticos para 5 UMPC de Puerto Plata.  Incluyen: Centros de Información Turística, centro de interpretación, espacio para venta de artesanía - productos locales y baños para visitantes. </w:t>
            </w:r>
            <w:r w:rsidRPr="00455AD5">
              <w:rPr>
                <w:color w:val="000000"/>
                <w:sz w:val="20"/>
                <w:szCs w:val="20"/>
                <w:lang w:val="es-DO"/>
              </w:rPr>
              <w:br/>
              <w:t>Creación de circuitos, rutas o productos turísticos:</w:t>
            </w:r>
            <w:r w:rsidRPr="00455AD5">
              <w:rPr>
                <w:color w:val="000000"/>
                <w:sz w:val="20"/>
                <w:szCs w:val="20"/>
                <w:lang w:val="es-DO"/>
              </w:rPr>
              <w:br/>
              <w:t xml:space="preserve">_Consolidación de la Ruta Panorámica: desde La Cumbre – Monte Llano. </w:t>
            </w:r>
            <w:r w:rsidRPr="00FA085F">
              <w:rPr>
                <w:color w:val="000000"/>
                <w:sz w:val="20"/>
                <w:szCs w:val="20"/>
              </w:rPr>
              <w:t xml:space="preserve">Café y </w:t>
            </w:r>
            <w:proofErr w:type="spellStart"/>
            <w:r w:rsidRPr="00FA085F">
              <w:rPr>
                <w:color w:val="000000"/>
                <w:sz w:val="20"/>
                <w:szCs w:val="20"/>
              </w:rPr>
              <w:t>Ambar</w:t>
            </w:r>
            <w:proofErr w:type="spellEnd"/>
            <w:r w:rsidRPr="00FA085F">
              <w:rPr>
                <w:color w:val="000000"/>
                <w:sz w:val="20"/>
                <w:szCs w:val="20"/>
              </w:rPr>
              <w:t>.</w:t>
            </w:r>
          </w:p>
        </w:tc>
        <w:tc>
          <w:tcPr>
            <w:tcW w:w="2000" w:type="dxa"/>
            <w:shd w:val="clear" w:color="auto" w:fill="auto"/>
            <w:vAlign w:val="center"/>
            <w:hideMark/>
          </w:tcPr>
          <w:p w:rsidR="00455AD5" w:rsidRPr="00FA085F" w:rsidRDefault="00455AD5" w:rsidP="00455AD5">
            <w:pPr>
              <w:spacing w:before="120"/>
              <w:rPr>
                <w:color w:val="000000"/>
                <w:sz w:val="20"/>
                <w:szCs w:val="20"/>
              </w:rPr>
            </w:pPr>
            <w:proofErr w:type="spellStart"/>
            <w:r w:rsidRPr="00FA085F">
              <w:rPr>
                <w:color w:val="000000"/>
                <w:sz w:val="20"/>
                <w:szCs w:val="20"/>
              </w:rPr>
              <w:t>Diseño</w:t>
            </w:r>
            <w:r>
              <w:rPr>
                <w:color w:val="000000"/>
                <w:sz w:val="20"/>
                <w:szCs w:val="20"/>
              </w:rPr>
              <w:t>s</w:t>
            </w:r>
            <w:r w:rsidRPr="00FA085F">
              <w:rPr>
                <w:color w:val="000000"/>
                <w:sz w:val="20"/>
                <w:szCs w:val="20"/>
              </w:rPr>
              <w:t>realizado</w:t>
            </w:r>
            <w:r>
              <w:rPr>
                <w:color w:val="000000"/>
                <w:sz w:val="20"/>
                <w:szCs w:val="20"/>
              </w:rPr>
              <w:t>s</w:t>
            </w:r>
            <w:proofErr w:type="spellEnd"/>
            <w:r w:rsidRPr="00FA085F">
              <w:rPr>
                <w:color w:val="000000"/>
                <w:sz w:val="20"/>
                <w:szCs w:val="20"/>
              </w:rPr>
              <w:t xml:space="preserve"> y </w:t>
            </w:r>
            <w:proofErr w:type="spellStart"/>
            <w:r w:rsidRPr="00FA085F">
              <w:rPr>
                <w:color w:val="000000"/>
                <w:sz w:val="20"/>
                <w:szCs w:val="20"/>
              </w:rPr>
              <w:t>aprobado</w:t>
            </w:r>
            <w:r>
              <w:rPr>
                <w:color w:val="000000"/>
                <w:sz w:val="20"/>
                <w:szCs w:val="20"/>
              </w:rPr>
              <w:t>s</w:t>
            </w:r>
            <w:proofErr w:type="spellEnd"/>
          </w:p>
        </w:tc>
        <w:tc>
          <w:tcPr>
            <w:tcW w:w="1701" w:type="dxa"/>
            <w:shd w:val="clear" w:color="auto" w:fill="auto"/>
            <w:vAlign w:val="center"/>
            <w:hideMark/>
          </w:tcPr>
          <w:p w:rsidR="00455AD5" w:rsidRPr="00FA085F" w:rsidRDefault="00455AD5" w:rsidP="00455AD5">
            <w:pPr>
              <w:spacing w:before="120"/>
              <w:jc w:val="center"/>
              <w:rPr>
                <w:color w:val="000000"/>
                <w:sz w:val="20"/>
                <w:szCs w:val="20"/>
              </w:rPr>
            </w:pPr>
            <w:r w:rsidRPr="00FA085F">
              <w:rPr>
                <w:color w:val="000000"/>
                <w:sz w:val="20"/>
                <w:szCs w:val="20"/>
              </w:rPr>
              <w:t>100%</w:t>
            </w:r>
          </w:p>
        </w:tc>
        <w:tc>
          <w:tcPr>
            <w:tcW w:w="1559" w:type="dxa"/>
            <w:shd w:val="clear" w:color="auto" w:fill="auto"/>
            <w:noWrap/>
            <w:vAlign w:val="center"/>
            <w:hideMark/>
          </w:tcPr>
          <w:p w:rsidR="00455AD5" w:rsidRPr="00FA085F" w:rsidRDefault="00455AD5" w:rsidP="00455AD5">
            <w:pPr>
              <w:spacing w:before="120"/>
              <w:jc w:val="center"/>
              <w:rPr>
                <w:color w:val="000000"/>
                <w:sz w:val="20"/>
                <w:szCs w:val="20"/>
              </w:rPr>
            </w:pPr>
            <w:r w:rsidRPr="00FA085F">
              <w:rPr>
                <w:color w:val="000000"/>
                <w:sz w:val="20"/>
                <w:szCs w:val="20"/>
              </w:rPr>
              <w:t>25</w:t>
            </w:r>
            <w:r>
              <w:rPr>
                <w:color w:val="000000"/>
                <w:sz w:val="20"/>
                <w:szCs w:val="20"/>
              </w:rPr>
              <w:t>%</w:t>
            </w:r>
          </w:p>
        </w:tc>
      </w:tr>
      <w:tr w:rsidR="00455AD5" w:rsidRPr="00FA085F" w:rsidTr="00455AD5">
        <w:trPr>
          <w:trHeight w:val="1200"/>
        </w:trPr>
        <w:tc>
          <w:tcPr>
            <w:tcW w:w="3495" w:type="dxa"/>
            <w:shd w:val="clear" w:color="auto" w:fill="auto"/>
            <w:vAlign w:val="center"/>
            <w:hideMark/>
          </w:tcPr>
          <w:p w:rsidR="00455AD5" w:rsidRPr="00455AD5" w:rsidRDefault="00455AD5" w:rsidP="00455AD5">
            <w:pPr>
              <w:spacing w:before="120"/>
              <w:jc w:val="both"/>
              <w:rPr>
                <w:color w:val="000000"/>
                <w:sz w:val="20"/>
                <w:szCs w:val="20"/>
                <w:lang w:val="es-DO"/>
              </w:rPr>
            </w:pPr>
            <w:r w:rsidRPr="00455AD5">
              <w:rPr>
                <w:color w:val="000000"/>
                <w:sz w:val="20"/>
                <w:szCs w:val="20"/>
                <w:lang w:val="es-DO"/>
              </w:rPr>
              <w:t xml:space="preserve">Elaboración e implementación de proyectos de Señalización, Acondicionamiento de Infraestructura requerida (senderos, baños, venta de artesanía, </w:t>
            </w:r>
            <w:proofErr w:type="spellStart"/>
            <w:r w:rsidRPr="00455AD5">
              <w:rPr>
                <w:color w:val="000000"/>
                <w:sz w:val="20"/>
                <w:szCs w:val="20"/>
                <w:lang w:val="es-DO"/>
              </w:rPr>
              <w:t>caminería</w:t>
            </w:r>
            <w:proofErr w:type="spellEnd"/>
            <w:r w:rsidRPr="00455AD5">
              <w:rPr>
                <w:color w:val="000000"/>
                <w:sz w:val="20"/>
                <w:szCs w:val="20"/>
                <w:lang w:val="es-DO"/>
              </w:rPr>
              <w:t>, elementos del paisaje),  en la Región Norte</w:t>
            </w:r>
          </w:p>
        </w:tc>
        <w:tc>
          <w:tcPr>
            <w:tcW w:w="2000" w:type="dxa"/>
            <w:shd w:val="clear" w:color="auto" w:fill="auto"/>
            <w:vAlign w:val="center"/>
            <w:hideMark/>
          </w:tcPr>
          <w:p w:rsidR="00455AD5" w:rsidRPr="00FA085F" w:rsidRDefault="00455AD5" w:rsidP="00455AD5">
            <w:pPr>
              <w:spacing w:before="120"/>
              <w:rPr>
                <w:color w:val="000000"/>
                <w:sz w:val="20"/>
                <w:szCs w:val="20"/>
              </w:rPr>
            </w:pPr>
            <w:proofErr w:type="spellStart"/>
            <w:r w:rsidRPr="00FA085F">
              <w:rPr>
                <w:color w:val="000000"/>
                <w:sz w:val="20"/>
                <w:szCs w:val="20"/>
              </w:rPr>
              <w:t>Proyectoselaborados</w:t>
            </w:r>
            <w:proofErr w:type="spellEnd"/>
            <w:r w:rsidRPr="00FA085F">
              <w:rPr>
                <w:color w:val="000000"/>
                <w:sz w:val="20"/>
                <w:szCs w:val="20"/>
              </w:rPr>
              <w:t xml:space="preserve"> y </w:t>
            </w:r>
            <w:proofErr w:type="spellStart"/>
            <w:r w:rsidRPr="00FA085F">
              <w:rPr>
                <w:color w:val="000000"/>
                <w:sz w:val="20"/>
                <w:szCs w:val="20"/>
              </w:rPr>
              <w:t>aprobados</w:t>
            </w:r>
            <w:proofErr w:type="spellEnd"/>
          </w:p>
        </w:tc>
        <w:tc>
          <w:tcPr>
            <w:tcW w:w="1701" w:type="dxa"/>
            <w:shd w:val="clear" w:color="auto" w:fill="auto"/>
            <w:vAlign w:val="center"/>
            <w:hideMark/>
          </w:tcPr>
          <w:p w:rsidR="00455AD5" w:rsidRPr="00FA085F" w:rsidRDefault="00455AD5" w:rsidP="00455AD5">
            <w:pPr>
              <w:spacing w:before="120"/>
              <w:jc w:val="center"/>
              <w:rPr>
                <w:color w:val="000000"/>
                <w:sz w:val="20"/>
                <w:szCs w:val="20"/>
              </w:rPr>
            </w:pPr>
            <w:r w:rsidRPr="00FA085F">
              <w:rPr>
                <w:color w:val="000000"/>
                <w:sz w:val="20"/>
                <w:szCs w:val="20"/>
              </w:rPr>
              <w:t>100%</w:t>
            </w:r>
          </w:p>
        </w:tc>
        <w:tc>
          <w:tcPr>
            <w:tcW w:w="1559" w:type="dxa"/>
            <w:shd w:val="clear" w:color="auto" w:fill="auto"/>
            <w:noWrap/>
            <w:vAlign w:val="center"/>
            <w:hideMark/>
          </w:tcPr>
          <w:p w:rsidR="00455AD5" w:rsidRPr="00FA085F" w:rsidRDefault="00455AD5" w:rsidP="00455AD5">
            <w:pPr>
              <w:spacing w:before="120"/>
              <w:jc w:val="center"/>
              <w:rPr>
                <w:color w:val="000000"/>
                <w:sz w:val="20"/>
                <w:szCs w:val="20"/>
              </w:rPr>
            </w:pPr>
            <w:r w:rsidRPr="00FA085F">
              <w:rPr>
                <w:color w:val="000000"/>
                <w:sz w:val="20"/>
                <w:szCs w:val="20"/>
              </w:rPr>
              <w:t>40</w:t>
            </w:r>
            <w:r>
              <w:rPr>
                <w:color w:val="000000"/>
                <w:sz w:val="20"/>
                <w:szCs w:val="20"/>
              </w:rPr>
              <w:t>%</w:t>
            </w:r>
          </w:p>
        </w:tc>
      </w:tr>
      <w:tr w:rsidR="00455AD5" w:rsidRPr="00FA085F" w:rsidTr="00455AD5">
        <w:trPr>
          <w:trHeight w:val="1200"/>
        </w:trPr>
        <w:tc>
          <w:tcPr>
            <w:tcW w:w="3495" w:type="dxa"/>
            <w:shd w:val="clear" w:color="auto" w:fill="auto"/>
            <w:vAlign w:val="center"/>
            <w:hideMark/>
          </w:tcPr>
          <w:p w:rsidR="00455AD5" w:rsidRPr="00455AD5" w:rsidRDefault="00455AD5" w:rsidP="00455AD5">
            <w:pPr>
              <w:spacing w:before="120"/>
              <w:jc w:val="both"/>
              <w:rPr>
                <w:color w:val="000000"/>
                <w:sz w:val="20"/>
                <w:szCs w:val="20"/>
                <w:lang w:val="es-DO"/>
              </w:rPr>
            </w:pPr>
            <w:r w:rsidRPr="00455AD5">
              <w:rPr>
                <w:color w:val="000000"/>
                <w:sz w:val="20"/>
                <w:szCs w:val="20"/>
                <w:lang w:val="es-DO"/>
              </w:rPr>
              <w:t xml:space="preserve">Creación de Rutas eco turísticas de </w:t>
            </w:r>
            <w:proofErr w:type="spellStart"/>
            <w:r w:rsidRPr="00455AD5">
              <w:rPr>
                <w:color w:val="000000"/>
                <w:sz w:val="20"/>
                <w:szCs w:val="20"/>
                <w:lang w:val="es-DO"/>
              </w:rPr>
              <w:t>Dajabón</w:t>
            </w:r>
            <w:proofErr w:type="spellEnd"/>
          </w:p>
        </w:tc>
        <w:tc>
          <w:tcPr>
            <w:tcW w:w="2000" w:type="dxa"/>
            <w:shd w:val="clear" w:color="auto" w:fill="auto"/>
            <w:vAlign w:val="center"/>
            <w:hideMark/>
          </w:tcPr>
          <w:p w:rsidR="00455AD5" w:rsidRPr="00FA085F" w:rsidRDefault="00455AD5" w:rsidP="00455AD5">
            <w:pPr>
              <w:spacing w:before="120"/>
              <w:rPr>
                <w:color w:val="000000"/>
                <w:sz w:val="20"/>
                <w:szCs w:val="20"/>
              </w:rPr>
            </w:pPr>
            <w:proofErr w:type="spellStart"/>
            <w:r w:rsidRPr="00FA085F">
              <w:rPr>
                <w:color w:val="000000"/>
                <w:sz w:val="20"/>
                <w:szCs w:val="20"/>
              </w:rPr>
              <w:t>Rutasprogramadas</w:t>
            </w:r>
            <w:proofErr w:type="spellEnd"/>
          </w:p>
        </w:tc>
        <w:tc>
          <w:tcPr>
            <w:tcW w:w="1701" w:type="dxa"/>
            <w:shd w:val="clear" w:color="auto" w:fill="auto"/>
            <w:vAlign w:val="center"/>
            <w:hideMark/>
          </w:tcPr>
          <w:p w:rsidR="00455AD5" w:rsidRPr="00FA085F" w:rsidRDefault="00455AD5" w:rsidP="00455AD5">
            <w:pPr>
              <w:spacing w:before="120"/>
              <w:jc w:val="center"/>
              <w:rPr>
                <w:color w:val="000000"/>
                <w:sz w:val="20"/>
                <w:szCs w:val="20"/>
              </w:rPr>
            </w:pPr>
            <w:r w:rsidRPr="00FA085F">
              <w:rPr>
                <w:color w:val="000000"/>
                <w:sz w:val="20"/>
                <w:szCs w:val="20"/>
              </w:rPr>
              <w:t>100%</w:t>
            </w:r>
          </w:p>
        </w:tc>
        <w:tc>
          <w:tcPr>
            <w:tcW w:w="1559" w:type="dxa"/>
            <w:shd w:val="clear" w:color="auto" w:fill="auto"/>
            <w:noWrap/>
            <w:vAlign w:val="center"/>
            <w:hideMark/>
          </w:tcPr>
          <w:p w:rsidR="00455AD5" w:rsidRPr="00FA085F" w:rsidRDefault="00455AD5" w:rsidP="00455AD5">
            <w:pPr>
              <w:spacing w:before="120"/>
              <w:jc w:val="center"/>
              <w:rPr>
                <w:color w:val="000000"/>
                <w:sz w:val="20"/>
                <w:szCs w:val="20"/>
              </w:rPr>
            </w:pPr>
            <w:r w:rsidRPr="00FA085F">
              <w:rPr>
                <w:color w:val="000000"/>
                <w:sz w:val="20"/>
                <w:szCs w:val="20"/>
              </w:rPr>
              <w:t>30</w:t>
            </w:r>
            <w:r>
              <w:rPr>
                <w:color w:val="000000"/>
                <w:sz w:val="20"/>
                <w:szCs w:val="20"/>
              </w:rPr>
              <w:t>%</w:t>
            </w:r>
          </w:p>
        </w:tc>
      </w:tr>
      <w:tr w:rsidR="00455AD5" w:rsidRPr="00FA085F" w:rsidTr="00455AD5">
        <w:trPr>
          <w:trHeight w:val="1200"/>
        </w:trPr>
        <w:tc>
          <w:tcPr>
            <w:tcW w:w="3495" w:type="dxa"/>
            <w:shd w:val="clear" w:color="auto" w:fill="auto"/>
            <w:vAlign w:val="center"/>
            <w:hideMark/>
          </w:tcPr>
          <w:p w:rsidR="00455AD5" w:rsidRPr="00455AD5" w:rsidRDefault="00455AD5" w:rsidP="00455AD5">
            <w:pPr>
              <w:spacing w:before="120"/>
              <w:jc w:val="both"/>
              <w:rPr>
                <w:color w:val="000000"/>
                <w:sz w:val="20"/>
                <w:szCs w:val="20"/>
                <w:lang w:val="es-DO"/>
              </w:rPr>
            </w:pPr>
            <w:r w:rsidRPr="00455AD5">
              <w:rPr>
                <w:color w:val="000000"/>
                <w:sz w:val="20"/>
                <w:szCs w:val="20"/>
                <w:lang w:val="es-DO"/>
              </w:rPr>
              <w:t>Creación de la Ruta Experiencia Bananera en las provincias de la Región Norte</w:t>
            </w:r>
          </w:p>
        </w:tc>
        <w:tc>
          <w:tcPr>
            <w:tcW w:w="2000" w:type="dxa"/>
            <w:shd w:val="clear" w:color="auto" w:fill="auto"/>
            <w:vAlign w:val="center"/>
            <w:hideMark/>
          </w:tcPr>
          <w:p w:rsidR="00455AD5" w:rsidRPr="00FA085F" w:rsidRDefault="00455AD5" w:rsidP="00455AD5">
            <w:pPr>
              <w:spacing w:before="120"/>
              <w:rPr>
                <w:color w:val="000000"/>
                <w:sz w:val="20"/>
                <w:szCs w:val="20"/>
              </w:rPr>
            </w:pPr>
            <w:proofErr w:type="spellStart"/>
            <w:r w:rsidRPr="00FA085F">
              <w:rPr>
                <w:color w:val="000000"/>
                <w:sz w:val="20"/>
                <w:szCs w:val="20"/>
              </w:rPr>
              <w:t>Rutasprogramadas</w:t>
            </w:r>
            <w:proofErr w:type="spellEnd"/>
          </w:p>
        </w:tc>
        <w:tc>
          <w:tcPr>
            <w:tcW w:w="1701" w:type="dxa"/>
            <w:shd w:val="clear" w:color="auto" w:fill="auto"/>
            <w:vAlign w:val="center"/>
            <w:hideMark/>
          </w:tcPr>
          <w:p w:rsidR="00455AD5" w:rsidRPr="00FA085F" w:rsidRDefault="00455AD5" w:rsidP="00455AD5">
            <w:pPr>
              <w:spacing w:before="120"/>
              <w:jc w:val="center"/>
              <w:rPr>
                <w:color w:val="000000"/>
                <w:sz w:val="20"/>
                <w:szCs w:val="20"/>
              </w:rPr>
            </w:pPr>
            <w:r w:rsidRPr="00FA085F">
              <w:rPr>
                <w:color w:val="000000"/>
                <w:sz w:val="20"/>
                <w:szCs w:val="20"/>
              </w:rPr>
              <w:t>100%</w:t>
            </w:r>
          </w:p>
        </w:tc>
        <w:tc>
          <w:tcPr>
            <w:tcW w:w="1559" w:type="dxa"/>
            <w:shd w:val="clear" w:color="auto" w:fill="auto"/>
            <w:noWrap/>
            <w:vAlign w:val="center"/>
            <w:hideMark/>
          </w:tcPr>
          <w:p w:rsidR="00455AD5" w:rsidRPr="00FA085F" w:rsidRDefault="00455AD5" w:rsidP="00455AD5">
            <w:pPr>
              <w:spacing w:before="120"/>
              <w:jc w:val="center"/>
              <w:rPr>
                <w:color w:val="000000"/>
                <w:sz w:val="20"/>
                <w:szCs w:val="20"/>
              </w:rPr>
            </w:pPr>
            <w:r w:rsidRPr="00FA085F">
              <w:rPr>
                <w:color w:val="000000"/>
                <w:sz w:val="20"/>
                <w:szCs w:val="20"/>
              </w:rPr>
              <w:t>10</w:t>
            </w:r>
            <w:r>
              <w:rPr>
                <w:color w:val="000000"/>
                <w:sz w:val="20"/>
                <w:szCs w:val="20"/>
              </w:rPr>
              <w:t>%</w:t>
            </w:r>
          </w:p>
        </w:tc>
      </w:tr>
      <w:tr w:rsidR="00455AD5" w:rsidRPr="00FA085F" w:rsidTr="00455AD5">
        <w:trPr>
          <w:trHeight w:val="1200"/>
        </w:trPr>
        <w:tc>
          <w:tcPr>
            <w:tcW w:w="3495" w:type="dxa"/>
            <w:shd w:val="clear" w:color="auto" w:fill="auto"/>
            <w:vAlign w:val="center"/>
            <w:hideMark/>
          </w:tcPr>
          <w:p w:rsidR="00455AD5" w:rsidRPr="00455AD5" w:rsidRDefault="00455AD5" w:rsidP="00455AD5">
            <w:pPr>
              <w:spacing w:before="120"/>
              <w:jc w:val="both"/>
              <w:rPr>
                <w:color w:val="000000"/>
                <w:sz w:val="20"/>
                <w:szCs w:val="20"/>
                <w:lang w:val="es-DO"/>
              </w:rPr>
            </w:pPr>
            <w:r w:rsidRPr="00455AD5">
              <w:rPr>
                <w:color w:val="000000"/>
                <w:sz w:val="20"/>
                <w:szCs w:val="20"/>
                <w:lang w:val="es-DO"/>
              </w:rPr>
              <w:t xml:space="preserve">Creación de la Ruta del Chivo en la Región Norte </w:t>
            </w:r>
          </w:p>
        </w:tc>
        <w:tc>
          <w:tcPr>
            <w:tcW w:w="2000" w:type="dxa"/>
            <w:shd w:val="clear" w:color="auto" w:fill="auto"/>
            <w:vAlign w:val="center"/>
            <w:hideMark/>
          </w:tcPr>
          <w:p w:rsidR="00455AD5" w:rsidRPr="00FA085F" w:rsidRDefault="00455AD5" w:rsidP="00455AD5">
            <w:pPr>
              <w:spacing w:before="120"/>
              <w:rPr>
                <w:color w:val="000000"/>
                <w:sz w:val="20"/>
                <w:szCs w:val="20"/>
              </w:rPr>
            </w:pPr>
            <w:proofErr w:type="spellStart"/>
            <w:r w:rsidRPr="00FA085F">
              <w:rPr>
                <w:color w:val="000000"/>
                <w:sz w:val="20"/>
                <w:szCs w:val="20"/>
              </w:rPr>
              <w:t>Rutasprogramadas</w:t>
            </w:r>
            <w:proofErr w:type="spellEnd"/>
          </w:p>
        </w:tc>
        <w:tc>
          <w:tcPr>
            <w:tcW w:w="1701" w:type="dxa"/>
            <w:shd w:val="clear" w:color="auto" w:fill="auto"/>
            <w:vAlign w:val="center"/>
            <w:hideMark/>
          </w:tcPr>
          <w:p w:rsidR="00455AD5" w:rsidRPr="00FA085F" w:rsidRDefault="00455AD5" w:rsidP="00455AD5">
            <w:pPr>
              <w:spacing w:before="120"/>
              <w:jc w:val="center"/>
              <w:rPr>
                <w:color w:val="000000"/>
                <w:sz w:val="20"/>
                <w:szCs w:val="20"/>
              </w:rPr>
            </w:pPr>
            <w:r w:rsidRPr="00FA085F">
              <w:rPr>
                <w:color w:val="000000"/>
                <w:sz w:val="20"/>
                <w:szCs w:val="20"/>
              </w:rPr>
              <w:t>100%</w:t>
            </w:r>
          </w:p>
        </w:tc>
        <w:tc>
          <w:tcPr>
            <w:tcW w:w="1559" w:type="dxa"/>
            <w:shd w:val="clear" w:color="auto" w:fill="auto"/>
            <w:noWrap/>
            <w:vAlign w:val="center"/>
            <w:hideMark/>
          </w:tcPr>
          <w:p w:rsidR="00455AD5" w:rsidRPr="00FA085F" w:rsidRDefault="00455AD5" w:rsidP="00455AD5">
            <w:pPr>
              <w:spacing w:before="120"/>
              <w:jc w:val="center"/>
              <w:rPr>
                <w:color w:val="000000"/>
                <w:sz w:val="20"/>
                <w:szCs w:val="20"/>
              </w:rPr>
            </w:pPr>
            <w:r w:rsidRPr="00FA085F">
              <w:rPr>
                <w:color w:val="000000"/>
                <w:sz w:val="20"/>
                <w:szCs w:val="20"/>
              </w:rPr>
              <w:t>65</w:t>
            </w:r>
            <w:r>
              <w:rPr>
                <w:color w:val="000000"/>
                <w:sz w:val="20"/>
                <w:szCs w:val="20"/>
              </w:rPr>
              <w:t>%</w:t>
            </w:r>
          </w:p>
        </w:tc>
      </w:tr>
      <w:tr w:rsidR="00455AD5" w:rsidRPr="00FA085F" w:rsidTr="00455AD5">
        <w:trPr>
          <w:trHeight w:val="480"/>
        </w:trPr>
        <w:tc>
          <w:tcPr>
            <w:tcW w:w="3495" w:type="dxa"/>
            <w:shd w:val="clear" w:color="auto" w:fill="auto"/>
            <w:vAlign w:val="center"/>
            <w:hideMark/>
          </w:tcPr>
          <w:p w:rsidR="00455AD5" w:rsidRPr="00455AD5" w:rsidRDefault="00455AD5" w:rsidP="00455AD5">
            <w:pPr>
              <w:spacing w:before="120"/>
              <w:jc w:val="both"/>
              <w:rPr>
                <w:color w:val="000000"/>
                <w:sz w:val="20"/>
                <w:szCs w:val="20"/>
                <w:lang w:val="es-DO"/>
              </w:rPr>
            </w:pPr>
            <w:r w:rsidRPr="00455AD5">
              <w:rPr>
                <w:color w:val="000000"/>
                <w:sz w:val="20"/>
                <w:szCs w:val="20"/>
                <w:lang w:val="es-DO"/>
              </w:rPr>
              <w:t xml:space="preserve">Diseño del Frente Marítimo de Las Terrenas: Los Pescadores - Punta </w:t>
            </w:r>
            <w:proofErr w:type="spellStart"/>
            <w:r w:rsidRPr="00455AD5">
              <w:rPr>
                <w:color w:val="000000"/>
                <w:sz w:val="20"/>
                <w:szCs w:val="20"/>
                <w:lang w:val="es-DO"/>
              </w:rPr>
              <w:t>Popi</w:t>
            </w:r>
            <w:proofErr w:type="spellEnd"/>
          </w:p>
        </w:tc>
        <w:tc>
          <w:tcPr>
            <w:tcW w:w="2000" w:type="dxa"/>
            <w:shd w:val="clear" w:color="auto" w:fill="auto"/>
            <w:vAlign w:val="center"/>
            <w:hideMark/>
          </w:tcPr>
          <w:p w:rsidR="00455AD5" w:rsidRPr="00455AD5" w:rsidRDefault="00455AD5" w:rsidP="00455AD5">
            <w:pPr>
              <w:spacing w:before="120"/>
              <w:rPr>
                <w:color w:val="000000"/>
                <w:sz w:val="20"/>
                <w:szCs w:val="20"/>
                <w:lang w:val="es-DO"/>
              </w:rPr>
            </w:pPr>
            <w:r w:rsidRPr="00455AD5">
              <w:rPr>
                <w:color w:val="000000"/>
                <w:sz w:val="20"/>
                <w:szCs w:val="20"/>
                <w:lang w:val="es-DO"/>
              </w:rPr>
              <w:t>Diseño elaborado y remitido al CEIZTUR</w:t>
            </w:r>
          </w:p>
        </w:tc>
        <w:tc>
          <w:tcPr>
            <w:tcW w:w="1701" w:type="dxa"/>
            <w:shd w:val="clear" w:color="auto" w:fill="auto"/>
            <w:vAlign w:val="center"/>
            <w:hideMark/>
          </w:tcPr>
          <w:p w:rsidR="00455AD5" w:rsidRPr="00FA085F" w:rsidRDefault="00455AD5" w:rsidP="00455AD5">
            <w:pPr>
              <w:spacing w:before="120"/>
              <w:jc w:val="center"/>
              <w:rPr>
                <w:color w:val="000000"/>
                <w:sz w:val="20"/>
                <w:szCs w:val="20"/>
              </w:rPr>
            </w:pPr>
            <w:r w:rsidRPr="00FA085F">
              <w:rPr>
                <w:color w:val="000000"/>
                <w:sz w:val="20"/>
                <w:szCs w:val="20"/>
              </w:rPr>
              <w:t>100%</w:t>
            </w:r>
          </w:p>
        </w:tc>
        <w:tc>
          <w:tcPr>
            <w:tcW w:w="1559" w:type="dxa"/>
            <w:shd w:val="clear" w:color="auto" w:fill="auto"/>
            <w:noWrap/>
            <w:vAlign w:val="center"/>
            <w:hideMark/>
          </w:tcPr>
          <w:p w:rsidR="00455AD5" w:rsidRPr="00FA085F" w:rsidRDefault="00455AD5" w:rsidP="00455AD5">
            <w:pPr>
              <w:spacing w:before="120"/>
              <w:jc w:val="center"/>
              <w:rPr>
                <w:color w:val="000000"/>
                <w:sz w:val="20"/>
                <w:szCs w:val="20"/>
              </w:rPr>
            </w:pPr>
            <w:r w:rsidRPr="00FA085F">
              <w:rPr>
                <w:color w:val="000000"/>
                <w:sz w:val="20"/>
                <w:szCs w:val="20"/>
              </w:rPr>
              <w:t>75%</w:t>
            </w:r>
          </w:p>
        </w:tc>
      </w:tr>
      <w:tr w:rsidR="00455AD5" w:rsidRPr="00FA085F" w:rsidTr="00455AD5">
        <w:trPr>
          <w:trHeight w:val="1200"/>
        </w:trPr>
        <w:tc>
          <w:tcPr>
            <w:tcW w:w="3495" w:type="dxa"/>
            <w:shd w:val="clear" w:color="auto" w:fill="auto"/>
            <w:vAlign w:val="center"/>
            <w:hideMark/>
          </w:tcPr>
          <w:p w:rsidR="00455AD5" w:rsidRPr="00455AD5" w:rsidRDefault="00455AD5" w:rsidP="00455AD5">
            <w:pPr>
              <w:spacing w:before="120"/>
              <w:rPr>
                <w:color w:val="000000"/>
                <w:sz w:val="20"/>
                <w:szCs w:val="20"/>
                <w:lang w:val="es-DO"/>
              </w:rPr>
            </w:pPr>
            <w:r w:rsidRPr="00455AD5">
              <w:rPr>
                <w:color w:val="000000"/>
                <w:sz w:val="20"/>
                <w:szCs w:val="20"/>
                <w:lang w:val="es-DO"/>
              </w:rPr>
              <w:lastRenderedPageBreak/>
              <w:t>Definición y diseño de proyectos de infraestructura turística de Santiago</w:t>
            </w:r>
          </w:p>
        </w:tc>
        <w:tc>
          <w:tcPr>
            <w:tcW w:w="2000" w:type="dxa"/>
            <w:shd w:val="clear" w:color="auto" w:fill="auto"/>
            <w:vAlign w:val="center"/>
            <w:hideMark/>
          </w:tcPr>
          <w:p w:rsidR="00455AD5" w:rsidRPr="00455AD5" w:rsidRDefault="00455AD5" w:rsidP="00455AD5">
            <w:pPr>
              <w:spacing w:before="120"/>
              <w:rPr>
                <w:color w:val="000000"/>
                <w:sz w:val="20"/>
                <w:szCs w:val="20"/>
                <w:lang w:val="es-DO"/>
              </w:rPr>
            </w:pPr>
            <w:r w:rsidRPr="00455AD5">
              <w:rPr>
                <w:color w:val="000000"/>
                <w:sz w:val="20"/>
                <w:szCs w:val="20"/>
                <w:lang w:val="es-DO"/>
              </w:rPr>
              <w:t>Diseño elaborado y consensuado con involucrado</w:t>
            </w:r>
          </w:p>
        </w:tc>
        <w:tc>
          <w:tcPr>
            <w:tcW w:w="1701" w:type="dxa"/>
            <w:shd w:val="clear" w:color="auto" w:fill="auto"/>
            <w:vAlign w:val="center"/>
            <w:hideMark/>
          </w:tcPr>
          <w:p w:rsidR="00455AD5" w:rsidRPr="00FA085F" w:rsidRDefault="00455AD5" w:rsidP="00455AD5">
            <w:pPr>
              <w:spacing w:before="120"/>
              <w:jc w:val="center"/>
              <w:rPr>
                <w:color w:val="000000"/>
                <w:sz w:val="20"/>
                <w:szCs w:val="20"/>
              </w:rPr>
            </w:pPr>
            <w:r w:rsidRPr="00FA085F">
              <w:rPr>
                <w:color w:val="000000"/>
                <w:sz w:val="20"/>
                <w:szCs w:val="20"/>
              </w:rPr>
              <w:t>100%</w:t>
            </w:r>
          </w:p>
        </w:tc>
        <w:tc>
          <w:tcPr>
            <w:tcW w:w="1559" w:type="dxa"/>
            <w:shd w:val="clear" w:color="auto" w:fill="auto"/>
            <w:noWrap/>
            <w:vAlign w:val="center"/>
            <w:hideMark/>
          </w:tcPr>
          <w:p w:rsidR="00455AD5" w:rsidRPr="00FA085F" w:rsidRDefault="00455AD5" w:rsidP="00455AD5">
            <w:pPr>
              <w:spacing w:before="120"/>
              <w:jc w:val="center"/>
              <w:rPr>
                <w:color w:val="000000"/>
                <w:sz w:val="20"/>
                <w:szCs w:val="20"/>
              </w:rPr>
            </w:pPr>
            <w:r w:rsidRPr="00FA085F">
              <w:rPr>
                <w:color w:val="000000"/>
                <w:sz w:val="20"/>
                <w:szCs w:val="20"/>
              </w:rPr>
              <w:t>45</w:t>
            </w:r>
            <w:r>
              <w:rPr>
                <w:color w:val="000000"/>
                <w:sz w:val="20"/>
                <w:szCs w:val="20"/>
              </w:rPr>
              <w:t>%</w:t>
            </w:r>
          </w:p>
        </w:tc>
      </w:tr>
      <w:tr w:rsidR="00455AD5" w:rsidRPr="00FA085F" w:rsidTr="00455AD5">
        <w:trPr>
          <w:trHeight w:val="480"/>
        </w:trPr>
        <w:tc>
          <w:tcPr>
            <w:tcW w:w="3495" w:type="dxa"/>
            <w:shd w:val="clear" w:color="auto" w:fill="auto"/>
            <w:vAlign w:val="center"/>
            <w:hideMark/>
          </w:tcPr>
          <w:p w:rsidR="00455AD5" w:rsidRPr="00455AD5" w:rsidRDefault="00455AD5" w:rsidP="00455AD5">
            <w:pPr>
              <w:spacing w:before="120"/>
              <w:rPr>
                <w:color w:val="000000"/>
                <w:sz w:val="20"/>
                <w:szCs w:val="20"/>
                <w:lang w:val="es-DO"/>
              </w:rPr>
            </w:pPr>
            <w:r w:rsidRPr="00455AD5">
              <w:rPr>
                <w:color w:val="000000"/>
                <w:sz w:val="20"/>
                <w:szCs w:val="20"/>
                <w:lang w:val="es-DO"/>
              </w:rPr>
              <w:t>Frente Marítimo y Malecón Turístico de Pedernales</w:t>
            </w:r>
          </w:p>
        </w:tc>
        <w:tc>
          <w:tcPr>
            <w:tcW w:w="2000" w:type="dxa"/>
            <w:shd w:val="clear" w:color="auto" w:fill="auto"/>
            <w:vAlign w:val="center"/>
            <w:hideMark/>
          </w:tcPr>
          <w:p w:rsidR="00455AD5" w:rsidRPr="00455AD5" w:rsidRDefault="00455AD5" w:rsidP="00455AD5">
            <w:pPr>
              <w:spacing w:before="120"/>
              <w:rPr>
                <w:color w:val="000000"/>
                <w:sz w:val="20"/>
                <w:szCs w:val="20"/>
                <w:lang w:val="es-DO"/>
              </w:rPr>
            </w:pPr>
            <w:r w:rsidRPr="00455AD5">
              <w:rPr>
                <w:color w:val="000000"/>
                <w:sz w:val="20"/>
                <w:szCs w:val="20"/>
                <w:lang w:val="es-DO"/>
              </w:rPr>
              <w:t>Diseño elaborado y consensuado con involucrado</w:t>
            </w:r>
          </w:p>
        </w:tc>
        <w:tc>
          <w:tcPr>
            <w:tcW w:w="1701" w:type="dxa"/>
            <w:shd w:val="clear" w:color="auto" w:fill="auto"/>
            <w:vAlign w:val="center"/>
            <w:hideMark/>
          </w:tcPr>
          <w:p w:rsidR="00455AD5" w:rsidRPr="00FA085F" w:rsidRDefault="00455AD5" w:rsidP="00455AD5">
            <w:pPr>
              <w:spacing w:before="120"/>
              <w:jc w:val="center"/>
              <w:rPr>
                <w:color w:val="000000"/>
                <w:sz w:val="20"/>
                <w:szCs w:val="20"/>
              </w:rPr>
            </w:pPr>
            <w:r w:rsidRPr="00FA085F">
              <w:rPr>
                <w:color w:val="000000"/>
                <w:sz w:val="20"/>
                <w:szCs w:val="20"/>
              </w:rPr>
              <w:t>100%</w:t>
            </w:r>
          </w:p>
        </w:tc>
        <w:tc>
          <w:tcPr>
            <w:tcW w:w="1559" w:type="dxa"/>
            <w:shd w:val="clear" w:color="auto" w:fill="auto"/>
            <w:noWrap/>
            <w:vAlign w:val="center"/>
            <w:hideMark/>
          </w:tcPr>
          <w:p w:rsidR="00455AD5" w:rsidRPr="00FA085F" w:rsidRDefault="00455AD5" w:rsidP="00455AD5">
            <w:pPr>
              <w:spacing w:before="120"/>
              <w:jc w:val="center"/>
              <w:rPr>
                <w:color w:val="000000"/>
                <w:sz w:val="20"/>
                <w:szCs w:val="20"/>
              </w:rPr>
            </w:pPr>
            <w:r w:rsidRPr="00FA085F">
              <w:rPr>
                <w:color w:val="000000"/>
                <w:sz w:val="20"/>
                <w:szCs w:val="20"/>
              </w:rPr>
              <w:t>75%</w:t>
            </w:r>
          </w:p>
        </w:tc>
      </w:tr>
      <w:tr w:rsidR="00455AD5" w:rsidRPr="00FA085F" w:rsidTr="00455AD5">
        <w:trPr>
          <w:trHeight w:val="720"/>
        </w:trPr>
        <w:tc>
          <w:tcPr>
            <w:tcW w:w="3495" w:type="dxa"/>
            <w:shd w:val="clear" w:color="auto" w:fill="auto"/>
            <w:vAlign w:val="center"/>
            <w:hideMark/>
          </w:tcPr>
          <w:p w:rsidR="00455AD5" w:rsidRPr="00455AD5" w:rsidRDefault="00455AD5" w:rsidP="00455AD5">
            <w:pPr>
              <w:spacing w:before="120"/>
              <w:rPr>
                <w:color w:val="000000"/>
                <w:sz w:val="20"/>
                <w:szCs w:val="20"/>
                <w:lang w:val="es-DO"/>
              </w:rPr>
            </w:pPr>
            <w:r w:rsidRPr="00455AD5">
              <w:rPr>
                <w:color w:val="000000"/>
                <w:sz w:val="20"/>
                <w:szCs w:val="20"/>
                <w:lang w:val="es-DO"/>
              </w:rPr>
              <w:t xml:space="preserve">Intervención de la Plaza Marítima y calles </w:t>
            </w:r>
            <w:proofErr w:type="spellStart"/>
            <w:r w:rsidRPr="00455AD5">
              <w:rPr>
                <w:color w:val="000000"/>
                <w:sz w:val="20"/>
                <w:szCs w:val="20"/>
                <w:lang w:val="es-DO"/>
              </w:rPr>
              <w:t>Sinencio</w:t>
            </w:r>
            <w:proofErr w:type="spellEnd"/>
            <w:r w:rsidRPr="00455AD5">
              <w:rPr>
                <w:color w:val="000000"/>
                <w:sz w:val="20"/>
                <w:szCs w:val="20"/>
                <w:lang w:val="es-DO"/>
              </w:rPr>
              <w:t xml:space="preserve"> Marcelino, Duarte y Prolongación Duarte, Sánchez (Samaná)</w:t>
            </w:r>
          </w:p>
        </w:tc>
        <w:tc>
          <w:tcPr>
            <w:tcW w:w="2000" w:type="dxa"/>
            <w:shd w:val="clear" w:color="auto" w:fill="auto"/>
            <w:vAlign w:val="center"/>
            <w:hideMark/>
          </w:tcPr>
          <w:p w:rsidR="00455AD5" w:rsidRPr="00455AD5" w:rsidRDefault="00455AD5" w:rsidP="00455AD5">
            <w:pPr>
              <w:spacing w:before="120"/>
              <w:jc w:val="both"/>
              <w:rPr>
                <w:color w:val="000000"/>
                <w:sz w:val="20"/>
                <w:szCs w:val="20"/>
                <w:lang w:val="es-DO"/>
              </w:rPr>
            </w:pPr>
            <w:r w:rsidRPr="00455AD5">
              <w:rPr>
                <w:color w:val="000000"/>
                <w:sz w:val="20"/>
                <w:szCs w:val="20"/>
                <w:lang w:val="es-DO"/>
              </w:rPr>
              <w:t>Diseño elaborado y consensuado con involucrado</w:t>
            </w:r>
          </w:p>
        </w:tc>
        <w:tc>
          <w:tcPr>
            <w:tcW w:w="1701" w:type="dxa"/>
            <w:shd w:val="clear" w:color="auto" w:fill="auto"/>
            <w:vAlign w:val="center"/>
            <w:hideMark/>
          </w:tcPr>
          <w:p w:rsidR="00455AD5" w:rsidRPr="00FA085F" w:rsidRDefault="00455AD5" w:rsidP="00455AD5">
            <w:pPr>
              <w:spacing w:before="120"/>
              <w:jc w:val="center"/>
              <w:rPr>
                <w:color w:val="000000"/>
                <w:sz w:val="20"/>
                <w:szCs w:val="20"/>
              </w:rPr>
            </w:pPr>
            <w:r w:rsidRPr="00FA085F">
              <w:rPr>
                <w:color w:val="000000"/>
                <w:sz w:val="20"/>
                <w:szCs w:val="20"/>
              </w:rPr>
              <w:t>100%</w:t>
            </w:r>
          </w:p>
        </w:tc>
        <w:tc>
          <w:tcPr>
            <w:tcW w:w="1559" w:type="dxa"/>
            <w:shd w:val="clear" w:color="auto" w:fill="auto"/>
            <w:noWrap/>
            <w:vAlign w:val="center"/>
            <w:hideMark/>
          </w:tcPr>
          <w:p w:rsidR="00455AD5" w:rsidRPr="00FA085F" w:rsidRDefault="00455AD5" w:rsidP="00455AD5">
            <w:pPr>
              <w:spacing w:before="120"/>
              <w:jc w:val="center"/>
              <w:rPr>
                <w:color w:val="000000"/>
                <w:sz w:val="20"/>
                <w:szCs w:val="20"/>
              </w:rPr>
            </w:pPr>
            <w:r w:rsidRPr="00FA085F">
              <w:rPr>
                <w:color w:val="000000"/>
                <w:sz w:val="20"/>
                <w:szCs w:val="20"/>
              </w:rPr>
              <w:t>35</w:t>
            </w:r>
            <w:r>
              <w:rPr>
                <w:color w:val="000000"/>
                <w:sz w:val="20"/>
                <w:szCs w:val="20"/>
              </w:rPr>
              <w:t>%</w:t>
            </w:r>
          </w:p>
        </w:tc>
      </w:tr>
      <w:tr w:rsidR="00455AD5" w:rsidRPr="00D058E1" w:rsidTr="00455AD5">
        <w:trPr>
          <w:trHeight w:val="5040"/>
        </w:trPr>
        <w:tc>
          <w:tcPr>
            <w:tcW w:w="3495" w:type="dxa"/>
            <w:shd w:val="clear" w:color="auto" w:fill="auto"/>
            <w:vAlign w:val="center"/>
            <w:hideMark/>
          </w:tcPr>
          <w:p w:rsidR="00455AD5" w:rsidRPr="00455AD5" w:rsidRDefault="00455AD5" w:rsidP="00455AD5">
            <w:pPr>
              <w:spacing w:before="120"/>
              <w:jc w:val="both"/>
              <w:rPr>
                <w:color w:val="000000"/>
                <w:sz w:val="20"/>
                <w:szCs w:val="20"/>
                <w:lang w:val="es-DO"/>
              </w:rPr>
            </w:pPr>
            <w:r w:rsidRPr="00455AD5">
              <w:rPr>
                <w:color w:val="000000"/>
                <w:sz w:val="20"/>
                <w:szCs w:val="20"/>
                <w:lang w:val="es-DO"/>
              </w:rPr>
              <w:t>Gestión y Supervisión de la construcción de proyectos remitidos al CEIZTUR: La apertura y puesta en funcionamiento del Museo Sacro de La Vega, La construcción de la entrada de Santa Bárbara de Samaná, readecuación de la calle principal de Las Galeras, Rehabilitación Playa Pública de Las Galeras, Miradores del Boulevard Turístico del Atlántico, Implementación del Programa Ayúdame a Pintar tu Casa Samaná.</w:t>
            </w:r>
          </w:p>
        </w:tc>
        <w:tc>
          <w:tcPr>
            <w:tcW w:w="2000" w:type="dxa"/>
            <w:shd w:val="clear" w:color="auto" w:fill="auto"/>
            <w:vAlign w:val="center"/>
            <w:hideMark/>
          </w:tcPr>
          <w:p w:rsidR="00455AD5" w:rsidRPr="00455AD5" w:rsidRDefault="00455AD5" w:rsidP="00455AD5">
            <w:pPr>
              <w:spacing w:before="120"/>
              <w:jc w:val="both"/>
              <w:rPr>
                <w:color w:val="000000"/>
                <w:sz w:val="20"/>
                <w:szCs w:val="20"/>
                <w:lang w:val="es-DO"/>
              </w:rPr>
            </w:pPr>
            <w:r w:rsidRPr="00455AD5">
              <w:rPr>
                <w:color w:val="000000"/>
                <w:sz w:val="20"/>
                <w:szCs w:val="20"/>
                <w:lang w:val="es-DO"/>
              </w:rPr>
              <w:t>Informe de supervisión y recomendaciones elaboradas</w:t>
            </w:r>
          </w:p>
        </w:tc>
        <w:tc>
          <w:tcPr>
            <w:tcW w:w="1701" w:type="dxa"/>
            <w:shd w:val="clear" w:color="auto" w:fill="auto"/>
            <w:vAlign w:val="center"/>
            <w:hideMark/>
          </w:tcPr>
          <w:p w:rsidR="00455AD5" w:rsidRPr="00FA085F" w:rsidRDefault="00455AD5" w:rsidP="00455AD5">
            <w:pPr>
              <w:spacing w:before="120"/>
              <w:jc w:val="center"/>
              <w:rPr>
                <w:color w:val="000000"/>
                <w:sz w:val="20"/>
                <w:szCs w:val="20"/>
              </w:rPr>
            </w:pPr>
            <w:r w:rsidRPr="00FA085F">
              <w:rPr>
                <w:color w:val="000000"/>
                <w:sz w:val="20"/>
                <w:szCs w:val="20"/>
              </w:rPr>
              <w:t>100%</w:t>
            </w:r>
          </w:p>
        </w:tc>
        <w:tc>
          <w:tcPr>
            <w:tcW w:w="1559" w:type="dxa"/>
            <w:shd w:val="clear" w:color="auto" w:fill="auto"/>
            <w:vAlign w:val="center"/>
            <w:hideMark/>
          </w:tcPr>
          <w:p w:rsidR="00455AD5" w:rsidRPr="00455AD5" w:rsidRDefault="00455AD5" w:rsidP="00455AD5">
            <w:pPr>
              <w:spacing w:before="120"/>
              <w:rPr>
                <w:color w:val="000000"/>
                <w:sz w:val="20"/>
                <w:szCs w:val="20"/>
                <w:lang w:val="es-DO"/>
              </w:rPr>
            </w:pPr>
            <w:r w:rsidRPr="00455AD5">
              <w:rPr>
                <w:color w:val="000000"/>
                <w:sz w:val="20"/>
                <w:szCs w:val="20"/>
                <w:lang w:val="es-DO"/>
              </w:rPr>
              <w:t>Museo de la Vega puesto en funcionamiento,  Entrada de Santa Bárbara de Samaná solicitado, calle readecuación las galeras diseñado y remitido, Miradores del BTA detenido, Ayúdame a pintar tu casa Samaná Fase 1 completada.</w:t>
            </w:r>
          </w:p>
        </w:tc>
      </w:tr>
    </w:tbl>
    <w:p w:rsidR="00D16A0E" w:rsidRDefault="00D16A0E" w:rsidP="00D16A0E">
      <w:pPr>
        <w:spacing w:line="480" w:lineRule="auto"/>
        <w:jc w:val="both"/>
        <w:rPr>
          <w:sz w:val="28"/>
          <w:lang w:val="es-DO"/>
        </w:rPr>
      </w:pPr>
    </w:p>
    <w:p w:rsidR="00D16A0E" w:rsidRPr="0084507C" w:rsidRDefault="00D16A0E" w:rsidP="00D16A0E">
      <w:pPr>
        <w:spacing w:line="480" w:lineRule="auto"/>
        <w:jc w:val="both"/>
        <w:rPr>
          <w:lang w:val="es-DO"/>
        </w:rPr>
      </w:pPr>
      <w:r w:rsidRPr="0084507C">
        <w:rPr>
          <w:lang w:val="es-DO"/>
        </w:rPr>
        <w:t>Gestión para la firma de Acuerdo con otras Instituciones:</w:t>
      </w:r>
    </w:p>
    <w:p w:rsidR="00D16A0E" w:rsidRPr="00D16A0E" w:rsidRDefault="00D16A0E" w:rsidP="00D16A0E">
      <w:pPr>
        <w:spacing w:line="480" w:lineRule="auto"/>
        <w:ind w:firstLine="720"/>
        <w:jc w:val="both"/>
        <w:rPr>
          <w:lang w:val="es-DO"/>
        </w:rPr>
      </w:pPr>
      <w:r w:rsidRPr="00D16A0E">
        <w:rPr>
          <w:lang w:val="es-DO"/>
        </w:rPr>
        <w:t xml:space="preserve">En el marco de las actividades de gestión, el DPP busca mantener relaciones periódicas y proactivas con las autoridades políticas desde las áreas </w:t>
      </w:r>
      <w:r w:rsidRPr="00D16A0E">
        <w:rPr>
          <w:lang w:val="es-DO"/>
        </w:rPr>
        <w:lastRenderedPageBreak/>
        <w:t>ejecutivas y legislativas adecuadas. Se desarrolla y se mantienen alianzas y trabajo en red con grupos de interés importantes (ciudadanos, Organizaciones No Gubernamentales (</w:t>
      </w:r>
      <w:proofErr w:type="spellStart"/>
      <w:r w:rsidRPr="00D16A0E">
        <w:rPr>
          <w:lang w:val="es-DO"/>
        </w:rPr>
        <w:t>ONGs</w:t>
      </w:r>
      <w:proofErr w:type="spellEnd"/>
      <w:r w:rsidRPr="00D16A0E">
        <w:rPr>
          <w:lang w:val="es-DO"/>
        </w:rPr>
        <w:t>), grupos de presión y asociaciones profesionales, industria, otras autoridades públicas, etc.). En ese sentido, durante el año 2015   el DPP participó en el logro de la firma  entre el Ministerio de Turismo y otras instituciones de los siguientes acuerdos:</w:t>
      </w:r>
    </w:p>
    <w:p w:rsidR="00D16A0E" w:rsidRPr="00D16A0E" w:rsidRDefault="00D16A0E" w:rsidP="00D16A0E">
      <w:pPr>
        <w:spacing w:line="480" w:lineRule="auto"/>
        <w:ind w:firstLine="720"/>
        <w:jc w:val="both"/>
        <w:rPr>
          <w:lang w:val="es-DO"/>
        </w:rPr>
      </w:pPr>
      <w:r w:rsidRPr="00D16A0E">
        <w:rPr>
          <w:lang w:val="es-DO"/>
        </w:rPr>
        <w:t>Acuerdo de Gestión Compartida en Proyecto de Puesta en Valor del Patrimonio Socio-Cultural de la Provincia de San Pedro de Macorís y su Centro Histórico.</w:t>
      </w:r>
    </w:p>
    <w:p w:rsidR="00D16A0E" w:rsidRPr="00D16A0E" w:rsidRDefault="00D16A0E" w:rsidP="00D16A0E">
      <w:pPr>
        <w:spacing w:line="480" w:lineRule="auto"/>
        <w:ind w:firstLine="720"/>
        <w:jc w:val="both"/>
        <w:rPr>
          <w:lang w:val="es-DO"/>
        </w:rPr>
      </w:pPr>
      <w:r w:rsidRPr="00D16A0E">
        <w:rPr>
          <w:lang w:val="es-DO"/>
        </w:rPr>
        <w:t>Acuerdo entre el MITUR,  MARENA, PNUD y GEF, conocido como el Acuerdo GEF.</w:t>
      </w:r>
    </w:p>
    <w:p w:rsidR="00D16A0E" w:rsidRDefault="00D16A0E" w:rsidP="00D16A0E">
      <w:pPr>
        <w:spacing w:line="480" w:lineRule="auto"/>
        <w:ind w:firstLine="720"/>
        <w:jc w:val="both"/>
        <w:rPr>
          <w:lang w:val="es-DO"/>
        </w:rPr>
      </w:pPr>
      <w:r w:rsidRPr="00D16A0E">
        <w:rPr>
          <w:lang w:val="es-DO"/>
        </w:rPr>
        <w:t xml:space="preserve">Acuerdo con el Central Romana Corporación Limite, con el objeto de fortalecer la competitividad y coordinar acciones en la ejecución de proyectos de infraestructura en el polo turístico </w:t>
      </w:r>
      <w:proofErr w:type="spellStart"/>
      <w:r w:rsidRPr="00D16A0E">
        <w:rPr>
          <w:lang w:val="es-DO"/>
        </w:rPr>
        <w:t>Bayahibe-Dominicus</w:t>
      </w:r>
      <w:proofErr w:type="spellEnd"/>
      <w:r w:rsidRPr="00D16A0E">
        <w:rPr>
          <w:lang w:val="es-DO"/>
        </w:rPr>
        <w:t>.</w:t>
      </w:r>
    </w:p>
    <w:p w:rsidR="00CF52E9" w:rsidRPr="00D16A0E" w:rsidRDefault="00CF52E9" w:rsidP="00D16A0E">
      <w:pPr>
        <w:spacing w:line="480" w:lineRule="auto"/>
        <w:ind w:firstLine="720"/>
        <w:jc w:val="both"/>
        <w:rPr>
          <w:lang w:val="es-DO"/>
        </w:rPr>
      </w:pPr>
    </w:p>
    <w:p w:rsidR="000D56EB" w:rsidRPr="000D56EB" w:rsidRDefault="000D56EB" w:rsidP="000D56EB">
      <w:pPr>
        <w:spacing w:line="480" w:lineRule="auto"/>
        <w:jc w:val="both"/>
        <w:rPr>
          <w:bCs/>
          <w:sz w:val="28"/>
          <w:lang w:val="es-ES"/>
        </w:rPr>
      </w:pPr>
      <w:r w:rsidRPr="000D56EB">
        <w:rPr>
          <w:b/>
          <w:sz w:val="28"/>
          <w:lang w:val="es-ES"/>
        </w:rPr>
        <w:t xml:space="preserve">Eje No. 3 </w:t>
      </w:r>
      <w:r w:rsidRPr="000D56EB">
        <w:rPr>
          <w:b/>
          <w:bCs/>
          <w:sz w:val="28"/>
          <w:lang w:val="es-ES"/>
        </w:rPr>
        <w:t>Regulación del Territorio Turístico:</w:t>
      </w:r>
    </w:p>
    <w:p w:rsidR="000D56EB" w:rsidRPr="00B24766" w:rsidRDefault="00416996" w:rsidP="00416996">
      <w:pPr>
        <w:spacing w:line="480" w:lineRule="auto"/>
        <w:ind w:firstLine="720"/>
        <w:jc w:val="both"/>
        <w:rPr>
          <w:bCs/>
          <w:lang w:val="es-ES"/>
        </w:rPr>
      </w:pPr>
      <w:r w:rsidRPr="00416996">
        <w:rPr>
          <w:bCs/>
          <w:lang w:val="es-ES"/>
        </w:rPr>
        <w:t xml:space="preserve">Durante el año 2015 (hasta noviembre) se conocieron 204 casos de solicitudes relativas a uso de suelo de instalaciones en territorios turísticos de país, de las cuales a 152 proyectos se le otorgó Certificación de No Objeción de </w:t>
      </w:r>
      <w:r w:rsidRPr="00416996">
        <w:rPr>
          <w:bCs/>
          <w:lang w:val="es-ES"/>
        </w:rPr>
        <w:lastRenderedPageBreak/>
        <w:t>Uso de Suelo. En el cuadro siguiente se resume los casos de solicitudes que fueron evaluadas por el DPP, según objetivo de la solicitud y área geográfica:</w:t>
      </w:r>
    </w:p>
    <w:p w:rsidR="000D56EB" w:rsidRPr="000D56EB" w:rsidRDefault="000D56EB" w:rsidP="000D56EB">
      <w:pPr>
        <w:jc w:val="center"/>
        <w:rPr>
          <w:lang w:val="es-ES"/>
        </w:rPr>
      </w:pPr>
    </w:p>
    <w:p w:rsidR="000D56EB" w:rsidRPr="000D56EB" w:rsidRDefault="000D56EB" w:rsidP="000D56EB">
      <w:pPr>
        <w:keepNext/>
        <w:jc w:val="center"/>
        <w:rPr>
          <w:lang w:val="es-ES"/>
        </w:rPr>
      </w:pPr>
      <w:r w:rsidRPr="000D56EB">
        <w:rPr>
          <w:lang w:val="es-ES"/>
        </w:rPr>
        <w:t>ACTIVIDADES DE  EVALUACIÓN DE PROYECTOS PARA TRAMITACIÓN DE NO OBJECIONES</w:t>
      </w:r>
    </w:p>
    <w:p w:rsidR="000D56EB" w:rsidRPr="000D56EB" w:rsidRDefault="000D56EB" w:rsidP="000D56EB">
      <w:pPr>
        <w:keepNext/>
        <w:jc w:val="center"/>
        <w:rPr>
          <w:lang w:val="es-ES"/>
        </w:rPr>
      </w:pPr>
      <w:r w:rsidRPr="000D56EB">
        <w:rPr>
          <w:lang w:val="es-ES"/>
        </w:rPr>
        <w:t>Cantidad de Solicitudes Evaluadas, según tipo de solicitud y Área Geográfica</w:t>
      </w:r>
    </w:p>
    <w:tbl>
      <w:tblPr>
        <w:tblW w:w="7800" w:type="dxa"/>
        <w:tblInd w:w="93" w:type="dxa"/>
        <w:tblLook w:val="04A0"/>
      </w:tblPr>
      <w:tblGrid>
        <w:gridCol w:w="2732"/>
        <w:gridCol w:w="440"/>
        <w:gridCol w:w="440"/>
        <w:gridCol w:w="440"/>
        <w:gridCol w:w="551"/>
        <w:gridCol w:w="663"/>
        <w:gridCol w:w="440"/>
        <w:gridCol w:w="440"/>
        <w:gridCol w:w="551"/>
        <w:gridCol w:w="440"/>
        <w:gridCol w:w="663"/>
      </w:tblGrid>
      <w:tr w:rsidR="00416996" w:rsidRPr="00F14115" w:rsidTr="00950FF5">
        <w:trPr>
          <w:trHeight w:val="4440"/>
        </w:trPr>
        <w:tc>
          <w:tcPr>
            <w:tcW w:w="273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416996" w:rsidRPr="00F14115" w:rsidRDefault="00416996" w:rsidP="00950FF5">
            <w:pPr>
              <w:jc w:val="center"/>
              <w:rPr>
                <w:rFonts w:ascii="Calibri" w:hAnsi="Calibri"/>
              </w:rPr>
            </w:pPr>
            <w:r w:rsidRPr="00F14115">
              <w:rPr>
                <w:rFonts w:ascii="Calibri" w:hAnsi="Calibri"/>
              </w:rPr>
              <w:t>PROVINCIA \ RESPUESTA</w:t>
            </w:r>
          </w:p>
        </w:tc>
        <w:tc>
          <w:tcPr>
            <w:tcW w:w="440" w:type="dxa"/>
            <w:tcBorders>
              <w:top w:val="single" w:sz="8" w:space="0" w:color="auto"/>
              <w:left w:val="nil"/>
              <w:bottom w:val="single" w:sz="4" w:space="0" w:color="auto"/>
              <w:right w:val="single" w:sz="4" w:space="0" w:color="auto"/>
            </w:tcBorders>
            <w:shd w:val="clear" w:color="auto" w:fill="auto"/>
            <w:noWrap/>
            <w:textDirection w:val="btLr"/>
            <w:vAlign w:val="center"/>
            <w:hideMark/>
          </w:tcPr>
          <w:p w:rsidR="00416996" w:rsidRPr="00F14115" w:rsidRDefault="00416996" w:rsidP="00950FF5">
            <w:pPr>
              <w:jc w:val="center"/>
              <w:rPr>
                <w:rFonts w:ascii="Arial" w:hAnsi="Arial" w:cs="Arial"/>
                <w:sz w:val="18"/>
                <w:szCs w:val="18"/>
              </w:rPr>
            </w:pPr>
            <w:r w:rsidRPr="00F14115">
              <w:rPr>
                <w:rFonts w:ascii="Arial" w:hAnsi="Arial" w:cs="Arial"/>
                <w:sz w:val="18"/>
                <w:szCs w:val="18"/>
              </w:rPr>
              <w:t>ANALISIS PREVIO APROBADO</w:t>
            </w:r>
          </w:p>
        </w:tc>
        <w:tc>
          <w:tcPr>
            <w:tcW w:w="440" w:type="dxa"/>
            <w:tcBorders>
              <w:top w:val="single" w:sz="8" w:space="0" w:color="auto"/>
              <w:left w:val="nil"/>
              <w:bottom w:val="single" w:sz="4" w:space="0" w:color="auto"/>
              <w:right w:val="single" w:sz="4" w:space="0" w:color="auto"/>
            </w:tcBorders>
            <w:shd w:val="clear" w:color="auto" w:fill="auto"/>
            <w:noWrap/>
            <w:textDirection w:val="btLr"/>
            <w:vAlign w:val="center"/>
            <w:hideMark/>
          </w:tcPr>
          <w:p w:rsidR="00416996" w:rsidRPr="00F14115" w:rsidRDefault="00416996" w:rsidP="00950FF5">
            <w:pPr>
              <w:jc w:val="center"/>
              <w:rPr>
                <w:rFonts w:ascii="Arial" w:hAnsi="Arial" w:cs="Arial"/>
                <w:sz w:val="18"/>
                <w:szCs w:val="18"/>
              </w:rPr>
            </w:pPr>
            <w:r w:rsidRPr="00F14115">
              <w:rPr>
                <w:rFonts w:ascii="Arial" w:hAnsi="Arial" w:cs="Arial"/>
                <w:sz w:val="18"/>
                <w:szCs w:val="18"/>
              </w:rPr>
              <w:t>FRANJA MARINA APROBADA</w:t>
            </w:r>
          </w:p>
        </w:tc>
        <w:tc>
          <w:tcPr>
            <w:tcW w:w="440" w:type="dxa"/>
            <w:tcBorders>
              <w:top w:val="single" w:sz="8" w:space="0" w:color="auto"/>
              <w:left w:val="nil"/>
              <w:bottom w:val="single" w:sz="4" w:space="0" w:color="auto"/>
              <w:right w:val="single" w:sz="4" w:space="0" w:color="auto"/>
            </w:tcBorders>
            <w:shd w:val="clear" w:color="auto" w:fill="auto"/>
            <w:noWrap/>
            <w:textDirection w:val="btLr"/>
            <w:vAlign w:val="center"/>
            <w:hideMark/>
          </w:tcPr>
          <w:p w:rsidR="00416996" w:rsidRPr="00F14115" w:rsidRDefault="00416996" w:rsidP="00950FF5">
            <w:pPr>
              <w:jc w:val="center"/>
              <w:rPr>
                <w:rFonts w:ascii="Arial" w:hAnsi="Arial" w:cs="Arial"/>
                <w:sz w:val="18"/>
                <w:szCs w:val="18"/>
              </w:rPr>
            </w:pPr>
            <w:r w:rsidRPr="00F14115">
              <w:rPr>
                <w:rFonts w:ascii="Arial" w:hAnsi="Arial" w:cs="Arial"/>
                <w:sz w:val="18"/>
                <w:szCs w:val="18"/>
              </w:rPr>
              <w:t>FRANJA MARINA DENEGADA</w:t>
            </w:r>
          </w:p>
        </w:tc>
        <w:tc>
          <w:tcPr>
            <w:tcW w:w="551" w:type="dxa"/>
            <w:tcBorders>
              <w:top w:val="single" w:sz="8" w:space="0" w:color="auto"/>
              <w:left w:val="nil"/>
              <w:bottom w:val="single" w:sz="4" w:space="0" w:color="auto"/>
              <w:right w:val="single" w:sz="4" w:space="0" w:color="auto"/>
            </w:tcBorders>
            <w:shd w:val="clear" w:color="auto" w:fill="auto"/>
            <w:noWrap/>
            <w:textDirection w:val="btLr"/>
            <w:vAlign w:val="center"/>
            <w:hideMark/>
          </w:tcPr>
          <w:p w:rsidR="00416996" w:rsidRPr="00082D51" w:rsidRDefault="00416996" w:rsidP="00950FF5">
            <w:pPr>
              <w:jc w:val="center"/>
              <w:rPr>
                <w:rFonts w:ascii="Arial" w:hAnsi="Arial" w:cs="Arial"/>
                <w:sz w:val="18"/>
                <w:szCs w:val="18"/>
                <w:lang w:val="es-ES"/>
              </w:rPr>
            </w:pPr>
            <w:r w:rsidRPr="00082D51">
              <w:rPr>
                <w:rFonts w:ascii="Arial" w:hAnsi="Arial" w:cs="Arial"/>
                <w:sz w:val="18"/>
                <w:szCs w:val="18"/>
                <w:lang w:val="es-ES"/>
              </w:rPr>
              <w:t>NO OBJECION A USO DE SUELO CONDICIONADA</w:t>
            </w:r>
          </w:p>
        </w:tc>
        <w:tc>
          <w:tcPr>
            <w:tcW w:w="663" w:type="dxa"/>
            <w:tcBorders>
              <w:top w:val="single" w:sz="8" w:space="0" w:color="auto"/>
              <w:left w:val="nil"/>
              <w:bottom w:val="single" w:sz="4" w:space="0" w:color="auto"/>
              <w:right w:val="single" w:sz="4" w:space="0" w:color="auto"/>
            </w:tcBorders>
            <w:shd w:val="clear" w:color="auto" w:fill="auto"/>
            <w:noWrap/>
            <w:textDirection w:val="btLr"/>
            <w:vAlign w:val="center"/>
            <w:hideMark/>
          </w:tcPr>
          <w:p w:rsidR="00416996" w:rsidRPr="00082D51" w:rsidRDefault="00416996" w:rsidP="00950FF5">
            <w:pPr>
              <w:jc w:val="center"/>
              <w:rPr>
                <w:rFonts w:ascii="Arial" w:hAnsi="Arial" w:cs="Arial"/>
                <w:sz w:val="18"/>
                <w:szCs w:val="18"/>
                <w:lang w:val="es-ES"/>
              </w:rPr>
            </w:pPr>
            <w:r w:rsidRPr="00082D51">
              <w:rPr>
                <w:rFonts w:ascii="Arial" w:hAnsi="Arial" w:cs="Arial"/>
                <w:sz w:val="18"/>
                <w:szCs w:val="18"/>
                <w:lang w:val="es-ES"/>
              </w:rPr>
              <w:t>NO OBJECION A USO DE SUELO DEFINITIVA</w:t>
            </w:r>
          </w:p>
        </w:tc>
        <w:tc>
          <w:tcPr>
            <w:tcW w:w="440" w:type="dxa"/>
            <w:tcBorders>
              <w:top w:val="single" w:sz="8" w:space="0" w:color="auto"/>
              <w:left w:val="nil"/>
              <w:bottom w:val="single" w:sz="4" w:space="0" w:color="auto"/>
              <w:right w:val="single" w:sz="4" w:space="0" w:color="auto"/>
            </w:tcBorders>
            <w:shd w:val="clear" w:color="auto" w:fill="auto"/>
            <w:noWrap/>
            <w:textDirection w:val="btLr"/>
            <w:vAlign w:val="center"/>
            <w:hideMark/>
          </w:tcPr>
          <w:p w:rsidR="00416996" w:rsidRPr="00082D51" w:rsidRDefault="00416996" w:rsidP="00950FF5">
            <w:pPr>
              <w:jc w:val="center"/>
              <w:rPr>
                <w:rFonts w:ascii="Arial" w:hAnsi="Arial" w:cs="Arial"/>
                <w:sz w:val="18"/>
                <w:szCs w:val="18"/>
                <w:lang w:val="es-ES"/>
              </w:rPr>
            </w:pPr>
            <w:r w:rsidRPr="00082D51">
              <w:rPr>
                <w:rFonts w:ascii="Arial" w:hAnsi="Arial" w:cs="Arial"/>
                <w:sz w:val="18"/>
                <w:szCs w:val="18"/>
                <w:lang w:val="es-ES"/>
              </w:rPr>
              <w:t>NO OBJECION A USO DE SUELO DENEGADA</w:t>
            </w:r>
          </w:p>
        </w:tc>
        <w:tc>
          <w:tcPr>
            <w:tcW w:w="440" w:type="dxa"/>
            <w:tcBorders>
              <w:top w:val="single" w:sz="8" w:space="0" w:color="auto"/>
              <w:left w:val="nil"/>
              <w:bottom w:val="single" w:sz="4" w:space="0" w:color="auto"/>
              <w:right w:val="single" w:sz="4" w:space="0" w:color="auto"/>
            </w:tcBorders>
            <w:shd w:val="clear" w:color="auto" w:fill="auto"/>
            <w:noWrap/>
            <w:textDirection w:val="btLr"/>
            <w:vAlign w:val="center"/>
            <w:hideMark/>
          </w:tcPr>
          <w:p w:rsidR="00416996" w:rsidRPr="00082D51" w:rsidRDefault="00416996" w:rsidP="00950FF5">
            <w:pPr>
              <w:jc w:val="center"/>
              <w:rPr>
                <w:rFonts w:ascii="Arial" w:hAnsi="Arial" w:cs="Arial"/>
                <w:sz w:val="18"/>
                <w:szCs w:val="18"/>
                <w:lang w:val="es-ES"/>
              </w:rPr>
            </w:pPr>
            <w:r w:rsidRPr="00082D51">
              <w:rPr>
                <w:rFonts w:ascii="Arial" w:hAnsi="Arial" w:cs="Arial"/>
                <w:sz w:val="18"/>
                <w:szCs w:val="18"/>
                <w:lang w:val="es-ES"/>
              </w:rPr>
              <w:t>NO OBJECION A USO DE SUELO POSPUESTA</w:t>
            </w:r>
          </w:p>
        </w:tc>
        <w:tc>
          <w:tcPr>
            <w:tcW w:w="551" w:type="dxa"/>
            <w:tcBorders>
              <w:top w:val="single" w:sz="8" w:space="0" w:color="auto"/>
              <w:left w:val="nil"/>
              <w:bottom w:val="single" w:sz="4" w:space="0" w:color="auto"/>
              <w:right w:val="single" w:sz="4" w:space="0" w:color="auto"/>
            </w:tcBorders>
            <w:shd w:val="clear" w:color="auto" w:fill="auto"/>
            <w:noWrap/>
            <w:textDirection w:val="btLr"/>
            <w:vAlign w:val="center"/>
            <w:hideMark/>
          </w:tcPr>
          <w:p w:rsidR="00416996" w:rsidRPr="00F14115" w:rsidRDefault="00416996" w:rsidP="00950FF5">
            <w:pPr>
              <w:jc w:val="center"/>
              <w:rPr>
                <w:rFonts w:ascii="Arial" w:hAnsi="Arial" w:cs="Arial"/>
                <w:sz w:val="18"/>
                <w:szCs w:val="18"/>
              </w:rPr>
            </w:pPr>
            <w:r w:rsidRPr="00F14115">
              <w:rPr>
                <w:rFonts w:ascii="Arial" w:hAnsi="Arial" w:cs="Arial"/>
                <w:sz w:val="18"/>
                <w:szCs w:val="18"/>
              </w:rPr>
              <w:t>PARAMETROS DE DISEÑO APROBADO</w:t>
            </w:r>
          </w:p>
        </w:tc>
        <w:tc>
          <w:tcPr>
            <w:tcW w:w="440" w:type="dxa"/>
            <w:tcBorders>
              <w:top w:val="single" w:sz="8" w:space="0" w:color="auto"/>
              <w:left w:val="nil"/>
              <w:bottom w:val="single" w:sz="4" w:space="0" w:color="auto"/>
              <w:right w:val="single" w:sz="4" w:space="0" w:color="auto"/>
            </w:tcBorders>
            <w:shd w:val="clear" w:color="auto" w:fill="auto"/>
            <w:noWrap/>
            <w:textDirection w:val="btLr"/>
            <w:vAlign w:val="center"/>
            <w:hideMark/>
          </w:tcPr>
          <w:p w:rsidR="00416996" w:rsidRPr="00F14115" w:rsidRDefault="00416996" w:rsidP="00950FF5">
            <w:pPr>
              <w:jc w:val="center"/>
              <w:rPr>
                <w:rFonts w:ascii="Arial" w:hAnsi="Arial" w:cs="Arial"/>
                <w:sz w:val="18"/>
                <w:szCs w:val="18"/>
              </w:rPr>
            </w:pPr>
            <w:r w:rsidRPr="00F14115">
              <w:rPr>
                <w:rFonts w:ascii="Arial" w:hAnsi="Arial" w:cs="Arial"/>
                <w:sz w:val="18"/>
                <w:szCs w:val="18"/>
              </w:rPr>
              <w:t>SOLICITUD DEVUELTA</w:t>
            </w:r>
          </w:p>
        </w:tc>
        <w:tc>
          <w:tcPr>
            <w:tcW w:w="663" w:type="dxa"/>
            <w:tcBorders>
              <w:top w:val="single" w:sz="8" w:space="0" w:color="auto"/>
              <w:left w:val="nil"/>
              <w:bottom w:val="single" w:sz="4" w:space="0" w:color="auto"/>
              <w:right w:val="single" w:sz="8" w:space="0" w:color="auto"/>
            </w:tcBorders>
            <w:shd w:val="clear" w:color="auto" w:fill="auto"/>
            <w:noWrap/>
            <w:textDirection w:val="btLr"/>
            <w:vAlign w:val="bottom"/>
            <w:hideMark/>
          </w:tcPr>
          <w:p w:rsidR="00416996" w:rsidRPr="00F14115" w:rsidRDefault="00416996" w:rsidP="00950FF5">
            <w:pPr>
              <w:jc w:val="center"/>
              <w:rPr>
                <w:rFonts w:ascii="Calibri" w:hAnsi="Calibri"/>
              </w:rPr>
            </w:pPr>
            <w:r w:rsidRPr="00F14115">
              <w:rPr>
                <w:rFonts w:ascii="Calibri" w:hAnsi="Calibri"/>
              </w:rPr>
              <w:t>TOTAL</w:t>
            </w:r>
          </w:p>
        </w:tc>
      </w:tr>
      <w:tr w:rsidR="00416996" w:rsidRPr="00F14115" w:rsidTr="00950FF5">
        <w:trPr>
          <w:trHeight w:val="280"/>
        </w:trPr>
        <w:tc>
          <w:tcPr>
            <w:tcW w:w="2732" w:type="dxa"/>
            <w:tcBorders>
              <w:top w:val="nil"/>
              <w:left w:val="single" w:sz="8" w:space="0" w:color="auto"/>
              <w:bottom w:val="single" w:sz="4" w:space="0" w:color="auto"/>
              <w:right w:val="single" w:sz="4" w:space="0" w:color="auto"/>
            </w:tcBorders>
            <w:shd w:val="clear" w:color="auto" w:fill="auto"/>
            <w:noWrap/>
            <w:vAlign w:val="bottom"/>
            <w:hideMark/>
          </w:tcPr>
          <w:p w:rsidR="00416996" w:rsidRPr="00F14115" w:rsidRDefault="00416996" w:rsidP="00950FF5">
            <w:pPr>
              <w:jc w:val="center"/>
              <w:rPr>
                <w:rFonts w:ascii="Arial" w:hAnsi="Arial" w:cs="Arial"/>
                <w:sz w:val="18"/>
                <w:szCs w:val="18"/>
              </w:rPr>
            </w:pPr>
            <w:r w:rsidRPr="00F14115">
              <w:rPr>
                <w:rFonts w:ascii="Arial" w:hAnsi="Arial" w:cs="Arial"/>
                <w:sz w:val="18"/>
                <w:szCs w:val="18"/>
              </w:rPr>
              <w:t>BARAHONA</w:t>
            </w: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551"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663" w:type="dxa"/>
            <w:tcBorders>
              <w:top w:val="nil"/>
              <w:left w:val="nil"/>
              <w:bottom w:val="single" w:sz="4" w:space="0" w:color="auto"/>
              <w:right w:val="single" w:sz="4" w:space="0" w:color="auto"/>
            </w:tcBorders>
            <w:shd w:val="clear" w:color="auto" w:fill="auto"/>
            <w:vAlign w:val="bottom"/>
            <w:hideMark/>
          </w:tcPr>
          <w:p w:rsidR="00416996" w:rsidRPr="00C6646F" w:rsidRDefault="00416996" w:rsidP="00950FF5">
            <w:pPr>
              <w:jc w:val="center"/>
              <w:rPr>
                <w:sz w:val="20"/>
                <w:szCs w:val="20"/>
              </w:rPr>
            </w:pPr>
            <w:r w:rsidRPr="00C6646F">
              <w:rPr>
                <w:sz w:val="20"/>
                <w:szCs w:val="20"/>
              </w:rPr>
              <w:t>5</w:t>
            </w: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551"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663" w:type="dxa"/>
            <w:tcBorders>
              <w:top w:val="nil"/>
              <w:left w:val="nil"/>
              <w:bottom w:val="single" w:sz="4" w:space="0" w:color="auto"/>
              <w:right w:val="single" w:sz="8" w:space="0" w:color="auto"/>
            </w:tcBorders>
            <w:shd w:val="clear" w:color="auto" w:fill="auto"/>
            <w:noWrap/>
            <w:vAlign w:val="bottom"/>
            <w:hideMark/>
          </w:tcPr>
          <w:p w:rsidR="00416996" w:rsidRPr="00C6646F" w:rsidRDefault="00416996" w:rsidP="00950FF5">
            <w:pPr>
              <w:jc w:val="center"/>
              <w:rPr>
                <w:i/>
                <w:iCs/>
                <w:sz w:val="20"/>
                <w:szCs w:val="20"/>
              </w:rPr>
            </w:pPr>
            <w:r w:rsidRPr="00C6646F">
              <w:rPr>
                <w:i/>
                <w:iCs/>
                <w:sz w:val="20"/>
                <w:szCs w:val="20"/>
              </w:rPr>
              <w:t>5</w:t>
            </w:r>
          </w:p>
        </w:tc>
      </w:tr>
      <w:tr w:rsidR="00416996" w:rsidRPr="00F14115" w:rsidTr="00950FF5">
        <w:trPr>
          <w:trHeight w:val="280"/>
        </w:trPr>
        <w:tc>
          <w:tcPr>
            <w:tcW w:w="2732" w:type="dxa"/>
            <w:tcBorders>
              <w:top w:val="nil"/>
              <w:left w:val="single" w:sz="8" w:space="0" w:color="auto"/>
              <w:bottom w:val="single" w:sz="4" w:space="0" w:color="auto"/>
              <w:right w:val="single" w:sz="4" w:space="0" w:color="auto"/>
            </w:tcBorders>
            <w:shd w:val="clear" w:color="auto" w:fill="auto"/>
            <w:noWrap/>
            <w:vAlign w:val="bottom"/>
            <w:hideMark/>
          </w:tcPr>
          <w:p w:rsidR="00416996" w:rsidRPr="00F14115" w:rsidRDefault="00416996" w:rsidP="00950FF5">
            <w:pPr>
              <w:jc w:val="center"/>
              <w:rPr>
                <w:rFonts w:ascii="Arial" w:hAnsi="Arial" w:cs="Arial"/>
                <w:sz w:val="18"/>
                <w:szCs w:val="18"/>
              </w:rPr>
            </w:pPr>
            <w:r w:rsidRPr="00F14115">
              <w:rPr>
                <w:rFonts w:ascii="Arial" w:hAnsi="Arial" w:cs="Arial"/>
                <w:sz w:val="18"/>
                <w:szCs w:val="18"/>
              </w:rPr>
              <w:t>DISTRITO NACIONAL</w:t>
            </w: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551"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r w:rsidRPr="00C6646F">
              <w:rPr>
                <w:sz w:val="20"/>
                <w:szCs w:val="20"/>
              </w:rPr>
              <w:t>2</w:t>
            </w:r>
          </w:p>
        </w:tc>
        <w:tc>
          <w:tcPr>
            <w:tcW w:w="663"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r w:rsidRPr="00C6646F">
              <w:rPr>
                <w:sz w:val="20"/>
                <w:szCs w:val="20"/>
              </w:rPr>
              <w:t>2</w:t>
            </w: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551"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663" w:type="dxa"/>
            <w:tcBorders>
              <w:top w:val="nil"/>
              <w:left w:val="nil"/>
              <w:bottom w:val="single" w:sz="4" w:space="0" w:color="auto"/>
              <w:right w:val="single" w:sz="8" w:space="0" w:color="auto"/>
            </w:tcBorders>
            <w:shd w:val="clear" w:color="auto" w:fill="auto"/>
            <w:noWrap/>
            <w:vAlign w:val="bottom"/>
            <w:hideMark/>
          </w:tcPr>
          <w:p w:rsidR="00416996" w:rsidRPr="00C6646F" w:rsidRDefault="00416996" w:rsidP="00950FF5">
            <w:pPr>
              <w:jc w:val="center"/>
              <w:rPr>
                <w:i/>
                <w:iCs/>
                <w:sz w:val="20"/>
                <w:szCs w:val="20"/>
              </w:rPr>
            </w:pPr>
            <w:r w:rsidRPr="00C6646F">
              <w:rPr>
                <w:i/>
                <w:iCs/>
                <w:sz w:val="20"/>
                <w:szCs w:val="20"/>
              </w:rPr>
              <w:t>4</w:t>
            </w:r>
          </w:p>
        </w:tc>
      </w:tr>
      <w:tr w:rsidR="00416996" w:rsidRPr="00F14115" w:rsidTr="00950FF5">
        <w:trPr>
          <w:trHeight w:val="280"/>
        </w:trPr>
        <w:tc>
          <w:tcPr>
            <w:tcW w:w="2732" w:type="dxa"/>
            <w:tcBorders>
              <w:top w:val="nil"/>
              <w:left w:val="single" w:sz="8" w:space="0" w:color="auto"/>
              <w:bottom w:val="single" w:sz="4" w:space="0" w:color="auto"/>
              <w:right w:val="single" w:sz="4" w:space="0" w:color="auto"/>
            </w:tcBorders>
            <w:shd w:val="clear" w:color="auto" w:fill="auto"/>
            <w:noWrap/>
            <w:vAlign w:val="bottom"/>
            <w:hideMark/>
          </w:tcPr>
          <w:p w:rsidR="00416996" w:rsidRPr="00F14115" w:rsidRDefault="00416996" w:rsidP="00950FF5">
            <w:pPr>
              <w:jc w:val="center"/>
              <w:rPr>
                <w:rFonts w:ascii="Arial" w:hAnsi="Arial" w:cs="Arial"/>
                <w:sz w:val="18"/>
                <w:szCs w:val="18"/>
              </w:rPr>
            </w:pPr>
            <w:r w:rsidRPr="00F14115">
              <w:rPr>
                <w:rFonts w:ascii="Arial" w:hAnsi="Arial" w:cs="Arial"/>
                <w:sz w:val="18"/>
                <w:szCs w:val="18"/>
              </w:rPr>
              <w:t>EL SEIBO</w:t>
            </w: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551"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663"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551"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r w:rsidRPr="00C6646F">
              <w:rPr>
                <w:sz w:val="20"/>
                <w:szCs w:val="20"/>
              </w:rPr>
              <w:t>3</w:t>
            </w: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663" w:type="dxa"/>
            <w:tcBorders>
              <w:top w:val="nil"/>
              <w:left w:val="nil"/>
              <w:bottom w:val="single" w:sz="4" w:space="0" w:color="auto"/>
              <w:right w:val="single" w:sz="8" w:space="0" w:color="auto"/>
            </w:tcBorders>
            <w:shd w:val="clear" w:color="auto" w:fill="auto"/>
            <w:noWrap/>
            <w:vAlign w:val="bottom"/>
            <w:hideMark/>
          </w:tcPr>
          <w:p w:rsidR="00416996" w:rsidRPr="00C6646F" w:rsidRDefault="00416996" w:rsidP="00950FF5">
            <w:pPr>
              <w:jc w:val="center"/>
              <w:rPr>
                <w:i/>
                <w:iCs/>
                <w:sz w:val="20"/>
                <w:szCs w:val="20"/>
              </w:rPr>
            </w:pPr>
            <w:r w:rsidRPr="00C6646F">
              <w:rPr>
                <w:i/>
                <w:iCs/>
                <w:sz w:val="20"/>
                <w:szCs w:val="20"/>
              </w:rPr>
              <w:t>3</w:t>
            </w:r>
          </w:p>
        </w:tc>
      </w:tr>
      <w:tr w:rsidR="00416996" w:rsidRPr="00F14115" w:rsidTr="00950FF5">
        <w:trPr>
          <w:trHeight w:val="280"/>
        </w:trPr>
        <w:tc>
          <w:tcPr>
            <w:tcW w:w="2732" w:type="dxa"/>
            <w:tcBorders>
              <w:top w:val="nil"/>
              <w:left w:val="single" w:sz="8" w:space="0" w:color="auto"/>
              <w:bottom w:val="single" w:sz="4" w:space="0" w:color="auto"/>
              <w:right w:val="single" w:sz="4" w:space="0" w:color="auto"/>
            </w:tcBorders>
            <w:shd w:val="clear" w:color="auto" w:fill="auto"/>
            <w:noWrap/>
            <w:vAlign w:val="bottom"/>
            <w:hideMark/>
          </w:tcPr>
          <w:p w:rsidR="00416996" w:rsidRPr="00F14115" w:rsidRDefault="00416996" w:rsidP="00950FF5">
            <w:pPr>
              <w:jc w:val="center"/>
              <w:rPr>
                <w:rFonts w:ascii="Arial" w:hAnsi="Arial" w:cs="Arial"/>
                <w:sz w:val="18"/>
                <w:szCs w:val="18"/>
              </w:rPr>
            </w:pPr>
            <w:r w:rsidRPr="00F14115">
              <w:rPr>
                <w:rFonts w:ascii="Arial" w:hAnsi="Arial" w:cs="Arial"/>
                <w:sz w:val="18"/>
                <w:szCs w:val="18"/>
              </w:rPr>
              <w:t>ESPAILLAT</w:t>
            </w: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551"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663"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r w:rsidRPr="00C6646F">
              <w:rPr>
                <w:sz w:val="20"/>
                <w:szCs w:val="20"/>
              </w:rPr>
              <w:t>1</w:t>
            </w:r>
          </w:p>
        </w:tc>
        <w:tc>
          <w:tcPr>
            <w:tcW w:w="551"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663" w:type="dxa"/>
            <w:tcBorders>
              <w:top w:val="nil"/>
              <w:left w:val="nil"/>
              <w:bottom w:val="single" w:sz="4" w:space="0" w:color="auto"/>
              <w:right w:val="single" w:sz="8" w:space="0" w:color="auto"/>
            </w:tcBorders>
            <w:shd w:val="clear" w:color="auto" w:fill="auto"/>
            <w:noWrap/>
            <w:vAlign w:val="bottom"/>
            <w:hideMark/>
          </w:tcPr>
          <w:p w:rsidR="00416996" w:rsidRPr="00C6646F" w:rsidRDefault="00416996" w:rsidP="00950FF5">
            <w:pPr>
              <w:jc w:val="center"/>
              <w:rPr>
                <w:i/>
                <w:iCs/>
                <w:sz w:val="20"/>
                <w:szCs w:val="20"/>
              </w:rPr>
            </w:pPr>
            <w:r w:rsidRPr="00C6646F">
              <w:rPr>
                <w:i/>
                <w:iCs/>
                <w:sz w:val="20"/>
                <w:szCs w:val="20"/>
              </w:rPr>
              <w:t>1</w:t>
            </w:r>
          </w:p>
        </w:tc>
      </w:tr>
      <w:tr w:rsidR="00416996" w:rsidRPr="00F14115" w:rsidTr="00950FF5">
        <w:trPr>
          <w:trHeight w:val="280"/>
        </w:trPr>
        <w:tc>
          <w:tcPr>
            <w:tcW w:w="2732" w:type="dxa"/>
            <w:tcBorders>
              <w:top w:val="nil"/>
              <w:left w:val="single" w:sz="8" w:space="0" w:color="auto"/>
              <w:bottom w:val="single" w:sz="4" w:space="0" w:color="auto"/>
              <w:right w:val="single" w:sz="4" w:space="0" w:color="auto"/>
            </w:tcBorders>
            <w:shd w:val="clear" w:color="auto" w:fill="auto"/>
            <w:noWrap/>
            <w:vAlign w:val="bottom"/>
            <w:hideMark/>
          </w:tcPr>
          <w:p w:rsidR="00416996" w:rsidRPr="00F14115" w:rsidRDefault="00416996" w:rsidP="00950FF5">
            <w:pPr>
              <w:jc w:val="center"/>
              <w:rPr>
                <w:rFonts w:ascii="Arial" w:hAnsi="Arial" w:cs="Arial"/>
                <w:sz w:val="18"/>
                <w:szCs w:val="18"/>
              </w:rPr>
            </w:pPr>
            <w:r w:rsidRPr="00F14115">
              <w:rPr>
                <w:rFonts w:ascii="Arial" w:hAnsi="Arial" w:cs="Arial"/>
                <w:sz w:val="18"/>
                <w:szCs w:val="18"/>
              </w:rPr>
              <w:t>LA ALTAGRACIA</w:t>
            </w: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r w:rsidRPr="00C6646F">
              <w:rPr>
                <w:sz w:val="20"/>
                <w:szCs w:val="20"/>
              </w:rPr>
              <w:t>3</w:t>
            </w: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r w:rsidRPr="00C6646F">
              <w:rPr>
                <w:sz w:val="20"/>
                <w:szCs w:val="20"/>
              </w:rPr>
              <w:t>1</w:t>
            </w:r>
          </w:p>
        </w:tc>
        <w:tc>
          <w:tcPr>
            <w:tcW w:w="551"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r w:rsidRPr="00C6646F">
              <w:rPr>
                <w:sz w:val="20"/>
                <w:szCs w:val="20"/>
              </w:rPr>
              <w:t>4</w:t>
            </w:r>
          </w:p>
        </w:tc>
        <w:tc>
          <w:tcPr>
            <w:tcW w:w="663"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r w:rsidRPr="00C6646F">
              <w:rPr>
                <w:sz w:val="20"/>
                <w:szCs w:val="20"/>
              </w:rPr>
              <w:t>42</w:t>
            </w: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r w:rsidRPr="00C6646F">
              <w:rPr>
                <w:sz w:val="20"/>
                <w:szCs w:val="20"/>
              </w:rPr>
              <w:t>1</w:t>
            </w: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r w:rsidRPr="00C6646F">
              <w:rPr>
                <w:sz w:val="20"/>
                <w:szCs w:val="20"/>
              </w:rPr>
              <w:t>4</w:t>
            </w:r>
          </w:p>
        </w:tc>
        <w:tc>
          <w:tcPr>
            <w:tcW w:w="551"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r w:rsidRPr="00C6646F">
              <w:rPr>
                <w:sz w:val="20"/>
                <w:szCs w:val="20"/>
              </w:rPr>
              <w:t>5</w:t>
            </w: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r w:rsidRPr="00C6646F">
              <w:rPr>
                <w:sz w:val="20"/>
                <w:szCs w:val="20"/>
              </w:rPr>
              <w:t>2</w:t>
            </w:r>
          </w:p>
        </w:tc>
        <w:tc>
          <w:tcPr>
            <w:tcW w:w="663" w:type="dxa"/>
            <w:tcBorders>
              <w:top w:val="nil"/>
              <w:left w:val="nil"/>
              <w:bottom w:val="single" w:sz="4" w:space="0" w:color="auto"/>
              <w:right w:val="single" w:sz="8" w:space="0" w:color="auto"/>
            </w:tcBorders>
            <w:shd w:val="clear" w:color="auto" w:fill="auto"/>
            <w:noWrap/>
            <w:vAlign w:val="bottom"/>
            <w:hideMark/>
          </w:tcPr>
          <w:p w:rsidR="00416996" w:rsidRPr="00C6646F" w:rsidRDefault="00416996" w:rsidP="00950FF5">
            <w:pPr>
              <w:jc w:val="center"/>
              <w:rPr>
                <w:i/>
                <w:iCs/>
                <w:sz w:val="20"/>
                <w:szCs w:val="20"/>
              </w:rPr>
            </w:pPr>
            <w:r w:rsidRPr="00C6646F">
              <w:rPr>
                <w:i/>
                <w:iCs/>
                <w:sz w:val="20"/>
                <w:szCs w:val="20"/>
              </w:rPr>
              <w:t>62</w:t>
            </w:r>
          </w:p>
        </w:tc>
      </w:tr>
      <w:tr w:rsidR="00416996" w:rsidRPr="00F14115" w:rsidTr="00950FF5">
        <w:trPr>
          <w:trHeight w:val="280"/>
        </w:trPr>
        <w:tc>
          <w:tcPr>
            <w:tcW w:w="2732" w:type="dxa"/>
            <w:tcBorders>
              <w:top w:val="nil"/>
              <w:left w:val="single" w:sz="8" w:space="0" w:color="auto"/>
              <w:bottom w:val="single" w:sz="4" w:space="0" w:color="auto"/>
              <w:right w:val="single" w:sz="4" w:space="0" w:color="auto"/>
            </w:tcBorders>
            <w:shd w:val="clear" w:color="auto" w:fill="auto"/>
            <w:noWrap/>
            <w:vAlign w:val="bottom"/>
            <w:hideMark/>
          </w:tcPr>
          <w:p w:rsidR="00416996" w:rsidRPr="00F14115" w:rsidRDefault="00416996" w:rsidP="00950FF5">
            <w:pPr>
              <w:jc w:val="center"/>
              <w:rPr>
                <w:rFonts w:ascii="Arial" w:hAnsi="Arial" w:cs="Arial"/>
                <w:sz w:val="18"/>
                <w:szCs w:val="18"/>
              </w:rPr>
            </w:pPr>
            <w:r w:rsidRPr="00F14115">
              <w:rPr>
                <w:rFonts w:ascii="Arial" w:hAnsi="Arial" w:cs="Arial"/>
                <w:sz w:val="18"/>
                <w:szCs w:val="18"/>
              </w:rPr>
              <w:t>LA ROMANA</w:t>
            </w: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r w:rsidRPr="00C6646F">
              <w:rPr>
                <w:sz w:val="20"/>
                <w:szCs w:val="20"/>
              </w:rPr>
              <w:t>1</w:t>
            </w: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551"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663"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r w:rsidRPr="00C6646F">
              <w:rPr>
                <w:sz w:val="20"/>
                <w:szCs w:val="20"/>
              </w:rPr>
              <w:t>1</w:t>
            </w: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551"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663" w:type="dxa"/>
            <w:tcBorders>
              <w:top w:val="nil"/>
              <w:left w:val="nil"/>
              <w:bottom w:val="single" w:sz="4" w:space="0" w:color="auto"/>
              <w:right w:val="single" w:sz="8" w:space="0" w:color="auto"/>
            </w:tcBorders>
            <w:shd w:val="clear" w:color="auto" w:fill="auto"/>
            <w:noWrap/>
            <w:vAlign w:val="bottom"/>
            <w:hideMark/>
          </w:tcPr>
          <w:p w:rsidR="00416996" w:rsidRPr="00C6646F" w:rsidRDefault="00416996" w:rsidP="00950FF5">
            <w:pPr>
              <w:jc w:val="center"/>
              <w:rPr>
                <w:i/>
                <w:iCs/>
                <w:sz w:val="20"/>
                <w:szCs w:val="20"/>
              </w:rPr>
            </w:pPr>
            <w:r w:rsidRPr="00C6646F">
              <w:rPr>
                <w:i/>
                <w:iCs/>
                <w:sz w:val="20"/>
                <w:szCs w:val="20"/>
              </w:rPr>
              <w:t>2</w:t>
            </w:r>
          </w:p>
        </w:tc>
      </w:tr>
      <w:tr w:rsidR="00416996" w:rsidRPr="00F14115" w:rsidTr="00950FF5">
        <w:trPr>
          <w:trHeight w:val="280"/>
        </w:trPr>
        <w:tc>
          <w:tcPr>
            <w:tcW w:w="2732" w:type="dxa"/>
            <w:tcBorders>
              <w:top w:val="nil"/>
              <w:left w:val="single" w:sz="8" w:space="0" w:color="auto"/>
              <w:bottom w:val="single" w:sz="4" w:space="0" w:color="auto"/>
              <w:right w:val="single" w:sz="4" w:space="0" w:color="auto"/>
            </w:tcBorders>
            <w:shd w:val="clear" w:color="auto" w:fill="auto"/>
            <w:noWrap/>
            <w:vAlign w:val="bottom"/>
            <w:hideMark/>
          </w:tcPr>
          <w:p w:rsidR="00416996" w:rsidRPr="00F14115" w:rsidRDefault="00416996" w:rsidP="00950FF5">
            <w:pPr>
              <w:jc w:val="center"/>
              <w:rPr>
                <w:rFonts w:ascii="Arial" w:hAnsi="Arial" w:cs="Arial"/>
                <w:sz w:val="18"/>
                <w:szCs w:val="18"/>
              </w:rPr>
            </w:pPr>
            <w:r w:rsidRPr="00F14115">
              <w:rPr>
                <w:rFonts w:ascii="Arial" w:hAnsi="Arial" w:cs="Arial"/>
                <w:sz w:val="18"/>
                <w:szCs w:val="18"/>
              </w:rPr>
              <w:t>LA VEGA</w:t>
            </w: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551"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663"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r w:rsidRPr="00C6646F">
              <w:rPr>
                <w:sz w:val="20"/>
                <w:szCs w:val="20"/>
              </w:rPr>
              <w:t>7</w:t>
            </w: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551"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663" w:type="dxa"/>
            <w:tcBorders>
              <w:top w:val="nil"/>
              <w:left w:val="nil"/>
              <w:bottom w:val="single" w:sz="4" w:space="0" w:color="auto"/>
              <w:right w:val="single" w:sz="8" w:space="0" w:color="auto"/>
            </w:tcBorders>
            <w:shd w:val="clear" w:color="auto" w:fill="auto"/>
            <w:noWrap/>
            <w:vAlign w:val="bottom"/>
            <w:hideMark/>
          </w:tcPr>
          <w:p w:rsidR="00416996" w:rsidRPr="00C6646F" w:rsidRDefault="00416996" w:rsidP="00950FF5">
            <w:pPr>
              <w:jc w:val="center"/>
              <w:rPr>
                <w:i/>
                <w:iCs/>
                <w:sz w:val="20"/>
                <w:szCs w:val="20"/>
              </w:rPr>
            </w:pPr>
            <w:r w:rsidRPr="00C6646F">
              <w:rPr>
                <w:i/>
                <w:iCs/>
                <w:sz w:val="20"/>
                <w:szCs w:val="20"/>
              </w:rPr>
              <w:t>7</w:t>
            </w:r>
          </w:p>
        </w:tc>
      </w:tr>
      <w:tr w:rsidR="00416996" w:rsidRPr="00F14115" w:rsidTr="00950FF5">
        <w:trPr>
          <w:trHeight w:val="280"/>
        </w:trPr>
        <w:tc>
          <w:tcPr>
            <w:tcW w:w="2732" w:type="dxa"/>
            <w:tcBorders>
              <w:top w:val="nil"/>
              <w:left w:val="single" w:sz="8" w:space="0" w:color="auto"/>
              <w:bottom w:val="single" w:sz="4" w:space="0" w:color="auto"/>
              <w:right w:val="single" w:sz="4" w:space="0" w:color="auto"/>
            </w:tcBorders>
            <w:shd w:val="clear" w:color="auto" w:fill="auto"/>
            <w:noWrap/>
            <w:vAlign w:val="bottom"/>
            <w:hideMark/>
          </w:tcPr>
          <w:p w:rsidR="00416996" w:rsidRPr="00F14115" w:rsidRDefault="00416996" w:rsidP="00950FF5">
            <w:pPr>
              <w:jc w:val="center"/>
              <w:rPr>
                <w:rFonts w:ascii="Arial" w:hAnsi="Arial" w:cs="Arial"/>
                <w:sz w:val="18"/>
                <w:szCs w:val="18"/>
              </w:rPr>
            </w:pPr>
            <w:r w:rsidRPr="00F14115">
              <w:rPr>
                <w:rFonts w:ascii="Arial" w:hAnsi="Arial" w:cs="Arial"/>
                <w:sz w:val="18"/>
                <w:szCs w:val="18"/>
              </w:rPr>
              <w:t>MARIA TRINIDAD SANCHEZ</w:t>
            </w: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551"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663"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r w:rsidRPr="00C6646F">
              <w:rPr>
                <w:sz w:val="20"/>
                <w:szCs w:val="20"/>
              </w:rPr>
              <w:t>4</w:t>
            </w: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551"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663" w:type="dxa"/>
            <w:tcBorders>
              <w:top w:val="nil"/>
              <w:left w:val="nil"/>
              <w:bottom w:val="single" w:sz="4" w:space="0" w:color="auto"/>
              <w:right w:val="single" w:sz="8" w:space="0" w:color="auto"/>
            </w:tcBorders>
            <w:shd w:val="clear" w:color="auto" w:fill="auto"/>
            <w:noWrap/>
            <w:vAlign w:val="bottom"/>
            <w:hideMark/>
          </w:tcPr>
          <w:p w:rsidR="00416996" w:rsidRPr="00C6646F" w:rsidRDefault="00416996" w:rsidP="00950FF5">
            <w:pPr>
              <w:jc w:val="center"/>
              <w:rPr>
                <w:i/>
                <w:iCs/>
                <w:sz w:val="20"/>
                <w:szCs w:val="20"/>
              </w:rPr>
            </w:pPr>
            <w:r w:rsidRPr="00C6646F">
              <w:rPr>
                <w:i/>
                <w:iCs/>
                <w:sz w:val="20"/>
                <w:szCs w:val="20"/>
              </w:rPr>
              <w:t>4</w:t>
            </w:r>
          </w:p>
        </w:tc>
      </w:tr>
      <w:tr w:rsidR="00416996" w:rsidRPr="00F14115" w:rsidTr="00950FF5">
        <w:trPr>
          <w:trHeight w:val="280"/>
        </w:trPr>
        <w:tc>
          <w:tcPr>
            <w:tcW w:w="2732" w:type="dxa"/>
            <w:tcBorders>
              <w:top w:val="nil"/>
              <w:left w:val="single" w:sz="8" w:space="0" w:color="auto"/>
              <w:bottom w:val="single" w:sz="4" w:space="0" w:color="auto"/>
              <w:right w:val="single" w:sz="4" w:space="0" w:color="auto"/>
            </w:tcBorders>
            <w:shd w:val="clear" w:color="auto" w:fill="auto"/>
            <w:noWrap/>
            <w:vAlign w:val="bottom"/>
            <w:hideMark/>
          </w:tcPr>
          <w:p w:rsidR="00416996" w:rsidRPr="00F14115" w:rsidRDefault="00416996" w:rsidP="00950FF5">
            <w:pPr>
              <w:jc w:val="center"/>
              <w:rPr>
                <w:rFonts w:ascii="Arial" w:hAnsi="Arial" w:cs="Arial"/>
                <w:sz w:val="18"/>
                <w:szCs w:val="18"/>
              </w:rPr>
            </w:pPr>
            <w:r w:rsidRPr="00F14115">
              <w:rPr>
                <w:rFonts w:ascii="Arial" w:hAnsi="Arial" w:cs="Arial"/>
                <w:sz w:val="18"/>
                <w:szCs w:val="18"/>
              </w:rPr>
              <w:t>MONTE CRISTI</w:t>
            </w: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551"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663"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r w:rsidRPr="00C6646F">
              <w:rPr>
                <w:sz w:val="20"/>
                <w:szCs w:val="20"/>
              </w:rPr>
              <w:t>1</w:t>
            </w: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551"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663" w:type="dxa"/>
            <w:tcBorders>
              <w:top w:val="nil"/>
              <w:left w:val="nil"/>
              <w:bottom w:val="single" w:sz="4" w:space="0" w:color="auto"/>
              <w:right w:val="single" w:sz="8" w:space="0" w:color="auto"/>
            </w:tcBorders>
            <w:shd w:val="clear" w:color="auto" w:fill="auto"/>
            <w:noWrap/>
            <w:vAlign w:val="bottom"/>
            <w:hideMark/>
          </w:tcPr>
          <w:p w:rsidR="00416996" w:rsidRPr="00C6646F" w:rsidRDefault="00416996" w:rsidP="00950FF5">
            <w:pPr>
              <w:jc w:val="center"/>
              <w:rPr>
                <w:i/>
                <w:iCs/>
                <w:sz w:val="20"/>
                <w:szCs w:val="20"/>
              </w:rPr>
            </w:pPr>
            <w:r w:rsidRPr="00C6646F">
              <w:rPr>
                <w:i/>
                <w:iCs/>
                <w:sz w:val="20"/>
                <w:szCs w:val="20"/>
              </w:rPr>
              <w:t>1</w:t>
            </w:r>
          </w:p>
        </w:tc>
      </w:tr>
      <w:tr w:rsidR="00416996" w:rsidRPr="00F14115" w:rsidTr="00950FF5">
        <w:trPr>
          <w:trHeight w:val="280"/>
        </w:trPr>
        <w:tc>
          <w:tcPr>
            <w:tcW w:w="2732" w:type="dxa"/>
            <w:tcBorders>
              <w:top w:val="nil"/>
              <w:left w:val="single" w:sz="8" w:space="0" w:color="auto"/>
              <w:bottom w:val="single" w:sz="4" w:space="0" w:color="auto"/>
              <w:right w:val="single" w:sz="4" w:space="0" w:color="auto"/>
            </w:tcBorders>
            <w:shd w:val="clear" w:color="auto" w:fill="auto"/>
            <w:noWrap/>
            <w:vAlign w:val="bottom"/>
            <w:hideMark/>
          </w:tcPr>
          <w:p w:rsidR="00416996" w:rsidRPr="00F14115" w:rsidRDefault="00416996" w:rsidP="00950FF5">
            <w:pPr>
              <w:jc w:val="center"/>
              <w:rPr>
                <w:rFonts w:ascii="Arial" w:hAnsi="Arial" w:cs="Arial"/>
                <w:sz w:val="18"/>
                <w:szCs w:val="18"/>
              </w:rPr>
            </w:pPr>
            <w:r w:rsidRPr="00F14115">
              <w:rPr>
                <w:rFonts w:ascii="Arial" w:hAnsi="Arial" w:cs="Arial"/>
                <w:sz w:val="18"/>
                <w:szCs w:val="18"/>
              </w:rPr>
              <w:t>PUERTO PLATA</w:t>
            </w: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r w:rsidRPr="00C6646F">
              <w:rPr>
                <w:sz w:val="20"/>
                <w:szCs w:val="20"/>
              </w:rPr>
              <w:t>1</w:t>
            </w: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r w:rsidRPr="00C6646F">
              <w:rPr>
                <w:sz w:val="20"/>
                <w:szCs w:val="20"/>
              </w:rPr>
              <w:t>1</w:t>
            </w:r>
          </w:p>
        </w:tc>
        <w:tc>
          <w:tcPr>
            <w:tcW w:w="551"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r w:rsidRPr="00C6646F">
              <w:rPr>
                <w:sz w:val="20"/>
                <w:szCs w:val="20"/>
              </w:rPr>
              <w:t>6</w:t>
            </w:r>
          </w:p>
        </w:tc>
        <w:tc>
          <w:tcPr>
            <w:tcW w:w="663"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r w:rsidRPr="00C6646F">
              <w:rPr>
                <w:sz w:val="20"/>
                <w:szCs w:val="20"/>
              </w:rPr>
              <w:t>32</w:t>
            </w: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r w:rsidRPr="00C6646F">
              <w:rPr>
                <w:sz w:val="20"/>
                <w:szCs w:val="20"/>
              </w:rPr>
              <w:t>1</w:t>
            </w: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551"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r w:rsidRPr="00C6646F">
              <w:rPr>
                <w:sz w:val="20"/>
                <w:szCs w:val="20"/>
              </w:rPr>
              <w:t>2</w:t>
            </w: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663" w:type="dxa"/>
            <w:tcBorders>
              <w:top w:val="nil"/>
              <w:left w:val="nil"/>
              <w:bottom w:val="single" w:sz="4" w:space="0" w:color="auto"/>
              <w:right w:val="single" w:sz="8" w:space="0" w:color="auto"/>
            </w:tcBorders>
            <w:shd w:val="clear" w:color="auto" w:fill="auto"/>
            <w:noWrap/>
            <w:vAlign w:val="bottom"/>
            <w:hideMark/>
          </w:tcPr>
          <w:p w:rsidR="00416996" w:rsidRPr="00C6646F" w:rsidRDefault="00416996" w:rsidP="00950FF5">
            <w:pPr>
              <w:jc w:val="center"/>
              <w:rPr>
                <w:i/>
                <w:iCs/>
                <w:sz w:val="20"/>
                <w:szCs w:val="20"/>
              </w:rPr>
            </w:pPr>
            <w:r w:rsidRPr="00C6646F">
              <w:rPr>
                <w:i/>
                <w:iCs/>
                <w:sz w:val="20"/>
                <w:szCs w:val="20"/>
              </w:rPr>
              <w:t>43</w:t>
            </w:r>
          </w:p>
        </w:tc>
      </w:tr>
      <w:tr w:rsidR="00416996" w:rsidRPr="00F14115" w:rsidTr="00950FF5">
        <w:trPr>
          <w:trHeight w:val="280"/>
        </w:trPr>
        <w:tc>
          <w:tcPr>
            <w:tcW w:w="2732" w:type="dxa"/>
            <w:tcBorders>
              <w:top w:val="nil"/>
              <w:left w:val="single" w:sz="8" w:space="0" w:color="auto"/>
              <w:bottom w:val="single" w:sz="4" w:space="0" w:color="auto"/>
              <w:right w:val="single" w:sz="4" w:space="0" w:color="auto"/>
            </w:tcBorders>
            <w:shd w:val="clear" w:color="auto" w:fill="auto"/>
            <w:noWrap/>
            <w:vAlign w:val="bottom"/>
            <w:hideMark/>
          </w:tcPr>
          <w:p w:rsidR="00416996" w:rsidRPr="00F14115" w:rsidRDefault="00416996" w:rsidP="00950FF5">
            <w:pPr>
              <w:jc w:val="center"/>
              <w:rPr>
                <w:rFonts w:ascii="Arial" w:hAnsi="Arial" w:cs="Arial"/>
                <w:sz w:val="18"/>
                <w:szCs w:val="18"/>
              </w:rPr>
            </w:pPr>
            <w:r w:rsidRPr="00F14115">
              <w:rPr>
                <w:rFonts w:ascii="Arial" w:hAnsi="Arial" w:cs="Arial"/>
                <w:sz w:val="18"/>
                <w:szCs w:val="18"/>
              </w:rPr>
              <w:t>SAMANA</w:t>
            </w: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r w:rsidRPr="00C6646F">
              <w:rPr>
                <w:sz w:val="20"/>
                <w:szCs w:val="20"/>
              </w:rPr>
              <w:t>1</w:t>
            </w: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r w:rsidRPr="00C6646F">
              <w:rPr>
                <w:sz w:val="20"/>
                <w:szCs w:val="20"/>
              </w:rPr>
              <w:t>2</w:t>
            </w: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551"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r w:rsidRPr="00C6646F">
              <w:rPr>
                <w:sz w:val="20"/>
                <w:szCs w:val="20"/>
              </w:rPr>
              <w:t>3</w:t>
            </w:r>
          </w:p>
        </w:tc>
        <w:tc>
          <w:tcPr>
            <w:tcW w:w="663"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r w:rsidRPr="00C6646F">
              <w:rPr>
                <w:sz w:val="20"/>
                <w:szCs w:val="20"/>
              </w:rPr>
              <w:t>34</w:t>
            </w: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r w:rsidRPr="00C6646F">
              <w:rPr>
                <w:sz w:val="20"/>
                <w:szCs w:val="20"/>
              </w:rPr>
              <w:t>3</w:t>
            </w:r>
          </w:p>
        </w:tc>
        <w:tc>
          <w:tcPr>
            <w:tcW w:w="551"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r w:rsidRPr="00C6646F">
              <w:rPr>
                <w:sz w:val="20"/>
                <w:szCs w:val="20"/>
              </w:rPr>
              <w:t>1</w:t>
            </w: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r w:rsidRPr="00C6646F">
              <w:rPr>
                <w:sz w:val="20"/>
                <w:szCs w:val="20"/>
              </w:rPr>
              <w:t>2</w:t>
            </w:r>
          </w:p>
        </w:tc>
        <w:tc>
          <w:tcPr>
            <w:tcW w:w="663" w:type="dxa"/>
            <w:tcBorders>
              <w:top w:val="nil"/>
              <w:left w:val="nil"/>
              <w:bottom w:val="single" w:sz="4" w:space="0" w:color="auto"/>
              <w:right w:val="single" w:sz="8" w:space="0" w:color="auto"/>
            </w:tcBorders>
            <w:shd w:val="clear" w:color="auto" w:fill="auto"/>
            <w:noWrap/>
            <w:vAlign w:val="bottom"/>
            <w:hideMark/>
          </w:tcPr>
          <w:p w:rsidR="00416996" w:rsidRPr="00C6646F" w:rsidRDefault="00416996" w:rsidP="00950FF5">
            <w:pPr>
              <w:jc w:val="center"/>
              <w:rPr>
                <w:i/>
                <w:iCs/>
                <w:sz w:val="20"/>
                <w:szCs w:val="20"/>
              </w:rPr>
            </w:pPr>
            <w:r w:rsidRPr="00C6646F">
              <w:rPr>
                <w:i/>
                <w:iCs/>
                <w:sz w:val="20"/>
                <w:szCs w:val="20"/>
              </w:rPr>
              <w:t>46</w:t>
            </w:r>
          </w:p>
        </w:tc>
      </w:tr>
      <w:tr w:rsidR="00416996" w:rsidRPr="00F14115" w:rsidTr="00950FF5">
        <w:trPr>
          <w:trHeight w:val="280"/>
        </w:trPr>
        <w:tc>
          <w:tcPr>
            <w:tcW w:w="2732" w:type="dxa"/>
            <w:tcBorders>
              <w:top w:val="nil"/>
              <w:left w:val="single" w:sz="8" w:space="0" w:color="auto"/>
              <w:bottom w:val="single" w:sz="4" w:space="0" w:color="auto"/>
              <w:right w:val="single" w:sz="4" w:space="0" w:color="auto"/>
            </w:tcBorders>
            <w:shd w:val="clear" w:color="auto" w:fill="auto"/>
            <w:noWrap/>
            <w:vAlign w:val="bottom"/>
            <w:hideMark/>
          </w:tcPr>
          <w:p w:rsidR="00416996" w:rsidRPr="00F14115" w:rsidRDefault="00416996" w:rsidP="00950FF5">
            <w:pPr>
              <w:jc w:val="center"/>
              <w:rPr>
                <w:rFonts w:ascii="Arial" w:hAnsi="Arial" w:cs="Arial"/>
                <w:sz w:val="18"/>
                <w:szCs w:val="18"/>
              </w:rPr>
            </w:pPr>
            <w:r w:rsidRPr="00F14115">
              <w:rPr>
                <w:rFonts w:ascii="Arial" w:hAnsi="Arial" w:cs="Arial"/>
                <w:sz w:val="18"/>
                <w:szCs w:val="18"/>
              </w:rPr>
              <w:t>SAN CRISTOBAL</w:t>
            </w: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r w:rsidRPr="00C6646F">
              <w:rPr>
                <w:sz w:val="20"/>
                <w:szCs w:val="20"/>
              </w:rPr>
              <w:t>1</w:t>
            </w:r>
          </w:p>
        </w:tc>
        <w:tc>
          <w:tcPr>
            <w:tcW w:w="551"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663"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551"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663" w:type="dxa"/>
            <w:tcBorders>
              <w:top w:val="nil"/>
              <w:left w:val="nil"/>
              <w:bottom w:val="single" w:sz="4" w:space="0" w:color="auto"/>
              <w:right w:val="single" w:sz="8" w:space="0" w:color="auto"/>
            </w:tcBorders>
            <w:shd w:val="clear" w:color="auto" w:fill="auto"/>
            <w:noWrap/>
            <w:vAlign w:val="bottom"/>
            <w:hideMark/>
          </w:tcPr>
          <w:p w:rsidR="00416996" w:rsidRPr="00C6646F" w:rsidRDefault="00416996" w:rsidP="00950FF5">
            <w:pPr>
              <w:jc w:val="center"/>
              <w:rPr>
                <w:i/>
                <w:iCs/>
                <w:sz w:val="20"/>
                <w:szCs w:val="20"/>
              </w:rPr>
            </w:pPr>
            <w:r w:rsidRPr="00C6646F">
              <w:rPr>
                <w:i/>
                <w:iCs/>
                <w:sz w:val="20"/>
                <w:szCs w:val="20"/>
              </w:rPr>
              <w:t>1</w:t>
            </w:r>
          </w:p>
        </w:tc>
      </w:tr>
      <w:tr w:rsidR="00416996" w:rsidRPr="00F14115" w:rsidTr="00950FF5">
        <w:trPr>
          <w:trHeight w:val="280"/>
        </w:trPr>
        <w:tc>
          <w:tcPr>
            <w:tcW w:w="2732" w:type="dxa"/>
            <w:tcBorders>
              <w:top w:val="nil"/>
              <w:left w:val="single" w:sz="8" w:space="0" w:color="auto"/>
              <w:bottom w:val="single" w:sz="4" w:space="0" w:color="auto"/>
              <w:right w:val="single" w:sz="4" w:space="0" w:color="auto"/>
            </w:tcBorders>
            <w:shd w:val="clear" w:color="auto" w:fill="auto"/>
            <w:noWrap/>
            <w:vAlign w:val="bottom"/>
            <w:hideMark/>
          </w:tcPr>
          <w:p w:rsidR="00416996" w:rsidRPr="00F14115" w:rsidRDefault="00416996" w:rsidP="00950FF5">
            <w:pPr>
              <w:jc w:val="center"/>
              <w:rPr>
                <w:rFonts w:ascii="Arial" w:hAnsi="Arial" w:cs="Arial"/>
                <w:sz w:val="18"/>
                <w:szCs w:val="18"/>
              </w:rPr>
            </w:pPr>
            <w:r w:rsidRPr="00F14115">
              <w:rPr>
                <w:rFonts w:ascii="Arial" w:hAnsi="Arial" w:cs="Arial"/>
                <w:sz w:val="18"/>
                <w:szCs w:val="18"/>
              </w:rPr>
              <w:lastRenderedPageBreak/>
              <w:t>SAN PEDRO DE MACORIS</w:t>
            </w: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551"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663"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r w:rsidRPr="00C6646F">
              <w:rPr>
                <w:sz w:val="20"/>
                <w:szCs w:val="20"/>
              </w:rPr>
              <w:t>18</w:t>
            </w: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551"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663" w:type="dxa"/>
            <w:tcBorders>
              <w:top w:val="nil"/>
              <w:left w:val="nil"/>
              <w:bottom w:val="single" w:sz="4" w:space="0" w:color="auto"/>
              <w:right w:val="single" w:sz="8" w:space="0" w:color="auto"/>
            </w:tcBorders>
            <w:shd w:val="clear" w:color="auto" w:fill="auto"/>
            <w:noWrap/>
            <w:vAlign w:val="bottom"/>
            <w:hideMark/>
          </w:tcPr>
          <w:p w:rsidR="00416996" w:rsidRPr="00C6646F" w:rsidRDefault="00416996" w:rsidP="00950FF5">
            <w:pPr>
              <w:jc w:val="center"/>
              <w:rPr>
                <w:i/>
                <w:iCs/>
                <w:sz w:val="20"/>
                <w:szCs w:val="20"/>
              </w:rPr>
            </w:pPr>
            <w:r w:rsidRPr="00C6646F">
              <w:rPr>
                <w:i/>
                <w:iCs/>
                <w:sz w:val="20"/>
                <w:szCs w:val="20"/>
              </w:rPr>
              <w:t>18</w:t>
            </w:r>
          </w:p>
        </w:tc>
      </w:tr>
      <w:tr w:rsidR="00416996" w:rsidRPr="00F14115" w:rsidTr="00950FF5">
        <w:trPr>
          <w:trHeight w:val="280"/>
        </w:trPr>
        <w:tc>
          <w:tcPr>
            <w:tcW w:w="2732" w:type="dxa"/>
            <w:tcBorders>
              <w:top w:val="nil"/>
              <w:left w:val="single" w:sz="8" w:space="0" w:color="auto"/>
              <w:bottom w:val="single" w:sz="4" w:space="0" w:color="auto"/>
              <w:right w:val="single" w:sz="4" w:space="0" w:color="auto"/>
            </w:tcBorders>
            <w:shd w:val="clear" w:color="auto" w:fill="auto"/>
            <w:noWrap/>
            <w:vAlign w:val="bottom"/>
            <w:hideMark/>
          </w:tcPr>
          <w:p w:rsidR="00416996" w:rsidRPr="00F14115" w:rsidRDefault="00416996" w:rsidP="00950FF5">
            <w:pPr>
              <w:jc w:val="center"/>
              <w:rPr>
                <w:rFonts w:ascii="Arial" w:hAnsi="Arial" w:cs="Arial"/>
                <w:sz w:val="18"/>
                <w:szCs w:val="18"/>
              </w:rPr>
            </w:pPr>
            <w:r w:rsidRPr="00F14115">
              <w:rPr>
                <w:rFonts w:ascii="Arial" w:hAnsi="Arial" w:cs="Arial"/>
                <w:sz w:val="18"/>
                <w:szCs w:val="18"/>
              </w:rPr>
              <w:t>SANTIAGO</w:t>
            </w: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551"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663"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r w:rsidRPr="00C6646F">
              <w:rPr>
                <w:sz w:val="20"/>
                <w:szCs w:val="20"/>
              </w:rPr>
              <w:t>1</w:t>
            </w: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551"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663" w:type="dxa"/>
            <w:tcBorders>
              <w:top w:val="nil"/>
              <w:left w:val="nil"/>
              <w:bottom w:val="single" w:sz="4" w:space="0" w:color="auto"/>
              <w:right w:val="single" w:sz="8" w:space="0" w:color="auto"/>
            </w:tcBorders>
            <w:shd w:val="clear" w:color="auto" w:fill="auto"/>
            <w:noWrap/>
            <w:vAlign w:val="bottom"/>
            <w:hideMark/>
          </w:tcPr>
          <w:p w:rsidR="00416996" w:rsidRPr="00C6646F" w:rsidRDefault="00416996" w:rsidP="00950FF5">
            <w:pPr>
              <w:jc w:val="center"/>
              <w:rPr>
                <w:i/>
                <w:iCs/>
                <w:sz w:val="20"/>
                <w:szCs w:val="20"/>
              </w:rPr>
            </w:pPr>
            <w:r w:rsidRPr="00C6646F">
              <w:rPr>
                <w:i/>
                <w:iCs/>
                <w:sz w:val="20"/>
                <w:szCs w:val="20"/>
              </w:rPr>
              <w:t>1</w:t>
            </w:r>
          </w:p>
        </w:tc>
      </w:tr>
      <w:tr w:rsidR="00416996" w:rsidRPr="00F14115" w:rsidTr="00950FF5">
        <w:trPr>
          <w:trHeight w:val="280"/>
        </w:trPr>
        <w:tc>
          <w:tcPr>
            <w:tcW w:w="2732" w:type="dxa"/>
            <w:tcBorders>
              <w:top w:val="nil"/>
              <w:left w:val="single" w:sz="8" w:space="0" w:color="auto"/>
              <w:bottom w:val="single" w:sz="4" w:space="0" w:color="auto"/>
              <w:right w:val="single" w:sz="4" w:space="0" w:color="auto"/>
            </w:tcBorders>
            <w:shd w:val="clear" w:color="auto" w:fill="auto"/>
            <w:noWrap/>
            <w:vAlign w:val="bottom"/>
            <w:hideMark/>
          </w:tcPr>
          <w:p w:rsidR="00416996" w:rsidRPr="00F14115" w:rsidRDefault="00416996" w:rsidP="00950FF5">
            <w:pPr>
              <w:jc w:val="center"/>
              <w:rPr>
                <w:rFonts w:ascii="Arial" w:hAnsi="Arial" w:cs="Arial"/>
                <w:sz w:val="18"/>
                <w:szCs w:val="18"/>
              </w:rPr>
            </w:pPr>
            <w:r w:rsidRPr="00F14115">
              <w:rPr>
                <w:rFonts w:ascii="Arial" w:hAnsi="Arial" w:cs="Arial"/>
                <w:sz w:val="18"/>
                <w:szCs w:val="18"/>
              </w:rPr>
              <w:t>SANTO DOMINGO</w:t>
            </w: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551"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r w:rsidRPr="00C6646F">
              <w:rPr>
                <w:sz w:val="20"/>
                <w:szCs w:val="20"/>
              </w:rPr>
              <w:t>1</w:t>
            </w:r>
          </w:p>
        </w:tc>
        <w:tc>
          <w:tcPr>
            <w:tcW w:w="663"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r w:rsidRPr="00C6646F">
              <w:rPr>
                <w:sz w:val="20"/>
                <w:szCs w:val="20"/>
              </w:rPr>
              <w:t>5</w:t>
            </w: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551"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440" w:type="dxa"/>
            <w:tcBorders>
              <w:top w:val="nil"/>
              <w:left w:val="nil"/>
              <w:bottom w:val="single" w:sz="4" w:space="0" w:color="auto"/>
              <w:right w:val="single" w:sz="4" w:space="0" w:color="auto"/>
            </w:tcBorders>
            <w:shd w:val="clear" w:color="auto" w:fill="auto"/>
            <w:noWrap/>
            <w:vAlign w:val="bottom"/>
            <w:hideMark/>
          </w:tcPr>
          <w:p w:rsidR="00416996" w:rsidRPr="00C6646F" w:rsidRDefault="00416996" w:rsidP="00950FF5">
            <w:pPr>
              <w:jc w:val="center"/>
              <w:rPr>
                <w:sz w:val="20"/>
                <w:szCs w:val="20"/>
              </w:rPr>
            </w:pPr>
          </w:p>
        </w:tc>
        <w:tc>
          <w:tcPr>
            <w:tcW w:w="663" w:type="dxa"/>
            <w:tcBorders>
              <w:top w:val="nil"/>
              <w:left w:val="nil"/>
              <w:bottom w:val="single" w:sz="4" w:space="0" w:color="auto"/>
              <w:right w:val="single" w:sz="8" w:space="0" w:color="auto"/>
            </w:tcBorders>
            <w:shd w:val="clear" w:color="auto" w:fill="auto"/>
            <w:noWrap/>
            <w:vAlign w:val="bottom"/>
            <w:hideMark/>
          </w:tcPr>
          <w:p w:rsidR="00416996" w:rsidRPr="00C6646F" w:rsidRDefault="00416996" w:rsidP="00950FF5">
            <w:pPr>
              <w:jc w:val="center"/>
              <w:rPr>
                <w:i/>
                <w:iCs/>
                <w:sz w:val="20"/>
                <w:szCs w:val="20"/>
              </w:rPr>
            </w:pPr>
            <w:r w:rsidRPr="00C6646F">
              <w:rPr>
                <w:i/>
                <w:iCs/>
                <w:sz w:val="20"/>
                <w:szCs w:val="20"/>
              </w:rPr>
              <w:t>6</w:t>
            </w:r>
          </w:p>
        </w:tc>
      </w:tr>
      <w:tr w:rsidR="00416996" w:rsidRPr="00F14115" w:rsidTr="00950FF5">
        <w:trPr>
          <w:trHeight w:val="300"/>
        </w:trPr>
        <w:tc>
          <w:tcPr>
            <w:tcW w:w="2732" w:type="dxa"/>
            <w:tcBorders>
              <w:top w:val="nil"/>
              <w:left w:val="single" w:sz="8" w:space="0" w:color="auto"/>
              <w:bottom w:val="single" w:sz="8" w:space="0" w:color="auto"/>
              <w:right w:val="single" w:sz="4" w:space="0" w:color="auto"/>
            </w:tcBorders>
            <w:shd w:val="clear" w:color="auto" w:fill="auto"/>
            <w:noWrap/>
            <w:vAlign w:val="bottom"/>
            <w:hideMark/>
          </w:tcPr>
          <w:p w:rsidR="00416996" w:rsidRPr="00F14115" w:rsidRDefault="00416996" w:rsidP="00950FF5">
            <w:pPr>
              <w:jc w:val="center"/>
              <w:rPr>
                <w:rFonts w:ascii="Calibri" w:hAnsi="Calibri"/>
              </w:rPr>
            </w:pPr>
            <w:r w:rsidRPr="00F14115">
              <w:rPr>
                <w:rFonts w:ascii="Calibri" w:hAnsi="Calibri"/>
              </w:rPr>
              <w:t>TOTAL</w:t>
            </w:r>
          </w:p>
        </w:tc>
        <w:tc>
          <w:tcPr>
            <w:tcW w:w="440" w:type="dxa"/>
            <w:tcBorders>
              <w:top w:val="nil"/>
              <w:left w:val="nil"/>
              <w:bottom w:val="single" w:sz="8" w:space="0" w:color="auto"/>
              <w:right w:val="single" w:sz="4" w:space="0" w:color="auto"/>
            </w:tcBorders>
            <w:shd w:val="clear" w:color="auto" w:fill="auto"/>
            <w:noWrap/>
            <w:vAlign w:val="bottom"/>
            <w:hideMark/>
          </w:tcPr>
          <w:p w:rsidR="00416996" w:rsidRPr="00C6646F" w:rsidRDefault="00416996" w:rsidP="00950FF5">
            <w:pPr>
              <w:jc w:val="center"/>
              <w:rPr>
                <w:i/>
                <w:iCs/>
                <w:sz w:val="20"/>
                <w:szCs w:val="20"/>
              </w:rPr>
            </w:pPr>
            <w:r w:rsidRPr="00C6646F">
              <w:rPr>
                <w:i/>
                <w:iCs/>
                <w:sz w:val="20"/>
                <w:szCs w:val="20"/>
              </w:rPr>
              <w:t>5</w:t>
            </w:r>
          </w:p>
        </w:tc>
        <w:tc>
          <w:tcPr>
            <w:tcW w:w="440" w:type="dxa"/>
            <w:tcBorders>
              <w:top w:val="nil"/>
              <w:left w:val="nil"/>
              <w:bottom w:val="single" w:sz="8" w:space="0" w:color="auto"/>
              <w:right w:val="single" w:sz="4" w:space="0" w:color="auto"/>
            </w:tcBorders>
            <w:shd w:val="clear" w:color="auto" w:fill="auto"/>
            <w:noWrap/>
            <w:vAlign w:val="bottom"/>
            <w:hideMark/>
          </w:tcPr>
          <w:p w:rsidR="00416996" w:rsidRPr="00C6646F" w:rsidRDefault="00416996" w:rsidP="00950FF5">
            <w:pPr>
              <w:jc w:val="center"/>
              <w:rPr>
                <w:i/>
                <w:iCs/>
                <w:sz w:val="20"/>
                <w:szCs w:val="20"/>
              </w:rPr>
            </w:pPr>
            <w:r w:rsidRPr="00C6646F">
              <w:rPr>
                <w:i/>
                <w:iCs/>
                <w:sz w:val="20"/>
                <w:szCs w:val="20"/>
              </w:rPr>
              <w:t>3</w:t>
            </w:r>
          </w:p>
        </w:tc>
        <w:tc>
          <w:tcPr>
            <w:tcW w:w="440" w:type="dxa"/>
            <w:tcBorders>
              <w:top w:val="nil"/>
              <w:left w:val="nil"/>
              <w:bottom w:val="single" w:sz="8" w:space="0" w:color="auto"/>
              <w:right w:val="single" w:sz="4" w:space="0" w:color="auto"/>
            </w:tcBorders>
            <w:shd w:val="clear" w:color="auto" w:fill="auto"/>
            <w:noWrap/>
            <w:vAlign w:val="bottom"/>
            <w:hideMark/>
          </w:tcPr>
          <w:p w:rsidR="00416996" w:rsidRPr="00C6646F" w:rsidRDefault="00416996" w:rsidP="00950FF5">
            <w:pPr>
              <w:jc w:val="center"/>
              <w:rPr>
                <w:i/>
                <w:iCs/>
                <w:sz w:val="20"/>
                <w:szCs w:val="20"/>
              </w:rPr>
            </w:pPr>
            <w:r w:rsidRPr="00C6646F">
              <w:rPr>
                <w:i/>
                <w:iCs/>
                <w:sz w:val="20"/>
                <w:szCs w:val="20"/>
              </w:rPr>
              <w:t>3</w:t>
            </w:r>
          </w:p>
        </w:tc>
        <w:tc>
          <w:tcPr>
            <w:tcW w:w="551" w:type="dxa"/>
            <w:tcBorders>
              <w:top w:val="nil"/>
              <w:left w:val="nil"/>
              <w:bottom w:val="single" w:sz="8" w:space="0" w:color="auto"/>
              <w:right w:val="single" w:sz="4" w:space="0" w:color="auto"/>
            </w:tcBorders>
            <w:shd w:val="clear" w:color="auto" w:fill="auto"/>
            <w:noWrap/>
            <w:vAlign w:val="bottom"/>
            <w:hideMark/>
          </w:tcPr>
          <w:p w:rsidR="00416996" w:rsidRPr="00C6646F" w:rsidRDefault="00416996" w:rsidP="00950FF5">
            <w:pPr>
              <w:jc w:val="center"/>
              <w:rPr>
                <w:i/>
                <w:iCs/>
                <w:sz w:val="20"/>
                <w:szCs w:val="20"/>
              </w:rPr>
            </w:pPr>
            <w:r w:rsidRPr="00C6646F">
              <w:rPr>
                <w:i/>
                <w:iCs/>
                <w:sz w:val="20"/>
                <w:szCs w:val="20"/>
              </w:rPr>
              <w:t>16</w:t>
            </w:r>
          </w:p>
        </w:tc>
        <w:tc>
          <w:tcPr>
            <w:tcW w:w="663" w:type="dxa"/>
            <w:tcBorders>
              <w:top w:val="nil"/>
              <w:left w:val="nil"/>
              <w:bottom w:val="single" w:sz="8" w:space="0" w:color="auto"/>
              <w:right w:val="single" w:sz="4" w:space="0" w:color="auto"/>
            </w:tcBorders>
            <w:shd w:val="clear" w:color="auto" w:fill="auto"/>
            <w:noWrap/>
            <w:vAlign w:val="bottom"/>
            <w:hideMark/>
          </w:tcPr>
          <w:p w:rsidR="00416996" w:rsidRPr="00C6646F" w:rsidRDefault="00416996" w:rsidP="00950FF5">
            <w:pPr>
              <w:jc w:val="center"/>
              <w:rPr>
                <w:i/>
                <w:iCs/>
                <w:sz w:val="20"/>
                <w:szCs w:val="20"/>
              </w:rPr>
            </w:pPr>
            <w:r w:rsidRPr="00C6646F">
              <w:rPr>
                <w:i/>
                <w:iCs/>
                <w:sz w:val="20"/>
                <w:szCs w:val="20"/>
              </w:rPr>
              <w:t>152</w:t>
            </w:r>
          </w:p>
        </w:tc>
        <w:tc>
          <w:tcPr>
            <w:tcW w:w="440" w:type="dxa"/>
            <w:tcBorders>
              <w:top w:val="nil"/>
              <w:left w:val="nil"/>
              <w:bottom w:val="single" w:sz="8" w:space="0" w:color="auto"/>
              <w:right w:val="single" w:sz="4" w:space="0" w:color="auto"/>
            </w:tcBorders>
            <w:shd w:val="clear" w:color="auto" w:fill="auto"/>
            <w:noWrap/>
            <w:vAlign w:val="bottom"/>
            <w:hideMark/>
          </w:tcPr>
          <w:p w:rsidR="00416996" w:rsidRPr="00C6646F" w:rsidRDefault="00416996" w:rsidP="00950FF5">
            <w:pPr>
              <w:jc w:val="center"/>
              <w:rPr>
                <w:i/>
                <w:iCs/>
                <w:sz w:val="20"/>
                <w:szCs w:val="20"/>
              </w:rPr>
            </w:pPr>
            <w:r w:rsidRPr="00C6646F">
              <w:rPr>
                <w:i/>
                <w:iCs/>
                <w:sz w:val="20"/>
                <w:szCs w:val="20"/>
              </w:rPr>
              <w:t>2</w:t>
            </w:r>
          </w:p>
        </w:tc>
        <w:tc>
          <w:tcPr>
            <w:tcW w:w="440" w:type="dxa"/>
            <w:tcBorders>
              <w:top w:val="nil"/>
              <w:left w:val="nil"/>
              <w:bottom w:val="single" w:sz="8" w:space="0" w:color="auto"/>
              <w:right w:val="single" w:sz="4" w:space="0" w:color="auto"/>
            </w:tcBorders>
            <w:shd w:val="clear" w:color="auto" w:fill="auto"/>
            <w:noWrap/>
            <w:vAlign w:val="bottom"/>
            <w:hideMark/>
          </w:tcPr>
          <w:p w:rsidR="00416996" w:rsidRPr="00C6646F" w:rsidRDefault="00416996" w:rsidP="00950FF5">
            <w:pPr>
              <w:jc w:val="center"/>
              <w:rPr>
                <w:i/>
                <w:iCs/>
                <w:sz w:val="20"/>
                <w:szCs w:val="20"/>
              </w:rPr>
            </w:pPr>
            <w:r w:rsidRPr="00C6646F">
              <w:rPr>
                <w:i/>
                <w:iCs/>
                <w:sz w:val="20"/>
                <w:szCs w:val="20"/>
              </w:rPr>
              <w:t>8</w:t>
            </w:r>
          </w:p>
        </w:tc>
        <w:tc>
          <w:tcPr>
            <w:tcW w:w="551" w:type="dxa"/>
            <w:tcBorders>
              <w:top w:val="nil"/>
              <w:left w:val="nil"/>
              <w:bottom w:val="single" w:sz="8" w:space="0" w:color="auto"/>
              <w:right w:val="single" w:sz="4" w:space="0" w:color="auto"/>
            </w:tcBorders>
            <w:shd w:val="clear" w:color="auto" w:fill="auto"/>
            <w:noWrap/>
            <w:vAlign w:val="bottom"/>
            <w:hideMark/>
          </w:tcPr>
          <w:p w:rsidR="00416996" w:rsidRPr="00C6646F" w:rsidRDefault="00416996" w:rsidP="00950FF5">
            <w:pPr>
              <w:jc w:val="center"/>
              <w:rPr>
                <w:i/>
                <w:iCs/>
                <w:sz w:val="20"/>
                <w:szCs w:val="20"/>
              </w:rPr>
            </w:pPr>
            <w:r w:rsidRPr="00C6646F">
              <w:rPr>
                <w:i/>
                <w:iCs/>
                <w:sz w:val="20"/>
                <w:szCs w:val="20"/>
              </w:rPr>
              <w:t>11</w:t>
            </w:r>
          </w:p>
        </w:tc>
        <w:tc>
          <w:tcPr>
            <w:tcW w:w="440" w:type="dxa"/>
            <w:tcBorders>
              <w:top w:val="nil"/>
              <w:left w:val="nil"/>
              <w:bottom w:val="single" w:sz="8" w:space="0" w:color="auto"/>
              <w:right w:val="single" w:sz="4" w:space="0" w:color="auto"/>
            </w:tcBorders>
            <w:shd w:val="clear" w:color="auto" w:fill="auto"/>
            <w:noWrap/>
            <w:vAlign w:val="bottom"/>
            <w:hideMark/>
          </w:tcPr>
          <w:p w:rsidR="00416996" w:rsidRPr="00C6646F" w:rsidRDefault="00416996" w:rsidP="00950FF5">
            <w:pPr>
              <w:jc w:val="center"/>
              <w:rPr>
                <w:i/>
                <w:iCs/>
                <w:sz w:val="20"/>
                <w:szCs w:val="20"/>
              </w:rPr>
            </w:pPr>
            <w:r w:rsidRPr="00C6646F">
              <w:rPr>
                <w:i/>
                <w:iCs/>
                <w:sz w:val="20"/>
                <w:szCs w:val="20"/>
              </w:rPr>
              <w:t>4</w:t>
            </w:r>
          </w:p>
        </w:tc>
        <w:tc>
          <w:tcPr>
            <w:tcW w:w="663" w:type="dxa"/>
            <w:tcBorders>
              <w:top w:val="nil"/>
              <w:left w:val="nil"/>
              <w:bottom w:val="single" w:sz="8" w:space="0" w:color="auto"/>
              <w:right w:val="single" w:sz="8" w:space="0" w:color="auto"/>
            </w:tcBorders>
            <w:shd w:val="clear" w:color="auto" w:fill="auto"/>
            <w:noWrap/>
            <w:vAlign w:val="bottom"/>
            <w:hideMark/>
          </w:tcPr>
          <w:p w:rsidR="00416996" w:rsidRPr="00C6646F" w:rsidRDefault="00416996" w:rsidP="00950FF5">
            <w:pPr>
              <w:jc w:val="center"/>
              <w:rPr>
                <w:b/>
                <w:bCs/>
                <w:sz w:val="20"/>
                <w:szCs w:val="20"/>
              </w:rPr>
            </w:pPr>
            <w:r w:rsidRPr="00C6646F">
              <w:rPr>
                <w:b/>
                <w:bCs/>
                <w:sz w:val="20"/>
                <w:szCs w:val="20"/>
              </w:rPr>
              <w:t>204</w:t>
            </w:r>
          </w:p>
        </w:tc>
      </w:tr>
    </w:tbl>
    <w:p w:rsidR="000D56EB" w:rsidRPr="000D56EB" w:rsidRDefault="000D56EB" w:rsidP="000D56EB">
      <w:pPr>
        <w:jc w:val="both"/>
        <w:rPr>
          <w:lang w:val="es-ES"/>
        </w:rPr>
      </w:pPr>
    </w:p>
    <w:p w:rsidR="00442D89" w:rsidRPr="00442D89" w:rsidRDefault="00442D89" w:rsidP="00442D89">
      <w:pPr>
        <w:ind w:left="360"/>
        <w:jc w:val="both"/>
        <w:rPr>
          <w:b/>
          <w:sz w:val="32"/>
          <w:lang w:val="es-ES"/>
        </w:rPr>
      </w:pPr>
    </w:p>
    <w:p w:rsidR="00D1034B" w:rsidRDefault="008A760E" w:rsidP="00E50279">
      <w:pPr>
        <w:pStyle w:val="Prrafodelista"/>
        <w:numPr>
          <w:ilvl w:val="0"/>
          <w:numId w:val="25"/>
        </w:numPr>
        <w:ind w:left="720"/>
        <w:jc w:val="both"/>
        <w:rPr>
          <w:b/>
          <w:sz w:val="32"/>
          <w:lang w:val="es-ES"/>
        </w:rPr>
      </w:pPr>
      <w:r w:rsidRPr="00D1034B">
        <w:rPr>
          <w:b/>
          <w:sz w:val="32"/>
          <w:lang w:val="es-ES"/>
        </w:rPr>
        <w:t>Metas Presidenciales</w:t>
      </w:r>
    </w:p>
    <w:p w:rsidR="00D1034B" w:rsidRDefault="00D1034B" w:rsidP="00D1034B">
      <w:pPr>
        <w:pStyle w:val="Prrafodelista"/>
        <w:jc w:val="both"/>
        <w:rPr>
          <w:b/>
          <w:sz w:val="32"/>
          <w:lang w:val="es-ES"/>
        </w:rPr>
      </w:pPr>
    </w:p>
    <w:p w:rsidR="00FD790E" w:rsidRDefault="008A760E" w:rsidP="00D1034B">
      <w:pPr>
        <w:pStyle w:val="Prrafodelista"/>
        <w:jc w:val="both"/>
        <w:rPr>
          <w:b/>
          <w:sz w:val="28"/>
          <w:lang w:val="es-ES"/>
        </w:rPr>
      </w:pPr>
      <w:r w:rsidRPr="00D1034B">
        <w:rPr>
          <w:b/>
          <w:sz w:val="28"/>
          <w:lang w:val="es-ES"/>
        </w:rPr>
        <w:t>Análisis de Cumplimiento de Metas Presidenciales</w:t>
      </w:r>
      <w:r w:rsidR="00442D89">
        <w:rPr>
          <w:b/>
          <w:sz w:val="28"/>
          <w:lang w:val="es-ES"/>
        </w:rPr>
        <w:t>:</w:t>
      </w:r>
    </w:p>
    <w:p w:rsidR="00FD790E" w:rsidRDefault="00FD790E" w:rsidP="00D1034B">
      <w:pPr>
        <w:pStyle w:val="Prrafodelista"/>
        <w:jc w:val="both"/>
        <w:rPr>
          <w:b/>
          <w:sz w:val="28"/>
          <w:lang w:val="es-ES"/>
        </w:rPr>
      </w:pPr>
    </w:p>
    <w:p w:rsidR="008A760E" w:rsidRPr="0044672B" w:rsidRDefault="00FD790E" w:rsidP="00FD790E">
      <w:pPr>
        <w:pStyle w:val="Prrafodelista"/>
        <w:spacing w:line="480" w:lineRule="auto"/>
        <w:ind w:firstLine="720"/>
        <w:jc w:val="both"/>
        <w:rPr>
          <w:noProof/>
          <w:lang w:val="es-DO" w:eastAsia="es-DO"/>
        </w:rPr>
      </w:pPr>
      <w:r w:rsidRPr="0044672B">
        <w:rPr>
          <w:lang w:val="es-ES"/>
        </w:rPr>
        <w:t>El Ministerio de Turismo</w:t>
      </w:r>
      <w:r w:rsidRPr="0044672B">
        <w:rPr>
          <w:noProof/>
          <w:lang w:val="es-DO" w:eastAsia="es-DO"/>
        </w:rPr>
        <w:t xml:space="preserve"> asumió doce metas a partir del 17 de agosto 2012, en concordancia con el Plan de Gobierno del Presidente de la República y la Estrategía Nacional de Desarrollo.</w:t>
      </w:r>
    </w:p>
    <w:p w:rsidR="00FD790E" w:rsidRPr="00417482" w:rsidRDefault="00FD790E" w:rsidP="00FD790E">
      <w:pPr>
        <w:pStyle w:val="Prrafodelista"/>
        <w:spacing w:line="480" w:lineRule="auto"/>
        <w:ind w:firstLine="720"/>
        <w:jc w:val="both"/>
        <w:rPr>
          <w:b/>
          <w:noProof/>
          <w:lang w:val="es-DO" w:eastAsia="es-DO"/>
        </w:rPr>
      </w:pPr>
      <w:r w:rsidRPr="0044672B">
        <w:rPr>
          <w:noProof/>
          <w:lang w:val="es-DO" w:eastAsia="es-DO"/>
        </w:rPr>
        <w:t>De las doce metas</w:t>
      </w:r>
      <w:r w:rsidR="006746A2" w:rsidRPr="0044672B">
        <w:rPr>
          <w:noProof/>
          <w:lang w:val="es-DO" w:eastAsia="es-DO"/>
        </w:rPr>
        <w:t>,</w:t>
      </w:r>
      <w:r w:rsidRPr="0044672B">
        <w:rPr>
          <w:noProof/>
          <w:lang w:val="es-DO" w:eastAsia="es-DO"/>
        </w:rPr>
        <w:t xml:space="preserve"> diez se encuentran en ejecución normal</w:t>
      </w:r>
      <w:r w:rsidR="006746A2" w:rsidRPr="0044672B">
        <w:rPr>
          <w:noProof/>
          <w:lang w:val="es-DO" w:eastAsia="es-DO"/>
        </w:rPr>
        <w:t xml:space="preserve"> y una se encuentra detenida por razones fuera del control del Ministerio, mientras una fue retirada de las prioridades, a solicitud del Ministerio de la Presidencia</w:t>
      </w:r>
      <w:r w:rsidR="00C65F0C" w:rsidRPr="0044672B">
        <w:rPr>
          <w:noProof/>
          <w:lang w:val="es-DO" w:eastAsia="es-DO"/>
        </w:rPr>
        <w:t xml:space="preserve">. Esta última era una iniciativa legislativa para la regulación del </w:t>
      </w:r>
      <w:r w:rsidR="00C65F0C" w:rsidRPr="0044672B">
        <w:rPr>
          <w:i/>
          <w:noProof/>
          <w:lang w:val="es-DO" w:eastAsia="es-DO"/>
        </w:rPr>
        <w:t>Tiempo Compartido</w:t>
      </w:r>
      <w:r w:rsidR="00C65F0C" w:rsidRPr="0044672B">
        <w:rPr>
          <w:b/>
          <w:noProof/>
          <w:lang w:val="es-DO" w:eastAsia="es-DO"/>
        </w:rPr>
        <w:t>.</w:t>
      </w:r>
      <w:r w:rsidR="00A3151A" w:rsidRPr="0044672B">
        <w:rPr>
          <w:b/>
          <w:noProof/>
          <w:lang w:val="es-DO" w:eastAsia="es-DO"/>
        </w:rPr>
        <w:t xml:space="preserve"> (Ver reporte Anexo</w:t>
      </w:r>
      <w:r w:rsidR="00A83AA0">
        <w:rPr>
          <w:b/>
          <w:noProof/>
          <w:lang w:val="es-DO" w:eastAsia="es-DO"/>
        </w:rPr>
        <w:t xml:space="preserve"> IX</w:t>
      </w:r>
      <w:r w:rsidR="00A3151A" w:rsidRPr="0044672B">
        <w:rPr>
          <w:b/>
          <w:noProof/>
          <w:lang w:val="es-DO" w:eastAsia="es-DO"/>
        </w:rPr>
        <w:t>).</w:t>
      </w:r>
    </w:p>
    <w:p w:rsidR="008A760E" w:rsidRPr="002E11E6" w:rsidRDefault="008A760E" w:rsidP="008A760E">
      <w:pPr>
        <w:ind w:left="720"/>
        <w:jc w:val="both"/>
        <w:rPr>
          <w:lang w:val="es-ES"/>
        </w:rPr>
      </w:pPr>
    </w:p>
    <w:p w:rsidR="008A760E" w:rsidRDefault="008A760E" w:rsidP="00E50279">
      <w:pPr>
        <w:pStyle w:val="Prrafodelista"/>
        <w:numPr>
          <w:ilvl w:val="0"/>
          <w:numId w:val="25"/>
        </w:numPr>
        <w:ind w:left="720"/>
        <w:jc w:val="both"/>
        <w:rPr>
          <w:b/>
          <w:sz w:val="32"/>
          <w:lang w:val="es-ES"/>
        </w:rPr>
      </w:pPr>
      <w:r w:rsidRPr="007B7FBB">
        <w:rPr>
          <w:b/>
          <w:sz w:val="32"/>
          <w:lang w:val="es-ES"/>
        </w:rPr>
        <w:t>Ejecuciones no Contempladas en Plan Operativo</w:t>
      </w:r>
      <w:r w:rsidR="008B57C7">
        <w:rPr>
          <w:b/>
          <w:sz w:val="32"/>
          <w:lang w:val="es-ES"/>
        </w:rPr>
        <w:t xml:space="preserve"> Anual</w:t>
      </w:r>
    </w:p>
    <w:p w:rsidR="007B7FBB" w:rsidRDefault="007B7FBB" w:rsidP="007B7FBB">
      <w:pPr>
        <w:jc w:val="both"/>
        <w:rPr>
          <w:b/>
          <w:sz w:val="32"/>
          <w:lang w:val="es-ES"/>
        </w:rPr>
      </w:pPr>
    </w:p>
    <w:p w:rsidR="00EF51F3" w:rsidRDefault="00EF51F3" w:rsidP="00FA4F09">
      <w:pPr>
        <w:spacing w:line="480" w:lineRule="auto"/>
        <w:ind w:firstLine="720"/>
        <w:jc w:val="both"/>
        <w:rPr>
          <w:lang w:val="es-DO"/>
        </w:rPr>
      </w:pPr>
      <w:r>
        <w:rPr>
          <w:lang w:val="es-DO"/>
        </w:rPr>
        <w:t>Normas establecidas no contempladas en el Plan Operativo (POA):</w:t>
      </w:r>
    </w:p>
    <w:p w:rsidR="00EF51F3" w:rsidRPr="00EF51F3" w:rsidRDefault="00EF51F3" w:rsidP="00EF51F3">
      <w:pPr>
        <w:spacing w:line="480" w:lineRule="auto"/>
        <w:ind w:firstLine="720"/>
        <w:jc w:val="both"/>
        <w:rPr>
          <w:lang w:val="es-DO"/>
        </w:rPr>
      </w:pPr>
      <w:r w:rsidRPr="00EF51F3">
        <w:rPr>
          <w:lang w:val="es-DO"/>
        </w:rPr>
        <w:lastRenderedPageBreak/>
        <w:t>Resolución No. 001 del 2015, que establece nuevos parámetros normativos edificatorios en el territorio comprendido entre los márgenes del Arroyo La Punta hasta los márgenes del Río Camú en la provincia de Puerto Plata.</w:t>
      </w:r>
    </w:p>
    <w:p w:rsidR="00EF51F3" w:rsidRPr="00EF51F3" w:rsidRDefault="00EF51F3" w:rsidP="00EF51F3">
      <w:pPr>
        <w:spacing w:line="480" w:lineRule="auto"/>
        <w:ind w:firstLine="720"/>
        <w:jc w:val="both"/>
        <w:rPr>
          <w:lang w:val="es-DO"/>
        </w:rPr>
      </w:pPr>
      <w:r w:rsidRPr="00EF51F3">
        <w:rPr>
          <w:lang w:val="es-DO"/>
        </w:rPr>
        <w:t xml:space="preserve">Resolución No. 002 del 2015, que modifica los parámetros normativos edificatorios contenidos en la Resolución No. 03-2005 (DPP) en el territorio específico comprendido desde Punta </w:t>
      </w:r>
      <w:proofErr w:type="spellStart"/>
      <w:r w:rsidRPr="00EF51F3">
        <w:rPr>
          <w:lang w:val="es-DO"/>
        </w:rPr>
        <w:t>Najayo</w:t>
      </w:r>
      <w:proofErr w:type="spellEnd"/>
      <w:r w:rsidRPr="00EF51F3">
        <w:rPr>
          <w:lang w:val="es-DO"/>
        </w:rPr>
        <w:t xml:space="preserve"> hasta los márgenes del Río Ocoa en las Provincias de San Cristóbal y </w:t>
      </w:r>
      <w:proofErr w:type="spellStart"/>
      <w:r w:rsidRPr="00EF51F3">
        <w:rPr>
          <w:lang w:val="es-DO"/>
        </w:rPr>
        <w:t>Peravia</w:t>
      </w:r>
      <w:proofErr w:type="spellEnd"/>
      <w:r w:rsidRPr="00EF51F3">
        <w:rPr>
          <w:lang w:val="es-DO"/>
        </w:rPr>
        <w:t>.</w:t>
      </w:r>
    </w:p>
    <w:p w:rsidR="00EF51F3" w:rsidRPr="00EF51F3" w:rsidRDefault="00EF51F3" w:rsidP="00EF51F3">
      <w:pPr>
        <w:spacing w:line="480" w:lineRule="auto"/>
        <w:ind w:firstLine="720"/>
        <w:jc w:val="both"/>
        <w:rPr>
          <w:lang w:val="es-DO"/>
        </w:rPr>
      </w:pPr>
      <w:r w:rsidRPr="00EF51F3">
        <w:rPr>
          <w:lang w:val="es-DO"/>
        </w:rPr>
        <w:t>Resolución No. 003 del 2015, que establece los criterios específicos de la Tasa Administrativa Especial para la emisión del Certificado de Uso de Suelo Turístico para proyectos de generación de energía renovable a ser localizados en zonas declaradas como polos, áreas o zonas turísticas.</w:t>
      </w:r>
    </w:p>
    <w:p w:rsidR="00EF51F3" w:rsidRPr="00EF51F3" w:rsidRDefault="00EF51F3" w:rsidP="00EF51F3">
      <w:pPr>
        <w:spacing w:line="480" w:lineRule="auto"/>
        <w:ind w:firstLine="720"/>
        <w:jc w:val="both"/>
        <w:rPr>
          <w:lang w:val="es-DO"/>
        </w:rPr>
      </w:pPr>
      <w:r w:rsidRPr="00EF51F3">
        <w:rPr>
          <w:lang w:val="es-DO"/>
        </w:rPr>
        <w:t xml:space="preserve">Normativa de Uso  de  Playa El </w:t>
      </w:r>
      <w:proofErr w:type="spellStart"/>
      <w:r w:rsidRPr="00EF51F3">
        <w:rPr>
          <w:lang w:val="es-DO"/>
        </w:rPr>
        <w:t>Quemaito</w:t>
      </w:r>
      <w:proofErr w:type="spellEnd"/>
      <w:r w:rsidR="00414C2F">
        <w:rPr>
          <w:lang w:val="es-DO"/>
        </w:rPr>
        <w:t>.</w:t>
      </w:r>
    </w:p>
    <w:p w:rsidR="00EF51F3" w:rsidRDefault="00EF51F3" w:rsidP="00EF51F3">
      <w:pPr>
        <w:spacing w:line="480" w:lineRule="auto"/>
        <w:ind w:firstLine="720"/>
        <w:jc w:val="both"/>
        <w:rPr>
          <w:lang w:val="es-DO"/>
        </w:rPr>
      </w:pPr>
      <w:r w:rsidRPr="00EF51F3">
        <w:rPr>
          <w:lang w:val="es-DO"/>
        </w:rPr>
        <w:t>Normativa de Uso de  Playa Los Patos</w:t>
      </w:r>
      <w:r w:rsidR="00414C2F">
        <w:rPr>
          <w:lang w:val="es-DO"/>
        </w:rPr>
        <w:t>.</w:t>
      </w:r>
    </w:p>
    <w:p w:rsidR="00414C2F" w:rsidRPr="00414C2F" w:rsidRDefault="00414C2F" w:rsidP="00414C2F">
      <w:pPr>
        <w:spacing w:line="480" w:lineRule="auto"/>
        <w:ind w:firstLine="720"/>
        <w:jc w:val="both"/>
        <w:rPr>
          <w:lang w:val="es-DO"/>
        </w:rPr>
      </w:pPr>
      <w:r w:rsidRPr="00414C2F">
        <w:rPr>
          <w:lang w:val="es-DO"/>
        </w:rPr>
        <w:t xml:space="preserve">El 22 de junio del 2015 se realizó una presentación del el Plan Sectorial de Ordenamiento territorial Turístico Pedernales, al Señor Presidente de República, Lic. Danilo Medina Sánchez del Proyecto. El objetivo fundamental del proyecto  es establecer el marco de ordenamiento territorial turístico para el litoral de Pedernales y fue el resultado de dos años de planificación y consultas a distintos </w:t>
      </w:r>
      <w:r w:rsidRPr="00414C2F">
        <w:rPr>
          <w:lang w:val="es-DO"/>
        </w:rPr>
        <w:lastRenderedPageBreak/>
        <w:t>sectores. En el marco de este  Gobierno se propone fomentar una oferta turística complementaria, para lo cual se contempla la definición de una carpeta de proyectos prioritarios, consolidación de rutas y circuitos turísticos que vinculen la provincia de Pedernales con el resto de la región y la determinación del territorio más favorable para el establecimiento de un espacio de intervención turística preferente.</w:t>
      </w:r>
    </w:p>
    <w:p w:rsidR="00FF47C4" w:rsidRDefault="00414C2F" w:rsidP="00414C2F">
      <w:pPr>
        <w:spacing w:line="480" w:lineRule="auto"/>
        <w:ind w:firstLine="720"/>
        <w:jc w:val="both"/>
        <w:rPr>
          <w:lang w:val="es-DO"/>
        </w:rPr>
      </w:pPr>
      <w:r w:rsidRPr="00414C2F">
        <w:rPr>
          <w:lang w:val="es-DO"/>
        </w:rPr>
        <w:t>Mediante el decreto 186-15, el Poder Ejecutivo constituye el “Fideicomiso para el Desarrollo Turístico de Pedernales”, con el objetivo de crear las estructuras legales, financieras y administrativas independientes para la administración y/o disposición del patrimonio del Estado, que se compondrá de “derechos y bienes muebles e inmuebles”, así como por aquellos activos y recursos que puedan ingresar a dicho patrimonio en cualquier momento.</w:t>
      </w:r>
    </w:p>
    <w:p w:rsidR="007646D1" w:rsidRDefault="007646D1" w:rsidP="00414C2F">
      <w:pPr>
        <w:spacing w:line="480" w:lineRule="auto"/>
        <w:ind w:firstLine="720"/>
        <w:jc w:val="both"/>
        <w:rPr>
          <w:lang w:val="es-DO"/>
        </w:rPr>
      </w:pPr>
    </w:p>
    <w:p w:rsidR="008B57C7" w:rsidRDefault="008B57C7" w:rsidP="00414C2F">
      <w:pPr>
        <w:spacing w:line="480" w:lineRule="auto"/>
        <w:ind w:firstLine="720"/>
        <w:jc w:val="both"/>
        <w:rPr>
          <w:lang w:val="es-DO"/>
        </w:rPr>
      </w:pPr>
      <w:r w:rsidRPr="008B57C7">
        <w:rPr>
          <w:lang w:val="es-DO"/>
        </w:rPr>
        <w:t>Durante el año 2015, el Ministerio de Turismo a través del  Departamento de Planificación y Proyectos (DPP), diseñó una serie de proyectos que no estaban contemplados en el Plan Operativo Anual (POA), pero que están alineados con el objetivo general 3.5 y el objetivo específico 3.5.5 de la Estrategia Nacional de Desarrollo. A continuación se describen esos proyectos y el nivel de avance alcanzado hasta noviembre de 2015:</w:t>
      </w:r>
    </w:p>
    <w:tbl>
      <w:tblPr>
        <w:tblW w:w="71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19"/>
        <w:gridCol w:w="3127"/>
        <w:gridCol w:w="1813"/>
      </w:tblGrid>
      <w:tr w:rsidR="007646D1" w:rsidRPr="0011686C" w:rsidTr="00950FF5">
        <w:trPr>
          <w:trHeight w:val="755"/>
          <w:jc w:val="center"/>
        </w:trPr>
        <w:tc>
          <w:tcPr>
            <w:tcW w:w="2354" w:type="dxa"/>
            <w:shd w:val="clear" w:color="000000" w:fill="FFFFFF"/>
            <w:vAlign w:val="center"/>
          </w:tcPr>
          <w:p w:rsidR="007646D1" w:rsidRPr="00415461" w:rsidRDefault="007646D1" w:rsidP="00950FF5">
            <w:pPr>
              <w:keepNext/>
              <w:jc w:val="center"/>
              <w:rPr>
                <w:b/>
                <w:sz w:val="20"/>
                <w:szCs w:val="20"/>
              </w:rPr>
            </w:pPr>
            <w:proofErr w:type="spellStart"/>
            <w:r w:rsidRPr="00415461">
              <w:rPr>
                <w:b/>
                <w:sz w:val="20"/>
                <w:szCs w:val="20"/>
              </w:rPr>
              <w:lastRenderedPageBreak/>
              <w:t>Proyectos</w:t>
            </w:r>
            <w:proofErr w:type="spellEnd"/>
          </w:p>
        </w:tc>
        <w:tc>
          <w:tcPr>
            <w:tcW w:w="2354" w:type="dxa"/>
            <w:shd w:val="clear" w:color="000000" w:fill="FFFFFF"/>
            <w:vAlign w:val="center"/>
          </w:tcPr>
          <w:p w:rsidR="007646D1" w:rsidRPr="00415461" w:rsidRDefault="007646D1" w:rsidP="00950FF5">
            <w:pPr>
              <w:keepNext/>
              <w:jc w:val="center"/>
              <w:rPr>
                <w:b/>
                <w:sz w:val="20"/>
                <w:szCs w:val="20"/>
              </w:rPr>
            </w:pPr>
            <w:proofErr w:type="spellStart"/>
            <w:r w:rsidRPr="00415461">
              <w:rPr>
                <w:b/>
                <w:sz w:val="20"/>
                <w:szCs w:val="20"/>
              </w:rPr>
              <w:t>Objetivo</w:t>
            </w:r>
            <w:proofErr w:type="spellEnd"/>
          </w:p>
        </w:tc>
        <w:tc>
          <w:tcPr>
            <w:tcW w:w="2451" w:type="dxa"/>
            <w:shd w:val="clear" w:color="000000" w:fill="FFFFFF"/>
            <w:vAlign w:val="center"/>
          </w:tcPr>
          <w:p w:rsidR="007646D1" w:rsidRPr="00415461" w:rsidRDefault="007646D1" w:rsidP="00950FF5">
            <w:pPr>
              <w:keepNext/>
              <w:jc w:val="center"/>
              <w:rPr>
                <w:b/>
                <w:sz w:val="20"/>
                <w:szCs w:val="20"/>
              </w:rPr>
            </w:pPr>
            <w:proofErr w:type="spellStart"/>
            <w:r w:rsidRPr="00415461">
              <w:rPr>
                <w:b/>
                <w:sz w:val="20"/>
                <w:szCs w:val="20"/>
              </w:rPr>
              <w:t>NivelAlcanzado</w:t>
            </w:r>
            <w:proofErr w:type="spellEnd"/>
          </w:p>
        </w:tc>
      </w:tr>
      <w:tr w:rsidR="007646D1" w:rsidRPr="00B86A96" w:rsidTr="00950FF5">
        <w:trPr>
          <w:trHeight w:val="1380"/>
          <w:jc w:val="center"/>
        </w:trPr>
        <w:tc>
          <w:tcPr>
            <w:tcW w:w="2354" w:type="dxa"/>
            <w:shd w:val="clear" w:color="000000" w:fill="FFFFFF"/>
            <w:vAlign w:val="center"/>
          </w:tcPr>
          <w:p w:rsidR="007646D1" w:rsidRPr="007646D1" w:rsidRDefault="007646D1" w:rsidP="00950FF5">
            <w:pPr>
              <w:keepNext/>
              <w:jc w:val="center"/>
              <w:rPr>
                <w:bCs/>
                <w:sz w:val="20"/>
                <w:szCs w:val="20"/>
                <w:lang w:val="es-DO"/>
              </w:rPr>
            </w:pPr>
            <w:r w:rsidRPr="007646D1">
              <w:rPr>
                <w:sz w:val="20"/>
                <w:szCs w:val="20"/>
                <w:lang w:val="es-DO"/>
              </w:rPr>
              <w:t xml:space="preserve">Plaza de Vendedores de </w:t>
            </w:r>
            <w:proofErr w:type="spellStart"/>
            <w:r w:rsidRPr="007646D1">
              <w:rPr>
                <w:sz w:val="20"/>
                <w:szCs w:val="20"/>
                <w:lang w:val="es-DO"/>
              </w:rPr>
              <w:t>Sosúa</w:t>
            </w:r>
            <w:proofErr w:type="spellEnd"/>
            <w:r w:rsidRPr="007646D1">
              <w:rPr>
                <w:sz w:val="20"/>
                <w:szCs w:val="20"/>
                <w:lang w:val="es-DO"/>
              </w:rPr>
              <w:t>, Sur</w:t>
            </w:r>
          </w:p>
        </w:tc>
        <w:tc>
          <w:tcPr>
            <w:tcW w:w="2354" w:type="dxa"/>
            <w:shd w:val="clear" w:color="000000" w:fill="FFFFFF"/>
            <w:vAlign w:val="center"/>
            <w:hideMark/>
          </w:tcPr>
          <w:p w:rsidR="007646D1" w:rsidRPr="007646D1" w:rsidRDefault="007646D1" w:rsidP="00950FF5">
            <w:pPr>
              <w:keepNext/>
              <w:jc w:val="both"/>
              <w:rPr>
                <w:sz w:val="20"/>
                <w:szCs w:val="20"/>
                <w:lang w:val="es-DO"/>
              </w:rPr>
            </w:pPr>
            <w:r w:rsidRPr="007646D1">
              <w:rPr>
                <w:sz w:val="20"/>
                <w:szCs w:val="20"/>
                <w:lang w:val="es-DO"/>
              </w:rPr>
              <w:t xml:space="preserve">Crear un área apropiada para que los vendedores de </w:t>
            </w:r>
            <w:proofErr w:type="spellStart"/>
            <w:r w:rsidRPr="007646D1">
              <w:rPr>
                <w:sz w:val="20"/>
                <w:szCs w:val="20"/>
                <w:lang w:val="es-DO"/>
              </w:rPr>
              <w:t>Sosúa</w:t>
            </w:r>
            <w:proofErr w:type="spellEnd"/>
            <w:r w:rsidRPr="007646D1">
              <w:rPr>
                <w:sz w:val="20"/>
                <w:szCs w:val="20"/>
                <w:lang w:val="es-DO"/>
              </w:rPr>
              <w:t xml:space="preserve"> puedan realizar sus operaciones de ventas de productos en condiciones adecuadas y en armonía a la actividad turística en la zona.</w:t>
            </w:r>
          </w:p>
        </w:tc>
        <w:tc>
          <w:tcPr>
            <w:tcW w:w="2451" w:type="dxa"/>
            <w:shd w:val="clear" w:color="000000" w:fill="FFFFFF"/>
            <w:vAlign w:val="center"/>
          </w:tcPr>
          <w:p w:rsidR="007646D1" w:rsidRPr="00B86A96" w:rsidRDefault="007646D1" w:rsidP="00950FF5">
            <w:pPr>
              <w:keepNext/>
              <w:jc w:val="center"/>
              <w:rPr>
                <w:sz w:val="20"/>
                <w:szCs w:val="20"/>
              </w:rPr>
            </w:pPr>
            <w:r>
              <w:rPr>
                <w:sz w:val="20"/>
                <w:szCs w:val="20"/>
              </w:rPr>
              <w:t>100%</w:t>
            </w:r>
          </w:p>
        </w:tc>
      </w:tr>
      <w:tr w:rsidR="007646D1" w:rsidRPr="00B86A96" w:rsidTr="00950FF5">
        <w:trPr>
          <w:trHeight w:val="1628"/>
          <w:jc w:val="center"/>
        </w:trPr>
        <w:tc>
          <w:tcPr>
            <w:tcW w:w="2354" w:type="dxa"/>
            <w:shd w:val="clear" w:color="000000" w:fill="FFFFFF"/>
            <w:vAlign w:val="center"/>
          </w:tcPr>
          <w:p w:rsidR="007646D1" w:rsidRPr="004F68CC" w:rsidRDefault="007646D1" w:rsidP="00950FF5">
            <w:pPr>
              <w:jc w:val="center"/>
              <w:rPr>
                <w:bCs/>
                <w:sz w:val="20"/>
                <w:szCs w:val="20"/>
              </w:rPr>
            </w:pPr>
            <w:proofErr w:type="spellStart"/>
            <w:r w:rsidRPr="004F68CC">
              <w:rPr>
                <w:sz w:val="20"/>
                <w:szCs w:val="20"/>
              </w:rPr>
              <w:t>Equipamiento</w:t>
            </w:r>
            <w:proofErr w:type="spellEnd"/>
            <w:r w:rsidRPr="004F68CC">
              <w:rPr>
                <w:sz w:val="20"/>
                <w:szCs w:val="20"/>
              </w:rPr>
              <w:t xml:space="preserve"> Playa Grande, </w:t>
            </w:r>
            <w:proofErr w:type="spellStart"/>
            <w:r w:rsidRPr="004F68CC">
              <w:rPr>
                <w:sz w:val="20"/>
                <w:szCs w:val="20"/>
              </w:rPr>
              <w:t>Luperón</w:t>
            </w:r>
            <w:proofErr w:type="spellEnd"/>
          </w:p>
        </w:tc>
        <w:tc>
          <w:tcPr>
            <w:tcW w:w="2354" w:type="dxa"/>
            <w:shd w:val="clear" w:color="000000" w:fill="FFFFFF"/>
            <w:vAlign w:val="center"/>
            <w:hideMark/>
          </w:tcPr>
          <w:p w:rsidR="007646D1" w:rsidRPr="007646D1" w:rsidRDefault="007646D1" w:rsidP="00950FF5">
            <w:pPr>
              <w:jc w:val="both"/>
              <w:rPr>
                <w:sz w:val="20"/>
                <w:szCs w:val="20"/>
                <w:lang w:val="es-DO"/>
              </w:rPr>
            </w:pPr>
            <w:r w:rsidRPr="007646D1">
              <w:rPr>
                <w:sz w:val="20"/>
                <w:szCs w:val="20"/>
                <w:lang w:val="es-DO"/>
              </w:rPr>
              <w:t>Mejorar las condiciones ambientales y paisajísticas de la playa, dotándola de equipamientos para uso y disfrute de los visitantes.</w:t>
            </w:r>
          </w:p>
        </w:tc>
        <w:tc>
          <w:tcPr>
            <w:tcW w:w="2451" w:type="dxa"/>
            <w:shd w:val="clear" w:color="000000" w:fill="FFFFFF"/>
            <w:vAlign w:val="center"/>
          </w:tcPr>
          <w:p w:rsidR="007646D1" w:rsidRPr="00B86A96" w:rsidRDefault="007646D1" w:rsidP="00950FF5">
            <w:pPr>
              <w:jc w:val="center"/>
              <w:rPr>
                <w:b/>
                <w:bCs/>
                <w:sz w:val="20"/>
                <w:szCs w:val="20"/>
              </w:rPr>
            </w:pPr>
            <w:r w:rsidRPr="00415461">
              <w:rPr>
                <w:rFonts w:ascii="Calibri" w:hAnsi="Calibri"/>
                <w:sz w:val="20"/>
                <w:szCs w:val="20"/>
              </w:rPr>
              <w:t>100%</w:t>
            </w:r>
          </w:p>
        </w:tc>
      </w:tr>
      <w:tr w:rsidR="007646D1" w:rsidRPr="00B86A96" w:rsidTr="00950FF5">
        <w:trPr>
          <w:trHeight w:val="1619"/>
          <w:jc w:val="center"/>
        </w:trPr>
        <w:tc>
          <w:tcPr>
            <w:tcW w:w="2354" w:type="dxa"/>
            <w:shd w:val="clear" w:color="000000" w:fill="FFFFFF"/>
            <w:vAlign w:val="center"/>
          </w:tcPr>
          <w:p w:rsidR="007646D1" w:rsidRPr="004F68CC" w:rsidRDefault="007646D1" w:rsidP="00950FF5">
            <w:pPr>
              <w:jc w:val="center"/>
              <w:rPr>
                <w:bCs/>
                <w:sz w:val="20"/>
                <w:szCs w:val="20"/>
              </w:rPr>
            </w:pPr>
            <w:proofErr w:type="spellStart"/>
            <w:r w:rsidRPr="004F68CC">
              <w:rPr>
                <w:sz w:val="20"/>
                <w:szCs w:val="20"/>
              </w:rPr>
              <w:t>EdificiosMultiusos</w:t>
            </w:r>
            <w:proofErr w:type="spellEnd"/>
            <w:r w:rsidRPr="004F68CC">
              <w:rPr>
                <w:sz w:val="20"/>
                <w:szCs w:val="20"/>
              </w:rPr>
              <w:t xml:space="preserve"> de </w:t>
            </w:r>
            <w:proofErr w:type="spellStart"/>
            <w:r w:rsidRPr="004F68CC">
              <w:rPr>
                <w:sz w:val="20"/>
                <w:szCs w:val="20"/>
              </w:rPr>
              <w:t>Luperón</w:t>
            </w:r>
            <w:proofErr w:type="spellEnd"/>
          </w:p>
        </w:tc>
        <w:tc>
          <w:tcPr>
            <w:tcW w:w="2354" w:type="dxa"/>
            <w:shd w:val="clear" w:color="000000" w:fill="FFFFFF"/>
            <w:vAlign w:val="center"/>
            <w:hideMark/>
          </w:tcPr>
          <w:p w:rsidR="007646D1" w:rsidRPr="007646D1" w:rsidRDefault="007646D1" w:rsidP="00950FF5">
            <w:pPr>
              <w:jc w:val="both"/>
              <w:rPr>
                <w:sz w:val="20"/>
                <w:szCs w:val="20"/>
                <w:lang w:val="es-DO"/>
              </w:rPr>
            </w:pPr>
            <w:r w:rsidRPr="007646D1">
              <w:rPr>
                <w:sz w:val="20"/>
                <w:szCs w:val="20"/>
                <w:lang w:val="es-DO"/>
              </w:rPr>
              <w:t>Que la comunidad pueda disponer de un espacio para realizar actividades sociales y culturales que tengan un impacto favorable al turismo.</w:t>
            </w:r>
          </w:p>
        </w:tc>
        <w:tc>
          <w:tcPr>
            <w:tcW w:w="2451" w:type="dxa"/>
            <w:shd w:val="clear" w:color="000000" w:fill="FFFFFF"/>
            <w:vAlign w:val="center"/>
          </w:tcPr>
          <w:p w:rsidR="007646D1" w:rsidRPr="00415461" w:rsidRDefault="007646D1" w:rsidP="00950FF5">
            <w:pPr>
              <w:jc w:val="center"/>
              <w:rPr>
                <w:bCs/>
              </w:rPr>
            </w:pPr>
            <w:r w:rsidRPr="00415461">
              <w:rPr>
                <w:bCs/>
              </w:rPr>
              <w:t>100</w:t>
            </w:r>
            <w:r>
              <w:rPr>
                <w:bCs/>
              </w:rPr>
              <w:t>%</w:t>
            </w:r>
          </w:p>
        </w:tc>
      </w:tr>
      <w:tr w:rsidR="007646D1" w:rsidRPr="00B86A96" w:rsidTr="00950FF5">
        <w:trPr>
          <w:trHeight w:val="1691"/>
          <w:jc w:val="center"/>
        </w:trPr>
        <w:tc>
          <w:tcPr>
            <w:tcW w:w="2354" w:type="dxa"/>
            <w:shd w:val="clear" w:color="000000" w:fill="FFFFFF"/>
            <w:vAlign w:val="center"/>
          </w:tcPr>
          <w:p w:rsidR="007646D1" w:rsidRPr="004F68CC" w:rsidRDefault="007646D1" w:rsidP="00950FF5">
            <w:pPr>
              <w:jc w:val="center"/>
              <w:rPr>
                <w:bCs/>
                <w:sz w:val="20"/>
                <w:szCs w:val="20"/>
              </w:rPr>
            </w:pPr>
            <w:proofErr w:type="spellStart"/>
            <w:r w:rsidRPr="004F68CC">
              <w:rPr>
                <w:sz w:val="20"/>
                <w:szCs w:val="20"/>
              </w:rPr>
              <w:t>Edificio</w:t>
            </w:r>
            <w:r w:rsidRPr="004F68CC">
              <w:rPr>
                <w:caps/>
                <w:sz w:val="20"/>
                <w:szCs w:val="20"/>
              </w:rPr>
              <w:t>Mitur</w:t>
            </w:r>
            <w:proofErr w:type="spellEnd"/>
            <w:r w:rsidRPr="004F68CC">
              <w:rPr>
                <w:caps/>
                <w:sz w:val="20"/>
                <w:szCs w:val="20"/>
              </w:rPr>
              <w:t xml:space="preserve"> </w:t>
            </w:r>
            <w:r w:rsidRPr="004F68CC">
              <w:rPr>
                <w:sz w:val="20"/>
                <w:szCs w:val="20"/>
              </w:rPr>
              <w:t>POP</w:t>
            </w:r>
          </w:p>
        </w:tc>
        <w:tc>
          <w:tcPr>
            <w:tcW w:w="2354" w:type="dxa"/>
            <w:shd w:val="clear" w:color="000000" w:fill="FFFFFF"/>
            <w:vAlign w:val="center"/>
            <w:hideMark/>
          </w:tcPr>
          <w:p w:rsidR="007646D1" w:rsidRPr="007646D1" w:rsidRDefault="007646D1" w:rsidP="00950FF5">
            <w:pPr>
              <w:jc w:val="both"/>
              <w:rPr>
                <w:sz w:val="20"/>
                <w:szCs w:val="20"/>
                <w:lang w:val="es-DO"/>
              </w:rPr>
            </w:pPr>
            <w:r w:rsidRPr="007646D1">
              <w:rPr>
                <w:sz w:val="20"/>
                <w:szCs w:val="20"/>
                <w:lang w:val="es-DO"/>
              </w:rPr>
              <w:t>Disponer de un área de oficina confortable para el desempeño de las funciones del personal del MITUR que labora en Puerto Plata.</w:t>
            </w:r>
          </w:p>
        </w:tc>
        <w:tc>
          <w:tcPr>
            <w:tcW w:w="2451" w:type="dxa"/>
            <w:shd w:val="clear" w:color="000000" w:fill="FFFFFF"/>
            <w:vAlign w:val="center"/>
          </w:tcPr>
          <w:p w:rsidR="007646D1" w:rsidRPr="00415461" w:rsidRDefault="007646D1" w:rsidP="00950FF5">
            <w:pPr>
              <w:jc w:val="center"/>
              <w:rPr>
                <w:bCs/>
                <w:sz w:val="20"/>
                <w:szCs w:val="20"/>
              </w:rPr>
            </w:pPr>
            <w:r w:rsidRPr="00415461">
              <w:rPr>
                <w:bCs/>
                <w:sz w:val="20"/>
                <w:szCs w:val="20"/>
              </w:rPr>
              <w:t>100%</w:t>
            </w:r>
          </w:p>
        </w:tc>
      </w:tr>
      <w:tr w:rsidR="007646D1" w:rsidRPr="00B86A96" w:rsidTr="00950FF5">
        <w:trPr>
          <w:trHeight w:val="1520"/>
          <w:jc w:val="center"/>
        </w:trPr>
        <w:tc>
          <w:tcPr>
            <w:tcW w:w="2354" w:type="dxa"/>
            <w:shd w:val="clear" w:color="000000" w:fill="FFFFFF"/>
            <w:vAlign w:val="center"/>
          </w:tcPr>
          <w:p w:rsidR="007646D1" w:rsidRPr="007646D1" w:rsidRDefault="007646D1" w:rsidP="00950FF5">
            <w:pPr>
              <w:jc w:val="center"/>
              <w:rPr>
                <w:bCs/>
                <w:sz w:val="20"/>
                <w:szCs w:val="20"/>
                <w:lang w:val="es-DO"/>
              </w:rPr>
            </w:pPr>
            <w:r w:rsidRPr="007646D1">
              <w:rPr>
                <w:sz w:val="20"/>
                <w:szCs w:val="20"/>
                <w:lang w:val="es-DO"/>
              </w:rPr>
              <w:t>Adecuación Malecón de Puerto Plata.</w:t>
            </w:r>
          </w:p>
        </w:tc>
        <w:tc>
          <w:tcPr>
            <w:tcW w:w="2354" w:type="dxa"/>
            <w:shd w:val="clear" w:color="000000" w:fill="FFFFFF"/>
            <w:vAlign w:val="center"/>
            <w:hideMark/>
          </w:tcPr>
          <w:p w:rsidR="007646D1" w:rsidRPr="007646D1" w:rsidRDefault="007646D1" w:rsidP="00950FF5">
            <w:pPr>
              <w:jc w:val="both"/>
              <w:rPr>
                <w:sz w:val="20"/>
                <w:szCs w:val="20"/>
                <w:lang w:val="es-DO"/>
              </w:rPr>
            </w:pPr>
            <w:r w:rsidRPr="007646D1">
              <w:rPr>
                <w:sz w:val="20"/>
                <w:szCs w:val="20"/>
                <w:lang w:val="es-DO"/>
              </w:rPr>
              <w:t>Mejorar las condiciones ambientales y paisajísticas del Malecón, creando la infraestructura para uso y disfrute de los visitantes.</w:t>
            </w:r>
          </w:p>
        </w:tc>
        <w:tc>
          <w:tcPr>
            <w:tcW w:w="2451" w:type="dxa"/>
            <w:shd w:val="clear" w:color="000000" w:fill="FFFFFF"/>
            <w:vAlign w:val="center"/>
          </w:tcPr>
          <w:p w:rsidR="007646D1" w:rsidRPr="00415461" w:rsidRDefault="007646D1" w:rsidP="00950FF5">
            <w:pPr>
              <w:jc w:val="center"/>
              <w:rPr>
                <w:bCs/>
                <w:sz w:val="20"/>
                <w:szCs w:val="20"/>
              </w:rPr>
            </w:pPr>
            <w:r w:rsidRPr="00415461">
              <w:rPr>
                <w:bCs/>
                <w:sz w:val="20"/>
                <w:szCs w:val="20"/>
              </w:rPr>
              <w:t>100%</w:t>
            </w:r>
          </w:p>
        </w:tc>
      </w:tr>
      <w:tr w:rsidR="007646D1" w:rsidRPr="00B86A96" w:rsidTr="00950FF5">
        <w:trPr>
          <w:trHeight w:val="1790"/>
          <w:jc w:val="center"/>
        </w:trPr>
        <w:tc>
          <w:tcPr>
            <w:tcW w:w="2354" w:type="dxa"/>
            <w:shd w:val="clear" w:color="000000" w:fill="FFFFFF"/>
            <w:vAlign w:val="center"/>
          </w:tcPr>
          <w:p w:rsidR="007646D1" w:rsidRPr="004F68CC" w:rsidRDefault="007646D1" w:rsidP="00950FF5">
            <w:pPr>
              <w:jc w:val="center"/>
              <w:rPr>
                <w:bCs/>
                <w:sz w:val="20"/>
                <w:szCs w:val="20"/>
              </w:rPr>
            </w:pPr>
            <w:r w:rsidRPr="004F68CC">
              <w:rPr>
                <w:sz w:val="20"/>
                <w:szCs w:val="20"/>
              </w:rPr>
              <w:lastRenderedPageBreak/>
              <w:t>Plaza de Madera Petrificada</w:t>
            </w:r>
          </w:p>
        </w:tc>
        <w:tc>
          <w:tcPr>
            <w:tcW w:w="2354" w:type="dxa"/>
            <w:shd w:val="clear" w:color="000000" w:fill="FFFFFF"/>
            <w:vAlign w:val="center"/>
          </w:tcPr>
          <w:p w:rsidR="007646D1" w:rsidRPr="00B86A96" w:rsidRDefault="007646D1" w:rsidP="00D670AD">
            <w:pPr>
              <w:jc w:val="both"/>
              <w:rPr>
                <w:sz w:val="20"/>
                <w:szCs w:val="20"/>
              </w:rPr>
            </w:pPr>
            <w:r w:rsidRPr="007646D1">
              <w:rPr>
                <w:sz w:val="20"/>
                <w:szCs w:val="20"/>
                <w:lang w:val="es-DO"/>
              </w:rPr>
              <w:t xml:space="preserve">Explotar la artesanía de la madera petrificada del municipio de Imbert, ofreciéndole un nuevo centro artesanal con las mejores condiciones para su confección, muestra y venta para el turista tanto local como internacional; principalmente los que atracarán en el futuro puerto turístico de </w:t>
            </w:r>
            <w:r w:rsidR="00D670AD" w:rsidRPr="007646D1">
              <w:rPr>
                <w:sz w:val="20"/>
                <w:szCs w:val="20"/>
                <w:lang w:val="es-DO"/>
              </w:rPr>
              <w:t>Carnaval</w:t>
            </w:r>
            <w:r w:rsidRPr="007646D1">
              <w:rPr>
                <w:sz w:val="20"/>
                <w:szCs w:val="20"/>
                <w:lang w:val="es-DO"/>
              </w:rPr>
              <w:t xml:space="preserve">. </w:t>
            </w:r>
            <w:proofErr w:type="spellStart"/>
            <w:r w:rsidRPr="00B348F6">
              <w:rPr>
                <w:sz w:val="20"/>
                <w:szCs w:val="20"/>
              </w:rPr>
              <w:t>Obteni</w:t>
            </w:r>
            <w:r w:rsidR="00D670AD">
              <w:rPr>
                <w:sz w:val="20"/>
                <w:szCs w:val="20"/>
              </w:rPr>
              <w:t>é</w:t>
            </w:r>
            <w:r w:rsidRPr="00B348F6">
              <w:rPr>
                <w:sz w:val="20"/>
                <w:szCs w:val="20"/>
              </w:rPr>
              <w:t>ndocomoresultadoincentivar</w:t>
            </w:r>
            <w:proofErr w:type="spellEnd"/>
            <w:r w:rsidRPr="00B348F6">
              <w:rPr>
                <w:sz w:val="20"/>
                <w:szCs w:val="20"/>
              </w:rPr>
              <w:t xml:space="preserve"> la </w:t>
            </w:r>
            <w:proofErr w:type="spellStart"/>
            <w:r w:rsidRPr="00B348F6">
              <w:rPr>
                <w:sz w:val="20"/>
                <w:szCs w:val="20"/>
              </w:rPr>
              <w:t>economía</w:t>
            </w:r>
            <w:proofErr w:type="spellEnd"/>
            <w:r w:rsidRPr="00B348F6">
              <w:rPr>
                <w:sz w:val="20"/>
                <w:szCs w:val="20"/>
              </w:rPr>
              <w:t xml:space="preserve"> local y regional</w:t>
            </w:r>
          </w:p>
        </w:tc>
        <w:tc>
          <w:tcPr>
            <w:tcW w:w="2451" w:type="dxa"/>
            <w:shd w:val="clear" w:color="000000" w:fill="FFFFFF"/>
            <w:vAlign w:val="center"/>
          </w:tcPr>
          <w:p w:rsidR="007646D1" w:rsidRPr="00415461" w:rsidRDefault="007646D1" w:rsidP="00950FF5">
            <w:pPr>
              <w:jc w:val="center"/>
              <w:rPr>
                <w:bCs/>
                <w:sz w:val="20"/>
                <w:szCs w:val="20"/>
              </w:rPr>
            </w:pPr>
            <w:r>
              <w:rPr>
                <w:bCs/>
                <w:sz w:val="20"/>
                <w:szCs w:val="20"/>
              </w:rPr>
              <w:t>100%</w:t>
            </w:r>
          </w:p>
        </w:tc>
      </w:tr>
      <w:tr w:rsidR="007646D1" w:rsidRPr="00B86A96" w:rsidTr="00950FF5">
        <w:trPr>
          <w:trHeight w:val="1790"/>
          <w:jc w:val="center"/>
        </w:trPr>
        <w:tc>
          <w:tcPr>
            <w:tcW w:w="2354" w:type="dxa"/>
            <w:shd w:val="clear" w:color="000000" w:fill="FFFFFF"/>
            <w:vAlign w:val="center"/>
          </w:tcPr>
          <w:p w:rsidR="007646D1" w:rsidRPr="007646D1" w:rsidRDefault="007646D1" w:rsidP="00950FF5">
            <w:pPr>
              <w:jc w:val="center"/>
              <w:rPr>
                <w:bCs/>
                <w:sz w:val="20"/>
                <w:szCs w:val="20"/>
                <w:lang w:val="es-DO"/>
              </w:rPr>
            </w:pPr>
            <w:r w:rsidRPr="007646D1">
              <w:rPr>
                <w:sz w:val="20"/>
                <w:szCs w:val="20"/>
                <w:lang w:val="es-DO"/>
              </w:rPr>
              <w:t>Intervención Vial de Las Galeras</w:t>
            </w:r>
          </w:p>
        </w:tc>
        <w:tc>
          <w:tcPr>
            <w:tcW w:w="2354" w:type="dxa"/>
            <w:shd w:val="clear" w:color="000000" w:fill="FFFFFF"/>
            <w:vAlign w:val="center"/>
          </w:tcPr>
          <w:p w:rsidR="007646D1" w:rsidRPr="007646D1" w:rsidRDefault="007646D1" w:rsidP="00950FF5">
            <w:pPr>
              <w:jc w:val="both"/>
              <w:rPr>
                <w:sz w:val="20"/>
                <w:szCs w:val="20"/>
                <w:lang w:val="es-DO"/>
              </w:rPr>
            </w:pPr>
            <w:r w:rsidRPr="007646D1">
              <w:rPr>
                <w:sz w:val="20"/>
                <w:szCs w:val="20"/>
                <w:lang w:val="es-DO"/>
              </w:rPr>
              <w:t xml:space="preserve">Mejorar las condiciones de las vías de Las Galeras para lograr un </w:t>
            </w:r>
            <w:r w:rsidR="001829EA" w:rsidRPr="007646D1">
              <w:rPr>
                <w:sz w:val="20"/>
                <w:szCs w:val="20"/>
                <w:lang w:val="es-DO"/>
              </w:rPr>
              <w:t>tránsito</w:t>
            </w:r>
            <w:r w:rsidRPr="007646D1">
              <w:rPr>
                <w:sz w:val="20"/>
                <w:szCs w:val="20"/>
                <w:lang w:val="es-DO"/>
              </w:rPr>
              <w:t xml:space="preserve"> seguro de vehículos y peatones</w:t>
            </w:r>
          </w:p>
        </w:tc>
        <w:tc>
          <w:tcPr>
            <w:tcW w:w="2451" w:type="dxa"/>
            <w:shd w:val="clear" w:color="000000" w:fill="FFFFFF"/>
            <w:vAlign w:val="center"/>
          </w:tcPr>
          <w:p w:rsidR="007646D1" w:rsidRPr="00415461" w:rsidRDefault="007646D1" w:rsidP="00950FF5">
            <w:pPr>
              <w:jc w:val="center"/>
              <w:rPr>
                <w:bCs/>
                <w:sz w:val="20"/>
                <w:szCs w:val="20"/>
              </w:rPr>
            </w:pPr>
            <w:r>
              <w:rPr>
                <w:bCs/>
                <w:sz w:val="20"/>
                <w:szCs w:val="20"/>
              </w:rPr>
              <w:t>100%</w:t>
            </w:r>
          </w:p>
        </w:tc>
      </w:tr>
      <w:tr w:rsidR="007646D1" w:rsidRPr="00B86A96" w:rsidTr="00950FF5">
        <w:trPr>
          <w:trHeight w:val="988"/>
          <w:jc w:val="center"/>
        </w:trPr>
        <w:tc>
          <w:tcPr>
            <w:tcW w:w="2354" w:type="dxa"/>
            <w:shd w:val="clear" w:color="000000" w:fill="FFFFFF"/>
            <w:vAlign w:val="center"/>
          </w:tcPr>
          <w:p w:rsidR="007646D1" w:rsidRPr="007646D1" w:rsidRDefault="007646D1" w:rsidP="00950FF5">
            <w:pPr>
              <w:jc w:val="center"/>
              <w:rPr>
                <w:bCs/>
                <w:sz w:val="20"/>
                <w:szCs w:val="20"/>
                <w:lang w:val="es-DO"/>
              </w:rPr>
            </w:pPr>
            <w:r w:rsidRPr="007646D1">
              <w:rPr>
                <w:sz w:val="20"/>
                <w:szCs w:val="20"/>
                <w:lang w:val="es-DO"/>
              </w:rPr>
              <w:t>Puente de Los Cayos y Plaza de Llegada de Los Cayos.</w:t>
            </w:r>
          </w:p>
        </w:tc>
        <w:tc>
          <w:tcPr>
            <w:tcW w:w="2354" w:type="dxa"/>
            <w:shd w:val="clear" w:color="000000" w:fill="FFFFFF"/>
            <w:vAlign w:val="center"/>
          </w:tcPr>
          <w:p w:rsidR="007646D1" w:rsidRPr="007646D1" w:rsidRDefault="007646D1" w:rsidP="00950FF5">
            <w:pPr>
              <w:jc w:val="both"/>
              <w:rPr>
                <w:sz w:val="20"/>
                <w:szCs w:val="20"/>
                <w:lang w:val="es-DO"/>
              </w:rPr>
            </w:pPr>
            <w:r w:rsidRPr="007646D1">
              <w:rPr>
                <w:sz w:val="20"/>
                <w:szCs w:val="20"/>
                <w:lang w:val="es-DO"/>
              </w:rPr>
              <w:t>Mejorar y asegurar una efectiva conectividad</w:t>
            </w:r>
          </w:p>
        </w:tc>
        <w:tc>
          <w:tcPr>
            <w:tcW w:w="2451" w:type="dxa"/>
            <w:shd w:val="clear" w:color="000000" w:fill="FFFFFF"/>
            <w:vAlign w:val="center"/>
          </w:tcPr>
          <w:p w:rsidR="007646D1" w:rsidRPr="00415461" w:rsidRDefault="007646D1" w:rsidP="00950FF5">
            <w:pPr>
              <w:jc w:val="center"/>
              <w:rPr>
                <w:bCs/>
                <w:sz w:val="20"/>
                <w:szCs w:val="20"/>
              </w:rPr>
            </w:pPr>
            <w:r>
              <w:rPr>
                <w:bCs/>
                <w:sz w:val="20"/>
                <w:szCs w:val="20"/>
              </w:rPr>
              <w:t>100%</w:t>
            </w:r>
          </w:p>
        </w:tc>
      </w:tr>
      <w:tr w:rsidR="007646D1" w:rsidRPr="00B86A96" w:rsidTr="00950FF5">
        <w:trPr>
          <w:trHeight w:val="1790"/>
          <w:jc w:val="center"/>
        </w:trPr>
        <w:tc>
          <w:tcPr>
            <w:tcW w:w="2354" w:type="dxa"/>
            <w:shd w:val="clear" w:color="000000" w:fill="FFFFFF"/>
            <w:vAlign w:val="center"/>
          </w:tcPr>
          <w:p w:rsidR="007646D1" w:rsidRPr="004F68CC" w:rsidRDefault="007646D1" w:rsidP="00950FF5">
            <w:pPr>
              <w:jc w:val="center"/>
              <w:rPr>
                <w:bCs/>
                <w:sz w:val="20"/>
                <w:szCs w:val="20"/>
              </w:rPr>
            </w:pPr>
            <w:r>
              <w:rPr>
                <w:sz w:val="20"/>
                <w:szCs w:val="20"/>
              </w:rPr>
              <w:t>Salto Rio Los C</w:t>
            </w:r>
            <w:r w:rsidRPr="004F68CC">
              <w:rPr>
                <w:sz w:val="20"/>
                <w:szCs w:val="20"/>
              </w:rPr>
              <w:t>ocos</w:t>
            </w:r>
          </w:p>
        </w:tc>
        <w:tc>
          <w:tcPr>
            <w:tcW w:w="2354" w:type="dxa"/>
            <w:shd w:val="clear" w:color="000000" w:fill="FFFFFF"/>
            <w:vAlign w:val="center"/>
            <w:hideMark/>
          </w:tcPr>
          <w:p w:rsidR="007646D1" w:rsidRPr="007646D1" w:rsidRDefault="007646D1" w:rsidP="00950FF5">
            <w:pPr>
              <w:jc w:val="both"/>
              <w:rPr>
                <w:sz w:val="20"/>
                <w:szCs w:val="20"/>
                <w:lang w:val="es-DO"/>
              </w:rPr>
            </w:pPr>
            <w:r w:rsidRPr="007646D1">
              <w:rPr>
                <w:sz w:val="20"/>
                <w:szCs w:val="20"/>
                <w:lang w:val="es-DO"/>
              </w:rPr>
              <w:t xml:space="preserve">Mejorar las condiciones del Salto Río Los Cocos para que los visitantes puedan </w:t>
            </w:r>
            <w:r w:rsidR="00D670AD" w:rsidRPr="007646D1">
              <w:rPr>
                <w:sz w:val="20"/>
                <w:szCs w:val="20"/>
                <w:lang w:val="es-DO"/>
              </w:rPr>
              <w:t>recorrer</w:t>
            </w:r>
            <w:r w:rsidRPr="007646D1">
              <w:rPr>
                <w:sz w:val="20"/>
                <w:szCs w:val="20"/>
                <w:lang w:val="es-DO"/>
              </w:rPr>
              <w:t xml:space="preserve"> y visitar su espacio natural y su entorno.</w:t>
            </w:r>
          </w:p>
        </w:tc>
        <w:tc>
          <w:tcPr>
            <w:tcW w:w="2451" w:type="dxa"/>
            <w:shd w:val="clear" w:color="000000" w:fill="FFFFFF"/>
            <w:vAlign w:val="center"/>
          </w:tcPr>
          <w:p w:rsidR="007646D1" w:rsidRPr="00415461" w:rsidRDefault="007646D1" w:rsidP="00950FF5">
            <w:pPr>
              <w:jc w:val="center"/>
              <w:rPr>
                <w:bCs/>
                <w:sz w:val="20"/>
                <w:szCs w:val="20"/>
              </w:rPr>
            </w:pPr>
            <w:r w:rsidRPr="00415461">
              <w:rPr>
                <w:bCs/>
                <w:sz w:val="20"/>
                <w:szCs w:val="20"/>
              </w:rPr>
              <w:t>100%</w:t>
            </w:r>
          </w:p>
        </w:tc>
      </w:tr>
      <w:tr w:rsidR="007646D1" w:rsidRPr="00B86A96" w:rsidTr="00950FF5">
        <w:trPr>
          <w:trHeight w:val="1790"/>
          <w:jc w:val="center"/>
        </w:trPr>
        <w:tc>
          <w:tcPr>
            <w:tcW w:w="2354" w:type="dxa"/>
            <w:shd w:val="clear" w:color="000000" w:fill="FFFFFF"/>
            <w:vAlign w:val="center"/>
          </w:tcPr>
          <w:p w:rsidR="007646D1" w:rsidRPr="007646D1" w:rsidRDefault="007646D1" w:rsidP="00950FF5">
            <w:pPr>
              <w:jc w:val="center"/>
              <w:rPr>
                <w:bCs/>
                <w:sz w:val="20"/>
                <w:szCs w:val="20"/>
                <w:lang w:val="es-DO"/>
              </w:rPr>
            </w:pPr>
            <w:r w:rsidRPr="007646D1">
              <w:rPr>
                <w:sz w:val="20"/>
                <w:szCs w:val="20"/>
                <w:lang w:val="es-DO"/>
              </w:rPr>
              <w:t>Adecuación antiguo Edificio de Correos</w:t>
            </w:r>
          </w:p>
        </w:tc>
        <w:tc>
          <w:tcPr>
            <w:tcW w:w="2354" w:type="dxa"/>
            <w:shd w:val="clear" w:color="000000" w:fill="FFFFFF"/>
            <w:vAlign w:val="center"/>
          </w:tcPr>
          <w:p w:rsidR="007646D1" w:rsidRPr="007646D1" w:rsidRDefault="007646D1" w:rsidP="00950FF5">
            <w:pPr>
              <w:jc w:val="both"/>
              <w:rPr>
                <w:sz w:val="20"/>
                <w:szCs w:val="20"/>
                <w:lang w:val="es-DO"/>
              </w:rPr>
            </w:pPr>
            <w:r w:rsidRPr="007646D1">
              <w:rPr>
                <w:sz w:val="20"/>
                <w:szCs w:val="20"/>
                <w:lang w:val="es-DO"/>
              </w:rPr>
              <w:t>Remozamiento de las edificaciones para hacerlo más confortable tanto a los que laboran en las oficinas como para los visitantes</w:t>
            </w:r>
          </w:p>
        </w:tc>
        <w:tc>
          <w:tcPr>
            <w:tcW w:w="2451" w:type="dxa"/>
            <w:shd w:val="clear" w:color="000000" w:fill="FFFFFF"/>
            <w:vAlign w:val="center"/>
          </w:tcPr>
          <w:p w:rsidR="007646D1" w:rsidRPr="00415461" w:rsidRDefault="007646D1" w:rsidP="00950FF5">
            <w:pPr>
              <w:jc w:val="center"/>
              <w:rPr>
                <w:bCs/>
                <w:sz w:val="20"/>
                <w:szCs w:val="20"/>
              </w:rPr>
            </w:pPr>
            <w:r>
              <w:rPr>
                <w:bCs/>
                <w:sz w:val="20"/>
                <w:szCs w:val="20"/>
              </w:rPr>
              <w:t>100%</w:t>
            </w:r>
          </w:p>
        </w:tc>
      </w:tr>
      <w:tr w:rsidR="007646D1" w:rsidRPr="00B86A96" w:rsidTr="00950FF5">
        <w:trPr>
          <w:trHeight w:val="1790"/>
          <w:jc w:val="center"/>
        </w:trPr>
        <w:tc>
          <w:tcPr>
            <w:tcW w:w="2354" w:type="dxa"/>
            <w:shd w:val="clear" w:color="000000" w:fill="FFFFFF"/>
            <w:vAlign w:val="center"/>
          </w:tcPr>
          <w:p w:rsidR="007646D1" w:rsidRPr="004F68CC" w:rsidRDefault="007646D1" w:rsidP="00950FF5">
            <w:pPr>
              <w:jc w:val="center"/>
              <w:rPr>
                <w:bCs/>
                <w:sz w:val="20"/>
                <w:szCs w:val="20"/>
              </w:rPr>
            </w:pPr>
            <w:proofErr w:type="spellStart"/>
            <w:r w:rsidRPr="004F68CC">
              <w:rPr>
                <w:sz w:val="20"/>
                <w:szCs w:val="20"/>
              </w:rPr>
              <w:lastRenderedPageBreak/>
              <w:t>IntervenciónCalle</w:t>
            </w:r>
            <w:proofErr w:type="spellEnd"/>
            <w:r w:rsidRPr="004F68CC">
              <w:rPr>
                <w:sz w:val="20"/>
                <w:szCs w:val="20"/>
              </w:rPr>
              <w:t xml:space="preserve"> Duarte  SPM</w:t>
            </w:r>
          </w:p>
        </w:tc>
        <w:tc>
          <w:tcPr>
            <w:tcW w:w="2354" w:type="dxa"/>
            <w:shd w:val="clear" w:color="000000" w:fill="FFFFFF"/>
            <w:vAlign w:val="center"/>
          </w:tcPr>
          <w:p w:rsidR="007646D1" w:rsidRPr="007646D1" w:rsidRDefault="007646D1" w:rsidP="00950FF5">
            <w:pPr>
              <w:jc w:val="both"/>
              <w:rPr>
                <w:sz w:val="20"/>
                <w:szCs w:val="20"/>
                <w:lang w:val="es-DO"/>
              </w:rPr>
            </w:pPr>
            <w:r w:rsidRPr="007646D1">
              <w:rPr>
                <w:sz w:val="20"/>
                <w:szCs w:val="20"/>
                <w:lang w:val="es-DO"/>
              </w:rPr>
              <w:t>Lograr que las personas que transitas por las calles intervenida puedan hacer en mejores condiciones ambientales.</w:t>
            </w:r>
          </w:p>
        </w:tc>
        <w:tc>
          <w:tcPr>
            <w:tcW w:w="2451" w:type="dxa"/>
            <w:shd w:val="clear" w:color="000000" w:fill="FFFFFF"/>
            <w:vAlign w:val="center"/>
          </w:tcPr>
          <w:p w:rsidR="007646D1" w:rsidRPr="00415461" w:rsidRDefault="007646D1" w:rsidP="00950FF5">
            <w:pPr>
              <w:jc w:val="center"/>
              <w:rPr>
                <w:bCs/>
                <w:sz w:val="20"/>
                <w:szCs w:val="20"/>
              </w:rPr>
            </w:pPr>
            <w:r>
              <w:rPr>
                <w:bCs/>
                <w:sz w:val="20"/>
                <w:szCs w:val="20"/>
              </w:rPr>
              <w:t>100%</w:t>
            </w:r>
          </w:p>
        </w:tc>
      </w:tr>
      <w:tr w:rsidR="007646D1" w:rsidRPr="00B86A96" w:rsidTr="00950FF5">
        <w:trPr>
          <w:trHeight w:val="831"/>
          <w:jc w:val="center"/>
        </w:trPr>
        <w:tc>
          <w:tcPr>
            <w:tcW w:w="2354" w:type="dxa"/>
            <w:shd w:val="clear" w:color="000000" w:fill="FFFFFF"/>
            <w:vAlign w:val="center"/>
          </w:tcPr>
          <w:p w:rsidR="007646D1" w:rsidRPr="007646D1" w:rsidRDefault="007646D1" w:rsidP="00950FF5">
            <w:pPr>
              <w:jc w:val="center"/>
              <w:rPr>
                <w:bCs/>
                <w:sz w:val="20"/>
                <w:szCs w:val="20"/>
                <w:lang w:val="es-DO"/>
              </w:rPr>
            </w:pPr>
            <w:r w:rsidRPr="007646D1">
              <w:rPr>
                <w:sz w:val="20"/>
                <w:szCs w:val="20"/>
                <w:lang w:val="es-DO"/>
              </w:rPr>
              <w:t>Adecuación entrada y salida del AILA</w:t>
            </w:r>
          </w:p>
        </w:tc>
        <w:tc>
          <w:tcPr>
            <w:tcW w:w="2354" w:type="dxa"/>
            <w:shd w:val="clear" w:color="000000" w:fill="FFFFFF"/>
            <w:vAlign w:val="center"/>
          </w:tcPr>
          <w:p w:rsidR="007646D1" w:rsidRPr="007646D1" w:rsidRDefault="007646D1" w:rsidP="00950FF5">
            <w:pPr>
              <w:jc w:val="both"/>
              <w:rPr>
                <w:sz w:val="20"/>
                <w:szCs w:val="20"/>
                <w:lang w:val="es-DO"/>
              </w:rPr>
            </w:pPr>
            <w:r w:rsidRPr="007646D1">
              <w:rPr>
                <w:sz w:val="20"/>
                <w:szCs w:val="20"/>
                <w:lang w:val="es-DO"/>
              </w:rPr>
              <w:t>Mejorar la imagen turística del AILA</w:t>
            </w:r>
          </w:p>
        </w:tc>
        <w:tc>
          <w:tcPr>
            <w:tcW w:w="2451" w:type="dxa"/>
            <w:shd w:val="clear" w:color="000000" w:fill="FFFFFF"/>
            <w:vAlign w:val="center"/>
          </w:tcPr>
          <w:p w:rsidR="007646D1" w:rsidRPr="00415461" w:rsidRDefault="007646D1" w:rsidP="00950FF5">
            <w:pPr>
              <w:jc w:val="center"/>
              <w:rPr>
                <w:bCs/>
                <w:sz w:val="20"/>
                <w:szCs w:val="20"/>
              </w:rPr>
            </w:pPr>
            <w:r>
              <w:rPr>
                <w:bCs/>
                <w:sz w:val="20"/>
                <w:szCs w:val="20"/>
              </w:rPr>
              <w:t>100%</w:t>
            </w:r>
          </w:p>
        </w:tc>
      </w:tr>
      <w:tr w:rsidR="007646D1" w:rsidRPr="00B86A96" w:rsidTr="00950FF5">
        <w:trPr>
          <w:trHeight w:val="1790"/>
          <w:jc w:val="center"/>
        </w:trPr>
        <w:tc>
          <w:tcPr>
            <w:tcW w:w="2354" w:type="dxa"/>
            <w:shd w:val="clear" w:color="000000" w:fill="FFFFFF"/>
            <w:vAlign w:val="center"/>
          </w:tcPr>
          <w:p w:rsidR="007646D1" w:rsidRPr="007646D1" w:rsidRDefault="007646D1" w:rsidP="00950FF5">
            <w:pPr>
              <w:jc w:val="center"/>
              <w:rPr>
                <w:bCs/>
                <w:sz w:val="20"/>
                <w:szCs w:val="20"/>
                <w:lang w:val="es-DO"/>
              </w:rPr>
            </w:pPr>
            <w:r w:rsidRPr="007646D1">
              <w:rPr>
                <w:sz w:val="20"/>
                <w:szCs w:val="20"/>
                <w:lang w:val="es-DO"/>
              </w:rPr>
              <w:t xml:space="preserve">Diseño del  estacionamiento de Autobuses </w:t>
            </w:r>
            <w:proofErr w:type="spellStart"/>
            <w:r w:rsidRPr="007646D1">
              <w:rPr>
                <w:sz w:val="20"/>
                <w:szCs w:val="20"/>
                <w:lang w:val="es-DO"/>
              </w:rPr>
              <w:t>Bayahibe</w:t>
            </w:r>
            <w:proofErr w:type="spellEnd"/>
          </w:p>
        </w:tc>
        <w:tc>
          <w:tcPr>
            <w:tcW w:w="2354" w:type="dxa"/>
            <w:shd w:val="clear" w:color="000000" w:fill="FFFFFF"/>
            <w:vAlign w:val="center"/>
          </w:tcPr>
          <w:p w:rsidR="007646D1" w:rsidRPr="007646D1" w:rsidRDefault="007646D1" w:rsidP="00950FF5">
            <w:pPr>
              <w:jc w:val="both"/>
              <w:rPr>
                <w:sz w:val="20"/>
                <w:szCs w:val="20"/>
                <w:lang w:val="es-DO"/>
              </w:rPr>
            </w:pPr>
            <w:r w:rsidRPr="007646D1">
              <w:rPr>
                <w:sz w:val="20"/>
                <w:szCs w:val="20"/>
                <w:lang w:val="es-DO"/>
              </w:rPr>
              <w:t>Mejorar el tránsito de las personas y los vehículos.</w:t>
            </w:r>
          </w:p>
        </w:tc>
        <w:tc>
          <w:tcPr>
            <w:tcW w:w="2451" w:type="dxa"/>
            <w:shd w:val="clear" w:color="000000" w:fill="FFFFFF"/>
            <w:vAlign w:val="center"/>
          </w:tcPr>
          <w:p w:rsidR="007646D1" w:rsidRDefault="007646D1" w:rsidP="00950FF5">
            <w:pPr>
              <w:jc w:val="center"/>
              <w:rPr>
                <w:bCs/>
                <w:sz w:val="20"/>
                <w:szCs w:val="20"/>
              </w:rPr>
            </w:pPr>
            <w:r>
              <w:rPr>
                <w:bCs/>
                <w:sz w:val="20"/>
                <w:szCs w:val="20"/>
              </w:rPr>
              <w:t>100%</w:t>
            </w:r>
          </w:p>
          <w:p w:rsidR="007646D1" w:rsidRPr="00415461" w:rsidRDefault="007646D1" w:rsidP="00950FF5">
            <w:pPr>
              <w:jc w:val="center"/>
              <w:rPr>
                <w:bCs/>
                <w:sz w:val="20"/>
                <w:szCs w:val="20"/>
              </w:rPr>
            </w:pPr>
          </w:p>
        </w:tc>
      </w:tr>
      <w:tr w:rsidR="007646D1" w:rsidRPr="00B86A96" w:rsidTr="00950FF5">
        <w:trPr>
          <w:trHeight w:val="1790"/>
          <w:jc w:val="center"/>
        </w:trPr>
        <w:tc>
          <w:tcPr>
            <w:tcW w:w="2354" w:type="dxa"/>
            <w:shd w:val="clear" w:color="000000" w:fill="FFFFFF"/>
            <w:vAlign w:val="center"/>
          </w:tcPr>
          <w:p w:rsidR="007646D1" w:rsidRPr="004F68CC" w:rsidRDefault="007646D1" w:rsidP="00950FF5">
            <w:pPr>
              <w:jc w:val="center"/>
              <w:rPr>
                <w:bCs/>
                <w:sz w:val="20"/>
                <w:szCs w:val="20"/>
              </w:rPr>
            </w:pPr>
            <w:proofErr w:type="spellStart"/>
            <w:r w:rsidRPr="004F68CC">
              <w:rPr>
                <w:sz w:val="20"/>
                <w:szCs w:val="20"/>
              </w:rPr>
              <w:t>HabilitaciónCocinaEdif</w:t>
            </w:r>
            <w:proofErr w:type="spellEnd"/>
            <w:r w:rsidRPr="004F68CC">
              <w:rPr>
                <w:sz w:val="20"/>
                <w:szCs w:val="20"/>
              </w:rPr>
              <w:t>. MITUR</w:t>
            </w:r>
          </w:p>
        </w:tc>
        <w:tc>
          <w:tcPr>
            <w:tcW w:w="2354" w:type="dxa"/>
            <w:shd w:val="clear" w:color="000000" w:fill="FFFFFF"/>
            <w:vAlign w:val="center"/>
          </w:tcPr>
          <w:p w:rsidR="007646D1" w:rsidRPr="007646D1" w:rsidRDefault="007646D1" w:rsidP="00950FF5">
            <w:pPr>
              <w:jc w:val="both"/>
              <w:rPr>
                <w:sz w:val="20"/>
                <w:szCs w:val="20"/>
                <w:lang w:val="es-DO"/>
              </w:rPr>
            </w:pPr>
            <w:r w:rsidRPr="007646D1">
              <w:rPr>
                <w:sz w:val="20"/>
                <w:szCs w:val="20"/>
                <w:lang w:val="es-DO"/>
              </w:rPr>
              <w:t>Mejorar las condiciones de trabajo de los empleados del MITUR</w:t>
            </w:r>
          </w:p>
        </w:tc>
        <w:tc>
          <w:tcPr>
            <w:tcW w:w="2451" w:type="dxa"/>
            <w:shd w:val="clear" w:color="000000" w:fill="FFFFFF"/>
            <w:vAlign w:val="center"/>
          </w:tcPr>
          <w:p w:rsidR="007646D1" w:rsidRPr="00415461" w:rsidRDefault="007646D1" w:rsidP="00950FF5">
            <w:pPr>
              <w:jc w:val="center"/>
              <w:rPr>
                <w:bCs/>
                <w:sz w:val="20"/>
                <w:szCs w:val="20"/>
              </w:rPr>
            </w:pPr>
            <w:r>
              <w:rPr>
                <w:bCs/>
                <w:sz w:val="20"/>
                <w:szCs w:val="20"/>
              </w:rPr>
              <w:t>100%</w:t>
            </w:r>
          </w:p>
        </w:tc>
      </w:tr>
      <w:tr w:rsidR="007646D1" w:rsidRPr="00B86A96" w:rsidTr="00950FF5">
        <w:trPr>
          <w:trHeight w:val="1790"/>
          <w:jc w:val="center"/>
        </w:trPr>
        <w:tc>
          <w:tcPr>
            <w:tcW w:w="2354" w:type="dxa"/>
            <w:shd w:val="clear" w:color="000000" w:fill="FFFFFF"/>
            <w:vAlign w:val="center"/>
          </w:tcPr>
          <w:p w:rsidR="007646D1" w:rsidRPr="004F68CC" w:rsidRDefault="007646D1" w:rsidP="00950FF5">
            <w:pPr>
              <w:jc w:val="center"/>
              <w:rPr>
                <w:bCs/>
                <w:sz w:val="20"/>
                <w:szCs w:val="20"/>
              </w:rPr>
            </w:pPr>
            <w:r w:rsidRPr="007646D1">
              <w:rPr>
                <w:sz w:val="20"/>
                <w:szCs w:val="20"/>
                <w:lang w:val="es-DO"/>
              </w:rPr>
              <w:t xml:space="preserve">Habilitación área de Almacenamiento, reparación y archivos Generales Edif. </w:t>
            </w:r>
            <w:r w:rsidRPr="004F68CC">
              <w:rPr>
                <w:sz w:val="20"/>
                <w:szCs w:val="20"/>
              </w:rPr>
              <w:t>MITUR</w:t>
            </w:r>
          </w:p>
        </w:tc>
        <w:tc>
          <w:tcPr>
            <w:tcW w:w="2354" w:type="dxa"/>
            <w:shd w:val="clear" w:color="000000" w:fill="FFFFFF"/>
            <w:vAlign w:val="center"/>
          </w:tcPr>
          <w:p w:rsidR="007646D1" w:rsidRPr="007646D1" w:rsidRDefault="007646D1" w:rsidP="00950FF5">
            <w:pPr>
              <w:jc w:val="both"/>
              <w:rPr>
                <w:sz w:val="20"/>
                <w:szCs w:val="20"/>
                <w:lang w:val="es-DO"/>
              </w:rPr>
            </w:pPr>
            <w:r w:rsidRPr="007646D1">
              <w:rPr>
                <w:sz w:val="20"/>
                <w:szCs w:val="20"/>
                <w:lang w:val="es-DO"/>
              </w:rPr>
              <w:t>Mejorar las condiciones de trabajo de los empleados del MITUR</w:t>
            </w:r>
          </w:p>
        </w:tc>
        <w:tc>
          <w:tcPr>
            <w:tcW w:w="2451" w:type="dxa"/>
            <w:shd w:val="clear" w:color="000000" w:fill="FFFFFF"/>
            <w:vAlign w:val="center"/>
          </w:tcPr>
          <w:p w:rsidR="007646D1" w:rsidRPr="00415461" w:rsidRDefault="007646D1" w:rsidP="00950FF5">
            <w:pPr>
              <w:jc w:val="center"/>
              <w:rPr>
                <w:bCs/>
                <w:sz w:val="20"/>
                <w:szCs w:val="20"/>
              </w:rPr>
            </w:pPr>
            <w:r>
              <w:rPr>
                <w:bCs/>
                <w:sz w:val="20"/>
                <w:szCs w:val="20"/>
              </w:rPr>
              <w:t>100%</w:t>
            </w:r>
          </w:p>
        </w:tc>
      </w:tr>
    </w:tbl>
    <w:p w:rsidR="008B57C7" w:rsidRDefault="008B57C7" w:rsidP="00414C2F">
      <w:pPr>
        <w:spacing w:line="480" w:lineRule="auto"/>
        <w:ind w:firstLine="720"/>
        <w:jc w:val="both"/>
        <w:rPr>
          <w:lang w:val="es-DO"/>
        </w:rPr>
      </w:pPr>
    </w:p>
    <w:p w:rsidR="00D670AD" w:rsidRDefault="00D670AD">
      <w:pPr>
        <w:rPr>
          <w:lang w:val="es-DO"/>
        </w:rPr>
      </w:pPr>
    </w:p>
    <w:p w:rsidR="008A760E" w:rsidRPr="00DB4732" w:rsidRDefault="008A760E" w:rsidP="00E50279">
      <w:pPr>
        <w:pStyle w:val="Prrafodelista"/>
        <w:numPr>
          <w:ilvl w:val="1"/>
          <w:numId w:val="25"/>
        </w:numPr>
        <w:ind w:left="1200" w:hanging="480"/>
        <w:jc w:val="both"/>
        <w:rPr>
          <w:b/>
          <w:sz w:val="28"/>
          <w:lang w:val="es-ES"/>
        </w:rPr>
      </w:pPr>
      <w:r w:rsidRPr="00DB4732">
        <w:rPr>
          <w:b/>
          <w:sz w:val="28"/>
          <w:lang w:val="es-ES"/>
        </w:rPr>
        <w:t>Contribuciones a Ejes de la Estrategia Nacional de Desarrollo</w:t>
      </w:r>
    </w:p>
    <w:p w:rsidR="00D670AD" w:rsidRDefault="00D670AD" w:rsidP="00252FCC">
      <w:pPr>
        <w:jc w:val="both"/>
        <w:rPr>
          <w:b/>
          <w:sz w:val="28"/>
          <w:lang w:val="es-ES"/>
        </w:rPr>
      </w:pPr>
    </w:p>
    <w:p w:rsidR="00252FCC" w:rsidRPr="00545D3A" w:rsidRDefault="00252FCC" w:rsidP="00D7335D">
      <w:pPr>
        <w:spacing w:line="480" w:lineRule="auto"/>
        <w:ind w:firstLine="720"/>
        <w:jc w:val="both"/>
        <w:rPr>
          <w:lang w:val="es-ES"/>
        </w:rPr>
      </w:pPr>
      <w:r w:rsidRPr="00545D3A">
        <w:rPr>
          <w:lang w:val="es-ES"/>
        </w:rPr>
        <w:lastRenderedPageBreak/>
        <w:t>Las actividades realizadas por el Ministerio de Turismo a través del DPP contribuyen a los siguientes ejes de la Estrategia Nacional de Desarrollo (END):</w:t>
      </w:r>
    </w:p>
    <w:p w:rsidR="00D670AD" w:rsidRPr="00545D3A" w:rsidRDefault="00D670AD" w:rsidP="00252FCC">
      <w:pPr>
        <w:ind w:firstLine="720"/>
        <w:jc w:val="both"/>
        <w:rPr>
          <w:lang w:val="es-ES"/>
        </w:rPr>
      </w:pPr>
    </w:p>
    <w:tbl>
      <w:tblPr>
        <w:tblStyle w:val="Tablaconcuadrcula"/>
        <w:tblW w:w="8210" w:type="dxa"/>
        <w:tblLook w:val="04A0"/>
      </w:tblPr>
      <w:tblGrid>
        <w:gridCol w:w="4105"/>
        <w:gridCol w:w="4105"/>
      </w:tblGrid>
      <w:tr w:rsidR="00252FCC" w:rsidRPr="00545D3A" w:rsidTr="00252FCC">
        <w:trPr>
          <w:trHeight w:val="400"/>
        </w:trPr>
        <w:tc>
          <w:tcPr>
            <w:tcW w:w="8210" w:type="dxa"/>
            <w:gridSpan w:val="2"/>
          </w:tcPr>
          <w:p w:rsidR="00252FCC" w:rsidRPr="00545D3A" w:rsidRDefault="00252FCC" w:rsidP="001F3D8A">
            <w:pPr>
              <w:spacing w:after="120"/>
              <w:jc w:val="center"/>
              <w:rPr>
                <w:b/>
                <w:bCs/>
              </w:rPr>
            </w:pPr>
            <w:r w:rsidRPr="00545D3A">
              <w:rPr>
                <w:b/>
                <w:bCs/>
              </w:rPr>
              <w:t>TERCER EJE</w:t>
            </w:r>
          </w:p>
        </w:tc>
      </w:tr>
      <w:tr w:rsidR="00252FCC" w:rsidRPr="00D058E1" w:rsidTr="00252FCC">
        <w:trPr>
          <w:trHeight w:val="2230"/>
        </w:trPr>
        <w:tc>
          <w:tcPr>
            <w:tcW w:w="4105" w:type="dxa"/>
          </w:tcPr>
          <w:p w:rsidR="00252FCC" w:rsidRPr="00545D3A" w:rsidRDefault="00252FCC" w:rsidP="001F3D8A">
            <w:pPr>
              <w:spacing w:after="120"/>
              <w:jc w:val="center"/>
              <w:rPr>
                <w:b/>
                <w:bCs/>
                <w:lang w:val="es-ES"/>
              </w:rPr>
            </w:pPr>
            <w:r w:rsidRPr="00545D3A">
              <w:rPr>
                <w:b/>
                <w:bCs/>
                <w:lang w:val="es-ES"/>
              </w:rPr>
              <w:t>Objetivo 3.1 General:</w:t>
            </w:r>
          </w:p>
          <w:p w:rsidR="00252FCC" w:rsidRPr="00545D3A" w:rsidRDefault="00252FCC" w:rsidP="001F3D8A">
            <w:pPr>
              <w:spacing w:after="120"/>
              <w:jc w:val="both"/>
              <w:rPr>
                <w:bCs/>
                <w:lang w:val="es-ES"/>
              </w:rPr>
            </w:pPr>
            <w:r w:rsidRPr="00545D3A">
              <w:rPr>
                <w:lang w:val="es-ES"/>
              </w:rPr>
              <w:t>Una economía articulada, innovadora y ambientalmente sostenible, con una estructura productiva que genere crecimiento alto y sostenido, con trabajo digno, que se inserte de forma competitiva en la economía</w:t>
            </w:r>
          </w:p>
        </w:tc>
        <w:tc>
          <w:tcPr>
            <w:tcW w:w="4105" w:type="dxa"/>
          </w:tcPr>
          <w:p w:rsidR="00252FCC" w:rsidRPr="00545D3A" w:rsidRDefault="00252FCC" w:rsidP="001F3D8A">
            <w:pPr>
              <w:spacing w:after="120"/>
              <w:jc w:val="center"/>
              <w:rPr>
                <w:b/>
                <w:bCs/>
                <w:lang w:val="es-ES"/>
              </w:rPr>
            </w:pPr>
            <w:r w:rsidRPr="00545D3A">
              <w:rPr>
                <w:b/>
                <w:bCs/>
                <w:lang w:val="es-ES"/>
              </w:rPr>
              <w:t>3.1.2 Objetivo Específico:</w:t>
            </w:r>
          </w:p>
          <w:p w:rsidR="00252FCC" w:rsidRPr="00545D3A" w:rsidRDefault="00252FCC" w:rsidP="001F3D8A">
            <w:pPr>
              <w:spacing w:after="120"/>
              <w:jc w:val="both"/>
              <w:rPr>
                <w:bCs/>
                <w:lang w:val="es-ES"/>
              </w:rPr>
            </w:pPr>
            <w:r w:rsidRPr="00545D3A">
              <w:rPr>
                <w:bCs/>
                <w:lang w:val="es-ES"/>
              </w:rPr>
              <w:t>Consolidar una gestión de las finanzas públicas sostenible, que asigne los recursos en función de las prioridades del desarrollo nacional y propicie una distribución equitativa de la renta nacional.</w:t>
            </w:r>
          </w:p>
        </w:tc>
      </w:tr>
      <w:tr w:rsidR="00252FCC" w:rsidRPr="00D058E1" w:rsidTr="00252FCC">
        <w:trPr>
          <w:trHeight w:val="1938"/>
        </w:trPr>
        <w:tc>
          <w:tcPr>
            <w:tcW w:w="4105" w:type="dxa"/>
          </w:tcPr>
          <w:p w:rsidR="00252FCC" w:rsidRPr="00545D3A" w:rsidRDefault="00252FCC" w:rsidP="001F3D8A">
            <w:pPr>
              <w:spacing w:after="120"/>
              <w:jc w:val="center"/>
              <w:rPr>
                <w:b/>
                <w:bCs/>
                <w:lang w:val="es-ES"/>
              </w:rPr>
            </w:pPr>
            <w:r w:rsidRPr="00545D3A">
              <w:rPr>
                <w:b/>
                <w:bCs/>
                <w:lang w:val="es-ES"/>
              </w:rPr>
              <w:t>Objetivo General 3.4</w:t>
            </w:r>
          </w:p>
          <w:p w:rsidR="00252FCC" w:rsidRPr="00545D3A" w:rsidRDefault="00252FCC" w:rsidP="001F3D8A">
            <w:pPr>
              <w:spacing w:after="120"/>
              <w:jc w:val="both"/>
              <w:rPr>
                <w:bCs/>
                <w:lang w:val="es-ES"/>
              </w:rPr>
            </w:pPr>
            <w:r w:rsidRPr="00545D3A">
              <w:rPr>
                <w:bCs/>
                <w:lang w:val="es-ES"/>
              </w:rPr>
              <w:t>Empleos suficientes y dignos.</w:t>
            </w:r>
          </w:p>
        </w:tc>
        <w:tc>
          <w:tcPr>
            <w:tcW w:w="4105" w:type="dxa"/>
          </w:tcPr>
          <w:p w:rsidR="00DA4B3B" w:rsidRPr="00545D3A" w:rsidRDefault="00252FCC" w:rsidP="00DA4B3B">
            <w:pPr>
              <w:spacing w:after="120"/>
              <w:jc w:val="center"/>
              <w:rPr>
                <w:b/>
                <w:bCs/>
                <w:lang w:val="es-ES"/>
              </w:rPr>
            </w:pPr>
            <w:r w:rsidRPr="00545D3A">
              <w:rPr>
                <w:b/>
                <w:bCs/>
                <w:lang w:val="es-ES"/>
              </w:rPr>
              <w:t>3.4.1 Objetivo Específico:</w:t>
            </w:r>
          </w:p>
          <w:p w:rsidR="00252FCC" w:rsidRPr="00545D3A" w:rsidRDefault="00252FCC" w:rsidP="00DA4B3B">
            <w:pPr>
              <w:spacing w:after="120"/>
              <w:jc w:val="both"/>
              <w:rPr>
                <w:bCs/>
                <w:lang w:val="es-ES"/>
              </w:rPr>
            </w:pPr>
            <w:r w:rsidRPr="00545D3A">
              <w:rPr>
                <w:bCs/>
                <w:lang w:val="es-ES"/>
              </w:rPr>
              <w:t>Propiciar mayores niveles de inversión, tanto nacional como extranjera, en actividades de alto valor agregado y capacidad de generación de empleo decente.</w:t>
            </w:r>
          </w:p>
        </w:tc>
      </w:tr>
      <w:tr w:rsidR="00252FCC" w:rsidRPr="00D058E1" w:rsidTr="00252FCC">
        <w:trPr>
          <w:trHeight w:val="1938"/>
        </w:trPr>
        <w:tc>
          <w:tcPr>
            <w:tcW w:w="4105" w:type="dxa"/>
          </w:tcPr>
          <w:p w:rsidR="00252FCC" w:rsidRPr="00545D3A" w:rsidRDefault="00252FCC" w:rsidP="001F3D8A">
            <w:pPr>
              <w:keepNext/>
              <w:spacing w:after="120"/>
              <w:jc w:val="center"/>
              <w:rPr>
                <w:b/>
                <w:bCs/>
                <w:lang w:val="es-ES"/>
              </w:rPr>
            </w:pPr>
            <w:r w:rsidRPr="00545D3A">
              <w:rPr>
                <w:b/>
                <w:bCs/>
                <w:lang w:val="es-ES"/>
              </w:rPr>
              <w:t>Objetivo General 3.5:</w:t>
            </w:r>
          </w:p>
          <w:p w:rsidR="00252FCC" w:rsidRDefault="00252FCC" w:rsidP="001F3D8A">
            <w:pPr>
              <w:keepNext/>
              <w:spacing w:after="120"/>
              <w:jc w:val="both"/>
              <w:rPr>
                <w:bCs/>
                <w:lang w:val="es-ES"/>
              </w:rPr>
            </w:pPr>
            <w:r w:rsidRPr="00545D3A">
              <w:rPr>
                <w:bCs/>
                <w:lang w:val="es-ES"/>
              </w:rPr>
              <w:t>Estructura productiva sectorial y territorialmente articulada, integrada competitivamente a la economía global y que aprovecha las oportunidades del mercado local</w:t>
            </w:r>
          </w:p>
          <w:p w:rsidR="00D670AD" w:rsidRDefault="00D670AD" w:rsidP="001F3D8A">
            <w:pPr>
              <w:keepNext/>
              <w:spacing w:after="120"/>
              <w:jc w:val="both"/>
              <w:rPr>
                <w:bCs/>
                <w:lang w:val="es-ES"/>
              </w:rPr>
            </w:pPr>
          </w:p>
          <w:p w:rsidR="00D670AD" w:rsidRPr="00545D3A" w:rsidRDefault="00D670AD" w:rsidP="001F3D8A">
            <w:pPr>
              <w:keepNext/>
              <w:spacing w:after="120"/>
              <w:jc w:val="both"/>
              <w:rPr>
                <w:bCs/>
                <w:lang w:val="es-ES"/>
              </w:rPr>
            </w:pPr>
          </w:p>
        </w:tc>
        <w:tc>
          <w:tcPr>
            <w:tcW w:w="4105" w:type="dxa"/>
          </w:tcPr>
          <w:p w:rsidR="00252FCC" w:rsidRPr="00545D3A" w:rsidRDefault="00252FCC" w:rsidP="001F3D8A">
            <w:pPr>
              <w:keepNext/>
              <w:spacing w:after="120"/>
              <w:jc w:val="center"/>
              <w:rPr>
                <w:b/>
                <w:bCs/>
                <w:lang w:val="es-ES"/>
              </w:rPr>
            </w:pPr>
            <w:r w:rsidRPr="00545D3A">
              <w:rPr>
                <w:b/>
                <w:bCs/>
                <w:lang w:val="es-ES"/>
              </w:rPr>
              <w:t>Objetivo Específico 3.5.5:</w:t>
            </w:r>
          </w:p>
          <w:p w:rsidR="00252FCC" w:rsidRDefault="00252FCC" w:rsidP="001F3D8A">
            <w:pPr>
              <w:keepNext/>
              <w:spacing w:after="120"/>
              <w:jc w:val="both"/>
              <w:rPr>
                <w:bCs/>
                <w:lang w:val="es-ES"/>
              </w:rPr>
            </w:pPr>
            <w:r w:rsidRPr="00545D3A">
              <w:rPr>
                <w:bCs/>
                <w:lang w:val="es-ES"/>
              </w:rPr>
              <w:t>Apoyar la competitividad, diversificación y sostenibilidad del sector turismo.</w:t>
            </w:r>
          </w:p>
          <w:p w:rsidR="00D670AD" w:rsidRDefault="00D670AD" w:rsidP="001F3D8A">
            <w:pPr>
              <w:keepNext/>
              <w:spacing w:after="120"/>
              <w:jc w:val="both"/>
              <w:rPr>
                <w:bCs/>
                <w:lang w:val="es-ES"/>
              </w:rPr>
            </w:pPr>
          </w:p>
          <w:p w:rsidR="00D670AD" w:rsidRPr="00545D3A" w:rsidRDefault="00D670AD" w:rsidP="001F3D8A">
            <w:pPr>
              <w:keepNext/>
              <w:spacing w:after="120"/>
              <w:jc w:val="both"/>
              <w:rPr>
                <w:bCs/>
                <w:lang w:val="es-ES"/>
              </w:rPr>
            </w:pPr>
          </w:p>
        </w:tc>
      </w:tr>
      <w:tr w:rsidR="00252FCC" w:rsidRPr="00545D3A" w:rsidTr="00252FCC">
        <w:trPr>
          <w:trHeight w:val="356"/>
        </w:trPr>
        <w:tc>
          <w:tcPr>
            <w:tcW w:w="8210" w:type="dxa"/>
            <w:gridSpan w:val="2"/>
          </w:tcPr>
          <w:p w:rsidR="00D670AD" w:rsidRPr="00260042" w:rsidRDefault="00D670AD" w:rsidP="001F3D8A">
            <w:pPr>
              <w:spacing w:after="120"/>
              <w:jc w:val="center"/>
              <w:rPr>
                <w:b/>
                <w:bCs/>
                <w:lang w:val="es-DO"/>
              </w:rPr>
            </w:pPr>
          </w:p>
          <w:p w:rsidR="00252FCC" w:rsidRPr="00545D3A" w:rsidRDefault="00252FCC" w:rsidP="001F3D8A">
            <w:pPr>
              <w:spacing w:after="120"/>
              <w:jc w:val="center"/>
              <w:rPr>
                <w:b/>
                <w:bCs/>
              </w:rPr>
            </w:pPr>
            <w:r w:rsidRPr="00545D3A">
              <w:rPr>
                <w:b/>
                <w:bCs/>
              </w:rPr>
              <w:t>CUARTO EJE</w:t>
            </w:r>
          </w:p>
        </w:tc>
      </w:tr>
      <w:tr w:rsidR="00252FCC" w:rsidRPr="00D058E1" w:rsidTr="00252FCC">
        <w:trPr>
          <w:trHeight w:val="1538"/>
        </w:trPr>
        <w:tc>
          <w:tcPr>
            <w:tcW w:w="4105" w:type="dxa"/>
          </w:tcPr>
          <w:p w:rsidR="00252FCC" w:rsidRPr="00545D3A" w:rsidRDefault="00252FCC" w:rsidP="001F3D8A">
            <w:pPr>
              <w:spacing w:after="120"/>
              <w:jc w:val="center"/>
              <w:rPr>
                <w:b/>
                <w:bCs/>
                <w:lang w:val="es-ES"/>
              </w:rPr>
            </w:pPr>
            <w:r w:rsidRPr="00545D3A">
              <w:rPr>
                <w:b/>
                <w:bCs/>
                <w:lang w:val="es-ES"/>
              </w:rPr>
              <w:lastRenderedPageBreak/>
              <w:t>Objetivo General 4.1</w:t>
            </w:r>
          </w:p>
          <w:p w:rsidR="00252FCC" w:rsidRPr="00545D3A" w:rsidRDefault="00252FCC" w:rsidP="001F3D8A">
            <w:pPr>
              <w:spacing w:after="120"/>
              <w:jc w:val="both"/>
              <w:rPr>
                <w:bCs/>
                <w:lang w:val="es-ES"/>
              </w:rPr>
            </w:pPr>
            <w:r w:rsidRPr="00545D3A">
              <w:rPr>
                <w:bCs/>
                <w:lang w:val="es-ES"/>
              </w:rPr>
              <w:t>Manejo sostenible del medio ambiente</w:t>
            </w:r>
          </w:p>
        </w:tc>
        <w:tc>
          <w:tcPr>
            <w:tcW w:w="4105" w:type="dxa"/>
          </w:tcPr>
          <w:p w:rsidR="00252FCC" w:rsidRPr="00545D3A" w:rsidRDefault="00252FCC" w:rsidP="001F3D8A">
            <w:pPr>
              <w:spacing w:after="120"/>
              <w:jc w:val="center"/>
              <w:rPr>
                <w:b/>
                <w:bCs/>
                <w:lang w:val="es-ES"/>
              </w:rPr>
            </w:pPr>
            <w:r w:rsidRPr="00545D3A">
              <w:rPr>
                <w:b/>
                <w:bCs/>
                <w:lang w:val="es-ES"/>
              </w:rPr>
              <w:t>Objetivo específico 4.1.1</w:t>
            </w:r>
          </w:p>
          <w:p w:rsidR="00252FCC" w:rsidRPr="00252FCC" w:rsidRDefault="00252FCC" w:rsidP="00D7335D">
            <w:pPr>
              <w:spacing w:after="120"/>
              <w:jc w:val="both"/>
              <w:rPr>
                <w:bCs/>
                <w:lang w:val="es-ES"/>
              </w:rPr>
            </w:pPr>
            <w:r w:rsidRPr="00545D3A">
              <w:rPr>
                <w:bCs/>
                <w:lang w:val="es-ES"/>
              </w:rPr>
              <w:t xml:space="preserve"> Proteger y usar de forma sostenible los bienes y servicios de los ecosistemas, la biodiversidad y el patrimonio natural de la nación, incluidos los recursos naturales.</w:t>
            </w:r>
          </w:p>
        </w:tc>
      </w:tr>
    </w:tbl>
    <w:p w:rsidR="008A760E" w:rsidRDefault="008A760E" w:rsidP="008A760E">
      <w:pPr>
        <w:jc w:val="both"/>
        <w:rPr>
          <w:lang w:val="es-ES"/>
        </w:rPr>
      </w:pPr>
    </w:p>
    <w:p w:rsidR="005D424A" w:rsidRPr="002E11E6" w:rsidRDefault="005D424A" w:rsidP="008A760E">
      <w:pPr>
        <w:jc w:val="both"/>
        <w:rPr>
          <w:lang w:val="es-ES"/>
        </w:rPr>
      </w:pPr>
    </w:p>
    <w:p w:rsidR="008A760E" w:rsidRPr="00A768F8" w:rsidRDefault="008A760E" w:rsidP="00E50279">
      <w:pPr>
        <w:pStyle w:val="Prrafodelista"/>
        <w:numPr>
          <w:ilvl w:val="0"/>
          <w:numId w:val="25"/>
        </w:numPr>
        <w:ind w:left="720"/>
        <w:jc w:val="both"/>
        <w:rPr>
          <w:b/>
          <w:sz w:val="32"/>
          <w:lang w:val="es-ES"/>
        </w:rPr>
      </w:pPr>
      <w:r w:rsidRPr="00A768F8">
        <w:rPr>
          <w:b/>
          <w:sz w:val="32"/>
          <w:lang w:val="es-ES"/>
        </w:rPr>
        <w:t xml:space="preserve">Impacto de las </w:t>
      </w:r>
      <w:r w:rsidR="00E12B10">
        <w:rPr>
          <w:b/>
          <w:sz w:val="32"/>
          <w:lang w:val="es-ES"/>
        </w:rPr>
        <w:t>E</w:t>
      </w:r>
      <w:r w:rsidRPr="00A768F8">
        <w:rPr>
          <w:b/>
          <w:sz w:val="32"/>
          <w:lang w:val="es-ES"/>
        </w:rPr>
        <w:t>jecutorias en Políticas Transversales de la END</w:t>
      </w:r>
    </w:p>
    <w:p w:rsidR="006D2F9C" w:rsidRDefault="006D2F9C" w:rsidP="00413FD4">
      <w:pPr>
        <w:pStyle w:val="Prrafodelista"/>
        <w:ind w:left="1200"/>
        <w:jc w:val="both"/>
        <w:rPr>
          <w:b/>
          <w:sz w:val="28"/>
          <w:lang w:val="es-ES"/>
        </w:rPr>
      </w:pPr>
    </w:p>
    <w:p w:rsidR="006D2F9C" w:rsidRDefault="006D2F9C" w:rsidP="00413FD4">
      <w:pPr>
        <w:pStyle w:val="Prrafodelista"/>
        <w:ind w:left="1200"/>
        <w:jc w:val="both"/>
        <w:rPr>
          <w:b/>
          <w:sz w:val="28"/>
          <w:lang w:val="es-ES"/>
        </w:rPr>
      </w:pPr>
    </w:p>
    <w:tbl>
      <w:tblPr>
        <w:tblW w:w="9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0"/>
        <w:gridCol w:w="2880"/>
        <w:gridCol w:w="2349"/>
        <w:gridCol w:w="3396"/>
      </w:tblGrid>
      <w:tr w:rsidR="006D2F9C" w:rsidRPr="00D058E1" w:rsidTr="00950FF5">
        <w:trPr>
          <w:jc w:val="center"/>
        </w:trPr>
        <w:tc>
          <w:tcPr>
            <w:tcW w:w="1220" w:type="dxa"/>
            <w:shd w:val="clear" w:color="auto" w:fill="DBE5F1"/>
          </w:tcPr>
          <w:p w:rsidR="006D2F9C" w:rsidRPr="00345559" w:rsidRDefault="006D2F9C" w:rsidP="00950FF5">
            <w:pPr>
              <w:rPr>
                <w:b/>
                <w:sz w:val="18"/>
                <w:szCs w:val="18"/>
              </w:rPr>
            </w:pPr>
            <w:proofErr w:type="spellStart"/>
            <w:r w:rsidRPr="00345559">
              <w:rPr>
                <w:b/>
                <w:sz w:val="18"/>
                <w:szCs w:val="18"/>
              </w:rPr>
              <w:t>Institución</w:t>
            </w:r>
            <w:proofErr w:type="spellEnd"/>
          </w:p>
        </w:tc>
        <w:tc>
          <w:tcPr>
            <w:tcW w:w="2880" w:type="dxa"/>
            <w:shd w:val="clear" w:color="auto" w:fill="DBE5F1"/>
          </w:tcPr>
          <w:p w:rsidR="006D2F9C" w:rsidRPr="00345559" w:rsidRDefault="006D2F9C" w:rsidP="00950FF5">
            <w:pPr>
              <w:rPr>
                <w:b/>
                <w:sz w:val="18"/>
                <w:szCs w:val="18"/>
              </w:rPr>
            </w:pPr>
            <w:proofErr w:type="spellStart"/>
            <w:r w:rsidRPr="00345559">
              <w:rPr>
                <w:b/>
                <w:sz w:val="18"/>
                <w:szCs w:val="18"/>
              </w:rPr>
              <w:t>Medida</w:t>
            </w:r>
            <w:proofErr w:type="spellEnd"/>
            <w:r w:rsidRPr="00345559">
              <w:rPr>
                <w:b/>
                <w:sz w:val="18"/>
                <w:szCs w:val="18"/>
              </w:rPr>
              <w:t xml:space="preserve"> de </w:t>
            </w:r>
            <w:proofErr w:type="spellStart"/>
            <w:r w:rsidRPr="00345559">
              <w:rPr>
                <w:b/>
                <w:sz w:val="18"/>
                <w:szCs w:val="18"/>
              </w:rPr>
              <w:t>política</w:t>
            </w:r>
            <w:proofErr w:type="spellEnd"/>
            <w:r w:rsidRPr="00345559">
              <w:rPr>
                <w:b/>
                <w:sz w:val="18"/>
                <w:szCs w:val="18"/>
              </w:rPr>
              <w:t>/</w:t>
            </w:r>
            <w:proofErr w:type="spellStart"/>
            <w:r w:rsidRPr="00345559">
              <w:rPr>
                <w:b/>
                <w:sz w:val="18"/>
                <w:szCs w:val="18"/>
              </w:rPr>
              <w:t>Acción</w:t>
            </w:r>
            <w:proofErr w:type="spellEnd"/>
          </w:p>
        </w:tc>
        <w:tc>
          <w:tcPr>
            <w:tcW w:w="2349" w:type="dxa"/>
            <w:shd w:val="clear" w:color="auto" w:fill="DBE5F1"/>
          </w:tcPr>
          <w:p w:rsidR="006D2F9C" w:rsidRPr="006D2F9C" w:rsidRDefault="006D2F9C" w:rsidP="00950FF5">
            <w:pPr>
              <w:rPr>
                <w:b/>
                <w:sz w:val="18"/>
                <w:szCs w:val="18"/>
                <w:lang w:val="es-DO"/>
              </w:rPr>
            </w:pPr>
            <w:r w:rsidRPr="006D2F9C">
              <w:rPr>
                <w:b/>
                <w:sz w:val="18"/>
                <w:szCs w:val="18"/>
                <w:lang w:val="es-DO"/>
              </w:rPr>
              <w:t xml:space="preserve"> Instrumento (Ley, decreto, resolución, resolución administrativa, norma, disposiciones administrativa)</w:t>
            </w:r>
          </w:p>
        </w:tc>
        <w:tc>
          <w:tcPr>
            <w:tcW w:w="3396" w:type="dxa"/>
            <w:shd w:val="clear" w:color="auto" w:fill="DBE5F1"/>
          </w:tcPr>
          <w:p w:rsidR="006D2F9C" w:rsidRPr="006D2F9C" w:rsidRDefault="006D2F9C" w:rsidP="00950FF5">
            <w:pPr>
              <w:rPr>
                <w:b/>
                <w:sz w:val="18"/>
                <w:szCs w:val="18"/>
                <w:lang w:val="es-DO"/>
              </w:rPr>
            </w:pPr>
            <w:r w:rsidRPr="006D2F9C">
              <w:rPr>
                <w:b/>
                <w:sz w:val="18"/>
                <w:szCs w:val="18"/>
                <w:lang w:val="es-DO"/>
              </w:rPr>
              <w:t>Política transversal de la END a la que se vincula la medida de política</w:t>
            </w:r>
          </w:p>
        </w:tc>
      </w:tr>
      <w:tr w:rsidR="006D2F9C" w:rsidRPr="00D058E1" w:rsidTr="00950FF5">
        <w:trPr>
          <w:jc w:val="center"/>
        </w:trPr>
        <w:tc>
          <w:tcPr>
            <w:tcW w:w="1220" w:type="dxa"/>
          </w:tcPr>
          <w:p w:rsidR="006D2F9C" w:rsidRPr="006D2F9C" w:rsidRDefault="006D2F9C" w:rsidP="00950FF5">
            <w:pPr>
              <w:rPr>
                <w:b/>
                <w:sz w:val="18"/>
                <w:szCs w:val="18"/>
                <w:lang w:val="es-DO"/>
              </w:rPr>
            </w:pPr>
          </w:p>
          <w:p w:rsidR="006D2F9C" w:rsidRPr="001B4842" w:rsidRDefault="006D2F9C" w:rsidP="00950FF5">
            <w:pPr>
              <w:rPr>
                <w:b/>
                <w:sz w:val="18"/>
                <w:szCs w:val="18"/>
              </w:rPr>
            </w:pPr>
            <w:r w:rsidRPr="001B4842">
              <w:rPr>
                <w:b/>
                <w:sz w:val="18"/>
                <w:szCs w:val="18"/>
              </w:rPr>
              <w:t>Ministerio de Turismo</w:t>
            </w:r>
          </w:p>
        </w:tc>
        <w:tc>
          <w:tcPr>
            <w:tcW w:w="2880" w:type="dxa"/>
          </w:tcPr>
          <w:p w:rsidR="006D2F9C" w:rsidRPr="006D2F9C" w:rsidRDefault="006D2F9C" w:rsidP="006D2F9C">
            <w:pPr>
              <w:numPr>
                <w:ilvl w:val="0"/>
                <w:numId w:val="23"/>
              </w:numPr>
              <w:tabs>
                <w:tab w:val="left" w:pos="328"/>
              </w:tabs>
              <w:spacing w:line="276" w:lineRule="auto"/>
              <w:ind w:left="148" w:firstLine="0"/>
              <w:rPr>
                <w:b/>
                <w:sz w:val="18"/>
                <w:szCs w:val="18"/>
                <w:lang w:val="es-DO"/>
              </w:rPr>
            </w:pPr>
            <w:r w:rsidRPr="006D2F9C">
              <w:rPr>
                <w:sz w:val="18"/>
                <w:szCs w:val="18"/>
                <w:lang w:val="es-DO"/>
              </w:rPr>
              <w:t>Capacitación en regiones turísticas sobre:  Explotación Sexual Comercial de Niños, Niñas y Adolescentes y VIHSIDA</w:t>
            </w:r>
          </w:p>
        </w:tc>
        <w:tc>
          <w:tcPr>
            <w:tcW w:w="2349" w:type="dxa"/>
          </w:tcPr>
          <w:p w:rsidR="006D2F9C" w:rsidRPr="006D2F9C" w:rsidRDefault="006D2F9C" w:rsidP="00950FF5">
            <w:pPr>
              <w:rPr>
                <w:b/>
                <w:sz w:val="18"/>
                <w:szCs w:val="18"/>
                <w:lang w:val="es-DO"/>
              </w:rPr>
            </w:pPr>
            <w:r w:rsidRPr="006D2F9C">
              <w:rPr>
                <w:b/>
                <w:sz w:val="18"/>
                <w:szCs w:val="18"/>
                <w:lang w:val="es-DO"/>
              </w:rPr>
              <w:t>Ley 1-12 de la Estrategia Nacional de Desarrollo 2030</w:t>
            </w:r>
          </w:p>
        </w:tc>
        <w:tc>
          <w:tcPr>
            <w:tcW w:w="3396" w:type="dxa"/>
          </w:tcPr>
          <w:p w:rsidR="006D2F9C" w:rsidRPr="006D2F9C" w:rsidRDefault="006D2F9C" w:rsidP="006D2F9C">
            <w:pPr>
              <w:numPr>
                <w:ilvl w:val="0"/>
                <w:numId w:val="23"/>
              </w:numPr>
              <w:tabs>
                <w:tab w:val="left" w:pos="202"/>
              </w:tabs>
              <w:autoSpaceDE w:val="0"/>
              <w:autoSpaceDN w:val="0"/>
              <w:adjustRightInd w:val="0"/>
              <w:ind w:left="22" w:hanging="90"/>
              <w:rPr>
                <w:sz w:val="18"/>
                <w:szCs w:val="18"/>
                <w:lang w:val="es-DO"/>
              </w:rPr>
            </w:pPr>
            <w:r w:rsidRPr="006D2F9C">
              <w:rPr>
                <w:b/>
                <w:bCs/>
                <w:sz w:val="18"/>
                <w:szCs w:val="18"/>
                <w:lang w:val="es-DO"/>
              </w:rPr>
              <w:t xml:space="preserve">Artículo 11. Derechos Humanos.- </w:t>
            </w:r>
            <w:r w:rsidRPr="006D2F9C">
              <w:rPr>
                <w:sz w:val="18"/>
                <w:szCs w:val="18"/>
                <w:lang w:val="es-DO"/>
              </w:rPr>
              <w:t>Todos los planes, programas, proyectos y políticas públicas deberán incorporar el enfoque de derechos humanos en sus respectivos ámbitos de actuación, a fin de identificar situaciones de vulneración de derechos, de discriminación o exclusión de grupos vulnerables de la población y adoptar acciones que contribuyan a la equidad y cohesión social.</w:t>
            </w:r>
          </w:p>
          <w:p w:rsidR="006D2F9C" w:rsidRPr="006D2F9C" w:rsidRDefault="006D2F9C" w:rsidP="00950FF5">
            <w:pPr>
              <w:autoSpaceDE w:val="0"/>
              <w:autoSpaceDN w:val="0"/>
              <w:adjustRightInd w:val="0"/>
              <w:rPr>
                <w:sz w:val="18"/>
                <w:szCs w:val="18"/>
                <w:lang w:val="es-DO"/>
              </w:rPr>
            </w:pPr>
            <w:r w:rsidRPr="006D2F9C">
              <w:rPr>
                <w:b/>
                <w:bCs/>
                <w:sz w:val="18"/>
                <w:szCs w:val="18"/>
                <w:lang w:val="es-DO"/>
              </w:rPr>
              <w:t xml:space="preserve">Artículo 12. Enfoque de Género.- </w:t>
            </w:r>
            <w:r w:rsidRPr="006D2F9C">
              <w:rPr>
                <w:sz w:val="18"/>
                <w:szCs w:val="18"/>
                <w:lang w:val="es-DO"/>
              </w:rPr>
              <w:t>Todos los planes, programas, proyectos y políticas</w:t>
            </w:r>
          </w:p>
          <w:p w:rsidR="006D2F9C" w:rsidRPr="006D2F9C" w:rsidRDefault="006D2F9C" w:rsidP="00950FF5">
            <w:pPr>
              <w:autoSpaceDE w:val="0"/>
              <w:autoSpaceDN w:val="0"/>
              <w:adjustRightInd w:val="0"/>
              <w:rPr>
                <w:sz w:val="18"/>
                <w:szCs w:val="18"/>
                <w:lang w:val="es-DO"/>
              </w:rPr>
            </w:pPr>
            <w:r w:rsidRPr="006D2F9C">
              <w:rPr>
                <w:sz w:val="18"/>
                <w:szCs w:val="18"/>
                <w:lang w:val="es-DO"/>
              </w:rPr>
              <w:t>Públicas deberán incorporar el enfoque de género en sus respectivos ámbitos de actuación, a fin de identificar situaciones de discriminación entre hombres y mujeres y adoptar acciones para garantizar la igualdad y la equidad de género.</w:t>
            </w:r>
          </w:p>
        </w:tc>
      </w:tr>
      <w:tr w:rsidR="006D2F9C" w:rsidRPr="00D058E1" w:rsidTr="00950FF5">
        <w:trPr>
          <w:jc w:val="center"/>
        </w:trPr>
        <w:tc>
          <w:tcPr>
            <w:tcW w:w="1220" w:type="dxa"/>
          </w:tcPr>
          <w:p w:rsidR="006D2F9C" w:rsidRPr="006D2F9C" w:rsidRDefault="006D2F9C" w:rsidP="00950FF5">
            <w:pPr>
              <w:rPr>
                <w:b/>
                <w:sz w:val="18"/>
                <w:szCs w:val="18"/>
                <w:lang w:val="es-DO"/>
              </w:rPr>
            </w:pPr>
          </w:p>
          <w:p w:rsidR="006D2F9C" w:rsidRPr="00345559" w:rsidRDefault="006D2F9C" w:rsidP="00950FF5">
            <w:pPr>
              <w:rPr>
                <w:b/>
                <w:sz w:val="18"/>
                <w:szCs w:val="18"/>
              </w:rPr>
            </w:pPr>
            <w:r w:rsidRPr="00345559">
              <w:rPr>
                <w:b/>
                <w:sz w:val="18"/>
                <w:szCs w:val="18"/>
              </w:rPr>
              <w:t>Ministerio de Turismo</w:t>
            </w:r>
          </w:p>
        </w:tc>
        <w:tc>
          <w:tcPr>
            <w:tcW w:w="2880" w:type="dxa"/>
          </w:tcPr>
          <w:p w:rsidR="006D2F9C" w:rsidRPr="006D2F9C" w:rsidRDefault="006D2F9C" w:rsidP="006D2F9C">
            <w:pPr>
              <w:numPr>
                <w:ilvl w:val="0"/>
                <w:numId w:val="23"/>
              </w:numPr>
              <w:tabs>
                <w:tab w:val="left" w:pos="328"/>
              </w:tabs>
              <w:spacing w:line="276" w:lineRule="auto"/>
              <w:ind w:left="148" w:firstLine="0"/>
              <w:rPr>
                <w:sz w:val="18"/>
                <w:szCs w:val="18"/>
                <w:lang w:val="es-DO"/>
              </w:rPr>
            </w:pPr>
            <w:r w:rsidRPr="006D2F9C">
              <w:rPr>
                <w:sz w:val="18"/>
                <w:szCs w:val="18"/>
                <w:lang w:val="es-DO"/>
              </w:rPr>
              <w:t xml:space="preserve"> Impulsar el desarrollo de nuevas zonas turísticas con alto potencial de desarrollo inmediato a través de proyectos que permitan insertarnos en la concepción moderna de identificación turística.</w:t>
            </w:r>
          </w:p>
          <w:p w:rsidR="006D2F9C" w:rsidRPr="006D2F9C" w:rsidRDefault="006D2F9C" w:rsidP="006D2F9C">
            <w:pPr>
              <w:numPr>
                <w:ilvl w:val="0"/>
                <w:numId w:val="23"/>
              </w:numPr>
              <w:tabs>
                <w:tab w:val="left" w:pos="328"/>
              </w:tabs>
              <w:spacing w:line="276" w:lineRule="auto"/>
              <w:ind w:left="148" w:firstLine="0"/>
              <w:rPr>
                <w:sz w:val="18"/>
                <w:szCs w:val="18"/>
                <w:lang w:val="es-DO"/>
              </w:rPr>
            </w:pPr>
            <w:r w:rsidRPr="006D2F9C">
              <w:rPr>
                <w:sz w:val="18"/>
                <w:szCs w:val="18"/>
                <w:lang w:val="es-DO"/>
              </w:rPr>
              <w:t xml:space="preserve">Revisión y elaboración de </w:t>
            </w:r>
            <w:r w:rsidRPr="006D2F9C">
              <w:rPr>
                <w:sz w:val="18"/>
                <w:szCs w:val="18"/>
                <w:lang w:val="es-DO"/>
              </w:rPr>
              <w:lastRenderedPageBreak/>
              <w:t>Planes de ordenamiento territorial turístico y parámetros constructivos en los diferentes polos del país.</w:t>
            </w:r>
          </w:p>
          <w:p w:rsidR="006D2F9C" w:rsidRPr="006D2F9C" w:rsidRDefault="006D2F9C" w:rsidP="006D2F9C">
            <w:pPr>
              <w:numPr>
                <w:ilvl w:val="0"/>
                <w:numId w:val="23"/>
              </w:numPr>
              <w:tabs>
                <w:tab w:val="left" w:pos="328"/>
              </w:tabs>
              <w:spacing w:line="276" w:lineRule="auto"/>
              <w:ind w:left="148" w:firstLine="0"/>
              <w:rPr>
                <w:sz w:val="18"/>
                <w:szCs w:val="18"/>
                <w:lang w:val="es-DO"/>
              </w:rPr>
            </w:pPr>
            <w:r w:rsidRPr="006D2F9C">
              <w:rPr>
                <w:sz w:val="18"/>
                <w:szCs w:val="18"/>
                <w:lang w:val="es-DO"/>
              </w:rPr>
              <w:t>Implementación del Programa Piloto de Formación de Guías Turísticos Municipales  en la Provincia Puerto Plata, para el desarrollo del turismo en este polo.</w:t>
            </w:r>
          </w:p>
        </w:tc>
        <w:tc>
          <w:tcPr>
            <w:tcW w:w="2349" w:type="dxa"/>
          </w:tcPr>
          <w:p w:rsidR="006D2F9C" w:rsidRPr="006D2F9C" w:rsidRDefault="006D2F9C" w:rsidP="00950FF5">
            <w:pPr>
              <w:rPr>
                <w:b/>
                <w:sz w:val="18"/>
                <w:szCs w:val="18"/>
                <w:lang w:val="es-DO"/>
              </w:rPr>
            </w:pPr>
            <w:r w:rsidRPr="006D2F9C">
              <w:rPr>
                <w:b/>
                <w:sz w:val="18"/>
                <w:szCs w:val="18"/>
                <w:lang w:val="es-DO"/>
              </w:rPr>
              <w:lastRenderedPageBreak/>
              <w:t>Ley 1-12 de la Estrategia Nacional de Desarrollo 2030</w:t>
            </w:r>
          </w:p>
        </w:tc>
        <w:tc>
          <w:tcPr>
            <w:tcW w:w="3396" w:type="dxa"/>
          </w:tcPr>
          <w:p w:rsidR="006D2F9C" w:rsidRPr="006D2F9C" w:rsidRDefault="006D2F9C" w:rsidP="00950FF5">
            <w:pPr>
              <w:autoSpaceDE w:val="0"/>
              <w:autoSpaceDN w:val="0"/>
              <w:adjustRightInd w:val="0"/>
              <w:rPr>
                <w:sz w:val="18"/>
                <w:szCs w:val="18"/>
                <w:lang w:val="es-DO"/>
              </w:rPr>
            </w:pPr>
            <w:r w:rsidRPr="006D2F9C">
              <w:rPr>
                <w:b/>
                <w:bCs/>
                <w:sz w:val="18"/>
                <w:szCs w:val="18"/>
                <w:lang w:val="es-DO"/>
              </w:rPr>
              <w:t xml:space="preserve">Artículo 14. Cohesión Territorial.- </w:t>
            </w:r>
            <w:r w:rsidRPr="006D2F9C">
              <w:rPr>
                <w:sz w:val="18"/>
                <w:szCs w:val="18"/>
                <w:lang w:val="es-DO"/>
              </w:rPr>
              <w:t xml:space="preserve">En el diseño y gestión de las políticas públicas deberá incorporarse la dimensión de la cohesión territorial y asegurar la necesaria coordinación y articulación entre dichas políticas, a fin de promover un desarrollo territorial más equilibrado mediante la dotación de infraestructura, servicios y capacidades necesarias para impulsar el </w:t>
            </w:r>
            <w:r w:rsidRPr="006D2F9C">
              <w:rPr>
                <w:sz w:val="18"/>
                <w:szCs w:val="18"/>
                <w:lang w:val="es-DO"/>
              </w:rPr>
              <w:lastRenderedPageBreak/>
              <w:t>desarrollo de las regiones y los municipios menos prósperos y promociona estrategias regionales de desarrollo y competitividad que aprovechen la diversidad regional, con el concurso de los gobiernos locales y actores sociales, económicos y políticos de cada región.</w:t>
            </w:r>
          </w:p>
        </w:tc>
      </w:tr>
      <w:tr w:rsidR="006D2F9C" w:rsidRPr="00D058E1" w:rsidTr="00950FF5">
        <w:trPr>
          <w:jc w:val="center"/>
        </w:trPr>
        <w:tc>
          <w:tcPr>
            <w:tcW w:w="1220" w:type="dxa"/>
          </w:tcPr>
          <w:p w:rsidR="006D2F9C" w:rsidRPr="006D2F9C" w:rsidRDefault="006D2F9C" w:rsidP="00950FF5">
            <w:pPr>
              <w:rPr>
                <w:b/>
                <w:sz w:val="18"/>
                <w:szCs w:val="18"/>
                <w:lang w:val="es-DO"/>
              </w:rPr>
            </w:pPr>
          </w:p>
          <w:p w:rsidR="006D2F9C" w:rsidRPr="006D2F9C" w:rsidRDefault="006D2F9C" w:rsidP="00950FF5">
            <w:pPr>
              <w:rPr>
                <w:b/>
                <w:sz w:val="18"/>
                <w:szCs w:val="18"/>
                <w:lang w:val="es-DO"/>
              </w:rPr>
            </w:pPr>
          </w:p>
          <w:p w:rsidR="006D2F9C" w:rsidRPr="00345559" w:rsidRDefault="006D2F9C" w:rsidP="00950FF5">
            <w:pPr>
              <w:rPr>
                <w:b/>
                <w:sz w:val="18"/>
                <w:szCs w:val="18"/>
              </w:rPr>
            </w:pPr>
            <w:r w:rsidRPr="00345559">
              <w:rPr>
                <w:b/>
                <w:sz w:val="18"/>
                <w:szCs w:val="18"/>
              </w:rPr>
              <w:t>Ministerio de Turismo</w:t>
            </w:r>
          </w:p>
        </w:tc>
        <w:tc>
          <w:tcPr>
            <w:tcW w:w="2880" w:type="dxa"/>
          </w:tcPr>
          <w:p w:rsidR="006D2F9C" w:rsidRPr="006D2F9C" w:rsidRDefault="006D2F9C" w:rsidP="006D2F9C">
            <w:pPr>
              <w:numPr>
                <w:ilvl w:val="0"/>
                <w:numId w:val="23"/>
              </w:numPr>
              <w:tabs>
                <w:tab w:val="left" w:pos="238"/>
              </w:tabs>
              <w:spacing w:line="276" w:lineRule="auto"/>
              <w:ind w:left="148" w:hanging="90"/>
              <w:rPr>
                <w:b/>
                <w:sz w:val="18"/>
                <w:szCs w:val="18"/>
                <w:lang w:val="es-DO"/>
              </w:rPr>
            </w:pPr>
            <w:r w:rsidRPr="006D2F9C">
              <w:rPr>
                <w:sz w:val="18"/>
                <w:szCs w:val="18"/>
                <w:lang w:val="es-DO"/>
              </w:rPr>
              <w:t>Desarrollo de campañas de educación turística ciudadana para convertir a los residentes en anfitriones y promotores del país como destino turístico, incluido el turismo interno, a través de seminarios y charlas.</w:t>
            </w:r>
          </w:p>
        </w:tc>
        <w:tc>
          <w:tcPr>
            <w:tcW w:w="2349" w:type="dxa"/>
          </w:tcPr>
          <w:p w:rsidR="006D2F9C" w:rsidRPr="006D2F9C" w:rsidRDefault="006D2F9C" w:rsidP="00950FF5">
            <w:pPr>
              <w:rPr>
                <w:b/>
                <w:sz w:val="18"/>
                <w:szCs w:val="18"/>
                <w:lang w:val="es-DO"/>
              </w:rPr>
            </w:pPr>
            <w:r w:rsidRPr="006D2F9C">
              <w:rPr>
                <w:b/>
                <w:sz w:val="18"/>
                <w:szCs w:val="18"/>
                <w:lang w:val="es-DO"/>
              </w:rPr>
              <w:t>Ley 1-12 de la Estrategia Nacional de Desarrollo 2030</w:t>
            </w:r>
          </w:p>
        </w:tc>
        <w:tc>
          <w:tcPr>
            <w:tcW w:w="3396" w:type="dxa"/>
          </w:tcPr>
          <w:p w:rsidR="006D2F9C" w:rsidRPr="006D2F9C" w:rsidRDefault="006D2F9C" w:rsidP="00950FF5">
            <w:pPr>
              <w:autoSpaceDE w:val="0"/>
              <w:autoSpaceDN w:val="0"/>
              <w:adjustRightInd w:val="0"/>
              <w:rPr>
                <w:sz w:val="18"/>
                <w:szCs w:val="18"/>
                <w:lang w:val="es-DO"/>
              </w:rPr>
            </w:pPr>
            <w:r w:rsidRPr="006D2F9C">
              <w:rPr>
                <w:b/>
                <w:bCs/>
                <w:sz w:val="18"/>
                <w:szCs w:val="18"/>
                <w:lang w:val="es-DO"/>
              </w:rPr>
              <w:t xml:space="preserve">Artículo 15. Participación Social.- </w:t>
            </w:r>
            <w:r w:rsidRPr="006D2F9C">
              <w:rPr>
                <w:sz w:val="18"/>
                <w:szCs w:val="18"/>
                <w:lang w:val="es-DO"/>
              </w:rPr>
              <w:t>Deberá promoverse la participación social en la</w:t>
            </w:r>
          </w:p>
          <w:p w:rsidR="006D2F9C" w:rsidRPr="006D2F9C" w:rsidRDefault="006D2F9C" w:rsidP="00950FF5">
            <w:pPr>
              <w:autoSpaceDE w:val="0"/>
              <w:autoSpaceDN w:val="0"/>
              <w:adjustRightInd w:val="0"/>
              <w:rPr>
                <w:sz w:val="18"/>
                <w:szCs w:val="18"/>
                <w:lang w:val="es-DO"/>
              </w:rPr>
            </w:pPr>
            <w:r w:rsidRPr="006D2F9C">
              <w:rPr>
                <w:sz w:val="18"/>
                <w:szCs w:val="18"/>
                <w:lang w:val="es-DO"/>
              </w:rPr>
              <w:t>formulación, ejecución, auditoría y evaluación de las políticas públicas, mediante la creación de espacios y mecanismos institucionales que faciliten la corresponsabilidad ciudadana, la equidad de género, el acceso a la información, la transparencia, la rendición de cuentas, la veeduría social y la fluidez en las relaciones Estado-sociedad.</w:t>
            </w:r>
          </w:p>
        </w:tc>
      </w:tr>
      <w:tr w:rsidR="006D2F9C" w:rsidRPr="00D058E1" w:rsidTr="00950FF5">
        <w:trPr>
          <w:jc w:val="center"/>
        </w:trPr>
        <w:tc>
          <w:tcPr>
            <w:tcW w:w="1220" w:type="dxa"/>
          </w:tcPr>
          <w:p w:rsidR="006D2F9C" w:rsidRPr="006D2F9C" w:rsidRDefault="006D2F9C" w:rsidP="00950FF5">
            <w:pPr>
              <w:rPr>
                <w:b/>
                <w:sz w:val="18"/>
                <w:szCs w:val="18"/>
                <w:lang w:val="es-DO"/>
              </w:rPr>
            </w:pPr>
          </w:p>
          <w:p w:rsidR="006D2F9C" w:rsidRPr="00345559" w:rsidRDefault="006D2F9C" w:rsidP="00950FF5">
            <w:pPr>
              <w:rPr>
                <w:b/>
                <w:sz w:val="18"/>
                <w:szCs w:val="18"/>
              </w:rPr>
            </w:pPr>
            <w:r w:rsidRPr="00345559">
              <w:rPr>
                <w:b/>
                <w:sz w:val="18"/>
                <w:szCs w:val="18"/>
              </w:rPr>
              <w:t>Ministerio de Turismo</w:t>
            </w:r>
          </w:p>
        </w:tc>
        <w:tc>
          <w:tcPr>
            <w:tcW w:w="2880" w:type="dxa"/>
          </w:tcPr>
          <w:p w:rsidR="006D2F9C" w:rsidRPr="006D2F9C" w:rsidRDefault="006D2F9C" w:rsidP="006D2F9C">
            <w:pPr>
              <w:numPr>
                <w:ilvl w:val="0"/>
                <w:numId w:val="23"/>
              </w:numPr>
              <w:spacing w:line="276" w:lineRule="auto"/>
              <w:ind w:left="238" w:hanging="180"/>
              <w:rPr>
                <w:sz w:val="18"/>
                <w:szCs w:val="18"/>
                <w:lang w:val="es-DO"/>
              </w:rPr>
            </w:pPr>
            <w:r w:rsidRPr="006D2F9C">
              <w:rPr>
                <w:sz w:val="18"/>
                <w:szCs w:val="18"/>
                <w:lang w:val="es-DO"/>
              </w:rPr>
              <w:t>Puesta en marcha de la ventanilla única de tramitación de proyectos turísticos, a fines de simplificar los procesos necesarios para el desarrollo de emprendimientos en el sector.</w:t>
            </w:r>
          </w:p>
          <w:p w:rsidR="006D2F9C" w:rsidRPr="006D2F9C" w:rsidRDefault="006D2F9C" w:rsidP="00950FF5">
            <w:pPr>
              <w:ind w:left="238"/>
              <w:rPr>
                <w:sz w:val="18"/>
                <w:szCs w:val="18"/>
                <w:lang w:val="es-DO"/>
              </w:rPr>
            </w:pPr>
          </w:p>
        </w:tc>
        <w:tc>
          <w:tcPr>
            <w:tcW w:w="2349" w:type="dxa"/>
          </w:tcPr>
          <w:p w:rsidR="006D2F9C" w:rsidRPr="006D2F9C" w:rsidRDefault="006D2F9C" w:rsidP="00950FF5">
            <w:pPr>
              <w:rPr>
                <w:b/>
                <w:sz w:val="18"/>
                <w:szCs w:val="18"/>
                <w:lang w:val="es-DO"/>
              </w:rPr>
            </w:pPr>
            <w:r w:rsidRPr="006D2F9C">
              <w:rPr>
                <w:b/>
                <w:sz w:val="18"/>
                <w:szCs w:val="18"/>
                <w:lang w:val="es-DO"/>
              </w:rPr>
              <w:t>Ley 1-12 de la Estrategia Nacional de Desarrollo 2030</w:t>
            </w:r>
          </w:p>
        </w:tc>
        <w:tc>
          <w:tcPr>
            <w:tcW w:w="3396" w:type="dxa"/>
          </w:tcPr>
          <w:p w:rsidR="006D2F9C" w:rsidRPr="006D2F9C" w:rsidRDefault="006D2F9C" w:rsidP="00950FF5">
            <w:pPr>
              <w:autoSpaceDE w:val="0"/>
              <w:autoSpaceDN w:val="0"/>
              <w:adjustRightInd w:val="0"/>
              <w:rPr>
                <w:sz w:val="18"/>
                <w:szCs w:val="18"/>
                <w:lang w:val="es-DO"/>
              </w:rPr>
            </w:pPr>
            <w:r w:rsidRPr="006D2F9C">
              <w:rPr>
                <w:b/>
                <w:bCs/>
                <w:sz w:val="18"/>
                <w:szCs w:val="18"/>
                <w:lang w:val="es-DO"/>
              </w:rPr>
              <w:t xml:space="preserve">Artículo 16. Uso de las Tecnologías de la Información y la Comunicación.- </w:t>
            </w:r>
            <w:r w:rsidRPr="006D2F9C">
              <w:rPr>
                <w:sz w:val="18"/>
                <w:szCs w:val="18"/>
                <w:lang w:val="es-DO"/>
              </w:rPr>
              <w:t>En el diseño y ejecución de los programas, proyectos y actividades en que se concretan las políticas públicas, deberá promoverse el uso de las tecnologías de la información y comunicación como instrumento para mejorar la gestión pública y fomentar una cultura de transparencia y acceso a la información, mediante la eficientización de los procesos de provisión de servicios públicos y la facilitación del acceso a los mismos</w:t>
            </w:r>
          </w:p>
        </w:tc>
      </w:tr>
    </w:tbl>
    <w:p w:rsidR="00126429" w:rsidRDefault="00126429" w:rsidP="00126429">
      <w:pPr>
        <w:jc w:val="both"/>
        <w:rPr>
          <w:lang w:val="es-ES"/>
        </w:rPr>
      </w:pPr>
    </w:p>
    <w:p w:rsidR="00126429" w:rsidRDefault="00126429" w:rsidP="00126429">
      <w:pPr>
        <w:jc w:val="both"/>
        <w:rPr>
          <w:lang w:val="es-ES"/>
        </w:rPr>
      </w:pPr>
    </w:p>
    <w:p w:rsidR="005D424A" w:rsidRDefault="005D424A" w:rsidP="00126429">
      <w:pPr>
        <w:jc w:val="both"/>
        <w:rPr>
          <w:lang w:val="es-ES"/>
        </w:rPr>
      </w:pPr>
    </w:p>
    <w:p w:rsidR="005D424A" w:rsidRDefault="005D424A" w:rsidP="00126429">
      <w:pPr>
        <w:jc w:val="both"/>
        <w:rPr>
          <w:lang w:val="es-ES"/>
        </w:rPr>
      </w:pPr>
    </w:p>
    <w:p w:rsidR="005D424A" w:rsidRDefault="005D424A" w:rsidP="00126429">
      <w:pPr>
        <w:jc w:val="both"/>
        <w:rPr>
          <w:lang w:val="es-ES"/>
        </w:rPr>
      </w:pPr>
    </w:p>
    <w:p w:rsidR="005D424A" w:rsidRPr="00126429" w:rsidRDefault="005D424A" w:rsidP="00126429">
      <w:pPr>
        <w:jc w:val="both"/>
        <w:rPr>
          <w:lang w:val="es-ES"/>
        </w:rPr>
      </w:pPr>
    </w:p>
    <w:p w:rsidR="001D74C9" w:rsidRPr="001D74C9" w:rsidRDefault="001D74C9" w:rsidP="001D74C9">
      <w:pPr>
        <w:spacing w:line="480" w:lineRule="auto"/>
        <w:ind w:firstLine="720"/>
        <w:jc w:val="both"/>
        <w:rPr>
          <w:lang w:val="es-DO"/>
        </w:rPr>
      </w:pPr>
      <w:r w:rsidRPr="001D74C9">
        <w:rPr>
          <w:lang w:val="es-DO"/>
        </w:rPr>
        <w:t>En relación</w:t>
      </w:r>
      <w:r w:rsidR="0097402D">
        <w:rPr>
          <w:lang w:val="es-DO"/>
        </w:rPr>
        <w:t xml:space="preserve"> al uso de las TICel área </w:t>
      </w:r>
      <w:r w:rsidRPr="0097402D">
        <w:rPr>
          <w:b/>
          <w:lang w:val="es-DO"/>
        </w:rPr>
        <w:t>e-marketing</w:t>
      </w:r>
      <w:r w:rsidRPr="001D74C9">
        <w:rPr>
          <w:lang w:val="es-DO"/>
        </w:rPr>
        <w:t xml:space="preserve">se ha concentrado en el lanzamiento y publicación de la nueva plataforma de la página web </w:t>
      </w:r>
      <w:r w:rsidRPr="001D74C9">
        <w:rPr>
          <w:lang w:val="es-DO"/>
        </w:rPr>
        <w:lastRenderedPageBreak/>
        <w:t xml:space="preserve">www.GoDominicanRepublic.com en francés, portugués, italiano, alemán y ruso. </w:t>
      </w:r>
      <w:proofErr w:type="spellStart"/>
      <w:r w:rsidRPr="001D74C9">
        <w:rPr>
          <w:lang w:val="es-DO"/>
        </w:rPr>
        <w:t>Porigual</w:t>
      </w:r>
      <w:proofErr w:type="spellEnd"/>
      <w:r w:rsidRPr="001D74C9">
        <w:rPr>
          <w:lang w:val="es-DO"/>
        </w:rPr>
        <w:t xml:space="preserve">, la constante actualización de las páginas en inglés y español. </w:t>
      </w:r>
    </w:p>
    <w:p w:rsidR="001D74C9" w:rsidRDefault="001D74C9" w:rsidP="001D74C9">
      <w:pPr>
        <w:spacing w:line="480" w:lineRule="auto"/>
        <w:ind w:firstLine="720"/>
        <w:jc w:val="both"/>
        <w:rPr>
          <w:lang w:val="es-DO"/>
        </w:rPr>
      </w:pPr>
      <w:r w:rsidRPr="001D74C9">
        <w:rPr>
          <w:lang w:val="es-DO"/>
        </w:rPr>
        <w:t xml:space="preserve">En cuanto a las redes sociales de </w:t>
      </w:r>
      <w:proofErr w:type="spellStart"/>
      <w:r w:rsidRPr="001D74C9">
        <w:rPr>
          <w:lang w:val="es-DO"/>
        </w:rPr>
        <w:t>Facebook</w:t>
      </w:r>
      <w:proofErr w:type="spellEnd"/>
      <w:r w:rsidRPr="001D74C9">
        <w:rPr>
          <w:lang w:val="es-DO"/>
        </w:rPr>
        <w:t xml:space="preserve">, </w:t>
      </w:r>
      <w:proofErr w:type="spellStart"/>
      <w:r w:rsidRPr="001D74C9">
        <w:rPr>
          <w:lang w:val="es-DO"/>
        </w:rPr>
        <w:t>Twitter</w:t>
      </w:r>
      <w:proofErr w:type="spellEnd"/>
      <w:r w:rsidRPr="001D74C9">
        <w:rPr>
          <w:lang w:val="es-DO"/>
        </w:rPr>
        <w:t xml:space="preserve">, </w:t>
      </w:r>
      <w:proofErr w:type="spellStart"/>
      <w:r w:rsidRPr="001D74C9">
        <w:rPr>
          <w:lang w:val="es-DO"/>
        </w:rPr>
        <w:t>Instagram</w:t>
      </w:r>
      <w:proofErr w:type="spellEnd"/>
      <w:r w:rsidRPr="001D74C9">
        <w:rPr>
          <w:lang w:val="es-DO"/>
        </w:rPr>
        <w:t xml:space="preserve">, </w:t>
      </w:r>
      <w:proofErr w:type="spellStart"/>
      <w:r w:rsidRPr="001D74C9">
        <w:rPr>
          <w:lang w:val="es-DO"/>
        </w:rPr>
        <w:t>Pinterest</w:t>
      </w:r>
      <w:proofErr w:type="spellEnd"/>
      <w:r w:rsidRPr="001D74C9">
        <w:rPr>
          <w:lang w:val="es-DO"/>
        </w:rPr>
        <w:t xml:space="preserve">, Google + y </w:t>
      </w:r>
      <w:proofErr w:type="spellStart"/>
      <w:r w:rsidRPr="001D74C9">
        <w:rPr>
          <w:lang w:val="es-DO"/>
        </w:rPr>
        <w:t>Tumblr</w:t>
      </w:r>
      <w:proofErr w:type="spellEnd"/>
      <w:r w:rsidRPr="001D74C9">
        <w:rPr>
          <w:lang w:val="es-DO"/>
        </w:rPr>
        <w:t xml:space="preserve"> nos hemos enfocado en crear un contenido atractivo para mercados específicos (Estados Unidos y Brasil), aumentar la frecuencia de publicaciones y monitorear constantemente las interacciones en las diversas plataformas. De igual forma, nos hemos enfocado en compartir contenido publicado y creado por nuestros seguidores y turistas, como fotos, videos y artículos de interés (blogs). Al igual que darrespuestas a las preguntas y comentarios recibidos. Junto con estos mercados, se creó y trabajó </w:t>
      </w:r>
      <w:proofErr w:type="spellStart"/>
      <w:r w:rsidRPr="001D74C9">
        <w:rPr>
          <w:lang w:val="es-DO"/>
        </w:rPr>
        <w:t>Facebook</w:t>
      </w:r>
      <w:proofErr w:type="spellEnd"/>
      <w:r w:rsidRPr="001D74C9">
        <w:rPr>
          <w:lang w:val="es-DO"/>
        </w:rPr>
        <w:t xml:space="preserve"> e </w:t>
      </w:r>
      <w:proofErr w:type="spellStart"/>
      <w:r w:rsidRPr="001D74C9">
        <w:rPr>
          <w:lang w:val="es-DO"/>
        </w:rPr>
        <w:t>Instagram</w:t>
      </w:r>
      <w:proofErr w:type="spellEnd"/>
      <w:r w:rsidRPr="001D74C9">
        <w:rPr>
          <w:lang w:val="es-DO"/>
        </w:rPr>
        <w:t xml:space="preserve"> dirigido al público de Latinoamérica, concentrándose específicamente en Colombia, México, Chile, Argentina y Venezuela. Cabe destacar que este contenido es traducido y adaptado para ser utilizado en otras redes sociales como Francia, Canadá, Rusia, Alemania, Italia, España, Puerto Rico, etc. logrando un total de 964,727 seguidores.</w:t>
      </w:r>
    </w:p>
    <w:p w:rsidR="005D424A" w:rsidRPr="001D74C9" w:rsidRDefault="005D424A" w:rsidP="001D74C9">
      <w:pPr>
        <w:spacing w:line="480" w:lineRule="auto"/>
        <w:ind w:firstLine="720"/>
        <w:jc w:val="both"/>
        <w:rPr>
          <w:lang w:val="es-DO"/>
        </w:rPr>
      </w:pPr>
    </w:p>
    <w:p w:rsidR="001D74C9" w:rsidRPr="001D74C9" w:rsidRDefault="001D74C9" w:rsidP="001D74C9">
      <w:pPr>
        <w:spacing w:line="480" w:lineRule="auto"/>
        <w:ind w:firstLine="720"/>
        <w:jc w:val="both"/>
        <w:rPr>
          <w:lang w:val="es-DO"/>
        </w:rPr>
      </w:pPr>
      <w:r w:rsidRPr="001D74C9">
        <w:rPr>
          <w:lang w:val="es-DO"/>
        </w:rPr>
        <w:t xml:space="preserve">En cuanto a los avances en las Redes Sociales podemos destacar las Publicaciones diarias en </w:t>
      </w:r>
      <w:proofErr w:type="spellStart"/>
      <w:r w:rsidRPr="001D74C9">
        <w:rPr>
          <w:lang w:val="es-DO"/>
        </w:rPr>
        <w:t>Facebook</w:t>
      </w:r>
      <w:proofErr w:type="spellEnd"/>
      <w:r w:rsidRPr="001D74C9">
        <w:rPr>
          <w:lang w:val="es-DO"/>
        </w:rPr>
        <w:t xml:space="preserve">, </w:t>
      </w:r>
      <w:proofErr w:type="spellStart"/>
      <w:r w:rsidRPr="001D74C9">
        <w:rPr>
          <w:lang w:val="es-DO"/>
        </w:rPr>
        <w:t>Twitter</w:t>
      </w:r>
      <w:proofErr w:type="spellEnd"/>
      <w:r w:rsidRPr="001D74C9">
        <w:rPr>
          <w:lang w:val="es-DO"/>
        </w:rPr>
        <w:t xml:space="preserve"> e </w:t>
      </w:r>
      <w:proofErr w:type="spellStart"/>
      <w:r w:rsidRPr="001D74C9">
        <w:rPr>
          <w:lang w:val="es-DO"/>
        </w:rPr>
        <w:t>Instagram</w:t>
      </w:r>
      <w:proofErr w:type="spellEnd"/>
      <w:r w:rsidRPr="001D74C9">
        <w:rPr>
          <w:lang w:val="es-DO"/>
        </w:rPr>
        <w:t xml:space="preserve"> en los idiomas inglés y español (dirigido al mercado estadounidense), portugués (mercado brasileño), y </w:t>
      </w:r>
      <w:r w:rsidRPr="001D74C9">
        <w:rPr>
          <w:lang w:val="es-DO"/>
        </w:rPr>
        <w:lastRenderedPageBreak/>
        <w:t>español (dirigido exclusivamente al mercado latinoamericano) y su constante monitoreo. Aumento considerable en el número de seguidores y la interacción de los mismos.</w:t>
      </w:r>
    </w:p>
    <w:p w:rsidR="001D74C9" w:rsidRPr="001D74C9" w:rsidRDefault="001D74C9" w:rsidP="00473F92">
      <w:pPr>
        <w:spacing w:line="480" w:lineRule="auto"/>
        <w:ind w:firstLine="720"/>
        <w:jc w:val="both"/>
        <w:rPr>
          <w:lang w:val="es-DO"/>
        </w:rPr>
      </w:pPr>
      <w:r w:rsidRPr="001D74C9">
        <w:rPr>
          <w:lang w:val="es-DO"/>
        </w:rPr>
        <w:t>Dirigido al mercado estadounidense (inglés y español):</w:t>
      </w:r>
    </w:p>
    <w:p w:rsidR="00473F92" w:rsidRPr="00473F92" w:rsidRDefault="00473F92" w:rsidP="00473F92">
      <w:pPr>
        <w:spacing w:line="480" w:lineRule="auto"/>
        <w:ind w:firstLine="720"/>
        <w:jc w:val="both"/>
        <w:rPr>
          <w:lang w:val="es-DO"/>
        </w:rPr>
      </w:pPr>
      <w:r w:rsidRPr="00473F92">
        <w:rPr>
          <w:lang w:val="es-DO"/>
        </w:rPr>
        <w:t>Facebook: 237,055 seguidores (incremento de 18.39%)</w:t>
      </w:r>
    </w:p>
    <w:p w:rsidR="00473F92" w:rsidRPr="00473F92" w:rsidRDefault="00473F92" w:rsidP="00473F92">
      <w:pPr>
        <w:spacing w:line="480" w:lineRule="auto"/>
        <w:ind w:firstLine="720"/>
        <w:jc w:val="both"/>
        <w:rPr>
          <w:lang w:val="es-DO"/>
        </w:rPr>
      </w:pPr>
      <w:proofErr w:type="spellStart"/>
      <w:r w:rsidRPr="00473F92">
        <w:rPr>
          <w:lang w:val="es-DO"/>
        </w:rPr>
        <w:t>GoDominicanRepublic</w:t>
      </w:r>
      <w:proofErr w:type="spellEnd"/>
      <w:r w:rsidRPr="00473F92">
        <w:rPr>
          <w:lang w:val="es-DO"/>
        </w:rPr>
        <w:t xml:space="preserve"> www.facebook.com/DominicanRepublicTourism </w:t>
      </w:r>
    </w:p>
    <w:p w:rsidR="00473F92" w:rsidRPr="00473F92" w:rsidRDefault="00473F92" w:rsidP="00473F92">
      <w:pPr>
        <w:spacing w:line="480" w:lineRule="auto"/>
        <w:ind w:firstLine="720"/>
        <w:jc w:val="both"/>
        <w:rPr>
          <w:lang w:val="es-DO"/>
        </w:rPr>
      </w:pPr>
      <w:proofErr w:type="spellStart"/>
      <w:r w:rsidRPr="00473F92">
        <w:rPr>
          <w:lang w:val="es-DO"/>
        </w:rPr>
        <w:t>Twitter</w:t>
      </w:r>
      <w:proofErr w:type="spellEnd"/>
      <w:r w:rsidRPr="00473F92">
        <w:rPr>
          <w:lang w:val="es-DO"/>
        </w:rPr>
        <w:t>: 39,123 seguidores (incremento de 28.49%); 7,703 publicaciones</w:t>
      </w:r>
    </w:p>
    <w:p w:rsidR="00473F92" w:rsidRPr="00473F92" w:rsidRDefault="00473F92" w:rsidP="00473F92">
      <w:pPr>
        <w:spacing w:line="480" w:lineRule="auto"/>
        <w:ind w:firstLine="720"/>
        <w:jc w:val="both"/>
        <w:rPr>
          <w:lang w:val="es-DO"/>
        </w:rPr>
      </w:pPr>
      <w:r w:rsidRPr="00473F92">
        <w:rPr>
          <w:lang w:val="es-DO"/>
        </w:rPr>
        <w:t>@GoDomRep</w:t>
      </w:r>
      <w:hyperlink r:id="rId10" w:history="1">
        <w:r w:rsidRPr="00D56525">
          <w:rPr>
            <w:rStyle w:val="Hipervnculo"/>
            <w:lang w:val="es-DO"/>
          </w:rPr>
          <w:t>www.twitter.com/GoDomRep</w:t>
        </w:r>
      </w:hyperlink>
    </w:p>
    <w:p w:rsidR="00473F92" w:rsidRPr="00473F92" w:rsidRDefault="00473F92" w:rsidP="00473F92">
      <w:pPr>
        <w:spacing w:line="480" w:lineRule="auto"/>
        <w:ind w:firstLine="720"/>
        <w:jc w:val="both"/>
        <w:rPr>
          <w:lang w:val="es-DO"/>
        </w:rPr>
      </w:pPr>
      <w:proofErr w:type="spellStart"/>
      <w:r w:rsidRPr="00473F92">
        <w:rPr>
          <w:lang w:val="es-DO"/>
        </w:rPr>
        <w:t>Instagram</w:t>
      </w:r>
      <w:proofErr w:type="spellEnd"/>
      <w:r w:rsidRPr="00473F92">
        <w:rPr>
          <w:lang w:val="es-DO"/>
        </w:rPr>
        <w:t>: 5,699 seguidores (incremento de 139.45%); 665 publicaciones</w:t>
      </w:r>
    </w:p>
    <w:p w:rsidR="00473F92" w:rsidRPr="00473F92" w:rsidRDefault="00473F92" w:rsidP="00473F92">
      <w:pPr>
        <w:spacing w:line="480" w:lineRule="auto"/>
        <w:ind w:firstLine="720"/>
        <w:jc w:val="both"/>
        <w:rPr>
          <w:lang w:val="es-DO"/>
        </w:rPr>
      </w:pPr>
      <w:r w:rsidRPr="00473F92">
        <w:rPr>
          <w:lang w:val="es-DO"/>
        </w:rPr>
        <w:t>@</w:t>
      </w:r>
      <w:proofErr w:type="spellStart"/>
      <w:r w:rsidRPr="00473F92">
        <w:rPr>
          <w:lang w:val="es-DO"/>
        </w:rPr>
        <w:t>GoDomRep</w:t>
      </w:r>
      <w:proofErr w:type="spellEnd"/>
      <w:r w:rsidRPr="00473F92">
        <w:rPr>
          <w:lang w:val="es-DO"/>
        </w:rPr>
        <w:t xml:space="preserve"> www.instagram.com/GoDomRep </w:t>
      </w:r>
    </w:p>
    <w:p w:rsidR="00473F92" w:rsidRPr="00473F92" w:rsidRDefault="00473F92" w:rsidP="00473F92">
      <w:pPr>
        <w:spacing w:line="480" w:lineRule="auto"/>
        <w:ind w:firstLine="720"/>
        <w:jc w:val="both"/>
        <w:rPr>
          <w:lang w:val="es-DO"/>
        </w:rPr>
      </w:pPr>
      <w:r w:rsidRPr="00473F92">
        <w:rPr>
          <w:lang w:val="es-DO"/>
        </w:rPr>
        <w:t>YouTube: 4,481 suscripciones (incremento de 44.41%); 2</w:t>
      </w:r>
      <w:proofErr w:type="gramStart"/>
      <w:r w:rsidRPr="00473F92">
        <w:rPr>
          <w:lang w:val="es-DO"/>
        </w:rPr>
        <w:t>,766,987</w:t>
      </w:r>
      <w:proofErr w:type="gramEnd"/>
      <w:r w:rsidRPr="00473F92">
        <w:rPr>
          <w:lang w:val="es-DO"/>
        </w:rPr>
        <w:t xml:space="preserve"> visitas (incremento de 37.86%); 87 videos</w:t>
      </w:r>
    </w:p>
    <w:p w:rsidR="00473F92" w:rsidRPr="00473F92" w:rsidRDefault="00473F92" w:rsidP="00473F92">
      <w:pPr>
        <w:spacing w:line="480" w:lineRule="auto"/>
        <w:ind w:firstLine="720"/>
        <w:jc w:val="both"/>
        <w:rPr>
          <w:lang w:val="es-DO"/>
        </w:rPr>
      </w:pPr>
      <w:proofErr w:type="spellStart"/>
      <w:r w:rsidRPr="00473F92">
        <w:rPr>
          <w:lang w:val="es-DO"/>
        </w:rPr>
        <w:t>GoDominicanRepublic</w:t>
      </w:r>
      <w:proofErr w:type="spellEnd"/>
      <w:r w:rsidRPr="00473F92">
        <w:rPr>
          <w:lang w:val="es-DO"/>
        </w:rPr>
        <w:t xml:space="preserve"> www.youtube.com/user/DominicanRepublic100 </w:t>
      </w:r>
    </w:p>
    <w:p w:rsidR="00473F92" w:rsidRPr="00473F92" w:rsidRDefault="00473F92" w:rsidP="00473F92">
      <w:pPr>
        <w:spacing w:line="480" w:lineRule="auto"/>
        <w:ind w:firstLine="720"/>
        <w:jc w:val="both"/>
        <w:rPr>
          <w:lang w:val="es-DO"/>
        </w:rPr>
      </w:pPr>
      <w:proofErr w:type="spellStart"/>
      <w:r w:rsidRPr="00473F92">
        <w:rPr>
          <w:lang w:val="es-DO"/>
        </w:rPr>
        <w:t>Pinterest</w:t>
      </w:r>
      <w:proofErr w:type="spellEnd"/>
      <w:r w:rsidRPr="00473F92">
        <w:rPr>
          <w:lang w:val="es-DO"/>
        </w:rPr>
        <w:t xml:space="preserve">: 982 seguidores (incremento de 40.89%); 24 </w:t>
      </w:r>
      <w:proofErr w:type="spellStart"/>
      <w:r w:rsidRPr="00473F92">
        <w:rPr>
          <w:lang w:val="es-DO"/>
        </w:rPr>
        <w:t>boards</w:t>
      </w:r>
      <w:proofErr w:type="spellEnd"/>
      <w:r w:rsidRPr="00473F92">
        <w:rPr>
          <w:lang w:val="es-DO"/>
        </w:rPr>
        <w:t xml:space="preserve">; (incremento de 17.5%); 565 </w:t>
      </w:r>
      <w:proofErr w:type="spellStart"/>
      <w:r w:rsidRPr="00473F92">
        <w:rPr>
          <w:lang w:val="es-DO"/>
        </w:rPr>
        <w:t>pins</w:t>
      </w:r>
      <w:proofErr w:type="spellEnd"/>
    </w:p>
    <w:p w:rsidR="00473F92" w:rsidRPr="00473F92" w:rsidRDefault="00473F92" w:rsidP="00473F92">
      <w:pPr>
        <w:spacing w:line="480" w:lineRule="auto"/>
        <w:ind w:firstLine="720"/>
        <w:jc w:val="both"/>
      </w:pPr>
      <w:r w:rsidRPr="00473F92">
        <w:t>Go Dominican Republic www.pinterest.com/godomrep/</w:t>
      </w:r>
    </w:p>
    <w:p w:rsidR="00473F92" w:rsidRPr="00473F92" w:rsidRDefault="00473F92" w:rsidP="00473F92">
      <w:pPr>
        <w:spacing w:line="480" w:lineRule="auto"/>
        <w:ind w:firstLine="720"/>
        <w:jc w:val="both"/>
        <w:rPr>
          <w:lang w:val="es-DO"/>
        </w:rPr>
      </w:pPr>
      <w:r w:rsidRPr="00473F92">
        <w:rPr>
          <w:lang w:val="es-DO"/>
        </w:rPr>
        <w:t>Google +: 1,848 seguidores (incremento de 683.05%); 1</w:t>
      </w:r>
      <w:proofErr w:type="gramStart"/>
      <w:r w:rsidRPr="00473F92">
        <w:rPr>
          <w:lang w:val="es-DO"/>
        </w:rPr>
        <w:t>,982,427</w:t>
      </w:r>
      <w:proofErr w:type="gramEnd"/>
      <w:r w:rsidRPr="00473F92">
        <w:rPr>
          <w:lang w:val="es-DO"/>
        </w:rPr>
        <w:t xml:space="preserve"> visitas (incremento de 898.83%)</w:t>
      </w:r>
    </w:p>
    <w:p w:rsidR="00473F92" w:rsidRPr="00473F92" w:rsidRDefault="00473F92" w:rsidP="00473F92">
      <w:pPr>
        <w:spacing w:line="480" w:lineRule="auto"/>
        <w:ind w:firstLine="720"/>
        <w:jc w:val="both"/>
        <w:rPr>
          <w:lang w:val="es-DO"/>
        </w:rPr>
      </w:pPr>
      <w:proofErr w:type="spellStart"/>
      <w:r w:rsidRPr="00473F92">
        <w:rPr>
          <w:lang w:val="es-DO"/>
        </w:rPr>
        <w:t>GoDominicanRepublic</w:t>
      </w:r>
      <w:proofErr w:type="spellEnd"/>
      <w:r w:rsidRPr="00473F92">
        <w:rPr>
          <w:lang w:val="es-DO"/>
        </w:rPr>
        <w:t xml:space="preserve"> www.plus.google.com/102384353928957444976/</w:t>
      </w:r>
    </w:p>
    <w:p w:rsidR="00473F92" w:rsidRPr="00473F92" w:rsidRDefault="00473F92" w:rsidP="00473F92">
      <w:pPr>
        <w:spacing w:line="480" w:lineRule="auto"/>
        <w:ind w:firstLine="720"/>
        <w:jc w:val="both"/>
        <w:rPr>
          <w:lang w:val="es-DO"/>
        </w:rPr>
      </w:pPr>
      <w:proofErr w:type="spellStart"/>
      <w:r w:rsidRPr="00473F92">
        <w:rPr>
          <w:lang w:val="es-DO"/>
        </w:rPr>
        <w:lastRenderedPageBreak/>
        <w:t>Tumblr</w:t>
      </w:r>
      <w:proofErr w:type="spellEnd"/>
      <w:r w:rsidRPr="00473F92">
        <w:rPr>
          <w:lang w:val="es-DO"/>
        </w:rPr>
        <w:t>: 780 seguidores (incremento de 622.22%); 410 publicaciones (incremento de 376.74%)</w:t>
      </w:r>
    </w:p>
    <w:p w:rsidR="00473F92" w:rsidRPr="00473F92" w:rsidRDefault="00473F92" w:rsidP="00473F92">
      <w:pPr>
        <w:spacing w:line="480" w:lineRule="auto"/>
        <w:ind w:firstLine="720"/>
        <w:jc w:val="both"/>
      </w:pPr>
      <w:r w:rsidRPr="00473F92">
        <w:t xml:space="preserve">Go Dominican Republic www.GoDominicanRepublic.tumblr.com </w:t>
      </w:r>
    </w:p>
    <w:p w:rsidR="00473F92" w:rsidRPr="00473F92" w:rsidRDefault="00473F92" w:rsidP="00473F92">
      <w:pPr>
        <w:spacing w:line="480" w:lineRule="auto"/>
        <w:ind w:firstLine="720"/>
        <w:jc w:val="both"/>
        <w:rPr>
          <w:lang w:val="es-DO"/>
        </w:rPr>
      </w:pPr>
      <w:r w:rsidRPr="00473F92">
        <w:rPr>
          <w:lang w:val="es-DO"/>
        </w:rPr>
        <w:t>Dirigido al mercado brasileño (portugués):</w:t>
      </w:r>
    </w:p>
    <w:p w:rsidR="00473F92" w:rsidRPr="00473F92" w:rsidRDefault="00473F92" w:rsidP="00473F92">
      <w:pPr>
        <w:spacing w:line="480" w:lineRule="auto"/>
        <w:ind w:firstLine="720"/>
        <w:jc w:val="both"/>
        <w:rPr>
          <w:lang w:val="es-DO"/>
        </w:rPr>
      </w:pPr>
      <w:r w:rsidRPr="00473F92">
        <w:rPr>
          <w:lang w:val="es-DO"/>
        </w:rPr>
        <w:t>Facebook: 225,580 seguidores (incremento de 182.30%)</w:t>
      </w:r>
    </w:p>
    <w:p w:rsidR="00473F92" w:rsidRPr="00473F92" w:rsidRDefault="00473F92" w:rsidP="00473F92">
      <w:pPr>
        <w:spacing w:line="480" w:lineRule="auto"/>
        <w:ind w:firstLine="720"/>
        <w:jc w:val="both"/>
        <w:rPr>
          <w:lang w:val="es-DO"/>
        </w:rPr>
      </w:pPr>
      <w:proofErr w:type="spellStart"/>
      <w:r w:rsidRPr="00473F92">
        <w:rPr>
          <w:lang w:val="es-DO"/>
        </w:rPr>
        <w:t>VisiteRepublicaDominicana</w:t>
      </w:r>
      <w:proofErr w:type="spellEnd"/>
      <w:r w:rsidRPr="00473F92">
        <w:rPr>
          <w:lang w:val="es-DO"/>
        </w:rPr>
        <w:t xml:space="preserve"> www.facebook.com/VisiteRepublicaDominicana</w:t>
      </w:r>
    </w:p>
    <w:p w:rsidR="00473F92" w:rsidRPr="00473F92" w:rsidRDefault="00473F92" w:rsidP="00473F92">
      <w:pPr>
        <w:spacing w:line="480" w:lineRule="auto"/>
        <w:ind w:firstLine="720"/>
        <w:jc w:val="both"/>
        <w:rPr>
          <w:lang w:val="es-DO"/>
        </w:rPr>
      </w:pPr>
      <w:proofErr w:type="spellStart"/>
      <w:r w:rsidRPr="00473F92">
        <w:rPr>
          <w:lang w:val="es-DO"/>
        </w:rPr>
        <w:t>Instagram</w:t>
      </w:r>
      <w:proofErr w:type="spellEnd"/>
      <w:r w:rsidRPr="00473F92">
        <w:rPr>
          <w:lang w:val="es-DO"/>
        </w:rPr>
        <w:t>: 9,607 seguidores (incremento de 582.32%); 513 publicaciones (incremento de 152.71%)</w:t>
      </w:r>
    </w:p>
    <w:p w:rsidR="001D74C9" w:rsidRDefault="00473F92" w:rsidP="00473F92">
      <w:pPr>
        <w:spacing w:line="480" w:lineRule="auto"/>
        <w:ind w:firstLine="720"/>
        <w:jc w:val="both"/>
        <w:rPr>
          <w:highlight w:val="yellow"/>
          <w:lang w:val="es-DO"/>
        </w:rPr>
      </w:pPr>
      <w:r w:rsidRPr="00473F92">
        <w:rPr>
          <w:lang w:val="es-DO"/>
        </w:rPr>
        <w:t>@</w:t>
      </w:r>
      <w:proofErr w:type="spellStart"/>
      <w:r w:rsidRPr="00473F92">
        <w:rPr>
          <w:lang w:val="es-DO"/>
        </w:rPr>
        <w:t>VisiteRepublicaDominicana</w:t>
      </w:r>
      <w:proofErr w:type="spellEnd"/>
      <w:r w:rsidRPr="00473F92">
        <w:rPr>
          <w:lang w:val="es-DO"/>
        </w:rPr>
        <w:t xml:space="preserve"> www.instagram.com/VisiteRepublicaDominicana</w:t>
      </w:r>
    </w:p>
    <w:p w:rsidR="00473F92" w:rsidRPr="00473F92" w:rsidRDefault="00473F92" w:rsidP="00473F92">
      <w:pPr>
        <w:spacing w:line="480" w:lineRule="auto"/>
        <w:ind w:firstLine="709"/>
        <w:jc w:val="both"/>
        <w:rPr>
          <w:lang w:val="es-DO"/>
        </w:rPr>
      </w:pPr>
      <w:r w:rsidRPr="00473F92">
        <w:rPr>
          <w:lang w:val="es-DO"/>
        </w:rPr>
        <w:t>Destacamos las Nuevas Redes Sociales incorporadas:</w:t>
      </w:r>
    </w:p>
    <w:p w:rsidR="00473F92" w:rsidRPr="00473F92" w:rsidRDefault="00473F92" w:rsidP="00473F92">
      <w:pPr>
        <w:spacing w:line="480" w:lineRule="auto"/>
        <w:ind w:firstLine="709"/>
        <w:jc w:val="both"/>
        <w:rPr>
          <w:lang w:val="es-DO"/>
        </w:rPr>
      </w:pPr>
      <w:r w:rsidRPr="00473F92">
        <w:rPr>
          <w:lang w:val="es-DO"/>
        </w:rPr>
        <w:t>Dirigido exclusivamente al mercado latinoamericano (español):</w:t>
      </w:r>
    </w:p>
    <w:p w:rsidR="00473F92" w:rsidRPr="00473F92" w:rsidRDefault="00473F92" w:rsidP="00473F92">
      <w:pPr>
        <w:spacing w:line="480" w:lineRule="auto"/>
        <w:ind w:firstLine="709"/>
        <w:jc w:val="both"/>
        <w:rPr>
          <w:lang w:val="es-DO"/>
        </w:rPr>
      </w:pPr>
      <w:r w:rsidRPr="00473F92">
        <w:rPr>
          <w:lang w:val="es-DO"/>
        </w:rPr>
        <w:t>Facebook: 143,556 seguidores</w:t>
      </w:r>
    </w:p>
    <w:p w:rsidR="00473F92" w:rsidRPr="00473F92" w:rsidRDefault="00473F92" w:rsidP="00473F92">
      <w:pPr>
        <w:spacing w:line="480" w:lineRule="auto"/>
        <w:ind w:firstLine="709"/>
        <w:jc w:val="both"/>
        <w:rPr>
          <w:lang w:val="es-DO"/>
        </w:rPr>
      </w:pPr>
      <w:proofErr w:type="spellStart"/>
      <w:r w:rsidRPr="00473F92">
        <w:rPr>
          <w:lang w:val="es-DO"/>
        </w:rPr>
        <w:t>RepúblicaDominicana</w:t>
      </w:r>
      <w:proofErr w:type="spellEnd"/>
      <w:r w:rsidRPr="00473F92">
        <w:rPr>
          <w:lang w:val="es-DO"/>
        </w:rPr>
        <w:t xml:space="preserve"> www.facebook.com/GoRepublicaDominicana </w:t>
      </w:r>
    </w:p>
    <w:p w:rsidR="00473F92" w:rsidRPr="00473F92" w:rsidRDefault="00473F92" w:rsidP="00473F92">
      <w:pPr>
        <w:spacing w:line="480" w:lineRule="auto"/>
        <w:ind w:firstLine="709"/>
        <w:jc w:val="both"/>
        <w:rPr>
          <w:lang w:val="es-DO"/>
        </w:rPr>
      </w:pPr>
      <w:proofErr w:type="spellStart"/>
      <w:r w:rsidRPr="00473F92">
        <w:rPr>
          <w:lang w:val="es-DO"/>
        </w:rPr>
        <w:t>Instagram</w:t>
      </w:r>
      <w:proofErr w:type="spellEnd"/>
      <w:r w:rsidRPr="00473F92">
        <w:rPr>
          <w:lang w:val="es-DO"/>
        </w:rPr>
        <w:t>: 3,258 seguidores; 124 publicaciones</w:t>
      </w:r>
    </w:p>
    <w:p w:rsidR="00675379" w:rsidRDefault="00473F92" w:rsidP="00473F92">
      <w:pPr>
        <w:spacing w:line="480" w:lineRule="auto"/>
        <w:ind w:firstLine="709"/>
        <w:jc w:val="both"/>
        <w:rPr>
          <w:lang w:val="es-DO"/>
        </w:rPr>
      </w:pPr>
      <w:r w:rsidRPr="00473F92">
        <w:rPr>
          <w:lang w:val="es-DO"/>
        </w:rPr>
        <w:t>@</w:t>
      </w:r>
      <w:proofErr w:type="spellStart"/>
      <w:r w:rsidRPr="00473F92">
        <w:rPr>
          <w:lang w:val="es-DO"/>
        </w:rPr>
        <w:t>GoRepublicaDominicana</w:t>
      </w:r>
      <w:proofErr w:type="spellEnd"/>
      <w:r w:rsidRPr="00473F92">
        <w:rPr>
          <w:lang w:val="es-DO"/>
        </w:rPr>
        <w:t xml:space="preserve"> www.instagram.com/GoRepublicaDominicana</w:t>
      </w:r>
    </w:p>
    <w:p w:rsidR="00D610A4" w:rsidRPr="00126429" w:rsidRDefault="00126429" w:rsidP="000F7ECE">
      <w:pPr>
        <w:jc w:val="both"/>
        <w:rPr>
          <w:lang w:val="es-DO"/>
        </w:rPr>
      </w:pPr>
      <w:r w:rsidRPr="00126429">
        <w:rPr>
          <w:lang w:val="es-DO"/>
        </w:rPr>
        <w:tab/>
      </w:r>
    </w:p>
    <w:p w:rsidR="004329C6" w:rsidRPr="000107A6" w:rsidRDefault="004329C6" w:rsidP="00E50279">
      <w:pPr>
        <w:pStyle w:val="Prrafodelista"/>
        <w:numPr>
          <w:ilvl w:val="0"/>
          <w:numId w:val="25"/>
        </w:numPr>
        <w:ind w:left="720"/>
        <w:jc w:val="both"/>
        <w:rPr>
          <w:b/>
          <w:sz w:val="32"/>
          <w:lang w:val="es-ES"/>
        </w:rPr>
      </w:pPr>
      <w:r w:rsidRPr="000107A6">
        <w:rPr>
          <w:b/>
          <w:sz w:val="32"/>
          <w:lang w:val="es-ES"/>
        </w:rPr>
        <w:lastRenderedPageBreak/>
        <w:t>Contribución a los Objetivos del Milenio</w:t>
      </w:r>
    </w:p>
    <w:p w:rsidR="004329C6" w:rsidRDefault="004329C6" w:rsidP="004329C6">
      <w:pPr>
        <w:jc w:val="both"/>
        <w:rPr>
          <w:b/>
          <w:sz w:val="32"/>
          <w:lang w:val="es-ES"/>
        </w:rPr>
      </w:pPr>
    </w:p>
    <w:p w:rsidR="004329C6" w:rsidRPr="00896158" w:rsidRDefault="004329C6" w:rsidP="004329C6">
      <w:pPr>
        <w:pStyle w:val="Prrafodelista"/>
        <w:numPr>
          <w:ilvl w:val="1"/>
          <w:numId w:val="25"/>
        </w:numPr>
        <w:spacing w:line="480" w:lineRule="auto"/>
        <w:jc w:val="both"/>
        <w:rPr>
          <w:b/>
          <w:sz w:val="28"/>
          <w:lang w:val="es-ES"/>
        </w:rPr>
      </w:pPr>
      <w:r w:rsidRPr="00896158">
        <w:rPr>
          <w:b/>
          <w:sz w:val="28"/>
          <w:lang w:val="es-ES"/>
        </w:rPr>
        <w:t>Sostenibilidad del Medio Ambiente</w:t>
      </w:r>
    </w:p>
    <w:p w:rsidR="004329C6" w:rsidRPr="004329C6" w:rsidRDefault="004329C6" w:rsidP="004329C6">
      <w:pPr>
        <w:spacing w:line="480" w:lineRule="auto"/>
        <w:ind w:firstLine="720"/>
        <w:jc w:val="both"/>
        <w:rPr>
          <w:lang w:val="es-ES"/>
        </w:rPr>
      </w:pPr>
      <w:r w:rsidRPr="004329C6">
        <w:rPr>
          <w:lang w:val="es-ES"/>
        </w:rPr>
        <w:t xml:space="preserve">Se entiende que el turismo es importante para el progreso económico y la reducción de la pobreza. Por tanto, en la República Dominicana se ha enfatizado la relación entre el turismo y el crecimiento económico; la cual ha generado oportunidades de empleo, que estimulan el desarrollo de la infraestructura básica, como carreteras e instalaciones de seguridad integral, y la prestación de servicios </w:t>
      </w:r>
      <w:r w:rsidR="006F2761">
        <w:rPr>
          <w:lang w:val="es-ES"/>
        </w:rPr>
        <w:t xml:space="preserve">turísticos </w:t>
      </w:r>
      <w:r w:rsidRPr="004329C6">
        <w:rPr>
          <w:lang w:val="es-ES"/>
        </w:rPr>
        <w:t>que beneficien a la economía en su conjunto.</w:t>
      </w:r>
    </w:p>
    <w:p w:rsidR="004329C6" w:rsidRPr="004329C6" w:rsidRDefault="004329C6" w:rsidP="00E91F43">
      <w:pPr>
        <w:spacing w:line="480" w:lineRule="auto"/>
        <w:ind w:firstLine="720"/>
        <w:jc w:val="both"/>
        <w:rPr>
          <w:lang w:val="es-ES"/>
        </w:rPr>
      </w:pPr>
      <w:r w:rsidRPr="004329C6">
        <w:rPr>
          <w:lang w:val="es-ES"/>
        </w:rPr>
        <w:t xml:space="preserve">Si bien la contribución del turismo al progreso económico estructural y al desarrollo sostenible no es un tema nuevo en la agenda internacional, lograr que el turismo sea más sostenible y contribuya a la adquisición de los objetivos de desarrollo sostenible de los países en desarrollo sigue siendo un reto que exige atención urgente. Siendo así, los esfuerzos son realizados para reducir al mínimo los efectos </w:t>
      </w:r>
      <w:r w:rsidR="006F2761">
        <w:rPr>
          <w:lang w:val="es-ES"/>
        </w:rPr>
        <w:t>no deseados</w:t>
      </w:r>
      <w:r w:rsidRPr="004329C6">
        <w:rPr>
          <w:lang w:val="es-ES"/>
        </w:rPr>
        <w:t xml:space="preserve"> del turismo en el medio ambiente y en el patrimonio cultural.</w:t>
      </w:r>
    </w:p>
    <w:p w:rsidR="004329C6" w:rsidRDefault="004329C6" w:rsidP="00E91F43">
      <w:pPr>
        <w:spacing w:line="480" w:lineRule="auto"/>
        <w:ind w:firstLine="720"/>
        <w:jc w:val="both"/>
        <w:rPr>
          <w:lang w:val="es-ES"/>
        </w:rPr>
      </w:pPr>
      <w:r w:rsidRPr="004329C6">
        <w:rPr>
          <w:lang w:val="es-ES"/>
        </w:rPr>
        <w:t xml:space="preserve">Medidas para mantener el equilibrio entre la sociedad y la naturaleza que lo rodea. Lo cual implica lograr resultados de desarrollo sin amenazar las fuentes de nuestros recursos naturales y sin comprometer los de las futuras generaciones. </w:t>
      </w:r>
    </w:p>
    <w:p w:rsidR="001C40F9" w:rsidRPr="004329C6" w:rsidRDefault="001C40F9" w:rsidP="00E91F43">
      <w:pPr>
        <w:spacing w:line="480" w:lineRule="auto"/>
        <w:ind w:firstLine="720"/>
        <w:jc w:val="both"/>
        <w:rPr>
          <w:lang w:val="es-ES"/>
        </w:rPr>
      </w:pPr>
    </w:p>
    <w:p w:rsidR="00756EB3" w:rsidRPr="00CF52E9" w:rsidRDefault="008A760E" w:rsidP="00772DC1">
      <w:pPr>
        <w:pStyle w:val="Prrafodelista"/>
        <w:numPr>
          <w:ilvl w:val="0"/>
          <w:numId w:val="25"/>
        </w:numPr>
        <w:ind w:left="720"/>
        <w:jc w:val="both"/>
        <w:rPr>
          <w:b/>
          <w:sz w:val="28"/>
          <w:lang w:val="es-ES"/>
        </w:rPr>
      </w:pPr>
      <w:r w:rsidRPr="00103FE3">
        <w:rPr>
          <w:b/>
          <w:sz w:val="32"/>
          <w:lang w:val="es-ES"/>
        </w:rPr>
        <w:t xml:space="preserve">Desempeño </w:t>
      </w:r>
      <w:r w:rsidR="00021B5F" w:rsidRPr="00103FE3">
        <w:rPr>
          <w:b/>
          <w:sz w:val="32"/>
          <w:lang w:val="es-ES"/>
        </w:rPr>
        <w:t>F</w:t>
      </w:r>
      <w:r w:rsidRPr="00103FE3">
        <w:rPr>
          <w:b/>
          <w:sz w:val="32"/>
          <w:lang w:val="es-ES"/>
        </w:rPr>
        <w:t>ísico y Financiero del Presupuesto</w:t>
      </w:r>
    </w:p>
    <w:p w:rsidR="00CF52E9" w:rsidRPr="00CF52E9" w:rsidRDefault="00CF52E9" w:rsidP="00CF52E9">
      <w:pPr>
        <w:ind w:left="360"/>
        <w:jc w:val="both"/>
        <w:rPr>
          <w:b/>
          <w:sz w:val="28"/>
          <w:lang w:val="es-ES"/>
        </w:rPr>
      </w:pPr>
    </w:p>
    <w:p w:rsidR="00357074" w:rsidRPr="00103FE3" w:rsidRDefault="00357074" w:rsidP="00756EB3">
      <w:pPr>
        <w:ind w:left="360"/>
        <w:jc w:val="both"/>
        <w:rPr>
          <w:b/>
          <w:sz w:val="28"/>
          <w:lang w:val="es-ES"/>
        </w:rPr>
      </w:pPr>
    </w:p>
    <w:p w:rsidR="008A760E" w:rsidRDefault="00772DC1" w:rsidP="00E50279">
      <w:pPr>
        <w:pStyle w:val="Prrafodelista"/>
        <w:numPr>
          <w:ilvl w:val="1"/>
          <w:numId w:val="25"/>
        </w:numPr>
        <w:ind w:left="1200" w:hanging="480"/>
        <w:jc w:val="both"/>
        <w:rPr>
          <w:b/>
          <w:sz w:val="28"/>
          <w:lang w:val="es-ES"/>
        </w:rPr>
      </w:pPr>
      <w:r w:rsidRPr="00103FE3">
        <w:rPr>
          <w:b/>
          <w:sz w:val="28"/>
          <w:lang w:val="es-ES"/>
        </w:rPr>
        <w:t xml:space="preserve">Asignación y </w:t>
      </w:r>
      <w:r w:rsidR="008A760E" w:rsidRPr="00103FE3">
        <w:rPr>
          <w:b/>
          <w:sz w:val="28"/>
          <w:lang w:val="es-ES"/>
        </w:rPr>
        <w:t>Ejecución Presupuestal del Perí</w:t>
      </w:r>
      <w:r w:rsidR="00880703" w:rsidRPr="00103FE3">
        <w:rPr>
          <w:b/>
          <w:sz w:val="28"/>
          <w:lang w:val="es-ES"/>
        </w:rPr>
        <w:t>odo.</w:t>
      </w:r>
    </w:p>
    <w:p w:rsidR="001C40F9" w:rsidRDefault="001C40F9" w:rsidP="001C40F9">
      <w:pPr>
        <w:ind w:left="720"/>
        <w:jc w:val="both"/>
        <w:rPr>
          <w:b/>
          <w:sz w:val="28"/>
          <w:lang w:val="es-ES"/>
        </w:rPr>
      </w:pPr>
    </w:p>
    <w:p w:rsidR="001C40F9" w:rsidRPr="001C40F9" w:rsidRDefault="001C40F9" w:rsidP="001C40F9">
      <w:pPr>
        <w:ind w:left="720"/>
        <w:jc w:val="both"/>
        <w:rPr>
          <w:b/>
          <w:sz w:val="28"/>
          <w:lang w:val="es-ES"/>
        </w:rPr>
      </w:pPr>
      <w:r w:rsidRPr="001C40F9">
        <w:rPr>
          <w:noProof/>
          <w:lang w:val="es-DO" w:eastAsia="es-DO"/>
        </w:rPr>
        <w:lastRenderedPageBreak/>
        <w:drawing>
          <wp:inline distT="0" distB="0" distL="0" distR="0">
            <wp:extent cx="4286250" cy="61150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0" cy="6115050"/>
                    </a:xfrm>
                    <a:prstGeom prst="rect">
                      <a:avLst/>
                    </a:prstGeom>
                    <a:noFill/>
                    <a:ln>
                      <a:noFill/>
                    </a:ln>
                  </pic:spPr>
                </pic:pic>
              </a:graphicData>
            </a:graphic>
          </wp:inline>
        </w:drawing>
      </w:r>
    </w:p>
    <w:tbl>
      <w:tblPr>
        <w:tblW w:w="8280" w:type="dxa"/>
        <w:tblInd w:w="55" w:type="dxa"/>
        <w:tblCellMar>
          <w:left w:w="70" w:type="dxa"/>
          <w:right w:w="70" w:type="dxa"/>
        </w:tblCellMar>
        <w:tblLook w:val="04A0"/>
      </w:tblPr>
      <w:tblGrid>
        <w:gridCol w:w="7380"/>
        <w:gridCol w:w="900"/>
      </w:tblGrid>
      <w:tr w:rsidR="00357074" w:rsidRPr="00357074" w:rsidTr="00357074">
        <w:trPr>
          <w:trHeight w:val="300"/>
        </w:trPr>
        <w:tc>
          <w:tcPr>
            <w:tcW w:w="7380" w:type="dxa"/>
            <w:tcBorders>
              <w:top w:val="nil"/>
              <w:left w:val="nil"/>
              <w:bottom w:val="nil"/>
              <w:right w:val="nil"/>
            </w:tcBorders>
            <w:shd w:val="clear" w:color="auto" w:fill="auto"/>
            <w:noWrap/>
            <w:vAlign w:val="bottom"/>
          </w:tcPr>
          <w:p w:rsidR="00357074" w:rsidRPr="00357074" w:rsidRDefault="00357074" w:rsidP="00357074">
            <w:pPr>
              <w:rPr>
                <w:rFonts w:ascii="Calibri" w:hAnsi="Calibri"/>
                <w:color w:val="000000"/>
                <w:sz w:val="18"/>
                <w:szCs w:val="18"/>
                <w:lang w:val="es-DO"/>
              </w:rPr>
            </w:pPr>
          </w:p>
        </w:tc>
        <w:tc>
          <w:tcPr>
            <w:tcW w:w="900" w:type="dxa"/>
            <w:tcBorders>
              <w:top w:val="nil"/>
              <w:left w:val="nil"/>
              <w:bottom w:val="nil"/>
              <w:right w:val="nil"/>
            </w:tcBorders>
            <w:shd w:val="clear" w:color="auto" w:fill="auto"/>
            <w:noWrap/>
            <w:vAlign w:val="bottom"/>
          </w:tcPr>
          <w:p w:rsidR="00357074" w:rsidRPr="00357074" w:rsidRDefault="00357074">
            <w:pPr>
              <w:rPr>
                <w:rFonts w:ascii="Calibri" w:hAnsi="Calibri"/>
                <w:color w:val="000000"/>
                <w:sz w:val="22"/>
                <w:szCs w:val="22"/>
                <w:lang w:val="es-DO"/>
              </w:rPr>
            </w:pPr>
          </w:p>
        </w:tc>
      </w:tr>
    </w:tbl>
    <w:p w:rsidR="00357074" w:rsidRPr="00357074" w:rsidRDefault="00357074" w:rsidP="00756EB3">
      <w:pPr>
        <w:jc w:val="both"/>
        <w:rPr>
          <w:b/>
          <w:sz w:val="28"/>
          <w:lang w:val="es-DO"/>
        </w:rPr>
      </w:pPr>
    </w:p>
    <w:p w:rsidR="00DC2BE7" w:rsidRDefault="00DC2BE7" w:rsidP="00646D15">
      <w:pPr>
        <w:pStyle w:val="Prrafodelista"/>
        <w:ind w:left="1200"/>
        <w:jc w:val="both"/>
        <w:rPr>
          <w:lang w:val="es-ES"/>
        </w:rPr>
      </w:pPr>
    </w:p>
    <w:p w:rsidR="00DA0461" w:rsidRPr="00DC2BE7" w:rsidRDefault="00DC2BE7" w:rsidP="00DC2BE7">
      <w:pPr>
        <w:pStyle w:val="Prrafodelista"/>
        <w:numPr>
          <w:ilvl w:val="1"/>
          <w:numId w:val="25"/>
        </w:numPr>
        <w:ind w:left="1200" w:hanging="480"/>
        <w:jc w:val="both"/>
        <w:rPr>
          <w:b/>
          <w:sz w:val="28"/>
          <w:lang w:val="es-ES"/>
        </w:rPr>
      </w:pPr>
      <w:r w:rsidRPr="00DC2BE7">
        <w:rPr>
          <w:b/>
          <w:sz w:val="28"/>
          <w:lang w:val="es-ES"/>
        </w:rPr>
        <w:t xml:space="preserve">Inversión en Publicidad y Promoción  </w:t>
      </w:r>
    </w:p>
    <w:p w:rsidR="00B520CD" w:rsidRPr="001C40F9" w:rsidRDefault="00B520CD" w:rsidP="00B520CD">
      <w:pPr>
        <w:pStyle w:val="Prrafodelista"/>
        <w:ind w:left="1200"/>
        <w:jc w:val="center"/>
        <w:rPr>
          <w:highlight w:val="cyan"/>
          <w:lang w:val="es-ES"/>
        </w:rPr>
      </w:pPr>
    </w:p>
    <w:p w:rsidR="00AB7CBB" w:rsidRPr="00AB7CBB" w:rsidRDefault="00AB7CBB" w:rsidP="00B520CD">
      <w:pPr>
        <w:pStyle w:val="Prrafodelista"/>
        <w:ind w:left="1200"/>
        <w:jc w:val="center"/>
        <w:rPr>
          <w:sz w:val="32"/>
          <w:lang w:val="es-DO"/>
        </w:rPr>
      </w:pPr>
    </w:p>
    <w:p w:rsidR="00AB7CBB" w:rsidRPr="00AB7CBB" w:rsidRDefault="00AB7CBB" w:rsidP="00B520CD">
      <w:pPr>
        <w:pStyle w:val="Prrafodelista"/>
        <w:ind w:left="1200"/>
        <w:jc w:val="center"/>
        <w:rPr>
          <w:b/>
          <w:sz w:val="32"/>
          <w:lang w:val="es-DO"/>
        </w:rPr>
      </w:pPr>
    </w:p>
    <w:p w:rsidR="00357074" w:rsidRDefault="00357074" w:rsidP="00357074">
      <w:pPr>
        <w:ind w:left="3600"/>
        <w:rPr>
          <w:lang w:val="es-ES"/>
        </w:rPr>
      </w:pPr>
      <w:r>
        <w:rPr>
          <w:lang w:val="es-ES"/>
        </w:rPr>
        <w:t>(Ver ANEXO V)</w:t>
      </w:r>
    </w:p>
    <w:p w:rsidR="00B520CD" w:rsidRPr="00D610A4" w:rsidRDefault="00B520CD" w:rsidP="00357074">
      <w:pPr>
        <w:ind w:left="3600"/>
        <w:jc w:val="both"/>
        <w:rPr>
          <w:b/>
          <w:sz w:val="28"/>
          <w:lang w:val="es-DO"/>
        </w:rPr>
      </w:pPr>
    </w:p>
    <w:p w:rsidR="00B520CD" w:rsidRDefault="00B520CD" w:rsidP="00B520CD">
      <w:pPr>
        <w:jc w:val="both"/>
        <w:rPr>
          <w:b/>
          <w:sz w:val="28"/>
          <w:lang w:val="es-ES"/>
        </w:rPr>
      </w:pPr>
    </w:p>
    <w:p w:rsidR="00AB7CBB" w:rsidRDefault="00AB7CBB" w:rsidP="00B520CD">
      <w:pPr>
        <w:jc w:val="both"/>
        <w:rPr>
          <w:b/>
          <w:sz w:val="28"/>
          <w:lang w:val="es-ES"/>
        </w:rPr>
      </w:pPr>
    </w:p>
    <w:p w:rsidR="001C40F9" w:rsidRPr="00B520CD" w:rsidRDefault="001C40F9" w:rsidP="00B520CD">
      <w:pPr>
        <w:jc w:val="both"/>
        <w:rPr>
          <w:b/>
          <w:sz w:val="28"/>
          <w:lang w:val="es-ES"/>
        </w:rPr>
      </w:pPr>
    </w:p>
    <w:p w:rsidR="008A760E" w:rsidRPr="00377B67" w:rsidRDefault="008A760E" w:rsidP="00E50279">
      <w:pPr>
        <w:pStyle w:val="Prrafodelista"/>
        <w:numPr>
          <w:ilvl w:val="1"/>
          <w:numId w:val="25"/>
        </w:numPr>
        <w:ind w:left="1200" w:hanging="480"/>
        <w:jc w:val="both"/>
        <w:rPr>
          <w:b/>
          <w:sz w:val="28"/>
          <w:lang w:val="es-ES"/>
        </w:rPr>
      </w:pPr>
      <w:r w:rsidRPr="00377B67">
        <w:rPr>
          <w:b/>
          <w:sz w:val="28"/>
          <w:lang w:val="es-ES"/>
        </w:rPr>
        <w:t>Ingresos/ Recaudaciones por Otros Conceptos</w:t>
      </w:r>
    </w:p>
    <w:p w:rsidR="00C9792C" w:rsidRDefault="00C9792C" w:rsidP="00C9792C">
      <w:pPr>
        <w:pStyle w:val="Prrafodelista"/>
        <w:ind w:left="2160"/>
        <w:jc w:val="both"/>
        <w:rPr>
          <w:b/>
          <w:sz w:val="28"/>
          <w:lang w:val="es-ES"/>
        </w:rPr>
      </w:pPr>
    </w:p>
    <w:p w:rsidR="00DC2BE7" w:rsidRDefault="00813B84" w:rsidP="00813B84">
      <w:pPr>
        <w:pStyle w:val="Sinespaciado"/>
        <w:spacing w:line="480" w:lineRule="auto"/>
        <w:ind w:firstLine="708"/>
        <w:jc w:val="both"/>
        <w:rPr>
          <w:rFonts w:ascii="Times New Roman" w:hAnsi="Times New Roman" w:cs="Times New Roman"/>
          <w:sz w:val="24"/>
          <w:lang w:val="es-ES_tradnl"/>
        </w:rPr>
      </w:pPr>
      <w:r>
        <w:rPr>
          <w:rFonts w:ascii="Times New Roman" w:hAnsi="Times New Roman" w:cs="Times New Roman"/>
          <w:sz w:val="24"/>
          <w:lang w:val="es-ES_tradnl"/>
        </w:rPr>
        <w:t>Los ingresos extrapresupuestarios provenientes de las tasas aeronáuticas con destino a la promoción internacional ascendieron a la suma de US$</w:t>
      </w:r>
      <w:r w:rsidR="00CF52E9">
        <w:rPr>
          <w:rFonts w:ascii="Times New Roman" w:hAnsi="Times New Roman" w:cs="Times New Roman"/>
          <w:sz w:val="24"/>
          <w:lang w:val="es-ES_tradnl"/>
        </w:rPr>
        <w:t>40</w:t>
      </w:r>
      <w:r w:rsidR="00776D62">
        <w:rPr>
          <w:rFonts w:ascii="Times New Roman" w:hAnsi="Times New Roman" w:cs="Times New Roman"/>
          <w:sz w:val="24"/>
          <w:lang w:val="es-ES_tradnl"/>
        </w:rPr>
        <w:t>.6 millones</w:t>
      </w:r>
      <w:r>
        <w:rPr>
          <w:rFonts w:ascii="Times New Roman" w:hAnsi="Times New Roman" w:cs="Times New Roman"/>
          <w:sz w:val="24"/>
          <w:lang w:val="es-ES_tradnl"/>
        </w:rPr>
        <w:t xml:space="preserve">. </w:t>
      </w:r>
      <w:r w:rsidRPr="004777F3">
        <w:rPr>
          <w:rFonts w:ascii="Times New Roman" w:hAnsi="Times New Roman" w:cs="Times New Roman"/>
          <w:sz w:val="24"/>
          <w:lang w:val="es-ES_tradnl"/>
        </w:rPr>
        <w:t>En tanto, los ingresos de CEIZTUR provenientes de las tasas aeronáuticas ascendieron a US$</w:t>
      </w:r>
      <w:r w:rsidR="00776D62">
        <w:rPr>
          <w:rFonts w:ascii="Times New Roman" w:hAnsi="Times New Roman" w:cs="Times New Roman"/>
          <w:sz w:val="24"/>
          <w:lang w:val="es-ES_tradnl"/>
        </w:rPr>
        <w:t>40.6 millones</w:t>
      </w:r>
      <w:r w:rsidRPr="004777F3">
        <w:rPr>
          <w:rFonts w:ascii="Times New Roman" w:hAnsi="Times New Roman" w:cs="Times New Roman"/>
          <w:sz w:val="24"/>
          <w:lang w:val="es-ES_tradnl"/>
        </w:rPr>
        <w:t>. Otros ingresos extrapresupuestarios ascendieron a la suma de RD$1</w:t>
      </w:r>
      <w:r w:rsidR="003A763C">
        <w:rPr>
          <w:rFonts w:ascii="Times New Roman" w:hAnsi="Times New Roman" w:cs="Times New Roman"/>
          <w:sz w:val="24"/>
          <w:lang w:val="es-ES_tradnl"/>
        </w:rPr>
        <w:t>5</w:t>
      </w:r>
      <w:r w:rsidR="00776D62">
        <w:rPr>
          <w:rFonts w:ascii="Times New Roman" w:hAnsi="Times New Roman" w:cs="Times New Roman"/>
          <w:sz w:val="24"/>
          <w:lang w:val="es-ES_tradnl"/>
        </w:rPr>
        <w:t>.</w:t>
      </w:r>
      <w:r w:rsidR="003A763C">
        <w:rPr>
          <w:rFonts w:ascii="Times New Roman" w:hAnsi="Times New Roman" w:cs="Times New Roman"/>
          <w:sz w:val="24"/>
          <w:lang w:val="es-ES_tradnl"/>
        </w:rPr>
        <w:t>9</w:t>
      </w:r>
      <w:r w:rsidR="00776D62">
        <w:rPr>
          <w:rFonts w:ascii="Times New Roman" w:hAnsi="Times New Roman" w:cs="Times New Roman"/>
          <w:sz w:val="24"/>
          <w:lang w:val="es-ES_tradnl"/>
        </w:rPr>
        <w:t xml:space="preserve"> millones</w:t>
      </w:r>
      <w:r w:rsidRPr="004777F3">
        <w:rPr>
          <w:rFonts w:ascii="Times New Roman" w:hAnsi="Times New Roman" w:cs="Times New Roman"/>
          <w:sz w:val="24"/>
          <w:lang w:val="es-ES_tradnl"/>
        </w:rPr>
        <w:t>,</w:t>
      </w:r>
      <w:r w:rsidR="00896CAE">
        <w:rPr>
          <w:rFonts w:ascii="Times New Roman" w:hAnsi="Times New Roman" w:cs="Times New Roman"/>
          <w:sz w:val="24"/>
          <w:lang w:val="es-ES_tradnl"/>
        </w:rPr>
        <w:t xml:space="preserve"> al mes de noviembre,</w:t>
      </w:r>
      <w:r w:rsidRPr="004777F3">
        <w:rPr>
          <w:rFonts w:ascii="Times New Roman" w:hAnsi="Times New Roman" w:cs="Times New Roman"/>
          <w:sz w:val="24"/>
          <w:lang w:val="es-ES_tradnl"/>
        </w:rPr>
        <w:t xml:space="preserve"> por concepto de licencias de operación</w:t>
      </w:r>
      <w:r w:rsidR="00C82DD4">
        <w:rPr>
          <w:rFonts w:ascii="Times New Roman" w:hAnsi="Times New Roman" w:cs="Times New Roman"/>
          <w:sz w:val="24"/>
          <w:lang w:val="es-ES_tradnl"/>
        </w:rPr>
        <w:t>a</w:t>
      </w:r>
      <w:r w:rsidR="00E71886" w:rsidRPr="004777F3">
        <w:rPr>
          <w:rFonts w:ascii="Times New Roman" w:hAnsi="Times New Roman" w:cs="Times New Roman"/>
          <w:sz w:val="24"/>
          <w:lang w:val="es-ES_tradnl"/>
        </w:rPr>
        <w:t xml:space="preserve"> prestadores de servicios turísticos</w:t>
      </w:r>
      <w:r w:rsidR="00120D36">
        <w:rPr>
          <w:rFonts w:ascii="Times New Roman" w:hAnsi="Times New Roman" w:cs="Times New Roman"/>
          <w:sz w:val="24"/>
          <w:lang w:val="es-ES_tradnl"/>
        </w:rPr>
        <w:t>.</w:t>
      </w:r>
    </w:p>
    <w:p w:rsidR="00DC2BE7" w:rsidRDefault="00DC2BE7" w:rsidP="00DC2BE7">
      <w:pPr>
        <w:jc w:val="both"/>
        <w:rPr>
          <w:b/>
          <w:sz w:val="28"/>
          <w:lang w:val="es-ES"/>
        </w:rPr>
      </w:pPr>
    </w:p>
    <w:p w:rsidR="00357074" w:rsidRDefault="00357074" w:rsidP="00DC2BE7">
      <w:pPr>
        <w:jc w:val="both"/>
        <w:rPr>
          <w:b/>
          <w:sz w:val="28"/>
          <w:lang w:val="es-ES"/>
        </w:rPr>
      </w:pPr>
    </w:p>
    <w:p w:rsidR="00357074" w:rsidRDefault="00357074" w:rsidP="00DC2BE7">
      <w:pPr>
        <w:jc w:val="both"/>
        <w:rPr>
          <w:b/>
          <w:sz w:val="28"/>
          <w:lang w:val="es-ES"/>
        </w:rPr>
      </w:pPr>
    </w:p>
    <w:p w:rsidR="00357074" w:rsidRPr="00DC2BE7" w:rsidRDefault="00357074" w:rsidP="00DC2BE7">
      <w:pPr>
        <w:jc w:val="both"/>
        <w:rPr>
          <w:b/>
          <w:sz w:val="28"/>
          <w:lang w:val="es-ES"/>
        </w:rPr>
      </w:pPr>
    </w:p>
    <w:p w:rsidR="008A760E" w:rsidRDefault="008A760E" w:rsidP="008A760E">
      <w:pPr>
        <w:jc w:val="both"/>
        <w:rPr>
          <w:lang w:val="es-ES"/>
        </w:rPr>
      </w:pPr>
    </w:p>
    <w:p w:rsidR="00DC2BE7" w:rsidRDefault="00DC2BE7" w:rsidP="008A760E">
      <w:pPr>
        <w:jc w:val="both"/>
        <w:rPr>
          <w:lang w:val="es-ES"/>
        </w:rPr>
      </w:pPr>
    </w:p>
    <w:p w:rsidR="00776D62" w:rsidRDefault="00776D62" w:rsidP="008A760E">
      <w:pPr>
        <w:jc w:val="both"/>
        <w:rPr>
          <w:lang w:val="es-ES"/>
        </w:rPr>
      </w:pPr>
    </w:p>
    <w:p w:rsidR="00776D62" w:rsidRDefault="00776D62" w:rsidP="008A760E">
      <w:pPr>
        <w:jc w:val="both"/>
        <w:rPr>
          <w:lang w:val="es-ES"/>
        </w:rPr>
      </w:pPr>
    </w:p>
    <w:p w:rsidR="00AB7CBB" w:rsidRDefault="00AB7CBB" w:rsidP="008A760E">
      <w:pPr>
        <w:jc w:val="both"/>
        <w:rPr>
          <w:lang w:val="es-ES"/>
        </w:rPr>
      </w:pPr>
    </w:p>
    <w:p w:rsidR="00AB7CBB" w:rsidRDefault="00AB7CBB" w:rsidP="008A760E">
      <w:pPr>
        <w:jc w:val="both"/>
        <w:rPr>
          <w:lang w:val="es-ES"/>
        </w:rPr>
      </w:pPr>
    </w:p>
    <w:p w:rsidR="00AB7CBB" w:rsidRDefault="00AB7CBB" w:rsidP="008A760E">
      <w:pPr>
        <w:jc w:val="both"/>
        <w:rPr>
          <w:lang w:val="es-ES"/>
        </w:rPr>
      </w:pPr>
    </w:p>
    <w:p w:rsidR="008A760E" w:rsidRPr="00E018B9" w:rsidRDefault="008A760E" w:rsidP="00E50279">
      <w:pPr>
        <w:pStyle w:val="Prrafodelista"/>
        <w:numPr>
          <w:ilvl w:val="0"/>
          <w:numId w:val="25"/>
        </w:numPr>
        <w:ind w:left="720"/>
        <w:jc w:val="both"/>
        <w:rPr>
          <w:b/>
          <w:sz w:val="32"/>
          <w:lang w:val="es-ES"/>
        </w:rPr>
      </w:pPr>
      <w:r w:rsidRPr="00E018B9">
        <w:rPr>
          <w:b/>
          <w:sz w:val="32"/>
          <w:lang w:val="es-ES"/>
        </w:rPr>
        <w:t>Contrataciones y Adquisiciones</w:t>
      </w:r>
    </w:p>
    <w:p w:rsidR="00F05903" w:rsidRPr="00E018B9" w:rsidRDefault="00F05903" w:rsidP="00D4799E">
      <w:pPr>
        <w:jc w:val="both"/>
        <w:rPr>
          <w:b/>
          <w:sz w:val="32"/>
          <w:lang w:val="es-ES"/>
        </w:rPr>
      </w:pPr>
    </w:p>
    <w:p w:rsidR="00D4799E" w:rsidRPr="00E018B9" w:rsidRDefault="00D4799E" w:rsidP="00D4799E">
      <w:pPr>
        <w:pStyle w:val="Prrafodelista"/>
        <w:numPr>
          <w:ilvl w:val="2"/>
          <w:numId w:val="25"/>
        </w:numPr>
        <w:ind w:left="1560"/>
        <w:jc w:val="both"/>
        <w:rPr>
          <w:b/>
          <w:lang w:val="es-ES"/>
        </w:rPr>
      </w:pPr>
      <w:r w:rsidRPr="00E018B9">
        <w:rPr>
          <w:b/>
          <w:lang w:val="es-ES"/>
        </w:rPr>
        <w:t>Licitaciones</w:t>
      </w:r>
    </w:p>
    <w:p w:rsidR="00D4799E" w:rsidRPr="00E018B9" w:rsidRDefault="00D4799E" w:rsidP="00D4799E">
      <w:pPr>
        <w:ind w:left="720"/>
        <w:jc w:val="both"/>
        <w:rPr>
          <w:b/>
          <w:sz w:val="28"/>
          <w:lang w:val="es-ES"/>
        </w:rPr>
      </w:pPr>
    </w:p>
    <w:p w:rsidR="00E018B9" w:rsidRPr="00E018B9" w:rsidRDefault="00F05903" w:rsidP="00F05903">
      <w:pPr>
        <w:pStyle w:val="Sinespaciado"/>
        <w:spacing w:line="480" w:lineRule="auto"/>
        <w:ind w:firstLine="708"/>
        <w:jc w:val="both"/>
        <w:rPr>
          <w:rFonts w:ascii="Times New Roman" w:hAnsi="Times New Roman" w:cs="Times New Roman"/>
          <w:lang w:val="es-ES"/>
        </w:rPr>
      </w:pPr>
      <w:r w:rsidRPr="00E018B9">
        <w:rPr>
          <w:rFonts w:ascii="Times New Roman" w:hAnsi="Times New Roman" w:cs="Times New Roman"/>
          <w:sz w:val="24"/>
          <w:lang w:val="es-ES"/>
        </w:rPr>
        <w:t>D</w:t>
      </w:r>
      <w:r w:rsidRPr="00E018B9">
        <w:rPr>
          <w:rFonts w:ascii="Times New Roman" w:hAnsi="Times New Roman" w:cs="Times New Roman"/>
          <w:lang w:val="es-ES"/>
        </w:rPr>
        <w:t>urante el año 201</w:t>
      </w:r>
      <w:r w:rsidR="00E018B9" w:rsidRPr="00E018B9">
        <w:rPr>
          <w:rFonts w:ascii="Times New Roman" w:hAnsi="Times New Roman" w:cs="Times New Roman"/>
          <w:lang w:val="es-ES"/>
        </w:rPr>
        <w:t>5</w:t>
      </w:r>
      <w:r w:rsidRPr="00E018B9">
        <w:rPr>
          <w:rFonts w:ascii="Times New Roman" w:hAnsi="Times New Roman" w:cs="Times New Roman"/>
          <w:lang w:val="es-ES"/>
        </w:rPr>
        <w:t xml:space="preserve"> fueron realizadas </w:t>
      </w:r>
      <w:r w:rsidR="00E018B9" w:rsidRPr="00E018B9">
        <w:rPr>
          <w:rFonts w:ascii="Times New Roman" w:hAnsi="Times New Roman" w:cs="Times New Roman"/>
          <w:lang w:val="es-ES"/>
        </w:rPr>
        <w:t>dos</w:t>
      </w:r>
      <w:r w:rsidRPr="00E018B9">
        <w:rPr>
          <w:rFonts w:ascii="Times New Roman" w:hAnsi="Times New Roman" w:cs="Times New Roman"/>
          <w:lang w:val="es-ES"/>
        </w:rPr>
        <w:t xml:space="preserve"> (</w:t>
      </w:r>
      <w:r w:rsidR="00E018B9" w:rsidRPr="00E018B9">
        <w:rPr>
          <w:rFonts w:ascii="Times New Roman" w:hAnsi="Times New Roman" w:cs="Times New Roman"/>
          <w:lang w:val="es-ES"/>
        </w:rPr>
        <w:t>2</w:t>
      </w:r>
      <w:r w:rsidRPr="00E018B9">
        <w:rPr>
          <w:rFonts w:ascii="Times New Roman" w:hAnsi="Times New Roman" w:cs="Times New Roman"/>
          <w:lang w:val="es-ES"/>
        </w:rPr>
        <w:t>) contrataciones bajo la modalidad de Licitación Pública Nacional</w:t>
      </w:r>
      <w:r w:rsidR="00E018B9" w:rsidRPr="00E018B9">
        <w:rPr>
          <w:rFonts w:ascii="Times New Roman" w:hAnsi="Times New Roman" w:cs="Times New Roman"/>
          <w:lang w:val="es-ES"/>
        </w:rPr>
        <w:t>.</w:t>
      </w:r>
      <w:r w:rsidRPr="00E018B9">
        <w:rPr>
          <w:rFonts w:ascii="Times New Roman" w:hAnsi="Times New Roman" w:cs="Times New Roman"/>
          <w:lang w:val="es-ES"/>
        </w:rPr>
        <w:t>La LicitaciónLPN-01-201</w:t>
      </w:r>
      <w:r w:rsidR="00E018B9" w:rsidRPr="00E018B9">
        <w:rPr>
          <w:rFonts w:ascii="Times New Roman" w:hAnsi="Times New Roman" w:cs="Times New Roman"/>
          <w:lang w:val="es-ES"/>
        </w:rPr>
        <w:t>5</w:t>
      </w:r>
      <w:r w:rsidRPr="00E018B9">
        <w:rPr>
          <w:rFonts w:ascii="Times New Roman" w:hAnsi="Times New Roman" w:cs="Times New Roman"/>
          <w:lang w:val="es-ES"/>
        </w:rPr>
        <w:t xml:space="preserve">, correspondió a la contratación de </w:t>
      </w:r>
      <w:r w:rsidR="00E018B9" w:rsidRPr="00E018B9">
        <w:rPr>
          <w:rFonts w:ascii="Times New Roman" w:hAnsi="Times New Roman" w:cs="Times New Roman"/>
          <w:lang w:val="es-ES"/>
        </w:rPr>
        <w:t>los servicios de colocación de las Campañas Promocionales Nacionales en medios del país: prensa, radio</w:t>
      </w:r>
      <w:r w:rsidR="00E018B9">
        <w:rPr>
          <w:rFonts w:ascii="Times New Roman" w:hAnsi="Times New Roman" w:cs="Times New Roman"/>
          <w:lang w:val="es-ES"/>
        </w:rPr>
        <w:t xml:space="preserve">, </w:t>
      </w:r>
      <w:r w:rsidR="00E018B9" w:rsidRPr="00E018B9">
        <w:rPr>
          <w:rFonts w:ascii="Times New Roman" w:hAnsi="Times New Roman" w:cs="Times New Roman"/>
          <w:lang w:val="es-ES"/>
        </w:rPr>
        <w:t>televisión, revistas y medios digitales, por un periodo de un (1) año.</w:t>
      </w:r>
    </w:p>
    <w:p w:rsidR="004368BE" w:rsidRDefault="004368BE" w:rsidP="004368BE">
      <w:pPr>
        <w:pStyle w:val="Sinespaciado"/>
        <w:spacing w:line="480" w:lineRule="auto"/>
        <w:ind w:firstLine="708"/>
        <w:jc w:val="both"/>
        <w:rPr>
          <w:rFonts w:ascii="Times New Roman" w:hAnsi="Times New Roman" w:cs="Times New Roman"/>
          <w:lang w:val="es-ES"/>
        </w:rPr>
      </w:pPr>
    </w:p>
    <w:p w:rsidR="004368BE" w:rsidRPr="004368BE" w:rsidRDefault="00E724F5" w:rsidP="004368BE">
      <w:pPr>
        <w:pStyle w:val="Sinespaciado"/>
        <w:spacing w:line="480" w:lineRule="auto"/>
        <w:ind w:firstLine="708"/>
        <w:jc w:val="both"/>
        <w:rPr>
          <w:rFonts w:ascii="Times New Roman" w:hAnsi="Times New Roman" w:cs="Times New Roman"/>
          <w:lang w:val="es-ES"/>
        </w:rPr>
      </w:pPr>
      <w:r w:rsidRPr="004368BE">
        <w:rPr>
          <w:rFonts w:ascii="Times New Roman" w:hAnsi="Times New Roman" w:cs="Times New Roman"/>
          <w:lang w:val="es-ES"/>
        </w:rPr>
        <w:t xml:space="preserve">La segunda licitación, </w:t>
      </w:r>
      <w:r w:rsidR="00E018B9" w:rsidRPr="004368BE">
        <w:rPr>
          <w:rFonts w:ascii="Times New Roman" w:hAnsi="Times New Roman" w:cs="Times New Roman"/>
          <w:lang w:val="es-ES"/>
        </w:rPr>
        <w:t>LP</w:t>
      </w:r>
      <w:r w:rsidRPr="004368BE">
        <w:rPr>
          <w:rFonts w:ascii="Times New Roman" w:hAnsi="Times New Roman" w:cs="Times New Roman"/>
          <w:lang w:val="es-ES"/>
        </w:rPr>
        <w:t>N-02-201</w:t>
      </w:r>
      <w:r w:rsidR="00E018B9" w:rsidRPr="004368BE">
        <w:rPr>
          <w:rFonts w:ascii="Times New Roman" w:hAnsi="Times New Roman" w:cs="Times New Roman"/>
          <w:lang w:val="es-ES"/>
        </w:rPr>
        <w:t>5</w:t>
      </w:r>
      <w:r w:rsidRPr="004368BE">
        <w:rPr>
          <w:rFonts w:ascii="Times New Roman" w:hAnsi="Times New Roman" w:cs="Times New Roman"/>
          <w:lang w:val="es-ES"/>
        </w:rPr>
        <w:t xml:space="preserve">, para </w:t>
      </w:r>
      <w:r w:rsidR="00E018B9" w:rsidRPr="004368BE">
        <w:rPr>
          <w:rFonts w:ascii="Times New Roman" w:hAnsi="Times New Roman" w:cs="Times New Roman"/>
          <w:lang w:val="es-ES"/>
        </w:rPr>
        <w:t>la adquisición de bonos navideños para ser distribuidos en las zonas deprimidas del sector turístico.</w:t>
      </w:r>
    </w:p>
    <w:p w:rsidR="003578D9" w:rsidRDefault="004368BE" w:rsidP="004368BE">
      <w:pPr>
        <w:pStyle w:val="Sinespaciado"/>
        <w:spacing w:line="480" w:lineRule="auto"/>
        <w:ind w:firstLine="708"/>
        <w:jc w:val="both"/>
        <w:rPr>
          <w:rFonts w:ascii="Times New Roman" w:hAnsi="Times New Roman" w:cs="Times New Roman"/>
          <w:lang w:val="es-ES"/>
        </w:rPr>
      </w:pPr>
      <w:r w:rsidRPr="004368BE">
        <w:rPr>
          <w:rFonts w:ascii="Times New Roman" w:hAnsi="Times New Roman" w:cs="Times New Roman"/>
          <w:lang w:val="es-ES"/>
        </w:rPr>
        <w:t>Cabe indicar,</w:t>
      </w:r>
      <w:r>
        <w:rPr>
          <w:rFonts w:ascii="Times New Roman" w:hAnsi="Times New Roman" w:cs="Times New Roman"/>
          <w:lang w:val="es-ES"/>
        </w:rPr>
        <w:t xml:space="preserve"> que bajo el procedimiento de Comparación de Precios se dispusieron tres (3) contrataciones, que finalmente fueron anuladas por la suspensión de la fiesta navideña del MITUR, por el Duelo Nacional decretado por el Poder Ejecutivo por el fallecimiento del Alcalde de Santo Domingo Este.</w:t>
      </w:r>
    </w:p>
    <w:p w:rsidR="003578D9" w:rsidRDefault="003578D9" w:rsidP="004368BE">
      <w:pPr>
        <w:pStyle w:val="Sinespaciado"/>
        <w:spacing w:line="480" w:lineRule="auto"/>
        <w:ind w:firstLine="708"/>
        <w:jc w:val="both"/>
        <w:rPr>
          <w:rFonts w:ascii="Times New Roman" w:hAnsi="Times New Roman" w:cs="Times New Roman"/>
          <w:lang w:val="es-ES"/>
        </w:rPr>
      </w:pPr>
    </w:p>
    <w:p w:rsidR="003578D9" w:rsidRDefault="003578D9" w:rsidP="003578D9">
      <w:pPr>
        <w:pStyle w:val="Sinespaciado"/>
        <w:numPr>
          <w:ilvl w:val="1"/>
          <w:numId w:val="25"/>
        </w:numPr>
        <w:spacing w:line="480" w:lineRule="auto"/>
        <w:jc w:val="both"/>
        <w:rPr>
          <w:rFonts w:ascii="Times New Roman" w:hAnsi="Times New Roman" w:cs="Times New Roman"/>
          <w:b/>
          <w:lang w:val="es-ES"/>
        </w:rPr>
      </w:pPr>
      <w:r w:rsidRPr="003578D9">
        <w:rPr>
          <w:rFonts w:ascii="Times New Roman" w:hAnsi="Times New Roman" w:cs="Times New Roman"/>
          <w:b/>
          <w:lang w:val="es-ES"/>
        </w:rPr>
        <w:t>Relación de Ordenes Realizadas y Aprobadas</w:t>
      </w:r>
    </w:p>
    <w:p w:rsidR="003578D9" w:rsidRPr="003578D9" w:rsidRDefault="003578D9" w:rsidP="003578D9">
      <w:pPr>
        <w:pStyle w:val="Sinespaciado"/>
        <w:spacing w:line="480" w:lineRule="auto"/>
        <w:jc w:val="both"/>
        <w:rPr>
          <w:rFonts w:ascii="Times New Roman" w:hAnsi="Times New Roman" w:cs="Times New Roman"/>
          <w:lang w:val="es-ES"/>
        </w:rPr>
      </w:pPr>
      <w:r w:rsidRPr="003578D9">
        <w:rPr>
          <w:rFonts w:ascii="Times New Roman" w:hAnsi="Times New Roman" w:cs="Times New Roman"/>
          <w:lang w:val="es-ES"/>
        </w:rPr>
        <w:t>Ver Anexo VIII.</w:t>
      </w:r>
    </w:p>
    <w:p w:rsidR="004368BE" w:rsidRDefault="004368BE" w:rsidP="004368BE">
      <w:pPr>
        <w:pStyle w:val="Sinespaciado"/>
        <w:spacing w:line="480" w:lineRule="auto"/>
        <w:ind w:firstLine="708"/>
        <w:jc w:val="both"/>
        <w:rPr>
          <w:rFonts w:ascii="Times New Roman" w:hAnsi="Times New Roman" w:cs="Times New Roman"/>
          <w:lang w:val="es-ES"/>
        </w:rPr>
      </w:pPr>
    </w:p>
    <w:p w:rsidR="003578D9" w:rsidRDefault="003578D9" w:rsidP="004368BE">
      <w:pPr>
        <w:pStyle w:val="Sinespaciado"/>
        <w:spacing w:line="480" w:lineRule="auto"/>
        <w:ind w:firstLine="708"/>
        <w:jc w:val="both"/>
        <w:rPr>
          <w:rFonts w:ascii="Times New Roman" w:hAnsi="Times New Roman" w:cs="Times New Roman"/>
          <w:lang w:val="es-ES"/>
        </w:rPr>
      </w:pPr>
    </w:p>
    <w:p w:rsidR="004368BE" w:rsidRDefault="004368BE" w:rsidP="004368BE">
      <w:pPr>
        <w:pStyle w:val="Sinespaciado"/>
        <w:spacing w:line="480" w:lineRule="auto"/>
        <w:ind w:firstLine="708"/>
        <w:jc w:val="both"/>
        <w:rPr>
          <w:rFonts w:ascii="Times New Roman" w:hAnsi="Times New Roman" w:cs="Times New Roman"/>
          <w:lang w:val="es-ES"/>
        </w:rPr>
      </w:pPr>
    </w:p>
    <w:p w:rsidR="008A760E" w:rsidRPr="00AF4A73" w:rsidRDefault="008A760E" w:rsidP="00E50279">
      <w:pPr>
        <w:pStyle w:val="Prrafodelista"/>
        <w:numPr>
          <w:ilvl w:val="0"/>
          <w:numId w:val="25"/>
        </w:numPr>
        <w:ind w:left="720"/>
        <w:jc w:val="both"/>
        <w:rPr>
          <w:b/>
          <w:sz w:val="32"/>
          <w:lang w:val="es-ES"/>
        </w:rPr>
      </w:pPr>
      <w:r w:rsidRPr="00AF4A73">
        <w:rPr>
          <w:b/>
          <w:sz w:val="32"/>
          <w:lang w:val="es-ES"/>
        </w:rPr>
        <w:t>Transparencia, Acceso a la Información</w:t>
      </w:r>
    </w:p>
    <w:p w:rsidR="008419FE" w:rsidRPr="00833B34" w:rsidRDefault="008419FE" w:rsidP="008419FE">
      <w:pPr>
        <w:rPr>
          <w:b/>
          <w:lang w:val="es-DO"/>
        </w:rPr>
      </w:pPr>
    </w:p>
    <w:p w:rsidR="008419FE" w:rsidRPr="004777F3" w:rsidRDefault="008419FE" w:rsidP="008419FE">
      <w:pPr>
        <w:numPr>
          <w:ilvl w:val="0"/>
          <w:numId w:val="30"/>
        </w:numPr>
        <w:jc w:val="both"/>
        <w:rPr>
          <w:b/>
          <w:lang w:val="es-ES"/>
        </w:rPr>
      </w:pPr>
      <w:r w:rsidRPr="004777F3">
        <w:rPr>
          <w:b/>
          <w:lang w:val="es-ES"/>
        </w:rPr>
        <w:t xml:space="preserve">Informe de Gestión, Logros y Proyección.- </w:t>
      </w:r>
    </w:p>
    <w:p w:rsidR="008419FE" w:rsidRPr="004777F3" w:rsidRDefault="008419FE" w:rsidP="008419FE">
      <w:pPr>
        <w:jc w:val="both"/>
        <w:rPr>
          <w:b/>
          <w:lang w:val="es-ES"/>
        </w:rPr>
      </w:pPr>
    </w:p>
    <w:p w:rsidR="008419FE" w:rsidRPr="004777F3" w:rsidRDefault="008419FE" w:rsidP="008419FE">
      <w:pPr>
        <w:jc w:val="both"/>
        <w:rPr>
          <w:b/>
          <w:u w:val="single"/>
          <w:lang w:val="es-ES"/>
        </w:rPr>
      </w:pPr>
    </w:p>
    <w:p w:rsidR="00373456" w:rsidRPr="00373456" w:rsidRDefault="00373456" w:rsidP="00373456">
      <w:pPr>
        <w:spacing w:line="480" w:lineRule="auto"/>
        <w:jc w:val="both"/>
        <w:rPr>
          <w:lang w:val="es-ES"/>
        </w:rPr>
      </w:pPr>
      <w:r w:rsidRPr="00373456">
        <w:rPr>
          <w:lang w:val="es-ES"/>
        </w:rPr>
        <w:t>Del 21 de noviembre del 2014 al 30 de octubre del 2015 la oficina recibió un total de doscientas noventa y cinco  solicitudes (295), las mismas van de 6 a 34 respectivamente. No se negó ninguna y otras fueron referidas a otras instituciones.</w:t>
      </w:r>
    </w:p>
    <w:p w:rsidR="00373456" w:rsidRDefault="00373456" w:rsidP="008419FE">
      <w:pPr>
        <w:jc w:val="both"/>
        <w:rPr>
          <w:lang w:val="es-ES"/>
        </w:rPr>
      </w:pPr>
    </w:p>
    <w:p w:rsidR="00833B34" w:rsidRDefault="00373456" w:rsidP="00833B34">
      <w:pPr>
        <w:jc w:val="center"/>
        <w:rPr>
          <w:lang w:val="es-ES"/>
        </w:rPr>
      </w:pPr>
      <w:r w:rsidRPr="00373456">
        <w:rPr>
          <w:lang w:val="es-ES"/>
        </w:rPr>
        <w:t xml:space="preserve">SOLICITUDES OAI MITUR DEL 21 DE NOVIEMBRE 2014 </w:t>
      </w:r>
    </w:p>
    <w:p w:rsidR="008419FE" w:rsidRPr="004777F3" w:rsidRDefault="00373456" w:rsidP="00833B34">
      <w:pPr>
        <w:jc w:val="center"/>
        <w:rPr>
          <w:lang w:val="es-ES"/>
        </w:rPr>
      </w:pPr>
      <w:r w:rsidRPr="00373456">
        <w:rPr>
          <w:lang w:val="es-ES"/>
        </w:rPr>
        <w:t>AL30 DE OCTUBRE 2015</w:t>
      </w:r>
    </w:p>
    <w:p w:rsidR="008419FE" w:rsidRPr="00373456" w:rsidRDefault="008419FE" w:rsidP="008419FE">
      <w:pPr>
        <w:jc w:val="center"/>
        <w:rPr>
          <w:b/>
          <w:lang w:val="es-DO"/>
        </w:rPr>
      </w:pPr>
    </w:p>
    <w:tbl>
      <w:tblPr>
        <w:tblStyle w:val="Tablaconcuadrcula"/>
        <w:tblW w:w="0" w:type="auto"/>
        <w:tblLook w:val="04A0"/>
      </w:tblPr>
      <w:tblGrid>
        <w:gridCol w:w="649"/>
        <w:gridCol w:w="609"/>
        <w:gridCol w:w="563"/>
        <w:gridCol w:w="617"/>
        <w:gridCol w:w="640"/>
        <w:gridCol w:w="625"/>
        <w:gridCol w:w="664"/>
        <w:gridCol w:w="602"/>
        <w:gridCol w:w="555"/>
        <w:gridCol w:w="648"/>
        <w:gridCol w:w="652"/>
        <w:gridCol w:w="609"/>
        <w:gridCol w:w="703"/>
      </w:tblGrid>
      <w:tr w:rsidR="00373456" w:rsidTr="00772DC1">
        <w:tc>
          <w:tcPr>
            <w:tcW w:w="739" w:type="dxa"/>
          </w:tcPr>
          <w:p w:rsidR="00373456" w:rsidRPr="00170583" w:rsidRDefault="00373456" w:rsidP="00772DC1">
            <w:pPr>
              <w:jc w:val="both"/>
              <w:rPr>
                <w:lang w:val="es-DO"/>
              </w:rPr>
            </w:pPr>
            <w:r>
              <w:rPr>
                <w:lang w:val="es-DO"/>
              </w:rPr>
              <w:t xml:space="preserve">Nov </w:t>
            </w:r>
          </w:p>
        </w:tc>
        <w:tc>
          <w:tcPr>
            <w:tcW w:w="740" w:type="dxa"/>
          </w:tcPr>
          <w:p w:rsidR="00373456" w:rsidRDefault="00373456" w:rsidP="00772DC1">
            <w:pPr>
              <w:jc w:val="both"/>
              <w:rPr>
                <w:b/>
                <w:lang w:val="es-DO"/>
              </w:rPr>
            </w:pPr>
            <w:r>
              <w:rPr>
                <w:lang w:val="es-DO"/>
              </w:rPr>
              <w:t>Dic</w:t>
            </w:r>
          </w:p>
        </w:tc>
        <w:tc>
          <w:tcPr>
            <w:tcW w:w="740" w:type="dxa"/>
          </w:tcPr>
          <w:p w:rsidR="00373456" w:rsidRDefault="00373456" w:rsidP="00772DC1">
            <w:pPr>
              <w:jc w:val="both"/>
              <w:rPr>
                <w:b/>
                <w:lang w:val="es-DO"/>
              </w:rPr>
            </w:pPr>
            <w:r>
              <w:rPr>
                <w:lang w:val="es-DO"/>
              </w:rPr>
              <w:t>En</w:t>
            </w:r>
          </w:p>
        </w:tc>
        <w:tc>
          <w:tcPr>
            <w:tcW w:w="740" w:type="dxa"/>
          </w:tcPr>
          <w:p w:rsidR="00373456" w:rsidRDefault="00373456" w:rsidP="00772DC1">
            <w:pPr>
              <w:jc w:val="both"/>
              <w:rPr>
                <w:b/>
                <w:lang w:val="es-DO"/>
              </w:rPr>
            </w:pPr>
            <w:r>
              <w:rPr>
                <w:lang w:val="es-DO"/>
              </w:rPr>
              <w:t>Feb</w:t>
            </w:r>
          </w:p>
        </w:tc>
        <w:tc>
          <w:tcPr>
            <w:tcW w:w="740" w:type="dxa"/>
          </w:tcPr>
          <w:p w:rsidR="00373456" w:rsidRDefault="00373456" w:rsidP="00772DC1">
            <w:pPr>
              <w:jc w:val="both"/>
              <w:rPr>
                <w:b/>
                <w:lang w:val="es-DO"/>
              </w:rPr>
            </w:pPr>
            <w:r>
              <w:rPr>
                <w:lang w:val="es-DO"/>
              </w:rPr>
              <w:t>Mar</w:t>
            </w:r>
          </w:p>
        </w:tc>
        <w:tc>
          <w:tcPr>
            <w:tcW w:w="740" w:type="dxa"/>
          </w:tcPr>
          <w:p w:rsidR="00373456" w:rsidRDefault="00373456" w:rsidP="00772DC1">
            <w:pPr>
              <w:jc w:val="both"/>
              <w:rPr>
                <w:b/>
                <w:lang w:val="es-DO"/>
              </w:rPr>
            </w:pPr>
            <w:r>
              <w:rPr>
                <w:lang w:val="es-DO"/>
              </w:rPr>
              <w:t>Abr</w:t>
            </w:r>
          </w:p>
        </w:tc>
        <w:tc>
          <w:tcPr>
            <w:tcW w:w="740" w:type="dxa"/>
          </w:tcPr>
          <w:p w:rsidR="00373456" w:rsidRDefault="00373456" w:rsidP="00772DC1">
            <w:pPr>
              <w:jc w:val="both"/>
              <w:rPr>
                <w:b/>
                <w:lang w:val="es-DO"/>
              </w:rPr>
            </w:pPr>
            <w:proofErr w:type="spellStart"/>
            <w:r>
              <w:rPr>
                <w:lang w:val="es-DO"/>
              </w:rPr>
              <w:t>May</w:t>
            </w:r>
            <w:proofErr w:type="spellEnd"/>
          </w:p>
        </w:tc>
        <w:tc>
          <w:tcPr>
            <w:tcW w:w="740" w:type="dxa"/>
          </w:tcPr>
          <w:p w:rsidR="00373456" w:rsidRDefault="00373456" w:rsidP="00772DC1">
            <w:pPr>
              <w:jc w:val="both"/>
              <w:rPr>
                <w:b/>
                <w:lang w:val="es-DO"/>
              </w:rPr>
            </w:pPr>
            <w:r>
              <w:rPr>
                <w:lang w:val="es-DO"/>
              </w:rPr>
              <w:t>Jun</w:t>
            </w:r>
          </w:p>
        </w:tc>
        <w:tc>
          <w:tcPr>
            <w:tcW w:w="740" w:type="dxa"/>
          </w:tcPr>
          <w:p w:rsidR="00373456" w:rsidRDefault="00373456" w:rsidP="00772DC1">
            <w:pPr>
              <w:jc w:val="both"/>
              <w:rPr>
                <w:b/>
                <w:lang w:val="es-DO"/>
              </w:rPr>
            </w:pPr>
            <w:r>
              <w:rPr>
                <w:lang w:val="es-DO"/>
              </w:rPr>
              <w:t>jul</w:t>
            </w:r>
          </w:p>
        </w:tc>
        <w:tc>
          <w:tcPr>
            <w:tcW w:w="740" w:type="dxa"/>
          </w:tcPr>
          <w:p w:rsidR="00373456" w:rsidRDefault="00373456" w:rsidP="00772DC1">
            <w:pPr>
              <w:jc w:val="both"/>
              <w:rPr>
                <w:b/>
                <w:lang w:val="es-DO"/>
              </w:rPr>
            </w:pPr>
            <w:proofErr w:type="spellStart"/>
            <w:r>
              <w:rPr>
                <w:lang w:val="es-DO"/>
              </w:rPr>
              <w:t>Ago</w:t>
            </w:r>
            <w:proofErr w:type="spellEnd"/>
          </w:p>
        </w:tc>
        <w:tc>
          <w:tcPr>
            <w:tcW w:w="740" w:type="dxa"/>
          </w:tcPr>
          <w:p w:rsidR="00373456" w:rsidRDefault="00373456" w:rsidP="00772DC1">
            <w:pPr>
              <w:jc w:val="both"/>
              <w:rPr>
                <w:b/>
                <w:lang w:val="es-DO"/>
              </w:rPr>
            </w:pPr>
            <w:r>
              <w:rPr>
                <w:lang w:val="es-DO"/>
              </w:rPr>
              <w:t>Sep.</w:t>
            </w:r>
          </w:p>
        </w:tc>
        <w:tc>
          <w:tcPr>
            <w:tcW w:w="740" w:type="dxa"/>
          </w:tcPr>
          <w:p w:rsidR="00373456" w:rsidRDefault="00373456" w:rsidP="00772DC1">
            <w:pPr>
              <w:jc w:val="both"/>
              <w:rPr>
                <w:b/>
                <w:lang w:val="es-DO"/>
              </w:rPr>
            </w:pPr>
            <w:r>
              <w:rPr>
                <w:lang w:val="es-DO"/>
              </w:rPr>
              <w:t>Oct</w:t>
            </w:r>
          </w:p>
        </w:tc>
        <w:tc>
          <w:tcPr>
            <w:tcW w:w="740" w:type="dxa"/>
          </w:tcPr>
          <w:p w:rsidR="00373456" w:rsidRDefault="00373456" w:rsidP="00772DC1">
            <w:pPr>
              <w:jc w:val="both"/>
              <w:rPr>
                <w:b/>
                <w:lang w:val="es-DO"/>
              </w:rPr>
            </w:pPr>
            <w:r>
              <w:rPr>
                <w:lang w:val="es-DO"/>
              </w:rPr>
              <w:t>Total</w:t>
            </w:r>
          </w:p>
        </w:tc>
      </w:tr>
      <w:tr w:rsidR="00373456" w:rsidTr="00772DC1">
        <w:tc>
          <w:tcPr>
            <w:tcW w:w="739" w:type="dxa"/>
          </w:tcPr>
          <w:p w:rsidR="00373456" w:rsidRDefault="00373456" w:rsidP="00772DC1">
            <w:pPr>
              <w:jc w:val="both"/>
              <w:rPr>
                <w:b/>
                <w:lang w:val="es-DO"/>
              </w:rPr>
            </w:pPr>
            <w:r>
              <w:rPr>
                <w:lang w:val="es-DO"/>
              </w:rPr>
              <w:t>6</w:t>
            </w:r>
          </w:p>
        </w:tc>
        <w:tc>
          <w:tcPr>
            <w:tcW w:w="740" w:type="dxa"/>
          </w:tcPr>
          <w:p w:rsidR="00373456" w:rsidRDefault="00373456" w:rsidP="00772DC1">
            <w:pPr>
              <w:jc w:val="both"/>
              <w:rPr>
                <w:b/>
                <w:lang w:val="es-DO"/>
              </w:rPr>
            </w:pPr>
            <w:r>
              <w:rPr>
                <w:lang w:val="es-DO"/>
              </w:rPr>
              <w:t>23</w:t>
            </w:r>
          </w:p>
        </w:tc>
        <w:tc>
          <w:tcPr>
            <w:tcW w:w="740" w:type="dxa"/>
          </w:tcPr>
          <w:p w:rsidR="00373456" w:rsidRDefault="00373456" w:rsidP="00772DC1">
            <w:pPr>
              <w:jc w:val="both"/>
              <w:rPr>
                <w:b/>
                <w:lang w:val="es-DO"/>
              </w:rPr>
            </w:pPr>
            <w:r>
              <w:rPr>
                <w:lang w:val="es-DO"/>
              </w:rPr>
              <w:t>21</w:t>
            </w:r>
          </w:p>
        </w:tc>
        <w:tc>
          <w:tcPr>
            <w:tcW w:w="740" w:type="dxa"/>
          </w:tcPr>
          <w:p w:rsidR="00373456" w:rsidRDefault="00373456" w:rsidP="00772DC1">
            <w:pPr>
              <w:jc w:val="both"/>
              <w:rPr>
                <w:b/>
                <w:lang w:val="es-DO"/>
              </w:rPr>
            </w:pPr>
            <w:r>
              <w:rPr>
                <w:lang w:val="es-DO"/>
              </w:rPr>
              <w:t>20</w:t>
            </w:r>
          </w:p>
        </w:tc>
        <w:tc>
          <w:tcPr>
            <w:tcW w:w="740" w:type="dxa"/>
          </w:tcPr>
          <w:p w:rsidR="00373456" w:rsidRDefault="00373456" w:rsidP="00772DC1">
            <w:pPr>
              <w:jc w:val="both"/>
              <w:rPr>
                <w:b/>
                <w:lang w:val="es-DO"/>
              </w:rPr>
            </w:pPr>
            <w:r>
              <w:rPr>
                <w:lang w:val="es-DO"/>
              </w:rPr>
              <w:t>30</w:t>
            </w:r>
          </w:p>
        </w:tc>
        <w:tc>
          <w:tcPr>
            <w:tcW w:w="740" w:type="dxa"/>
          </w:tcPr>
          <w:p w:rsidR="00373456" w:rsidRDefault="00373456" w:rsidP="00772DC1">
            <w:pPr>
              <w:jc w:val="both"/>
              <w:rPr>
                <w:b/>
                <w:lang w:val="es-DO"/>
              </w:rPr>
            </w:pPr>
            <w:r>
              <w:rPr>
                <w:lang w:val="es-DO"/>
              </w:rPr>
              <w:t>26</w:t>
            </w:r>
          </w:p>
        </w:tc>
        <w:tc>
          <w:tcPr>
            <w:tcW w:w="740" w:type="dxa"/>
          </w:tcPr>
          <w:p w:rsidR="00373456" w:rsidRDefault="00373456" w:rsidP="00772DC1">
            <w:pPr>
              <w:jc w:val="both"/>
              <w:rPr>
                <w:b/>
                <w:lang w:val="es-DO"/>
              </w:rPr>
            </w:pPr>
            <w:r>
              <w:rPr>
                <w:lang w:val="es-DO"/>
              </w:rPr>
              <w:t>20</w:t>
            </w:r>
          </w:p>
        </w:tc>
        <w:tc>
          <w:tcPr>
            <w:tcW w:w="740" w:type="dxa"/>
          </w:tcPr>
          <w:p w:rsidR="00373456" w:rsidRDefault="00373456" w:rsidP="00772DC1">
            <w:pPr>
              <w:jc w:val="both"/>
              <w:rPr>
                <w:b/>
                <w:lang w:val="es-DO"/>
              </w:rPr>
            </w:pPr>
            <w:r>
              <w:rPr>
                <w:lang w:val="es-DO"/>
              </w:rPr>
              <w:t>21</w:t>
            </w:r>
          </w:p>
        </w:tc>
        <w:tc>
          <w:tcPr>
            <w:tcW w:w="740" w:type="dxa"/>
          </w:tcPr>
          <w:p w:rsidR="00373456" w:rsidRDefault="00373456" w:rsidP="00772DC1">
            <w:pPr>
              <w:jc w:val="both"/>
              <w:rPr>
                <w:b/>
                <w:lang w:val="es-DO"/>
              </w:rPr>
            </w:pPr>
            <w:r>
              <w:rPr>
                <w:lang w:val="es-DO"/>
              </w:rPr>
              <w:t>41</w:t>
            </w:r>
          </w:p>
        </w:tc>
        <w:tc>
          <w:tcPr>
            <w:tcW w:w="740" w:type="dxa"/>
          </w:tcPr>
          <w:p w:rsidR="00373456" w:rsidRDefault="00373456" w:rsidP="00772DC1">
            <w:pPr>
              <w:jc w:val="both"/>
              <w:rPr>
                <w:b/>
                <w:lang w:val="es-DO"/>
              </w:rPr>
            </w:pPr>
            <w:r>
              <w:rPr>
                <w:lang w:val="es-DO"/>
              </w:rPr>
              <w:t>25</w:t>
            </w:r>
          </w:p>
        </w:tc>
        <w:tc>
          <w:tcPr>
            <w:tcW w:w="740" w:type="dxa"/>
          </w:tcPr>
          <w:p w:rsidR="00373456" w:rsidRDefault="00373456" w:rsidP="00772DC1">
            <w:pPr>
              <w:jc w:val="both"/>
              <w:rPr>
                <w:b/>
                <w:lang w:val="es-DO"/>
              </w:rPr>
            </w:pPr>
            <w:r>
              <w:rPr>
                <w:lang w:val="es-DO"/>
              </w:rPr>
              <w:t>28</w:t>
            </w:r>
          </w:p>
        </w:tc>
        <w:tc>
          <w:tcPr>
            <w:tcW w:w="740" w:type="dxa"/>
          </w:tcPr>
          <w:p w:rsidR="00373456" w:rsidRDefault="00373456" w:rsidP="00772DC1">
            <w:pPr>
              <w:jc w:val="both"/>
              <w:rPr>
                <w:b/>
                <w:lang w:val="es-DO"/>
              </w:rPr>
            </w:pPr>
            <w:r>
              <w:rPr>
                <w:lang w:val="es-DO"/>
              </w:rPr>
              <w:t>34</w:t>
            </w:r>
          </w:p>
        </w:tc>
        <w:tc>
          <w:tcPr>
            <w:tcW w:w="740" w:type="dxa"/>
          </w:tcPr>
          <w:p w:rsidR="00373456" w:rsidRDefault="00373456" w:rsidP="00772DC1">
            <w:pPr>
              <w:jc w:val="both"/>
              <w:rPr>
                <w:b/>
                <w:lang w:val="es-DO"/>
              </w:rPr>
            </w:pPr>
            <w:r>
              <w:rPr>
                <w:lang w:val="es-DO"/>
              </w:rPr>
              <w:t>295</w:t>
            </w:r>
          </w:p>
        </w:tc>
      </w:tr>
    </w:tbl>
    <w:p w:rsidR="008419FE" w:rsidRPr="004777F3" w:rsidRDefault="008419FE" w:rsidP="008419FE">
      <w:pPr>
        <w:jc w:val="center"/>
        <w:rPr>
          <w:b/>
        </w:rPr>
      </w:pPr>
    </w:p>
    <w:p w:rsidR="008419FE" w:rsidRPr="004777F3" w:rsidRDefault="008419FE" w:rsidP="008419FE">
      <w:pPr>
        <w:jc w:val="both"/>
        <w:rPr>
          <w:b/>
        </w:rPr>
      </w:pPr>
    </w:p>
    <w:p w:rsidR="00373456" w:rsidRPr="00373456" w:rsidRDefault="00373456" w:rsidP="00373456">
      <w:pPr>
        <w:spacing w:line="480" w:lineRule="auto"/>
        <w:ind w:firstLine="720"/>
        <w:jc w:val="both"/>
        <w:rPr>
          <w:lang w:val="es-ES"/>
        </w:rPr>
      </w:pPr>
      <w:r w:rsidRPr="00373456">
        <w:rPr>
          <w:lang w:val="es-ES"/>
        </w:rPr>
        <w:t>A la fecha, esta institución no ha sido objeto de ningún recurso administrativo, contencioso administrativo y/o acción de amparo como consecuencia del incumplimiento de la ley 200-04 sobre el Acceso a la Información Pú</w:t>
      </w:r>
      <w:r w:rsidRPr="00373456">
        <w:rPr>
          <w:u w:val="single"/>
          <w:lang w:val="es-ES"/>
        </w:rPr>
        <w:t>b</w:t>
      </w:r>
      <w:r w:rsidRPr="00373456">
        <w:rPr>
          <w:lang w:val="es-ES"/>
        </w:rPr>
        <w:t>lica.</w:t>
      </w:r>
    </w:p>
    <w:p w:rsidR="00373456" w:rsidRPr="00373456" w:rsidRDefault="00373456" w:rsidP="00373456">
      <w:pPr>
        <w:spacing w:line="480" w:lineRule="auto"/>
        <w:ind w:firstLine="720"/>
        <w:jc w:val="both"/>
        <w:rPr>
          <w:lang w:val="es-ES"/>
        </w:rPr>
      </w:pPr>
      <w:r w:rsidRPr="00373456">
        <w:rPr>
          <w:lang w:val="es-ES"/>
        </w:rPr>
        <w:t xml:space="preserve">Se trabajó directamente con el departamento de publicidad la elaboración de los íconos correspondientes a los Portafolios de Servicios, Comisión de </w:t>
      </w:r>
      <w:proofErr w:type="spellStart"/>
      <w:r w:rsidRPr="00373456">
        <w:rPr>
          <w:lang w:val="es-ES"/>
        </w:rPr>
        <w:t>Etica</w:t>
      </w:r>
      <w:proofErr w:type="spellEnd"/>
      <w:r w:rsidRPr="00373456">
        <w:rPr>
          <w:lang w:val="es-ES"/>
        </w:rPr>
        <w:t xml:space="preserve">, Restaurantes, </w:t>
      </w:r>
      <w:proofErr w:type="spellStart"/>
      <w:r w:rsidRPr="00373456">
        <w:rPr>
          <w:lang w:val="es-ES"/>
        </w:rPr>
        <w:t>Gift</w:t>
      </w:r>
      <w:proofErr w:type="spellEnd"/>
      <w:r w:rsidRPr="00373456">
        <w:rPr>
          <w:lang w:val="es-ES"/>
        </w:rPr>
        <w:t xml:space="preserve"> Shops, Hoteles, Agencias de Viajes, Transportes Turísticos, etc., los mismos fueron subidos al portal.</w:t>
      </w:r>
    </w:p>
    <w:p w:rsidR="00373456" w:rsidRPr="00373456" w:rsidRDefault="00373456" w:rsidP="00373456">
      <w:pPr>
        <w:spacing w:line="480" w:lineRule="auto"/>
        <w:ind w:firstLine="720"/>
        <w:jc w:val="both"/>
        <w:rPr>
          <w:lang w:val="es-ES"/>
        </w:rPr>
      </w:pPr>
    </w:p>
    <w:p w:rsidR="00373456" w:rsidRPr="00373456" w:rsidRDefault="00373456" w:rsidP="00373456">
      <w:pPr>
        <w:spacing w:line="480" w:lineRule="auto"/>
        <w:ind w:firstLine="720"/>
        <w:jc w:val="both"/>
        <w:rPr>
          <w:lang w:val="es-ES"/>
        </w:rPr>
      </w:pPr>
      <w:r w:rsidRPr="00373456">
        <w:rPr>
          <w:lang w:val="es-ES"/>
        </w:rPr>
        <w:t>Con la colaboración del departamento de publicidad se actualizó con imágenes el manual de organización de esta oficina, siendo sustituido el que estaba vigente  en nuestro portal.</w:t>
      </w:r>
    </w:p>
    <w:p w:rsidR="00373456" w:rsidRPr="00373456" w:rsidRDefault="00373456" w:rsidP="00373456">
      <w:pPr>
        <w:spacing w:line="480" w:lineRule="auto"/>
        <w:ind w:firstLine="720"/>
        <w:jc w:val="both"/>
        <w:rPr>
          <w:lang w:val="es-ES"/>
        </w:rPr>
      </w:pPr>
      <w:r w:rsidRPr="00373456">
        <w:rPr>
          <w:lang w:val="es-ES"/>
        </w:rPr>
        <w:t>No se recibió quejas ni sugerencias a través del correo electrónico quejasysugerencias@mitur.gov., cuya creación data de julio del 2013.</w:t>
      </w:r>
    </w:p>
    <w:p w:rsidR="00373456" w:rsidRPr="00373456" w:rsidRDefault="00373456" w:rsidP="00373456">
      <w:pPr>
        <w:spacing w:line="480" w:lineRule="auto"/>
        <w:ind w:firstLine="720"/>
        <w:jc w:val="both"/>
        <w:rPr>
          <w:lang w:val="es-ES"/>
        </w:rPr>
      </w:pPr>
      <w:r w:rsidRPr="00373456">
        <w:rPr>
          <w:lang w:val="es-ES"/>
        </w:rPr>
        <w:t xml:space="preserve">Igualmente en la cuenta </w:t>
      </w:r>
      <w:proofErr w:type="spellStart"/>
      <w:r w:rsidRPr="00373456">
        <w:rPr>
          <w:lang w:val="es-ES"/>
        </w:rPr>
        <w:t>oai@sectur,gov,do</w:t>
      </w:r>
      <w:proofErr w:type="spellEnd"/>
      <w:r w:rsidRPr="00373456">
        <w:rPr>
          <w:lang w:val="es-ES"/>
        </w:rPr>
        <w:t xml:space="preserve">  no se recibió ninguna comunicación  relativa a  la carta compromiso.</w:t>
      </w:r>
    </w:p>
    <w:p w:rsidR="00373456" w:rsidRPr="00373456" w:rsidRDefault="00373456" w:rsidP="00373456">
      <w:pPr>
        <w:spacing w:line="480" w:lineRule="auto"/>
        <w:ind w:firstLine="720"/>
        <w:jc w:val="both"/>
        <w:rPr>
          <w:lang w:val="es-ES"/>
        </w:rPr>
      </w:pPr>
      <w:r w:rsidRPr="00373456">
        <w:rPr>
          <w:lang w:val="es-ES"/>
        </w:rPr>
        <w:t>En el mes de junio 2015 se recibió una queja en la línea 311 de nuestro portal de transparencia.</w:t>
      </w:r>
    </w:p>
    <w:p w:rsidR="00373456" w:rsidRPr="00373456" w:rsidRDefault="00373456" w:rsidP="00373456">
      <w:pPr>
        <w:spacing w:line="480" w:lineRule="auto"/>
        <w:ind w:firstLine="720"/>
        <w:jc w:val="both"/>
        <w:rPr>
          <w:lang w:val="es-ES"/>
        </w:rPr>
      </w:pPr>
      <w:r w:rsidRPr="00373456">
        <w:rPr>
          <w:lang w:val="es-ES"/>
        </w:rPr>
        <w:t>Se han recibido  de manera periódica  todas las resoluciones emitidas por el departamento de empresas y servicios para ser escaneadas y posteriormente subidas al portal.</w:t>
      </w:r>
    </w:p>
    <w:p w:rsidR="00373456" w:rsidRPr="00373456" w:rsidRDefault="00373456" w:rsidP="00373456">
      <w:pPr>
        <w:spacing w:line="480" w:lineRule="auto"/>
        <w:ind w:firstLine="720"/>
        <w:jc w:val="both"/>
        <w:rPr>
          <w:lang w:val="es-ES"/>
        </w:rPr>
      </w:pPr>
      <w:r w:rsidRPr="00373456">
        <w:rPr>
          <w:lang w:val="es-ES"/>
        </w:rPr>
        <w:t>En el mes de julio 2015 se puso en funcionamiento el Buzón de sugerencias como un logro del comité de calidad, siendo esta oficina la receptora  de las inquietudes depositadas por los ciudadanos en el MITUR, siendo computadas  en los meses de julio y agosto 2015 un total de 6 quejas.</w:t>
      </w:r>
    </w:p>
    <w:p w:rsidR="00373456" w:rsidRPr="00373456" w:rsidRDefault="00373456" w:rsidP="00373456">
      <w:pPr>
        <w:spacing w:line="480" w:lineRule="auto"/>
        <w:ind w:firstLine="720"/>
        <w:jc w:val="both"/>
        <w:rPr>
          <w:lang w:val="es-ES"/>
        </w:rPr>
      </w:pPr>
      <w:r w:rsidRPr="00373456">
        <w:rPr>
          <w:lang w:val="es-ES"/>
        </w:rPr>
        <w:lastRenderedPageBreak/>
        <w:t>Se solicitó a los funcionarios que han presentado declaraciones juradas, acuses de recibo de los informes financieros anuales acorde con los requerimientos de la Dirección de Ética e Integridad Gubernamental.</w:t>
      </w:r>
    </w:p>
    <w:p w:rsidR="00373456" w:rsidRPr="00373456" w:rsidRDefault="00373456" w:rsidP="00373456">
      <w:pPr>
        <w:spacing w:line="480" w:lineRule="auto"/>
        <w:ind w:firstLine="720"/>
        <w:jc w:val="both"/>
        <w:rPr>
          <w:lang w:val="es-ES"/>
        </w:rPr>
      </w:pPr>
      <w:r w:rsidRPr="00373456">
        <w:rPr>
          <w:lang w:val="es-ES"/>
        </w:rPr>
        <w:t>Nos programamos para impartir charlas mensuales, pero la Dirección de Recursos Humanos no tuvo el espacio disponible para que pudiéramos alcanzar esa meta, no obstante fueron impartidas 2 charlas de sensibilización durante los meses junio y agosto  2015.</w:t>
      </w:r>
    </w:p>
    <w:p w:rsidR="00373456" w:rsidRPr="00373456" w:rsidRDefault="00373456" w:rsidP="00373456">
      <w:pPr>
        <w:spacing w:line="480" w:lineRule="auto"/>
        <w:ind w:firstLine="720"/>
        <w:jc w:val="both"/>
        <w:rPr>
          <w:lang w:val="es-ES"/>
        </w:rPr>
      </w:pPr>
      <w:r w:rsidRPr="00373456">
        <w:rPr>
          <w:lang w:val="es-ES"/>
        </w:rPr>
        <w:t>Se impartió una charla al personal que conforma el equipo de trabajo de la OAI, con relación a la ley 200-04 sobre el Acceso a la Información Pública y la Guía de Estandarización de los Portales  acorde con los requerimientos de la Dirección de Ética e Integridad Gubernamental.</w:t>
      </w:r>
    </w:p>
    <w:p w:rsidR="00373456" w:rsidRPr="00373456" w:rsidRDefault="00373456" w:rsidP="00373456">
      <w:pPr>
        <w:spacing w:line="480" w:lineRule="auto"/>
        <w:ind w:firstLine="720"/>
        <w:jc w:val="both"/>
        <w:rPr>
          <w:lang w:val="es-ES"/>
        </w:rPr>
      </w:pPr>
      <w:r w:rsidRPr="00373456">
        <w:rPr>
          <w:lang w:val="es-ES"/>
        </w:rPr>
        <w:t>De las solicitudes recibidas, la mayoría fueron hechas de manera personal, depositando solicitud o llenando el formulario de la OAI y por correo electrónico.</w:t>
      </w:r>
    </w:p>
    <w:p w:rsidR="00373456" w:rsidRPr="00373456" w:rsidRDefault="00373456" w:rsidP="00373456">
      <w:pPr>
        <w:spacing w:line="480" w:lineRule="auto"/>
        <w:ind w:firstLine="720"/>
        <w:jc w:val="both"/>
        <w:rPr>
          <w:lang w:val="es-ES"/>
        </w:rPr>
      </w:pPr>
      <w:r w:rsidRPr="00373456">
        <w:rPr>
          <w:lang w:val="es-ES"/>
        </w:rPr>
        <w:t xml:space="preserve">Durante el año el personal de la OAI participó en varias actividades de capacitación con la finalidad de optimizar la calidad  en el servicio brindado, tales como talleres relativos al Gobierno Abierto, a las  comisiones de  </w:t>
      </w:r>
      <w:proofErr w:type="spellStart"/>
      <w:r w:rsidRPr="00373456">
        <w:rPr>
          <w:lang w:val="es-ES"/>
        </w:rPr>
        <w:t>Etica</w:t>
      </w:r>
      <w:proofErr w:type="spellEnd"/>
      <w:r w:rsidRPr="00373456">
        <w:rPr>
          <w:lang w:val="es-ES"/>
        </w:rPr>
        <w:t xml:space="preserve"> y Compras y Contrataciones y Diplomado sobre la ley 200-04.</w:t>
      </w:r>
    </w:p>
    <w:p w:rsidR="00373456" w:rsidRPr="00373456" w:rsidRDefault="00373456" w:rsidP="00373456">
      <w:pPr>
        <w:spacing w:line="480" w:lineRule="auto"/>
        <w:ind w:firstLine="720"/>
        <w:jc w:val="both"/>
        <w:rPr>
          <w:lang w:val="es-ES"/>
        </w:rPr>
      </w:pPr>
      <w:r w:rsidRPr="00373456">
        <w:rPr>
          <w:lang w:val="es-ES"/>
        </w:rPr>
        <w:lastRenderedPageBreak/>
        <w:t>Se logró conjuntamente con la Dirección de Tecnología la creación de un motor de búsqueda para agilizar la localización  de las  informaciones en beneficio de los usuarios que entran al portal institucional.</w:t>
      </w:r>
    </w:p>
    <w:p w:rsidR="00373456" w:rsidRPr="00373456" w:rsidRDefault="00373456" w:rsidP="00373456">
      <w:pPr>
        <w:spacing w:line="480" w:lineRule="auto"/>
        <w:ind w:firstLine="720"/>
        <w:jc w:val="both"/>
        <w:rPr>
          <w:lang w:val="es-ES"/>
        </w:rPr>
      </w:pPr>
      <w:r w:rsidRPr="00373456">
        <w:rPr>
          <w:lang w:val="es-ES"/>
        </w:rPr>
        <w:t>Se crearon las estructuras necesarias para la inclusión del MITUR en el portal de  datos abiertos bajo la supervisión de la Dirección General de Ética e Integridad Gubernamental.</w:t>
      </w:r>
    </w:p>
    <w:p w:rsidR="00373456" w:rsidRPr="00373456" w:rsidRDefault="00373456" w:rsidP="00373456">
      <w:pPr>
        <w:spacing w:line="480" w:lineRule="auto"/>
        <w:ind w:firstLine="720"/>
        <w:jc w:val="both"/>
        <w:rPr>
          <w:lang w:val="es-ES"/>
        </w:rPr>
      </w:pPr>
      <w:r w:rsidRPr="00373456">
        <w:rPr>
          <w:lang w:val="es-ES"/>
        </w:rPr>
        <w:t>Se gestionó con la dirección de Recursos Humanos la emisión de una circular dirigida a Viceministros, Directores y encargados con instrucciones de que sean remitidas a esta OAI cualquier información que los ciudadanos le soliciten de manera directa.</w:t>
      </w:r>
    </w:p>
    <w:p w:rsidR="00373456" w:rsidRPr="00373456" w:rsidRDefault="00373456" w:rsidP="00373456">
      <w:pPr>
        <w:spacing w:line="480" w:lineRule="auto"/>
        <w:ind w:firstLine="720"/>
        <w:jc w:val="both"/>
        <w:rPr>
          <w:lang w:val="es-ES"/>
        </w:rPr>
      </w:pPr>
      <w:r w:rsidRPr="00373456">
        <w:rPr>
          <w:lang w:val="es-ES"/>
        </w:rPr>
        <w:t>Para el 2015 la OAI tiene como objetivos:</w:t>
      </w:r>
    </w:p>
    <w:p w:rsidR="00373456" w:rsidRPr="00373456" w:rsidRDefault="00373456" w:rsidP="00373456">
      <w:pPr>
        <w:spacing w:line="480" w:lineRule="auto"/>
        <w:ind w:firstLine="720"/>
        <w:jc w:val="both"/>
        <w:rPr>
          <w:lang w:val="es-ES"/>
        </w:rPr>
      </w:pPr>
      <w:r w:rsidRPr="00373456">
        <w:rPr>
          <w:lang w:val="es-ES"/>
        </w:rPr>
        <w:t>-Lograr que aquellos funcionarios a los cuales se les envía solicitudes de información que entienden que no es de su competencia lo informen por escrito a esta oficina antes de transcurridas 72 horas.</w:t>
      </w:r>
    </w:p>
    <w:p w:rsidR="00373456" w:rsidRPr="00373456" w:rsidRDefault="00373456" w:rsidP="00373456">
      <w:pPr>
        <w:spacing w:line="480" w:lineRule="auto"/>
        <w:ind w:firstLine="720"/>
        <w:jc w:val="both"/>
        <w:rPr>
          <w:lang w:val="es-ES"/>
        </w:rPr>
      </w:pPr>
      <w:r w:rsidRPr="00373456">
        <w:rPr>
          <w:lang w:val="es-ES"/>
        </w:rPr>
        <w:t>-Tratar de responder las solicitudes  en un plazo no mayor de siete (7)  días luego de ser recibidas.</w:t>
      </w:r>
    </w:p>
    <w:p w:rsidR="00373456" w:rsidRPr="00373456" w:rsidRDefault="00373456" w:rsidP="00373456">
      <w:pPr>
        <w:spacing w:line="480" w:lineRule="auto"/>
        <w:ind w:firstLine="720"/>
        <w:jc w:val="both"/>
        <w:rPr>
          <w:lang w:val="es-ES"/>
        </w:rPr>
      </w:pPr>
      <w:r w:rsidRPr="00373456">
        <w:rPr>
          <w:lang w:val="es-ES"/>
        </w:rPr>
        <w:t>-Inclusión del MITUR en el Portal de Datos Abiertos.</w:t>
      </w:r>
    </w:p>
    <w:p w:rsidR="00373456" w:rsidRPr="00373456" w:rsidRDefault="00373456" w:rsidP="00373456">
      <w:pPr>
        <w:spacing w:line="480" w:lineRule="auto"/>
        <w:ind w:firstLine="720"/>
        <w:jc w:val="both"/>
        <w:rPr>
          <w:lang w:val="es-ES"/>
        </w:rPr>
      </w:pPr>
      <w:r w:rsidRPr="00373456">
        <w:rPr>
          <w:lang w:val="es-ES"/>
        </w:rPr>
        <w:t>-Optimización del nuevo portal acorde al concepto de Portal de Datos Abiertos.</w:t>
      </w:r>
    </w:p>
    <w:p w:rsidR="00373456" w:rsidRPr="00373456" w:rsidRDefault="00373456" w:rsidP="00373456">
      <w:pPr>
        <w:spacing w:line="480" w:lineRule="auto"/>
        <w:ind w:firstLine="720"/>
        <w:jc w:val="both"/>
        <w:rPr>
          <w:lang w:val="es-ES"/>
        </w:rPr>
      </w:pPr>
      <w:r w:rsidRPr="00373456">
        <w:rPr>
          <w:lang w:val="es-ES"/>
        </w:rPr>
        <w:lastRenderedPageBreak/>
        <w:t>-Rediseño y modernización de la plataforma tecnológica del portal.</w:t>
      </w:r>
    </w:p>
    <w:p w:rsidR="00373456" w:rsidRPr="00373456" w:rsidRDefault="00373456" w:rsidP="00373456">
      <w:pPr>
        <w:spacing w:line="480" w:lineRule="auto"/>
        <w:ind w:firstLine="720"/>
        <w:jc w:val="both"/>
        <w:rPr>
          <w:lang w:val="es-ES"/>
        </w:rPr>
      </w:pPr>
      <w:r w:rsidRPr="00373456">
        <w:rPr>
          <w:lang w:val="es-ES"/>
        </w:rPr>
        <w:t xml:space="preserve">-Capacitación </w:t>
      </w:r>
      <w:proofErr w:type="gramStart"/>
      <w:r w:rsidR="0097631D" w:rsidRPr="00373456">
        <w:rPr>
          <w:lang w:val="es-ES"/>
        </w:rPr>
        <w:t>cont</w:t>
      </w:r>
      <w:r w:rsidR="0097631D">
        <w:rPr>
          <w:lang w:val="es-ES"/>
        </w:rPr>
        <w:t>i</w:t>
      </w:r>
      <w:r w:rsidR="0097631D" w:rsidRPr="00373456">
        <w:rPr>
          <w:lang w:val="es-ES"/>
        </w:rPr>
        <w:t>n</w:t>
      </w:r>
      <w:r w:rsidR="0097631D">
        <w:rPr>
          <w:lang w:val="es-ES"/>
        </w:rPr>
        <w:t>u</w:t>
      </w:r>
      <w:r w:rsidR="0097631D" w:rsidRPr="00373456">
        <w:rPr>
          <w:lang w:val="es-ES"/>
        </w:rPr>
        <w:t>a</w:t>
      </w:r>
      <w:proofErr w:type="gramEnd"/>
      <w:r w:rsidRPr="00373456">
        <w:rPr>
          <w:lang w:val="es-ES"/>
        </w:rPr>
        <w:t xml:space="preserve"> sobre la OAI y el Sistema de  Transparencia con  la finalidad de sensibilizar y entrenar al personal del MITUR en un 100%.</w:t>
      </w:r>
    </w:p>
    <w:p w:rsidR="00373456" w:rsidRPr="00373456" w:rsidRDefault="00373456" w:rsidP="00373456">
      <w:pPr>
        <w:spacing w:line="480" w:lineRule="auto"/>
        <w:ind w:firstLine="720"/>
        <w:jc w:val="both"/>
        <w:rPr>
          <w:lang w:val="es-ES"/>
        </w:rPr>
      </w:pPr>
      <w:r w:rsidRPr="00373456">
        <w:rPr>
          <w:lang w:val="es-ES"/>
        </w:rPr>
        <w:t>-Fungir como facilitadores en todos los talleres y procesos vinculados con el tema de la transparencia, dirigidos a los ciudadanos y diferentes grupos ocupacionales del MITUR.</w:t>
      </w:r>
    </w:p>
    <w:p w:rsidR="00373456" w:rsidRPr="00373456" w:rsidRDefault="00373456" w:rsidP="00373456">
      <w:pPr>
        <w:spacing w:line="480" w:lineRule="auto"/>
        <w:ind w:firstLine="720"/>
        <w:jc w:val="both"/>
        <w:rPr>
          <w:lang w:val="es-ES"/>
        </w:rPr>
      </w:pPr>
      <w:r w:rsidRPr="00373456">
        <w:rPr>
          <w:lang w:val="es-ES"/>
        </w:rPr>
        <w:t>-Capacitación permanente de los recursos humanos de la oficina.</w:t>
      </w:r>
    </w:p>
    <w:p w:rsidR="00373456" w:rsidRPr="00AF4A73" w:rsidRDefault="00AF4A73" w:rsidP="00AF4A73">
      <w:pPr>
        <w:pStyle w:val="Prrafodelista"/>
        <w:numPr>
          <w:ilvl w:val="0"/>
          <w:numId w:val="30"/>
        </w:numPr>
        <w:spacing w:line="480" w:lineRule="auto"/>
        <w:jc w:val="both"/>
        <w:rPr>
          <w:b/>
          <w:lang w:val="es-ES"/>
        </w:rPr>
      </w:pPr>
      <w:r>
        <w:rPr>
          <w:b/>
          <w:lang w:val="es-ES"/>
        </w:rPr>
        <w:t>Contri</w:t>
      </w:r>
      <w:r w:rsidR="00373456" w:rsidRPr="00AF4A73">
        <w:rPr>
          <w:b/>
          <w:lang w:val="es-ES"/>
        </w:rPr>
        <w:t>buciones a la Iniciativa de Gobierno Abierto</w:t>
      </w:r>
    </w:p>
    <w:p w:rsidR="00373456" w:rsidRPr="00373456" w:rsidRDefault="00373456" w:rsidP="00373456">
      <w:pPr>
        <w:spacing w:line="480" w:lineRule="auto"/>
        <w:ind w:firstLine="720"/>
        <w:jc w:val="both"/>
        <w:rPr>
          <w:lang w:val="es-ES"/>
        </w:rPr>
      </w:pPr>
      <w:r w:rsidRPr="00373456">
        <w:rPr>
          <w:lang w:val="es-ES"/>
        </w:rPr>
        <w:t>Se obtuvo  la autorización superior inmediatopara incluir a este ministerio  en el Portal de Datos Abiertos.</w:t>
      </w:r>
    </w:p>
    <w:p w:rsidR="00373456" w:rsidRDefault="00373456" w:rsidP="00373456">
      <w:pPr>
        <w:spacing w:line="480" w:lineRule="auto"/>
        <w:ind w:firstLine="720"/>
        <w:jc w:val="both"/>
        <w:rPr>
          <w:lang w:val="es-ES"/>
        </w:rPr>
      </w:pPr>
      <w:r w:rsidRPr="00373456">
        <w:rPr>
          <w:lang w:val="es-ES"/>
        </w:rPr>
        <w:t>Han sido escaneadas y subidas posteriormente al portal las resoluciones que se van emitiendo en el departamento de empresas y servicios con la finalidad de que los ciudadanos puedan  acce</w:t>
      </w:r>
      <w:r>
        <w:rPr>
          <w:lang w:val="es-ES"/>
        </w:rPr>
        <w:t>der</w:t>
      </w:r>
      <w:r w:rsidRPr="00373456">
        <w:rPr>
          <w:lang w:val="es-ES"/>
        </w:rPr>
        <w:t xml:space="preserve"> a ellas, elevando con esto el nivel de transparencia.</w:t>
      </w:r>
    </w:p>
    <w:p w:rsidR="00373456" w:rsidRPr="00AF4A73" w:rsidRDefault="00AF4A73" w:rsidP="00AF4A73">
      <w:pPr>
        <w:pStyle w:val="Prrafodelista"/>
        <w:numPr>
          <w:ilvl w:val="0"/>
          <w:numId w:val="30"/>
        </w:numPr>
        <w:spacing w:line="480" w:lineRule="auto"/>
        <w:jc w:val="both"/>
        <w:rPr>
          <w:b/>
          <w:lang w:val="es-ES"/>
        </w:rPr>
      </w:pPr>
      <w:r>
        <w:rPr>
          <w:b/>
          <w:lang w:val="es-ES"/>
        </w:rPr>
        <w:t>Pr</w:t>
      </w:r>
      <w:r w:rsidR="00373456" w:rsidRPr="00AF4A73">
        <w:rPr>
          <w:b/>
          <w:lang w:val="es-ES"/>
        </w:rPr>
        <w:t>oyectos e iniciativas p</w:t>
      </w:r>
      <w:r>
        <w:rPr>
          <w:b/>
          <w:lang w:val="es-ES"/>
        </w:rPr>
        <w:t>ara la participación ciudadana</w:t>
      </w:r>
    </w:p>
    <w:p w:rsidR="00373456" w:rsidRPr="00373456" w:rsidRDefault="00373456" w:rsidP="00373456">
      <w:pPr>
        <w:spacing w:line="480" w:lineRule="auto"/>
        <w:ind w:firstLine="720"/>
        <w:jc w:val="both"/>
        <w:rPr>
          <w:lang w:val="es-ES"/>
        </w:rPr>
      </w:pPr>
      <w:r w:rsidRPr="00373456">
        <w:rPr>
          <w:lang w:val="es-ES"/>
        </w:rPr>
        <w:t>Se trabajará  eficientemente en la obtención de la certificaciónque acredite que este ministerio forma parte del concepto Portal de datos Abiertos.</w:t>
      </w:r>
    </w:p>
    <w:p w:rsidR="00373456" w:rsidRPr="00373456" w:rsidRDefault="00373456" w:rsidP="00373456">
      <w:pPr>
        <w:spacing w:line="480" w:lineRule="auto"/>
        <w:ind w:firstLine="720"/>
        <w:jc w:val="both"/>
        <w:rPr>
          <w:lang w:val="es-ES"/>
        </w:rPr>
      </w:pPr>
      <w:r w:rsidRPr="00373456">
        <w:rPr>
          <w:lang w:val="es-ES"/>
        </w:rPr>
        <w:t xml:space="preserve">Se continuará haciendo énfasis de forma periódica a los diferentes departamentos de este ministerio en torno a la necesidad de remitir a la OAI todos </w:t>
      </w:r>
      <w:r w:rsidRPr="00373456">
        <w:rPr>
          <w:lang w:val="es-ES"/>
        </w:rPr>
        <w:lastRenderedPageBreak/>
        <w:t>los proyectos de ley, resoluciones o documentos que ameriten de la opinión de la ciudadanía.</w:t>
      </w:r>
    </w:p>
    <w:p w:rsidR="008419FE" w:rsidRPr="002E11E6" w:rsidRDefault="008419FE" w:rsidP="008A760E">
      <w:pPr>
        <w:ind w:left="720"/>
        <w:jc w:val="both"/>
        <w:rPr>
          <w:lang w:val="es-ES"/>
        </w:rPr>
      </w:pPr>
    </w:p>
    <w:p w:rsidR="008A760E" w:rsidRDefault="008A760E" w:rsidP="00E50279">
      <w:pPr>
        <w:pStyle w:val="Prrafodelista"/>
        <w:numPr>
          <w:ilvl w:val="0"/>
          <w:numId w:val="25"/>
        </w:numPr>
        <w:ind w:left="720"/>
        <w:jc w:val="both"/>
        <w:rPr>
          <w:b/>
          <w:sz w:val="32"/>
          <w:lang w:val="es-ES"/>
        </w:rPr>
      </w:pPr>
      <w:r w:rsidRPr="005459BD">
        <w:rPr>
          <w:b/>
          <w:sz w:val="32"/>
          <w:lang w:val="es-ES"/>
        </w:rPr>
        <w:t>Logros Gestión Administración Pública (SISMAP)</w:t>
      </w:r>
    </w:p>
    <w:p w:rsidR="00955595" w:rsidRDefault="00955595" w:rsidP="00955595">
      <w:pPr>
        <w:jc w:val="both"/>
        <w:rPr>
          <w:b/>
          <w:sz w:val="32"/>
          <w:lang w:val="es-ES"/>
        </w:rPr>
      </w:pPr>
    </w:p>
    <w:p w:rsidR="00955595" w:rsidRPr="00955595" w:rsidRDefault="00955595" w:rsidP="00955595">
      <w:pPr>
        <w:spacing w:line="480" w:lineRule="auto"/>
        <w:ind w:firstLine="720"/>
        <w:jc w:val="both"/>
        <w:rPr>
          <w:lang w:val="es-ES"/>
        </w:rPr>
      </w:pPr>
      <w:r w:rsidRPr="00955595">
        <w:rPr>
          <w:lang w:val="es-ES"/>
        </w:rPr>
        <w:t>Con el objetivo de presentar las acciones más relevantes que la Dirección de Recursos Humanos del Ministerio de Turismo ha ejecutado durante el presente año, dirigiendo, coordinando y supervisando las actividades relacionadas con la aplicación y el desarrollo de los subsistemas que integran el sistema de Administración de Personal, en coordinación con el  Ministerio de Administración Pública, como órgano rector, que es la entidad responsable de formular las mediadas y políticas que rigen a los servidores públicos de Servicio Civil y de Carrera Administrativa.</w:t>
      </w:r>
    </w:p>
    <w:p w:rsidR="00955595" w:rsidRPr="00955595" w:rsidRDefault="00955595" w:rsidP="00955595">
      <w:pPr>
        <w:spacing w:line="480" w:lineRule="auto"/>
        <w:jc w:val="both"/>
        <w:rPr>
          <w:lang w:val="es-ES"/>
        </w:rPr>
      </w:pPr>
      <w:r w:rsidRPr="00955595">
        <w:rPr>
          <w:lang w:val="es-ES"/>
        </w:rPr>
        <w:tab/>
        <w:t>Esta Dirección está comprometida a desarrollar un sistema de gestión de recursos humanos que garantice la existencia de los servidores altamente calificados y motivados por el cumplimiento de los objetivos propuestos, estandarizando nuestros procedimientos para eficientizar nuestros servicios e incrementar el fortalecimiento institucional.</w:t>
      </w:r>
    </w:p>
    <w:p w:rsidR="00955595" w:rsidRPr="00955595" w:rsidRDefault="00955595" w:rsidP="00955595">
      <w:pPr>
        <w:spacing w:line="480" w:lineRule="auto"/>
        <w:jc w:val="both"/>
        <w:rPr>
          <w:lang w:val="es-ES"/>
        </w:rPr>
      </w:pPr>
      <w:r w:rsidRPr="00955595">
        <w:rPr>
          <w:lang w:val="es-ES"/>
        </w:rPr>
        <w:tab/>
        <w:t xml:space="preserve">Durante el presente año en ocasión del día del servidor público, instituido mediante la Ley No.302-81 de fecha 29 de mayo del año 1981, fueron </w:t>
      </w:r>
      <w:r w:rsidRPr="00955595">
        <w:rPr>
          <w:lang w:val="es-ES"/>
        </w:rPr>
        <w:lastRenderedPageBreak/>
        <w:t>reconocidos por el Ministerio de Administración Pública 4 servidores de este Ministerio de Turismo, con el otorgamiento de la "Medalla al Mérito", por haber prestado servicio al Estado Dominicano por más de 25 años con lealtad, honradez y eficiencia.</w:t>
      </w:r>
    </w:p>
    <w:p w:rsidR="00955595" w:rsidRPr="00955595" w:rsidRDefault="00955595" w:rsidP="00955595">
      <w:pPr>
        <w:spacing w:line="480" w:lineRule="auto"/>
        <w:jc w:val="both"/>
        <w:rPr>
          <w:lang w:val="es-ES"/>
        </w:rPr>
      </w:pPr>
      <w:r w:rsidRPr="00955595">
        <w:rPr>
          <w:lang w:val="es-ES"/>
        </w:rPr>
        <w:tab/>
        <w:t>Comprometidos con el cumplimiento de las disposiciones contenidas en la Ley 41-08 de Función Pública, fue programado un conversatorio sobre Evaluación del Desempeño Laboral, fundamentada en el Reglamento 525-09 sobre Evaluación de Desempeño, para dar inicio al Proceso de Evaluación de Desempeño por Factores, correspondiente al periodo 2014-2015. Al concluir este proceso fueron evaluados un total de 990 servidores públicos. Como consecuencia de los resultados arrojados en este proceso, será otorgado el pago del Bono por Desempeño a los servidores incorporados al Sistema de Carrera Administrativa que obtuvieron calificaciones en las categorías de Excelente, Muy Bueno y Bueno, conforme a lo instituido mediante el Decreto 604-10 de fecha 23 de octubre del año 2010.</w:t>
      </w:r>
    </w:p>
    <w:p w:rsidR="00955595" w:rsidRPr="00955595" w:rsidRDefault="00955595" w:rsidP="00955595">
      <w:pPr>
        <w:spacing w:line="480" w:lineRule="auto"/>
        <w:jc w:val="both"/>
        <w:rPr>
          <w:lang w:val="es-ES"/>
        </w:rPr>
      </w:pPr>
      <w:r w:rsidRPr="00955595">
        <w:rPr>
          <w:lang w:val="es-ES"/>
        </w:rPr>
        <w:tab/>
        <w:t xml:space="preserve">En este Ministerio de Turismo contamos con 285 servidores incorporados al Sistema de Carrera Administrativa, y este año fueron evaluados por el Ministerio de Administración Pública y esta Dirección de Recursos Humanos, los expedientes de los servidores públicos que ingresaron a este Ministerio de </w:t>
      </w:r>
      <w:r w:rsidRPr="00955595">
        <w:rPr>
          <w:lang w:val="es-ES"/>
        </w:rPr>
        <w:lastRenderedPageBreak/>
        <w:t>Turismo antes de promulgada la Ley 41-08 de fecha 16 de enero del año 2008, y que en la actualidad están ocupando cargos de carrera administrativa del Grupo Ocupacional III de  Técnicos y del Grupo Ocupacional IV de Profesionales, precalificando 5 expedientes para ser incorporados en el próximo acto, a celebrarse el 30 de Noviembre del presente año.</w:t>
      </w:r>
    </w:p>
    <w:p w:rsidR="00955595" w:rsidRPr="00955595" w:rsidRDefault="00955595" w:rsidP="00955595">
      <w:pPr>
        <w:spacing w:line="480" w:lineRule="auto"/>
        <w:jc w:val="both"/>
        <w:rPr>
          <w:lang w:val="es-ES"/>
        </w:rPr>
      </w:pPr>
      <w:r w:rsidRPr="00955595">
        <w:rPr>
          <w:lang w:val="es-ES"/>
        </w:rPr>
        <w:tab/>
        <w:t>En el marco de las capacitaciones y dando continuidad a nuestro compromiso de profesionalizar a nuestros servidores, de acuerdo al perfil del cargo, a las necesidades de detección y a los requerimientos de capacitaciones arrojados en las Evaluaciones de Desempeño, fueron realizadas 46 capacitaciones, comprendiendo Charlas, Congresos, Cursos, Diplomados, Maestría, Seminarios y Talleres en beneficio de 928 de nuestros servidores de los diferentes grupos ocupacionales, acorde a la Matriz de Capacitación diseñada para los servidores de este Ministerio de Turismo.</w:t>
      </w:r>
    </w:p>
    <w:p w:rsidR="00955595" w:rsidRPr="00955595" w:rsidRDefault="00955595" w:rsidP="00955595">
      <w:pPr>
        <w:spacing w:line="480" w:lineRule="auto"/>
        <w:jc w:val="both"/>
        <w:rPr>
          <w:lang w:val="es-ES"/>
        </w:rPr>
      </w:pPr>
      <w:r w:rsidRPr="00955595">
        <w:rPr>
          <w:lang w:val="es-ES"/>
        </w:rPr>
        <w:tab/>
        <w:t xml:space="preserve">Durante el periodo Enero-Noviembre del presente año, han sido evaluados 167 candidatos, de los cuales fueron contratados 82 candidatos con los perfiles específicos para desempeñar los diferentes cargos vacantes, producto de las necesidades requeridas por las diferentes áreas y unidades creadas, así como también para cubrir las vacantes originadas por las desvinculaciones generadas. </w:t>
      </w:r>
      <w:r w:rsidRPr="00955595">
        <w:rPr>
          <w:lang w:val="es-ES"/>
        </w:rPr>
        <w:lastRenderedPageBreak/>
        <w:t>Los demás candidatos han sido registrados en nuestra Base de Datos de Elegibles, para ser tomados en consideración en lo adelante, en caso de ser requerido.</w:t>
      </w:r>
    </w:p>
    <w:p w:rsidR="00955595" w:rsidRPr="00955595" w:rsidRDefault="00955595" w:rsidP="00955595">
      <w:pPr>
        <w:spacing w:line="480" w:lineRule="auto"/>
        <w:jc w:val="both"/>
        <w:rPr>
          <w:lang w:val="es-ES"/>
        </w:rPr>
      </w:pPr>
    </w:p>
    <w:p w:rsidR="00955595" w:rsidRPr="00955595" w:rsidRDefault="00955595" w:rsidP="00955595">
      <w:pPr>
        <w:spacing w:line="480" w:lineRule="auto"/>
        <w:jc w:val="both"/>
        <w:rPr>
          <w:lang w:val="es-ES"/>
        </w:rPr>
      </w:pPr>
      <w:r w:rsidRPr="00955595">
        <w:rPr>
          <w:lang w:val="es-ES"/>
        </w:rPr>
        <w:tab/>
        <w:t>Cabe destacar, que los servidores de nuevo ingreso han sido  afiliados a las diferentes ARS Y AFP de su elección, tal como lo establece la Ley 87-01 de Seguridad Social y sus Reglamentos.</w:t>
      </w:r>
    </w:p>
    <w:p w:rsidR="00955595" w:rsidRPr="00955595" w:rsidRDefault="00955595" w:rsidP="00955595">
      <w:pPr>
        <w:spacing w:line="480" w:lineRule="auto"/>
        <w:jc w:val="both"/>
        <w:rPr>
          <w:lang w:val="es-ES"/>
        </w:rPr>
      </w:pPr>
      <w:r w:rsidRPr="00955595">
        <w:rPr>
          <w:lang w:val="es-ES"/>
        </w:rPr>
        <w:tab/>
        <w:t>En lo referente al Seguro de Riesgo Laborales y a su Reglamento, de acuerdo a lo establecido en la Resolución NO. 113/2011 del Sistema de Seguridad y Salud en el Trabajo de la Administración Pública (SISTAP) y en la Ley 87-01, la administradora de Riesgos Laborales Salud Segura (ARLSS) realizó un levantamiento para evaluar el porcentaje de riesgos laborales a los cuales se encuentran expuestos nuevos servidores dentro de las instalaciones de la institución, teniendo como resultado que nuestra institución haya cumplido con más del 95% de los requisitos exigidos.</w:t>
      </w:r>
    </w:p>
    <w:p w:rsidR="00955595" w:rsidRPr="00955595" w:rsidRDefault="00955595" w:rsidP="00092922">
      <w:pPr>
        <w:tabs>
          <w:tab w:val="left" w:pos="709"/>
        </w:tabs>
        <w:spacing w:line="480" w:lineRule="auto"/>
        <w:jc w:val="both"/>
        <w:rPr>
          <w:lang w:val="es-ES"/>
        </w:rPr>
      </w:pPr>
      <w:r w:rsidRPr="00955595">
        <w:rPr>
          <w:lang w:val="es-ES"/>
        </w:rPr>
        <w:tab/>
        <w:t>Dentro de los beneficios marginales que hemos ofrecido a nuestros servidores en el año 2015, se encuentran:</w:t>
      </w:r>
      <w:r w:rsidRPr="00955595">
        <w:rPr>
          <w:lang w:val="es-ES"/>
        </w:rPr>
        <w:tab/>
      </w:r>
    </w:p>
    <w:p w:rsidR="00955595" w:rsidRPr="00955595" w:rsidRDefault="00955595" w:rsidP="00AB7CBB">
      <w:pPr>
        <w:spacing w:line="480" w:lineRule="auto"/>
        <w:ind w:left="1440" w:hanging="720"/>
        <w:jc w:val="both"/>
        <w:rPr>
          <w:lang w:val="es-ES"/>
        </w:rPr>
      </w:pPr>
      <w:r w:rsidRPr="00955595">
        <w:rPr>
          <w:lang w:val="es-ES"/>
        </w:rPr>
        <w:t>•</w:t>
      </w:r>
      <w:r w:rsidRPr="00955595">
        <w:rPr>
          <w:lang w:val="es-ES"/>
        </w:rPr>
        <w:tab/>
        <w:t>Jornadas de Vacunación (Ministerio de Salud Pública y Asistencia Social)</w:t>
      </w:r>
    </w:p>
    <w:p w:rsidR="00955595" w:rsidRPr="00955595" w:rsidRDefault="00955595" w:rsidP="00092922">
      <w:pPr>
        <w:spacing w:line="480" w:lineRule="auto"/>
        <w:ind w:firstLine="720"/>
        <w:jc w:val="both"/>
        <w:rPr>
          <w:lang w:val="es-ES"/>
        </w:rPr>
      </w:pPr>
      <w:r w:rsidRPr="00955595">
        <w:rPr>
          <w:lang w:val="es-ES"/>
        </w:rPr>
        <w:t>•</w:t>
      </w:r>
      <w:r w:rsidRPr="00955595">
        <w:rPr>
          <w:lang w:val="es-ES"/>
        </w:rPr>
        <w:tab/>
        <w:t xml:space="preserve">Jornadas </w:t>
      </w:r>
      <w:r w:rsidR="00092922" w:rsidRPr="00955595">
        <w:rPr>
          <w:lang w:val="es-ES"/>
        </w:rPr>
        <w:t>Cardiovasculares</w:t>
      </w:r>
      <w:r w:rsidRPr="00955595">
        <w:rPr>
          <w:lang w:val="es-ES"/>
        </w:rPr>
        <w:t xml:space="preserve"> (ARS Humano)</w:t>
      </w:r>
    </w:p>
    <w:p w:rsidR="00955595" w:rsidRPr="00955595" w:rsidRDefault="00955595" w:rsidP="00092922">
      <w:pPr>
        <w:spacing w:line="480" w:lineRule="auto"/>
        <w:ind w:firstLine="720"/>
        <w:jc w:val="both"/>
        <w:rPr>
          <w:lang w:val="es-ES"/>
        </w:rPr>
      </w:pPr>
      <w:r w:rsidRPr="00955595">
        <w:rPr>
          <w:lang w:val="es-ES"/>
        </w:rPr>
        <w:lastRenderedPageBreak/>
        <w:t>•</w:t>
      </w:r>
      <w:r w:rsidRPr="00955595">
        <w:rPr>
          <w:lang w:val="es-ES"/>
        </w:rPr>
        <w:tab/>
        <w:t>Operativo Médico (ARS Constitución)</w:t>
      </w:r>
    </w:p>
    <w:p w:rsidR="00955595" w:rsidRPr="00955595" w:rsidRDefault="00955595" w:rsidP="00092922">
      <w:pPr>
        <w:spacing w:line="480" w:lineRule="auto"/>
        <w:ind w:firstLine="720"/>
        <w:jc w:val="both"/>
        <w:rPr>
          <w:lang w:val="es-ES"/>
        </w:rPr>
      </w:pPr>
      <w:r w:rsidRPr="00955595">
        <w:rPr>
          <w:lang w:val="es-ES"/>
        </w:rPr>
        <w:t>•</w:t>
      </w:r>
      <w:r w:rsidRPr="00955595">
        <w:rPr>
          <w:lang w:val="es-ES"/>
        </w:rPr>
        <w:tab/>
        <w:t xml:space="preserve">Operativo AFP (Reservas, Popular, Siembra y </w:t>
      </w:r>
      <w:proofErr w:type="spellStart"/>
      <w:r w:rsidRPr="00955595">
        <w:rPr>
          <w:lang w:val="es-ES"/>
        </w:rPr>
        <w:t>Scotia</w:t>
      </w:r>
      <w:proofErr w:type="spellEnd"/>
      <w:r w:rsidRPr="00955595">
        <w:rPr>
          <w:lang w:val="es-ES"/>
        </w:rPr>
        <w:t>)</w:t>
      </w:r>
    </w:p>
    <w:p w:rsidR="00955595" w:rsidRPr="00955595" w:rsidRDefault="00955595" w:rsidP="00092922">
      <w:pPr>
        <w:spacing w:line="480" w:lineRule="auto"/>
        <w:ind w:left="1440" w:hanging="720"/>
        <w:jc w:val="both"/>
        <w:rPr>
          <w:lang w:val="es-ES"/>
        </w:rPr>
      </w:pPr>
      <w:r w:rsidRPr="00955595">
        <w:rPr>
          <w:lang w:val="es-ES"/>
        </w:rPr>
        <w:t>•</w:t>
      </w:r>
      <w:r w:rsidRPr="00955595">
        <w:rPr>
          <w:lang w:val="es-ES"/>
        </w:rPr>
        <w:tab/>
        <w:t xml:space="preserve">Planes Funerarios - Últimos Gastos (Funeraria </w:t>
      </w:r>
      <w:proofErr w:type="spellStart"/>
      <w:r w:rsidRPr="00955595">
        <w:rPr>
          <w:lang w:val="es-ES"/>
        </w:rPr>
        <w:t>Blandino</w:t>
      </w:r>
      <w:proofErr w:type="spellEnd"/>
      <w:r w:rsidRPr="00955595">
        <w:rPr>
          <w:lang w:val="es-ES"/>
        </w:rPr>
        <w:t xml:space="preserve"> / Instituto Nacional de Auxilios y Viviendas -INAVI)</w:t>
      </w:r>
    </w:p>
    <w:p w:rsidR="00955595" w:rsidRPr="00955595" w:rsidRDefault="00955595" w:rsidP="00092922">
      <w:pPr>
        <w:spacing w:line="480" w:lineRule="auto"/>
        <w:ind w:left="1440" w:hanging="720"/>
        <w:jc w:val="both"/>
        <w:rPr>
          <w:lang w:val="es-ES"/>
        </w:rPr>
      </w:pPr>
      <w:r w:rsidRPr="00955595">
        <w:rPr>
          <w:lang w:val="es-ES"/>
        </w:rPr>
        <w:t>•</w:t>
      </w:r>
      <w:r w:rsidRPr="00955595">
        <w:rPr>
          <w:lang w:val="es-ES"/>
        </w:rPr>
        <w:tab/>
        <w:t xml:space="preserve">Programas de Préstamos </w:t>
      </w:r>
      <w:proofErr w:type="spellStart"/>
      <w:r w:rsidRPr="00955595">
        <w:rPr>
          <w:lang w:val="es-ES"/>
        </w:rPr>
        <w:t>Banreservas</w:t>
      </w:r>
      <w:proofErr w:type="spellEnd"/>
      <w:r w:rsidRPr="00955595">
        <w:rPr>
          <w:lang w:val="es-ES"/>
        </w:rPr>
        <w:t xml:space="preserve"> (Empleado Feliz, Sueldo Más, Educación y Cultura, Vacaciones Felices, Préstamos de Vehículo y Reserva tu Hogar)</w:t>
      </w:r>
    </w:p>
    <w:p w:rsidR="00955595" w:rsidRPr="00955595" w:rsidRDefault="00955595" w:rsidP="00092922">
      <w:pPr>
        <w:spacing w:line="480" w:lineRule="auto"/>
        <w:ind w:firstLine="720"/>
        <w:jc w:val="both"/>
        <w:rPr>
          <w:lang w:val="es-ES"/>
        </w:rPr>
      </w:pPr>
      <w:r w:rsidRPr="00955595">
        <w:rPr>
          <w:lang w:val="es-ES"/>
        </w:rPr>
        <w:t>•</w:t>
      </w:r>
      <w:r w:rsidRPr="00955595">
        <w:rPr>
          <w:lang w:val="es-ES"/>
        </w:rPr>
        <w:tab/>
        <w:t>Proyecto de Verano MITUR (Desafío Juvenil)</w:t>
      </w:r>
    </w:p>
    <w:p w:rsidR="00955595" w:rsidRPr="00955595" w:rsidRDefault="00955595" w:rsidP="00092922">
      <w:pPr>
        <w:spacing w:line="480" w:lineRule="auto"/>
        <w:ind w:firstLine="720"/>
        <w:jc w:val="both"/>
        <w:rPr>
          <w:lang w:val="es-ES"/>
        </w:rPr>
      </w:pPr>
      <w:r w:rsidRPr="00955595">
        <w:rPr>
          <w:lang w:val="es-ES"/>
        </w:rPr>
        <w:t>•</w:t>
      </w:r>
      <w:r w:rsidRPr="00955595">
        <w:rPr>
          <w:lang w:val="es-ES"/>
        </w:rPr>
        <w:tab/>
        <w:t>Bono a las Secretarias</w:t>
      </w:r>
    </w:p>
    <w:p w:rsidR="00955595" w:rsidRPr="00955595" w:rsidRDefault="00955595" w:rsidP="00092922">
      <w:pPr>
        <w:spacing w:line="480" w:lineRule="auto"/>
        <w:ind w:firstLine="720"/>
        <w:jc w:val="both"/>
        <w:rPr>
          <w:lang w:val="es-ES"/>
        </w:rPr>
      </w:pPr>
      <w:r w:rsidRPr="00955595">
        <w:rPr>
          <w:lang w:val="es-ES"/>
        </w:rPr>
        <w:t>•</w:t>
      </w:r>
      <w:r w:rsidRPr="00955595">
        <w:rPr>
          <w:lang w:val="es-ES"/>
        </w:rPr>
        <w:tab/>
        <w:t>Bono a las Madres</w:t>
      </w:r>
    </w:p>
    <w:p w:rsidR="00955595" w:rsidRPr="00955595" w:rsidRDefault="00955595" w:rsidP="00092922">
      <w:pPr>
        <w:spacing w:line="480" w:lineRule="auto"/>
        <w:ind w:firstLine="720"/>
        <w:jc w:val="both"/>
        <w:rPr>
          <w:lang w:val="es-ES"/>
        </w:rPr>
      </w:pPr>
      <w:r w:rsidRPr="00955595">
        <w:rPr>
          <w:lang w:val="es-ES"/>
        </w:rPr>
        <w:t>•</w:t>
      </w:r>
      <w:r w:rsidRPr="00955595">
        <w:rPr>
          <w:lang w:val="es-ES"/>
        </w:rPr>
        <w:tab/>
        <w:t>Acuerdos Interinstitucionales (</w:t>
      </w:r>
      <w:proofErr w:type="spellStart"/>
      <w:r w:rsidRPr="00955595">
        <w:rPr>
          <w:lang w:val="es-ES"/>
        </w:rPr>
        <w:t>FlexGym</w:t>
      </w:r>
      <w:proofErr w:type="spellEnd"/>
      <w:r w:rsidRPr="00955595">
        <w:rPr>
          <w:lang w:val="es-ES"/>
        </w:rPr>
        <w:t xml:space="preserve"> y </w:t>
      </w:r>
      <w:proofErr w:type="spellStart"/>
      <w:r w:rsidRPr="00955595">
        <w:rPr>
          <w:lang w:val="es-ES"/>
        </w:rPr>
        <w:t>Optimax</w:t>
      </w:r>
      <w:proofErr w:type="spellEnd"/>
      <w:r w:rsidRPr="00955595">
        <w:rPr>
          <w:lang w:val="es-ES"/>
        </w:rPr>
        <w:t>)</w:t>
      </w:r>
    </w:p>
    <w:p w:rsidR="00955595" w:rsidRPr="00955595" w:rsidRDefault="00955595" w:rsidP="00092922">
      <w:pPr>
        <w:spacing w:line="480" w:lineRule="auto"/>
        <w:ind w:firstLine="720"/>
        <w:jc w:val="both"/>
        <w:rPr>
          <w:lang w:val="es-ES"/>
        </w:rPr>
      </w:pPr>
      <w:r w:rsidRPr="00955595">
        <w:rPr>
          <w:lang w:val="es-ES"/>
        </w:rPr>
        <w:t>•</w:t>
      </w:r>
      <w:r w:rsidRPr="00955595">
        <w:rPr>
          <w:lang w:val="es-ES"/>
        </w:rPr>
        <w:tab/>
        <w:t>Pago de Labores Extraordinarias</w:t>
      </w:r>
    </w:p>
    <w:p w:rsidR="00955595" w:rsidRPr="00955595" w:rsidRDefault="00955595" w:rsidP="00092922">
      <w:pPr>
        <w:spacing w:line="480" w:lineRule="auto"/>
        <w:ind w:firstLine="720"/>
        <w:jc w:val="both"/>
        <w:rPr>
          <w:lang w:val="es-ES"/>
        </w:rPr>
      </w:pPr>
      <w:r w:rsidRPr="00955595">
        <w:rPr>
          <w:lang w:val="es-ES"/>
        </w:rPr>
        <w:t>•</w:t>
      </w:r>
      <w:r w:rsidRPr="00955595">
        <w:rPr>
          <w:lang w:val="es-ES"/>
        </w:rPr>
        <w:tab/>
        <w:t>Pago Suplencia de Licencias</w:t>
      </w:r>
    </w:p>
    <w:p w:rsidR="00955595" w:rsidRPr="00955595" w:rsidRDefault="00955595" w:rsidP="00092922">
      <w:pPr>
        <w:spacing w:line="480" w:lineRule="auto"/>
        <w:ind w:firstLine="720"/>
        <w:jc w:val="both"/>
        <w:rPr>
          <w:lang w:val="es-ES"/>
        </w:rPr>
      </w:pPr>
      <w:r w:rsidRPr="00955595">
        <w:rPr>
          <w:lang w:val="es-ES"/>
        </w:rPr>
        <w:t>•</w:t>
      </w:r>
      <w:r w:rsidRPr="00955595">
        <w:rPr>
          <w:lang w:val="es-ES"/>
        </w:rPr>
        <w:tab/>
        <w:t>Pago de Prestaciones Laborales</w:t>
      </w:r>
    </w:p>
    <w:p w:rsidR="00955595" w:rsidRPr="00955595" w:rsidRDefault="00955595" w:rsidP="00092922">
      <w:pPr>
        <w:spacing w:line="480" w:lineRule="auto"/>
        <w:ind w:firstLine="720"/>
        <w:jc w:val="both"/>
        <w:rPr>
          <w:lang w:val="es-ES"/>
        </w:rPr>
      </w:pPr>
      <w:r w:rsidRPr="00955595">
        <w:rPr>
          <w:lang w:val="es-ES"/>
        </w:rPr>
        <w:t>•</w:t>
      </w:r>
      <w:r w:rsidRPr="00955595">
        <w:rPr>
          <w:lang w:val="es-ES"/>
        </w:rPr>
        <w:tab/>
        <w:t>Pago de Indemnizaciones</w:t>
      </w:r>
    </w:p>
    <w:p w:rsidR="00955595" w:rsidRPr="00955595" w:rsidRDefault="00955595" w:rsidP="00092922">
      <w:pPr>
        <w:tabs>
          <w:tab w:val="left" w:pos="851"/>
        </w:tabs>
        <w:spacing w:line="480" w:lineRule="auto"/>
        <w:jc w:val="both"/>
        <w:rPr>
          <w:lang w:val="es-ES"/>
        </w:rPr>
      </w:pPr>
      <w:r w:rsidRPr="00955595">
        <w:rPr>
          <w:lang w:val="es-ES"/>
        </w:rPr>
        <w:tab/>
        <w:t xml:space="preserve">Para continuar ofertando una gestión humana proactiva y eficaz, conformando una basede datos consolidada, depurada y única de todas las instituciones del Gobierno Central,que permita aplicar las normativas legales presentes y futuras, asegurando un monitoreodirecto al desempeño del capital </w:t>
      </w:r>
      <w:r w:rsidRPr="00955595">
        <w:rPr>
          <w:lang w:val="es-ES"/>
        </w:rPr>
        <w:lastRenderedPageBreak/>
        <w:t>humano y la transparencia en la administración de lanómina pública, hemos puesto en operación el Sistema de Administración de Servidores Públicos (SASP).</w:t>
      </w:r>
    </w:p>
    <w:p w:rsidR="00924359" w:rsidRPr="005459BD" w:rsidRDefault="008A760E" w:rsidP="00E50279">
      <w:pPr>
        <w:pStyle w:val="Prrafodelista"/>
        <w:numPr>
          <w:ilvl w:val="2"/>
          <w:numId w:val="25"/>
        </w:numPr>
        <w:ind w:left="1560"/>
        <w:jc w:val="both"/>
        <w:rPr>
          <w:b/>
          <w:sz w:val="28"/>
          <w:lang w:val="es-ES"/>
        </w:rPr>
      </w:pPr>
      <w:r w:rsidRPr="005459BD">
        <w:rPr>
          <w:b/>
          <w:sz w:val="28"/>
          <w:lang w:val="es-ES"/>
        </w:rPr>
        <w:t>Criterio “Planificación de RRHH”</w:t>
      </w:r>
    </w:p>
    <w:p w:rsidR="00924359" w:rsidRPr="005459BD" w:rsidRDefault="00924359" w:rsidP="00924359">
      <w:pPr>
        <w:pStyle w:val="Prrafodelista"/>
        <w:ind w:left="1560"/>
        <w:jc w:val="both"/>
        <w:rPr>
          <w:sz w:val="28"/>
          <w:lang w:val="es-ES"/>
        </w:rPr>
      </w:pPr>
    </w:p>
    <w:p w:rsidR="00924359" w:rsidRPr="005459BD" w:rsidRDefault="00924359" w:rsidP="00924359">
      <w:pPr>
        <w:spacing w:line="480" w:lineRule="auto"/>
        <w:ind w:firstLine="720"/>
        <w:jc w:val="both"/>
        <w:rPr>
          <w:lang w:val="es-DO"/>
        </w:rPr>
      </w:pPr>
      <w:r w:rsidRPr="005459BD">
        <w:rPr>
          <w:lang w:val="es-DO"/>
        </w:rPr>
        <w:t>El Ministerio  elaboró el Plan de Trabajo aprobado por el Ministerio de Administración Pública,  el cual fue diseñado cumpliendo con los estándares  y tomando en cuenta todos los criterios inherentes a la Planificación de Recursos Humanos, alcanzando niveles de satisfacción óptimos en nuestros clientes internos y externos</w:t>
      </w:r>
      <w:r w:rsidR="00CF6B4A">
        <w:rPr>
          <w:lang w:val="es-DO"/>
        </w:rPr>
        <w:t>.</w:t>
      </w:r>
    </w:p>
    <w:p w:rsidR="008A760E" w:rsidRPr="005459BD" w:rsidRDefault="008A760E" w:rsidP="00E50279">
      <w:pPr>
        <w:pStyle w:val="Prrafodelista"/>
        <w:numPr>
          <w:ilvl w:val="2"/>
          <w:numId w:val="25"/>
        </w:numPr>
        <w:ind w:left="1560"/>
        <w:jc w:val="both"/>
        <w:rPr>
          <w:b/>
          <w:sz w:val="28"/>
          <w:lang w:val="es-ES"/>
        </w:rPr>
      </w:pPr>
      <w:r w:rsidRPr="005459BD">
        <w:rPr>
          <w:b/>
          <w:sz w:val="28"/>
          <w:lang w:val="es-ES"/>
        </w:rPr>
        <w:t>Criterio “Organización del Trabajo”</w:t>
      </w:r>
    </w:p>
    <w:p w:rsidR="00924359" w:rsidRPr="005459BD" w:rsidRDefault="00924359" w:rsidP="00924359">
      <w:pPr>
        <w:pStyle w:val="Prrafodelista"/>
        <w:ind w:left="2880"/>
        <w:jc w:val="both"/>
        <w:rPr>
          <w:sz w:val="28"/>
          <w:lang w:val="es-ES"/>
        </w:rPr>
      </w:pPr>
    </w:p>
    <w:p w:rsidR="00924359" w:rsidRPr="005459BD" w:rsidRDefault="0000565F" w:rsidP="0000565F">
      <w:pPr>
        <w:spacing w:line="480" w:lineRule="auto"/>
        <w:ind w:firstLine="720"/>
        <w:jc w:val="both"/>
        <w:rPr>
          <w:lang w:val="es-DO"/>
        </w:rPr>
      </w:pPr>
      <w:r w:rsidRPr="005459BD">
        <w:rPr>
          <w:lang w:val="es-DO"/>
        </w:rPr>
        <w:t xml:space="preserve">El Ministerio se encuentra en la fase final de aprobación de los indicadores de gestión del trabajo, resultado de los levantamientos realizados por la Dirección de Planificación y Desarrollo,  para ajustar la institución a la Demanda de Servicios. </w:t>
      </w:r>
    </w:p>
    <w:p w:rsidR="008A760E" w:rsidRPr="005459BD" w:rsidRDefault="008A760E" w:rsidP="00E50279">
      <w:pPr>
        <w:pStyle w:val="Prrafodelista"/>
        <w:numPr>
          <w:ilvl w:val="2"/>
          <w:numId w:val="25"/>
        </w:numPr>
        <w:ind w:left="1560"/>
        <w:jc w:val="both"/>
        <w:rPr>
          <w:b/>
          <w:sz w:val="28"/>
          <w:lang w:val="es-ES"/>
        </w:rPr>
      </w:pPr>
      <w:r w:rsidRPr="005459BD">
        <w:rPr>
          <w:b/>
          <w:sz w:val="28"/>
          <w:lang w:val="es-ES"/>
        </w:rPr>
        <w:t>Criterio “Gestión del Empleo”</w:t>
      </w:r>
    </w:p>
    <w:p w:rsidR="0000565F" w:rsidRPr="005459BD" w:rsidRDefault="0000565F" w:rsidP="0000565F">
      <w:pPr>
        <w:pStyle w:val="Prrafodelista"/>
        <w:ind w:left="2880"/>
        <w:jc w:val="both"/>
        <w:rPr>
          <w:b/>
          <w:sz w:val="28"/>
          <w:lang w:val="es-ES"/>
        </w:rPr>
      </w:pPr>
    </w:p>
    <w:p w:rsidR="0000565F" w:rsidRPr="005459BD" w:rsidRDefault="0000565F" w:rsidP="0000565F">
      <w:pPr>
        <w:spacing w:line="480" w:lineRule="auto"/>
        <w:ind w:firstLine="708"/>
        <w:jc w:val="both"/>
        <w:rPr>
          <w:sz w:val="28"/>
          <w:szCs w:val="28"/>
          <w:lang w:val="es-DO"/>
        </w:rPr>
      </w:pPr>
      <w:r w:rsidRPr="005459BD">
        <w:rPr>
          <w:lang w:val="es-DO"/>
        </w:rPr>
        <w:t xml:space="preserve">La institución se encuentra en la fase de implementación del Sistema de Monitoreo de la Administración Pública (SASP), específicamente en la fase de migración de datos, por lo que la inter-fase que envía información directa al MAP  </w:t>
      </w:r>
      <w:r w:rsidRPr="005459BD">
        <w:rPr>
          <w:lang w:val="es-DO"/>
        </w:rPr>
        <w:lastRenderedPageBreak/>
        <w:t xml:space="preserve">no está activada,  razón por la cual  el Ministerio alcanzó solo un 63% en la evaluación del MAP. </w:t>
      </w:r>
    </w:p>
    <w:p w:rsidR="008A760E" w:rsidRPr="005459BD" w:rsidRDefault="008A760E" w:rsidP="00E50279">
      <w:pPr>
        <w:pStyle w:val="Prrafodelista"/>
        <w:numPr>
          <w:ilvl w:val="2"/>
          <w:numId w:val="25"/>
        </w:numPr>
        <w:ind w:left="1560"/>
        <w:jc w:val="both"/>
        <w:rPr>
          <w:b/>
          <w:sz w:val="28"/>
          <w:lang w:val="es-ES"/>
        </w:rPr>
      </w:pPr>
      <w:r w:rsidRPr="005459BD">
        <w:rPr>
          <w:b/>
          <w:sz w:val="28"/>
          <w:lang w:val="es-ES"/>
        </w:rPr>
        <w:t>Criterio “Gestión del Rendimiento”</w:t>
      </w:r>
    </w:p>
    <w:p w:rsidR="0000565F" w:rsidRPr="005459BD" w:rsidRDefault="0000565F" w:rsidP="0000565F">
      <w:pPr>
        <w:pStyle w:val="Prrafodelista"/>
        <w:ind w:left="2880"/>
        <w:jc w:val="both"/>
        <w:rPr>
          <w:b/>
          <w:sz w:val="28"/>
          <w:lang w:val="es-ES"/>
        </w:rPr>
      </w:pPr>
    </w:p>
    <w:p w:rsidR="0000565F" w:rsidRDefault="0000565F" w:rsidP="0000565F">
      <w:pPr>
        <w:spacing w:line="480" w:lineRule="auto"/>
        <w:ind w:firstLine="708"/>
        <w:jc w:val="both"/>
        <w:rPr>
          <w:lang w:val="es-DO"/>
        </w:rPr>
      </w:pPr>
      <w:r w:rsidRPr="005459BD">
        <w:rPr>
          <w:lang w:val="es-DO"/>
        </w:rPr>
        <w:t>En esta gestión, el Ministerio alcanzó un 100% en la evaluación, por haber logrado la excelencia en todos los indicadores que conforman la gestión  (Evaluación del Desempeño, Talleres de Evaluación del Desempeño, y Medalla al Mérito).</w:t>
      </w:r>
    </w:p>
    <w:p w:rsidR="008A760E" w:rsidRPr="005459BD" w:rsidRDefault="008A760E" w:rsidP="00E50279">
      <w:pPr>
        <w:pStyle w:val="Prrafodelista"/>
        <w:numPr>
          <w:ilvl w:val="2"/>
          <w:numId w:val="25"/>
        </w:numPr>
        <w:ind w:left="1560"/>
        <w:jc w:val="both"/>
        <w:rPr>
          <w:b/>
          <w:sz w:val="28"/>
          <w:lang w:val="es-ES"/>
        </w:rPr>
      </w:pPr>
      <w:r w:rsidRPr="005459BD">
        <w:rPr>
          <w:b/>
          <w:sz w:val="28"/>
          <w:lang w:val="es-ES"/>
        </w:rPr>
        <w:t>Criterio “Gestión de la Compensación”</w:t>
      </w:r>
    </w:p>
    <w:p w:rsidR="0000565F" w:rsidRPr="005459BD" w:rsidRDefault="0000565F" w:rsidP="0000565F">
      <w:pPr>
        <w:pStyle w:val="Prrafodelista"/>
        <w:ind w:left="1560"/>
        <w:jc w:val="both"/>
        <w:rPr>
          <w:b/>
          <w:sz w:val="28"/>
          <w:lang w:val="es-ES"/>
        </w:rPr>
      </w:pPr>
    </w:p>
    <w:p w:rsidR="007A7AD8" w:rsidRPr="005459BD" w:rsidRDefault="0000565F" w:rsidP="0000565F">
      <w:pPr>
        <w:spacing w:line="480" w:lineRule="auto"/>
        <w:ind w:firstLine="708"/>
        <w:jc w:val="both"/>
        <w:rPr>
          <w:lang w:val="es-DO"/>
        </w:rPr>
      </w:pPr>
      <w:r w:rsidRPr="005459BD">
        <w:rPr>
          <w:lang w:val="es-DO"/>
        </w:rPr>
        <w:t>En la gestión de compensación, el Ministerio también alcanzó un porcentaje de 100%, por contar con una escala salarial aprobada por el  Ministerio de Administración Pública (MAP) y autorizada por el Poder Ejecutivo</w:t>
      </w:r>
      <w:r w:rsidR="007A7AD8" w:rsidRPr="005459BD">
        <w:rPr>
          <w:lang w:val="es-DO"/>
        </w:rPr>
        <w:t>.</w:t>
      </w:r>
    </w:p>
    <w:p w:rsidR="004368BE" w:rsidRPr="0042601C" w:rsidRDefault="004368BE" w:rsidP="0042601C">
      <w:pPr>
        <w:ind w:left="1200"/>
        <w:jc w:val="both"/>
        <w:rPr>
          <w:b/>
          <w:sz w:val="28"/>
          <w:highlight w:val="cyan"/>
          <w:lang w:val="es-ES"/>
        </w:rPr>
      </w:pPr>
    </w:p>
    <w:p w:rsidR="004368BE" w:rsidRPr="004368BE" w:rsidRDefault="004368BE" w:rsidP="004368BE">
      <w:pPr>
        <w:ind w:left="1200"/>
        <w:jc w:val="both"/>
        <w:rPr>
          <w:b/>
          <w:sz w:val="28"/>
          <w:lang w:val="es-ES"/>
        </w:rPr>
      </w:pPr>
    </w:p>
    <w:p w:rsidR="008A760E" w:rsidRPr="005459BD" w:rsidRDefault="008A760E" w:rsidP="00E50279">
      <w:pPr>
        <w:pStyle w:val="Prrafodelista"/>
        <w:numPr>
          <w:ilvl w:val="2"/>
          <w:numId w:val="25"/>
        </w:numPr>
        <w:ind w:left="1560"/>
        <w:jc w:val="both"/>
        <w:rPr>
          <w:b/>
          <w:sz w:val="28"/>
          <w:lang w:val="es-ES"/>
        </w:rPr>
      </w:pPr>
      <w:r w:rsidRPr="005459BD">
        <w:rPr>
          <w:b/>
          <w:sz w:val="28"/>
          <w:lang w:val="es-ES"/>
        </w:rPr>
        <w:t>Criterio “Gestión del Desarrollo”</w:t>
      </w:r>
    </w:p>
    <w:p w:rsidR="007A7AD8" w:rsidRPr="005459BD" w:rsidRDefault="007A7AD8" w:rsidP="007A7AD8">
      <w:pPr>
        <w:pStyle w:val="Prrafodelista"/>
        <w:ind w:left="2880"/>
        <w:jc w:val="both"/>
        <w:rPr>
          <w:b/>
          <w:sz w:val="28"/>
          <w:lang w:val="es-ES"/>
        </w:rPr>
      </w:pPr>
    </w:p>
    <w:p w:rsidR="007A7AD8" w:rsidRPr="005459BD" w:rsidRDefault="007A7AD8" w:rsidP="007A7AD8">
      <w:pPr>
        <w:spacing w:line="480" w:lineRule="auto"/>
        <w:ind w:firstLine="708"/>
        <w:jc w:val="both"/>
        <w:rPr>
          <w:lang w:val="es-DO"/>
        </w:rPr>
      </w:pPr>
      <w:r w:rsidRPr="005459BD">
        <w:rPr>
          <w:lang w:val="es-DO"/>
        </w:rPr>
        <w:t xml:space="preserve">El Ministerio alcanzó un porcentaje de 100%, por haber cumplido con los requerimientos de cada indicador.     </w:t>
      </w:r>
    </w:p>
    <w:p w:rsidR="007A7AD8" w:rsidRDefault="007A7AD8" w:rsidP="007A7AD8">
      <w:pPr>
        <w:pStyle w:val="Prrafodelista"/>
        <w:ind w:left="0"/>
        <w:jc w:val="both"/>
        <w:rPr>
          <w:b/>
          <w:sz w:val="28"/>
          <w:lang w:val="es-ES"/>
        </w:rPr>
      </w:pPr>
    </w:p>
    <w:p w:rsidR="00D353D3" w:rsidRDefault="00D353D3" w:rsidP="007A7AD8">
      <w:pPr>
        <w:pStyle w:val="Prrafodelista"/>
        <w:ind w:left="0"/>
        <w:jc w:val="both"/>
        <w:rPr>
          <w:b/>
          <w:sz w:val="28"/>
          <w:lang w:val="es-ES"/>
        </w:rPr>
      </w:pPr>
    </w:p>
    <w:p w:rsidR="00D353D3" w:rsidRDefault="00D353D3" w:rsidP="007A7AD8">
      <w:pPr>
        <w:pStyle w:val="Prrafodelista"/>
        <w:ind w:left="0"/>
        <w:jc w:val="both"/>
        <w:rPr>
          <w:b/>
          <w:sz w:val="28"/>
          <w:lang w:val="es-ES"/>
        </w:rPr>
      </w:pPr>
    </w:p>
    <w:p w:rsidR="00D353D3" w:rsidRPr="005459BD" w:rsidRDefault="00D353D3" w:rsidP="007A7AD8">
      <w:pPr>
        <w:pStyle w:val="Prrafodelista"/>
        <w:ind w:left="0"/>
        <w:jc w:val="both"/>
        <w:rPr>
          <w:b/>
          <w:sz w:val="28"/>
          <w:lang w:val="es-ES"/>
        </w:rPr>
      </w:pPr>
    </w:p>
    <w:p w:rsidR="008A760E" w:rsidRPr="005459BD" w:rsidRDefault="008A760E" w:rsidP="00E50279">
      <w:pPr>
        <w:pStyle w:val="Prrafodelista"/>
        <w:numPr>
          <w:ilvl w:val="2"/>
          <w:numId w:val="25"/>
        </w:numPr>
        <w:ind w:left="1560"/>
        <w:jc w:val="both"/>
        <w:rPr>
          <w:b/>
          <w:sz w:val="28"/>
          <w:lang w:val="es-ES"/>
        </w:rPr>
      </w:pPr>
      <w:r w:rsidRPr="005459BD">
        <w:rPr>
          <w:b/>
          <w:sz w:val="28"/>
          <w:lang w:val="es-ES"/>
        </w:rPr>
        <w:lastRenderedPageBreak/>
        <w:t>Criterio “Gestión de las Relaciones Humanas y Sociales”</w:t>
      </w:r>
    </w:p>
    <w:p w:rsidR="007A7AD8" w:rsidRPr="005459BD" w:rsidRDefault="007A7AD8" w:rsidP="007A7AD8">
      <w:pPr>
        <w:pStyle w:val="Prrafodelista"/>
        <w:ind w:left="2880"/>
        <w:jc w:val="both"/>
        <w:rPr>
          <w:b/>
          <w:sz w:val="28"/>
          <w:lang w:val="es-ES"/>
        </w:rPr>
      </w:pPr>
    </w:p>
    <w:p w:rsidR="007A7AD8" w:rsidRPr="005459BD" w:rsidRDefault="007A7AD8" w:rsidP="007A7AD8">
      <w:pPr>
        <w:spacing w:line="480" w:lineRule="auto"/>
        <w:ind w:firstLine="708"/>
        <w:jc w:val="both"/>
        <w:rPr>
          <w:lang w:val="es-DO"/>
        </w:rPr>
      </w:pPr>
      <w:r w:rsidRPr="005459BD">
        <w:rPr>
          <w:lang w:val="es-DO"/>
        </w:rPr>
        <w:t xml:space="preserve">La Institución ha cumplido con los indicadores de esta gestión (Representante ante las comisiones de Personal como lo establece la ley 41-08, pago de Beneficios Laborales, Talleres de Relaciones Laborales, Salud Ocupacional y Riesgos Laborales, quedando pendiente el indicador de la Asociación de Empleados que se encuentra en proceso de </w:t>
      </w:r>
      <w:r w:rsidR="00540024" w:rsidRPr="005459BD">
        <w:rPr>
          <w:lang w:val="es-DO"/>
        </w:rPr>
        <w:t>organización</w:t>
      </w:r>
      <w:r w:rsidRPr="005459BD">
        <w:rPr>
          <w:lang w:val="es-DO"/>
        </w:rPr>
        <w:t>.</w:t>
      </w:r>
    </w:p>
    <w:p w:rsidR="007A7AD8" w:rsidRPr="005459BD" w:rsidRDefault="007A7AD8" w:rsidP="007A7AD8">
      <w:pPr>
        <w:spacing w:line="480" w:lineRule="auto"/>
        <w:ind w:firstLine="708"/>
        <w:jc w:val="both"/>
        <w:rPr>
          <w:rStyle w:val="Textoennegrita"/>
          <w:b w:val="0"/>
          <w:lang w:val="es-DO"/>
        </w:rPr>
      </w:pPr>
      <w:r w:rsidRPr="005459BD">
        <w:rPr>
          <w:rStyle w:val="Textoennegrita"/>
          <w:b w:val="0"/>
          <w:lang w:val="es-DO"/>
        </w:rPr>
        <w:t>El Departamento de Compensaciones y Beneficios, tiene a su cargo gestionar y coordinar, todo lo relativo a los beneficios marginales que le son otorgados a los servidores de este Ministerio, entre los que se encuentran  Proyectos, Celebraciones Conmemorativas, Préstamos, Comité de Riegos Laborales y Salud Ocupacional, Seguros Médicos, Vida y Servicios Funerarios.</w:t>
      </w:r>
    </w:p>
    <w:p w:rsidR="004368BE" w:rsidRPr="004777F3" w:rsidRDefault="004368BE" w:rsidP="007A7AD8">
      <w:pPr>
        <w:pStyle w:val="Prrafodelista"/>
        <w:ind w:left="0"/>
        <w:jc w:val="both"/>
        <w:rPr>
          <w:b/>
          <w:sz w:val="28"/>
          <w:highlight w:val="cyan"/>
          <w:lang w:val="es-DO"/>
        </w:rPr>
      </w:pPr>
    </w:p>
    <w:p w:rsidR="008A760E" w:rsidRPr="005459BD" w:rsidRDefault="008A760E" w:rsidP="00E50279">
      <w:pPr>
        <w:pStyle w:val="Prrafodelista"/>
        <w:numPr>
          <w:ilvl w:val="2"/>
          <w:numId w:val="25"/>
        </w:numPr>
        <w:ind w:left="1560"/>
        <w:jc w:val="both"/>
        <w:rPr>
          <w:b/>
          <w:sz w:val="28"/>
          <w:lang w:val="es-ES"/>
        </w:rPr>
      </w:pPr>
      <w:r w:rsidRPr="005459BD">
        <w:rPr>
          <w:b/>
          <w:sz w:val="28"/>
          <w:lang w:val="es-ES"/>
        </w:rPr>
        <w:t>Criterio “Organización de la Función de Recursos Humanos”</w:t>
      </w:r>
    </w:p>
    <w:p w:rsidR="007A7AD8" w:rsidRPr="005459BD" w:rsidRDefault="007A7AD8" w:rsidP="007A7AD8">
      <w:pPr>
        <w:pStyle w:val="Prrafodelista"/>
        <w:jc w:val="both"/>
        <w:rPr>
          <w:b/>
          <w:sz w:val="28"/>
          <w:lang w:val="es-DO"/>
        </w:rPr>
      </w:pPr>
    </w:p>
    <w:p w:rsidR="007A7AD8" w:rsidRPr="005459BD" w:rsidRDefault="007A7AD8" w:rsidP="007A7AD8">
      <w:pPr>
        <w:spacing w:line="480" w:lineRule="auto"/>
        <w:ind w:firstLine="708"/>
        <w:jc w:val="both"/>
        <w:rPr>
          <w:rStyle w:val="Textoennegrita"/>
          <w:b w:val="0"/>
          <w:lang w:val="es-DO"/>
        </w:rPr>
      </w:pPr>
      <w:r w:rsidRPr="005459BD">
        <w:rPr>
          <w:rStyle w:val="Textoennegrita"/>
          <w:b w:val="0"/>
          <w:lang w:val="es-DO"/>
        </w:rPr>
        <w:t xml:space="preserve">El nivel alcanzado por </w:t>
      </w:r>
      <w:r w:rsidR="004D4D85" w:rsidRPr="005459BD">
        <w:rPr>
          <w:rStyle w:val="Textoennegrita"/>
          <w:b w:val="0"/>
          <w:lang w:val="es-DO"/>
        </w:rPr>
        <w:t>el</w:t>
      </w:r>
      <w:r w:rsidRPr="005459BD">
        <w:rPr>
          <w:rStyle w:val="Textoennegrita"/>
          <w:b w:val="0"/>
          <w:lang w:val="es-DO"/>
        </w:rPr>
        <w:t xml:space="preserve"> ministerio </w:t>
      </w:r>
      <w:r w:rsidR="004D4D85" w:rsidRPr="005459BD">
        <w:rPr>
          <w:rStyle w:val="Textoennegrita"/>
          <w:b w:val="0"/>
          <w:lang w:val="es-DO"/>
        </w:rPr>
        <w:t>fue</w:t>
      </w:r>
      <w:r w:rsidRPr="005459BD">
        <w:rPr>
          <w:rStyle w:val="Textoennegrita"/>
          <w:b w:val="0"/>
          <w:lang w:val="es-DO"/>
        </w:rPr>
        <w:t xml:space="preserve"> de 100%</w:t>
      </w:r>
      <w:r w:rsidR="004D4D85" w:rsidRPr="005459BD">
        <w:rPr>
          <w:rStyle w:val="Textoennegrita"/>
          <w:b w:val="0"/>
          <w:lang w:val="es-DO"/>
        </w:rPr>
        <w:t>,</w:t>
      </w:r>
      <w:r w:rsidRPr="005459BD">
        <w:rPr>
          <w:rStyle w:val="Textoennegrita"/>
          <w:b w:val="0"/>
          <w:lang w:val="es-DO"/>
        </w:rPr>
        <w:t xml:space="preserve"> siendo los indicadores del mismo: Auditoria de RRHH- Talleres de Función Pública.</w:t>
      </w:r>
    </w:p>
    <w:p w:rsidR="007A7AD8" w:rsidRPr="005459BD" w:rsidRDefault="007A7AD8" w:rsidP="007A7AD8">
      <w:pPr>
        <w:spacing w:line="480" w:lineRule="auto"/>
        <w:ind w:firstLine="708"/>
        <w:jc w:val="both"/>
        <w:rPr>
          <w:rStyle w:val="Textoennegrita"/>
          <w:b w:val="0"/>
          <w:lang w:val="es-DO"/>
        </w:rPr>
      </w:pPr>
      <w:r w:rsidRPr="005459BD">
        <w:rPr>
          <w:rStyle w:val="Textoennegrita"/>
          <w:b w:val="0"/>
          <w:lang w:val="es-DO"/>
        </w:rPr>
        <w:t>La Dirección de  Recursos Humanos en respuesta a los objetivos y metas planteadas, realizó las siguientes actividades:</w:t>
      </w:r>
    </w:p>
    <w:p w:rsidR="007A7AD8" w:rsidRPr="005459BD" w:rsidRDefault="007A7AD8" w:rsidP="007A7AD8">
      <w:pPr>
        <w:spacing w:line="480" w:lineRule="auto"/>
        <w:ind w:firstLine="708"/>
        <w:jc w:val="both"/>
        <w:rPr>
          <w:rStyle w:val="Textoennegrita"/>
          <w:b w:val="0"/>
          <w:lang w:val="es-DO"/>
        </w:rPr>
      </w:pPr>
      <w:r w:rsidRPr="005459BD">
        <w:rPr>
          <w:rStyle w:val="Textoennegrita"/>
          <w:b w:val="0"/>
          <w:lang w:val="es-DO"/>
        </w:rPr>
        <w:lastRenderedPageBreak/>
        <w:t>Revis</w:t>
      </w:r>
      <w:r w:rsidR="004D4D85" w:rsidRPr="005459BD">
        <w:rPr>
          <w:rStyle w:val="Textoennegrita"/>
          <w:b w:val="0"/>
          <w:lang w:val="es-DO"/>
        </w:rPr>
        <w:t>ó</w:t>
      </w:r>
      <w:r w:rsidRPr="005459BD">
        <w:rPr>
          <w:rStyle w:val="Textoennegrita"/>
          <w:b w:val="0"/>
          <w:lang w:val="es-DO"/>
        </w:rPr>
        <w:t>, actualizó y organiz</w:t>
      </w:r>
      <w:r w:rsidR="004D4D85" w:rsidRPr="005459BD">
        <w:rPr>
          <w:rStyle w:val="Textoennegrita"/>
          <w:b w:val="0"/>
          <w:lang w:val="es-DO"/>
        </w:rPr>
        <w:t>ó</w:t>
      </w:r>
      <w:r w:rsidRPr="005459BD">
        <w:rPr>
          <w:rStyle w:val="Textoennegrita"/>
          <w:b w:val="0"/>
          <w:lang w:val="es-DO"/>
        </w:rPr>
        <w:t xml:space="preserve"> los expedientes del personal, a fin de verificar si contienen toda la documentación requerida por la norma y los procedimientos</w:t>
      </w:r>
      <w:r w:rsidR="004D4D85" w:rsidRPr="005459BD">
        <w:rPr>
          <w:rStyle w:val="Textoennegrita"/>
          <w:b w:val="0"/>
          <w:lang w:val="es-DO"/>
        </w:rPr>
        <w:t>.</w:t>
      </w:r>
    </w:p>
    <w:p w:rsidR="007A7AD8" w:rsidRPr="005459BD" w:rsidRDefault="004D4D85" w:rsidP="007A7AD8">
      <w:pPr>
        <w:spacing w:line="480" w:lineRule="auto"/>
        <w:ind w:firstLine="708"/>
        <w:jc w:val="both"/>
        <w:rPr>
          <w:rStyle w:val="Textoennegrita"/>
          <w:b w:val="0"/>
          <w:lang w:val="es-DO"/>
        </w:rPr>
      </w:pPr>
      <w:r w:rsidRPr="005459BD">
        <w:rPr>
          <w:rStyle w:val="Textoennegrita"/>
          <w:b w:val="0"/>
          <w:lang w:val="es-DO"/>
        </w:rPr>
        <w:t>Lo</w:t>
      </w:r>
      <w:r w:rsidR="007A7AD8" w:rsidRPr="005459BD">
        <w:rPr>
          <w:rStyle w:val="Textoennegrita"/>
          <w:b w:val="0"/>
          <w:lang w:val="es-DO"/>
        </w:rPr>
        <w:t xml:space="preserve">s </w:t>
      </w:r>
      <w:r w:rsidRPr="005459BD">
        <w:rPr>
          <w:rStyle w:val="Textoennegrita"/>
          <w:b w:val="0"/>
          <w:lang w:val="es-DO"/>
        </w:rPr>
        <w:t>mandatos</w:t>
      </w:r>
      <w:r w:rsidR="007A7AD8" w:rsidRPr="005459BD">
        <w:rPr>
          <w:rStyle w:val="Textoennegrita"/>
          <w:b w:val="0"/>
          <w:lang w:val="es-DO"/>
        </w:rPr>
        <w:t xml:space="preserve"> en materia de Recursos Humanos </w:t>
      </w:r>
      <w:r w:rsidRPr="005459BD">
        <w:rPr>
          <w:rStyle w:val="Textoennegrita"/>
          <w:b w:val="0"/>
          <w:lang w:val="es-DO"/>
        </w:rPr>
        <w:t>de</w:t>
      </w:r>
      <w:r w:rsidR="007A7AD8" w:rsidRPr="005459BD">
        <w:rPr>
          <w:rStyle w:val="Textoennegrita"/>
          <w:b w:val="0"/>
          <w:lang w:val="es-DO"/>
        </w:rPr>
        <w:t xml:space="preserve"> la ley 41-08 de Función Pública</w:t>
      </w:r>
      <w:r w:rsidRPr="005459BD">
        <w:rPr>
          <w:rStyle w:val="Textoennegrita"/>
          <w:b w:val="0"/>
          <w:lang w:val="es-DO"/>
        </w:rPr>
        <w:t xml:space="preserve"> se cumplieron en un 100%</w:t>
      </w:r>
      <w:r w:rsidR="007A7AD8" w:rsidRPr="005459BD">
        <w:rPr>
          <w:rStyle w:val="Textoennegrita"/>
          <w:b w:val="0"/>
          <w:lang w:val="es-DO"/>
        </w:rPr>
        <w:t xml:space="preserve">  en cuanto a nombramientos, cambios de designaciones, traslados, reajustes salariales, desvinculaciones, amonestaciones</w:t>
      </w:r>
      <w:r w:rsidRPr="005459BD">
        <w:rPr>
          <w:rStyle w:val="Textoennegrita"/>
          <w:b w:val="0"/>
          <w:lang w:val="es-DO"/>
        </w:rPr>
        <w:t xml:space="preserve"> e</w:t>
      </w:r>
      <w:r w:rsidR="007A7AD8" w:rsidRPr="005459BD">
        <w:rPr>
          <w:rStyle w:val="Textoennegrita"/>
          <w:b w:val="0"/>
          <w:lang w:val="es-DO"/>
        </w:rPr>
        <w:t xml:space="preserve"> indemnizaciones.</w:t>
      </w:r>
    </w:p>
    <w:p w:rsidR="007A7AD8" w:rsidRPr="00B52F04" w:rsidRDefault="007A7AD8" w:rsidP="007A7AD8">
      <w:pPr>
        <w:spacing w:line="480" w:lineRule="auto"/>
        <w:ind w:firstLine="708"/>
        <w:jc w:val="both"/>
        <w:rPr>
          <w:rStyle w:val="Textoennegrita"/>
          <w:lang w:val="es-DO"/>
        </w:rPr>
      </w:pPr>
      <w:r w:rsidRPr="00B52F04">
        <w:rPr>
          <w:rStyle w:val="Textoennegrita"/>
          <w:lang w:val="es-DO"/>
        </w:rPr>
        <w:t>Inventario de Acciones</w:t>
      </w:r>
    </w:p>
    <w:p w:rsidR="007A7AD8" w:rsidRPr="00B52F04" w:rsidRDefault="00974A7A" w:rsidP="007A7AD8">
      <w:pPr>
        <w:spacing w:line="480" w:lineRule="auto"/>
        <w:ind w:firstLine="708"/>
        <w:jc w:val="both"/>
        <w:rPr>
          <w:rStyle w:val="Textoennegrita"/>
          <w:b w:val="0"/>
          <w:lang w:val="es-DO"/>
        </w:rPr>
      </w:pPr>
      <w:r>
        <w:rPr>
          <w:rStyle w:val="Textoennegrita"/>
          <w:b w:val="0"/>
          <w:lang w:val="es-DO"/>
        </w:rPr>
        <w:t xml:space="preserve">Nuevos Ingresos                             </w:t>
      </w:r>
      <w:r w:rsidR="007A7AD8" w:rsidRPr="00B52F04">
        <w:rPr>
          <w:rStyle w:val="Textoennegrita"/>
          <w:b w:val="0"/>
          <w:lang w:val="es-DO"/>
        </w:rPr>
        <w:t>(</w:t>
      </w:r>
      <w:r>
        <w:rPr>
          <w:rStyle w:val="Textoennegrita"/>
          <w:b w:val="0"/>
          <w:lang w:val="es-DO"/>
        </w:rPr>
        <w:t>82</w:t>
      </w:r>
      <w:r w:rsidR="007A7AD8" w:rsidRPr="00B52F04">
        <w:rPr>
          <w:rStyle w:val="Textoennegrita"/>
          <w:b w:val="0"/>
          <w:lang w:val="es-DO"/>
        </w:rPr>
        <w:t xml:space="preserve">)    </w:t>
      </w:r>
    </w:p>
    <w:p w:rsidR="007A7AD8" w:rsidRPr="00B52F04" w:rsidRDefault="007A7AD8" w:rsidP="007A7AD8">
      <w:pPr>
        <w:spacing w:line="480" w:lineRule="auto"/>
        <w:ind w:firstLine="708"/>
        <w:jc w:val="both"/>
        <w:rPr>
          <w:rStyle w:val="Textoennegrita"/>
          <w:b w:val="0"/>
          <w:lang w:val="es-DO"/>
        </w:rPr>
      </w:pPr>
      <w:r w:rsidRPr="00B52F04">
        <w:rPr>
          <w:rStyle w:val="Textoennegrita"/>
          <w:b w:val="0"/>
          <w:lang w:val="es-DO"/>
        </w:rPr>
        <w:t>Desvinculaciones</w:t>
      </w:r>
      <w:r w:rsidRPr="00B52F04">
        <w:rPr>
          <w:rStyle w:val="Textoennegrita"/>
          <w:b w:val="0"/>
          <w:lang w:val="es-DO"/>
        </w:rPr>
        <w:tab/>
      </w:r>
      <w:r w:rsidRPr="00B52F04">
        <w:rPr>
          <w:rStyle w:val="Textoennegrita"/>
          <w:b w:val="0"/>
          <w:lang w:val="es-DO"/>
        </w:rPr>
        <w:tab/>
      </w:r>
      <w:r w:rsidRPr="00B52F04">
        <w:rPr>
          <w:rStyle w:val="Textoennegrita"/>
          <w:b w:val="0"/>
          <w:lang w:val="es-DO"/>
        </w:rPr>
        <w:tab/>
      </w:r>
      <w:r w:rsidRPr="00B52F04">
        <w:rPr>
          <w:rStyle w:val="Textoennegrita"/>
          <w:b w:val="0"/>
          <w:lang w:val="es-DO"/>
        </w:rPr>
        <w:tab/>
        <w:t xml:space="preserve">  (</w:t>
      </w:r>
      <w:r w:rsidR="00B52F04" w:rsidRPr="00B52F04">
        <w:rPr>
          <w:rStyle w:val="Textoennegrita"/>
          <w:b w:val="0"/>
          <w:lang w:val="es-DO"/>
        </w:rPr>
        <w:t>3</w:t>
      </w:r>
      <w:r w:rsidR="00974A7A">
        <w:rPr>
          <w:rStyle w:val="Textoennegrita"/>
          <w:b w:val="0"/>
          <w:lang w:val="es-DO"/>
        </w:rPr>
        <w:t>0</w:t>
      </w:r>
      <w:r w:rsidRPr="00B52F04">
        <w:rPr>
          <w:rStyle w:val="Textoennegrita"/>
          <w:b w:val="0"/>
          <w:lang w:val="es-DO"/>
        </w:rPr>
        <w:t xml:space="preserve">) </w:t>
      </w:r>
    </w:p>
    <w:p w:rsidR="007A7AD8" w:rsidRPr="00B52F04" w:rsidRDefault="007A7AD8" w:rsidP="007A7AD8">
      <w:pPr>
        <w:spacing w:line="480" w:lineRule="auto"/>
        <w:ind w:firstLine="708"/>
        <w:jc w:val="both"/>
        <w:rPr>
          <w:rStyle w:val="Textoennegrita"/>
          <w:b w:val="0"/>
          <w:lang w:val="es-DO"/>
        </w:rPr>
      </w:pPr>
      <w:r w:rsidRPr="00B52F04">
        <w:rPr>
          <w:rStyle w:val="Textoennegrita"/>
          <w:b w:val="0"/>
          <w:lang w:val="es-DO"/>
        </w:rPr>
        <w:t>Exclusiones por Renuncia</w:t>
      </w:r>
      <w:r w:rsidRPr="00B52F04">
        <w:rPr>
          <w:rStyle w:val="Textoennegrita"/>
          <w:b w:val="0"/>
          <w:lang w:val="es-DO"/>
        </w:rPr>
        <w:tab/>
      </w:r>
      <w:r w:rsidRPr="00B52F04">
        <w:rPr>
          <w:rStyle w:val="Textoennegrita"/>
          <w:b w:val="0"/>
          <w:lang w:val="es-DO"/>
        </w:rPr>
        <w:tab/>
      </w:r>
      <w:r w:rsidRPr="00B52F04">
        <w:rPr>
          <w:rStyle w:val="Textoennegrita"/>
          <w:b w:val="0"/>
          <w:lang w:val="es-DO"/>
        </w:rPr>
        <w:tab/>
        <w:t>(</w:t>
      </w:r>
      <w:r w:rsidR="00B52F04" w:rsidRPr="00B52F04">
        <w:rPr>
          <w:rStyle w:val="Textoennegrita"/>
          <w:b w:val="0"/>
          <w:lang w:val="es-DO"/>
        </w:rPr>
        <w:t>1</w:t>
      </w:r>
      <w:r w:rsidR="00974A7A">
        <w:rPr>
          <w:rStyle w:val="Textoennegrita"/>
          <w:b w:val="0"/>
          <w:lang w:val="es-DO"/>
        </w:rPr>
        <w:t>7</w:t>
      </w:r>
      <w:r w:rsidRPr="00B52F04">
        <w:rPr>
          <w:rStyle w:val="Textoennegrita"/>
          <w:b w:val="0"/>
          <w:lang w:val="es-DO"/>
        </w:rPr>
        <w:t xml:space="preserve">) </w:t>
      </w:r>
    </w:p>
    <w:p w:rsidR="007A7AD8" w:rsidRPr="00B52F04" w:rsidRDefault="007A7AD8" w:rsidP="007A7AD8">
      <w:pPr>
        <w:spacing w:line="480" w:lineRule="auto"/>
        <w:ind w:firstLine="708"/>
        <w:jc w:val="both"/>
        <w:rPr>
          <w:rStyle w:val="Textoennegrita"/>
          <w:b w:val="0"/>
          <w:lang w:val="es-DO"/>
        </w:rPr>
      </w:pPr>
      <w:r w:rsidRPr="00B52F04">
        <w:rPr>
          <w:rStyle w:val="Textoennegrita"/>
          <w:b w:val="0"/>
          <w:lang w:val="es-DO"/>
        </w:rPr>
        <w:t>Exclusión por Muerte                                  (0</w:t>
      </w:r>
      <w:r w:rsidR="00974A7A">
        <w:rPr>
          <w:rStyle w:val="Textoennegrita"/>
          <w:b w:val="0"/>
          <w:lang w:val="es-DO"/>
        </w:rPr>
        <w:t>2</w:t>
      </w:r>
      <w:r w:rsidRPr="00B52F04">
        <w:rPr>
          <w:rStyle w:val="Textoennegrita"/>
          <w:b w:val="0"/>
          <w:lang w:val="es-DO"/>
        </w:rPr>
        <w:t>)</w:t>
      </w:r>
    </w:p>
    <w:p w:rsidR="007A7AD8" w:rsidRPr="008D3348" w:rsidRDefault="007A7AD8" w:rsidP="007A7AD8">
      <w:pPr>
        <w:spacing w:line="480" w:lineRule="auto"/>
        <w:ind w:firstLine="708"/>
        <w:jc w:val="both"/>
        <w:rPr>
          <w:rStyle w:val="Textoennegrita"/>
          <w:b w:val="0"/>
          <w:lang w:val="es-DO"/>
        </w:rPr>
      </w:pPr>
      <w:r w:rsidRPr="008D3348">
        <w:rPr>
          <w:rStyle w:val="Textoennegrita"/>
          <w:b w:val="0"/>
          <w:lang w:val="es-DO"/>
        </w:rPr>
        <w:t xml:space="preserve">Reajuste Salarial                        </w:t>
      </w:r>
      <w:r w:rsidR="003D380F" w:rsidRPr="008D3348">
        <w:rPr>
          <w:rStyle w:val="Textoennegrita"/>
          <w:b w:val="0"/>
          <w:lang w:val="es-DO"/>
        </w:rPr>
        <w:tab/>
      </w:r>
      <w:r w:rsidRPr="008D3348">
        <w:rPr>
          <w:rStyle w:val="Textoennegrita"/>
          <w:b w:val="0"/>
          <w:lang w:val="es-DO"/>
        </w:rPr>
        <w:t xml:space="preserve"> (</w:t>
      </w:r>
      <w:r w:rsidR="00974A7A">
        <w:rPr>
          <w:rStyle w:val="Textoennegrita"/>
          <w:b w:val="0"/>
          <w:lang w:val="es-DO"/>
        </w:rPr>
        <w:t>101</w:t>
      </w:r>
      <w:r w:rsidRPr="008D3348">
        <w:rPr>
          <w:rStyle w:val="Textoennegrita"/>
          <w:b w:val="0"/>
          <w:lang w:val="es-DO"/>
        </w:rPr>
        <w:t xml:space="preserve">)  </w:t>
      </w:r>
    </w:p>
    <w:p w:rsidR="007A7AD8" w:rsidRPr="008D3348" w:rsidRDefault="007A7AD8" w:rsidP="007A7AD8">
      <w:pPr>
        <w:spacing w:line="480" w:lineRule="auto"/>
        <w:ind w:firstLine="708"/>
        <w:jc w:val="both"/>
        <w:rPr>
          <w:rStyle w:val="Textoennegrita"/>
          <w:b w:val="0"/>
          <w:lang w:val="es-DO"/>
        </w:rPr>
      </w:pPr>
      <w:r w:rsidRPr="008D3348">
        <w:rPr>
          <w:rStyle w:val="Textoennegrita"/>
          <w:b w:val="0"/>
          <w:lang w:val="es-DO"/>
        </w:rPr>
        <w:t>Contratados</w:t>
      </w:r>
      <w:r w:rsidRPr="008D3348">
        <w:rPr>
          <w:rStyle w:val="Textoennegrita"/>
          <w:b w:val="0"/>
          <w:lang w:val="es-DO"/>
        </w:rPr>
        <w:tab/>
      </w:r>
      <w:r w:rsidRPr="008D3348">
        <w:rPr>
          <w:rStyle w:val="Textoennegrita"/>
          <w:b w:val="0"/>
          <w:lang w:val="es-DO"/>
        </w:rPr>
        <w:tab/>
      </w:r>
      <w:r w:rsidRPr="008D3348">
        <w:rPr>
          <w:rStyle w:val="Textoennegrita"/>
          <w:b w:val="0"/>
          <w:lang w:val="es-DO"/>
        </w:rPr>
        <w:tab/>
      </w:r>
      <w:r w:rsidRPr="008D3348">
        <w:rPr>
          <w:rStyle w:val="Textoennegrita"/>
          <w:b w:val="0"/>
          <w:lang w:val="es-DO"/>
        </w:rPr>
        <w:tab/>
      </w:r>
      <w:r w:rsidRPr="008D3348">
        <w:rPr>
          <w:rStyle w:val="Textoennegrita"/>
          <w:b w:val="0"/>
          <w:lang w:val="es-DO"/>
        </w:rPr>
        <w:tab/>
        <w:t>(</w:t>
      </w:r>
      <w:r w:rsidR="00974A7A">
        <w:rPr>
          <w:rStyle w:val="Textoennegrita"/>
          <w:b w:val="0"/>
          <w:lang w:val="es-DO"/>
        </w:rPr>
        <w:t>172</w:t>
      </w:r>
      <w:r w:rsidRPr="008D3348">
        <w:rPr>
          <w:rStyle w:val="Textoennegrita"/>
          <w:b w:val="0"/>
          <w:lang w:val="es-DO"/>
        </w:rPr>
        <w:t>)</w:t>
      </w:r>
    </w:p>
    <w:p w:rsidR="007A7AD8" w:rsidRPr="008D3348" w:rsidRDefault="007A7AD8" w:rsidP="007A7AD8">
      <w:pPr>
        <w:spacing w:line="480" w:lineRule="auto"/>
        <w:ind w:firstLine="708"/>
        <w:jc w:val="both"/>
        <w:rPr>
          <w:rStyle w:val="Textoennegrita"/>
          <w:b w:val="0"/>
          <w:lang w:val="es-DO"/>
        </w:rPr>
      </w:pPr>
      <w:r w:rsidRPr="008D3348">
        <w:rPr>
          <w:rStyle w:val="Textoennegrita"/>
          <w:b w:val="0"/>
          <w:lang w:val="es-DO"/>
        </w:rPr>
        <w:t>Vacaciones</w:t>
      </w:r>
      <w:r w:rsidRPr="008D3348">
        <w:rPr>
          <w:rStyle w:val="Textoennegrita"/>
          <w:b w:val="0"/>
          <w:lang w:val="es-DO"/>
        </w:rPr>
        <w:tab/>
      </w:r>
      <w:r w:rsidRPr="008D3348">
        <w:rPr>
          <w:rStyle w:val="Textoennegrita"/>
          <w:b w:val="0"/>
          <w:lang w:val="es-DO"/>
        </w:rPr>
        <w:tab/>
      </w:r>
      <w:r w:rsidRPr="008D3348">
        <w:rPr>
          <w:rStyle w:val="Textoennegrita"/>
          <w:b w:val="0"/>
          <w:lang w:val="es-DO"/>
        </w:rPr>
        <w:tab/>
      </w:r>
      <w:r w:rsidRPr="008D3348">
        <w:rPr>
          <w:rStyle w:val="Textoennegrita"/>
          <w:b w:val="0"/>
          <w:lang w:val="es-DO"/>
        </w:rPr>
        <w:tab/>
        <w:t xml:space="preserve"> (</w:t>
      </w:r>
      <w:r w:rsidR="00974A7A">
        <w:rPr>
          <w:rStyle w:val="Textoennegrita"/>
          <w:b w:val="0"/>
          <w:lang w:val="es-DO"/>
        </w:rPr>
        <w:t>399</w:t>
      </w:r>
      <w:r w:rsidRPr="008D3348">
        <w:rPr>
          <w:rStyle w:val="Textoennegrita"/>
          <w:b w:val="0"/>
          <w:lang w:val="es-DO"/>
        </w:rPr>
        <w:t>)</w:t>
      </w:r>
    </w:p>
    <w:p w:rsidR="007A7AD8" w:rsidRPr="008D3348" w:rsidRDefault="007A7AD8" w:rsidP="007A7AD8">
      <w:pPr>
        <w:spacing w:line="480" w:lineRule="auto"/>
        <w:ind w:firstLine="708"/>
        <w:jc w:val="both"/>
        <w:rPr>
          <w:rStyle w:val="Textoennegrita"/>
          <w:b w:val="0"/>
          <w:lang w:val="es-DO"/>
        </w:rPr>
      </w:pPr>
      <w:r w:rsidRPr="008D3348">
        <w:rPr>
          <w:rStyle w:val="Textoennegrita"/>
          <w:b w:val="0"/>
          <w:lang w:val="es-DO"/>
        </w:rPr>
        <w:t xml:space="preserve">Licencias </w:t>
      </w:r>
      <w:r w:rsidRPr="008D3348">
        <w:rPr>
          <w:rStyle w:val="Textoennegrita"/>
          <w:b w:val="0"/>
          <w:lang w:val="es-DO"/>
        </w:rPr>
        <w:tab/>
      </w:r>
      <w:r w:rsidRPr="008D3348">
        <w:rPr>
          <w:rStyle w:val="Textoennegrita"/>
          <w:b w:val="0"/>
          <w:lang w:val="es-DO"/>
        </w:rPr>
        <w:tab/>
      </w:r>
      <w:r w:rsidRPr="008D3348">
        <w:rPr>
          <w:rStyle w:val="Textoennegrita"/>
          <w:b w:val="0"/>
          <w:lang w:val="es-DO"/>
        </w:rPr>
        <w:tab/>
      </w:r>
      <w:r w:rsidRPr="008D3348">
        <w:rPr>
          <w:rStyle w:val="Textoennegrita"/>
          <w:b w:val="0"/>
          <w:lang w:val="es-DO"/>
        </w:rPr>
        <w:tab/>
        <w:t xml:space="preserve"> (</w:t>
      </w:r>
      <w:r w:rsidR="00974A7A">
        <w:rPr>
          <w:rStyle w:val="Textoennegrita"/>
          <w:b w:val="0"/>
          <w:lang w:val="es-DO"/>
        </w:rPr>
        <w:t>172</w:t>
      </w:r>
      <w:r w:rsidRPr="008D3348">
        <w:rPr>
          <w:rStyle w:val="Textoennegrita"/>
          <w:b w:val="0"/>
          <w:lang w:val="es-DO"/>
        </w:rPr>
        <w:t xml:space="preserve">) </w:t>
      </w:r>
    </w:p>
    <w:p w:rsidR="008D3348" w:rsidRDefault="008D3348" w:rsidP="007A7AD8">
      <w:pPr>
        <w:pStyle w:val="Prrafodelista"/>
        <w:ind w:left="0"/>
        <w:jc w:val="both"/>
        <w:rPr>
          <w:b/>
          <w:sz w:val="28"/>
          <w:highlight w:val="cyan"/>
          <w:lang w:val="es-DO"/>
        </w:rPr>
      </w:pPr>
    </w:p>
    <w:p w:rsidR="008A760E" w:rsidRDefault="008A760E" w:rsidP="008A760E">
      <w:pPr>
        <w:ind w:left="1200"/>
        <w:jc w:val="both"/>
        <w:rPr>
          <w:lang w:val="es-ES"/>
        </w:rPr>
      </w:pPr>
    </w:p>
    <w:p w:rsidR="00AB7CBB" w:rsidRDefault="00AB7CBB" w:rsidP="008A760E">
      <w:pPr>
        <w:ind w:left="1200"/>
        <w:jc w:val="both"/>
        <w:rPr>
          <w:lang w:val="es-ES"/>
        </w:rPr>
      </w:pPr>
    </w:p>
    <w:p w:rsidR="00D569C7" w:rsidRDefault="00D569C7" w:rsidP="008A760E">
      <w:pPr>
        <w:ind w:left="1200"/>
        <w:jc w:val="both"/>
        <w:rPr>
          <w:lang w:val="es-ES"/>
        </w:rPr>
      </w:pPr>
    </w:p>
    <w:p w:rsidR="00AB7CBB" w:rsidRDefault="00AB7CBB" w:rsidP="008A760E">
      <w:pPr>
        <w:ind w:left="1200"/>
        <w:jc w:val="both"/>
        <w:rPr>
          <w:lang w:val="es-ES"/>
        </w:rPr>
      </w:pPr>
    </w:p>
    <w:p w:rsidR="00AB7CBB" w:rsidRDefault="00AB7CBB" w:rsidP="008A760E">
      <w:pPr>
        <w:ind w:left="1200"/>
        <w:jc w:val="both"/>
        <w:rPr>
          <w:lang w:val="es-ES"/>
        </w:rPr>
      </w:pPr>
    </w:p>
    <w:p w:rsidR="00AB7CBB" w:rsidRPr="002E11E6" w:rsidRDefault="00AB7CBB" w:rsidP="008A760E">
      <w:pPr>
        <w:ind w:left="1200"/>
        <w:jc w:val="both"/>
        <w:rPr>
          <w:lang w:val="es-ES"/>
        </w:rPr>
      </w:pPr>
    </w:p>
    <w:p w:rsidR="008A760E" w:rsidRPr="00BE30DA" w:rsidRDefault="008A760E" w:rsidP="00E50279">
      <w:pPr>
        <w:pStyle w:val="Prrafodelista"/>
        <w:numPr>
          <w:ilvl w:val="0"/>
          <w:numId w:val="25"/>
        </w:numPr>
        <w:ind w:left="720"/>
        <w:jc w:val="both"/>
        <w:rPr>
          <w:b/>
          <w:sz w:val="32"/>
          <w:lang w:val="es-ES"/>
        </w:rPr>
      </w:pPr>
      <w:r w:rsidRPr="00BE30DA">
        <w:rPr>
          <w:b/>
          <w:sz w:val="32"/>
          <w:lang w:val="es-ES"/>
        </w:rPr>
        <w:lastRenderedPageBreak/>
        <w:t>Aseguramiento/ Control de Calidad</w:t>
      </w:r>
    </w:p>
    <w:p w:rsidR="00DB59C5" w:rsidRDefault="00DB59C5" w:rsidP="00DB59C5">
      <w:pPr>
        <w:pStyle w:val="Prrafodelista"/>
        <w:jc w:val="both"/>
        <w:rPr>
          <w:b/>
          <w:sz w:val="32"/>
          <w:lang w:val="es-ES"/>
        </w:rPr>
      </w:pPr>
    </w:p>
    <w:p w:rsidR="008A760E" w:rsidRDefault="008A760E" w:rsidP="00E50279">
      <w:pPr>
        <w:pStyle w:val="Prrafodelista"/>
        <w:numPr>
          <w:ilvl w:val="1"/>
          <w:numId w:val="25"/>
        </w:numPr>
        <w:ind w:left="1200" w:hanging="480"/>
        <w:jc w:val="both"/>
        <w:rPr>
          <w:b/>
          <w:sz w:val="28"/>
          <w:lang w:val="es-ES"/>
        </w:rPr>
      </w:pPr>
      <w:r w:rsidRPr="00DB59C5">
        <w:rPr>
          <w:b/>
          <w:sz w:val="28"/>
          <w:lang w:val="es-ES"/>
        </w:rPr>
        <w:t>Gestión de aseguramiento de la calidad</w:t>
      </w:r>
    </w:p>
    <w:p w:rsidR="00DB59C5" w:rsidRDefault="00DB59C5" w:rsidP="00DB59C5">
      <w:pPr>
        <w:jc w:val="both"/>
        <w:rPr>
          <w:b/>
          <w:sz w:val="28"/>
          <w:lang w:val="es-ES"/>
        </w:rPr>
      </w:pPr>
    </w:p>
    <w:p w:rsidR="00425988" w:rsidRPr="004777F3" w:rsidRDefault="00425988" w:rsidP="00425988">
      <w:pPr>
        <w:spacing w:line="480" w:lineRule="auto"/>
        <w:ind w:firstLine="708"/>
        <w:jc w:val="both"/>
        <w:rPr>
          <w:rStyle w:val="Textoennegrita"/>
          <w:b w:val="0"/>
          <w:lang w:val="es-DO"/>
        </w:rPr>
      </w:pPr>
      <w:r w:rsidRPr="004777F3">
        <w:rPr>
          <w:rStyle w:val="Textoennegrita"/>
          <w:b w:val="0"/>
          <w:lang w:val="es-DO"/>
        </w:rPr>
        <w:t>El Ministerio de Turismo, a través de la Dirección de Planificación y Desarrollo se encuentra en proceso de implementación de la Unidad de Gestión de la Calidad, para lo cual ha iniciado el levantamiento de procesos y procedimientos de las distintas Unidades Organizacionales de la Institución.</w:t>
      </w:r>
    </w:p>
    <w:p w:rsidR="00425988" w:rsidRDefault="00425988" w:rsidP="00425988">
      <w:pPr>
        <w:spacing w:line="480" w:lineRule="auto"/>
        <w:ind w:firstLine="708"/>
        <w:jc w:val="both"/>
        <w:rPr>
          <w:rStyle w:val="Textoennegrita"/>
          <w:b w:val="0"/>
          <w:lang w:val="es-DO"/>
        </w:rPr>
      </w:pPr>
      <w:r w:rsidRPr="004777F3">
        <w:rPr>
          <w:rStyle w:val="Textoennegrita"/>
          <w:b w:val="0"/>
          <w:lang w:val="es-DO"/>
        </w:rPr>
        <w:t>En la actualidad estamos realizando los levantamientos para la elaboración del Manual de Funciones de las Unidades Organizativas de la Institución.</w:t>
      </w:r>
    </w:p>
    <w:p w:rsidR="00B17F72" w:rsidRPr="00B17F72" w:rsidRDefault="00B17F72" w:rsidP="00B17F72">
      <w:pPr>
        <w:spacing w:line="480" w:lineRule="auto"/>
        <w:ind w:firstLine="708"/>
        <w:jc w:val="both"/>
        <w:rPr>
          <w:lang w:val="es-ES"/>
        </w:rPr>
      </w:pPr>
      <w:r w:rsidRPr="00B17F72">
        <w:rPr>
          <w:lang w:val="es-ES"/>
        </w:rPr>
        <w:t>Formación Integral y desarrollo de las capacidades de los prestadores de servicios turísticos a partir de  temas sociales y medioambientales.</w:t>
      </w:r>
    </w:p>
    <w:p w:rsidR="00B17F72" w:rsidRDefault="00B17F72" w:rsidP="00B17F72">
      <w:pPr>
        <w:spacing w:line="480" w:lineRule="auto"/>
        <w:ind w:firstLine="708"/>
        <w:jc w:val="both"/>
        <w:rPr>
          <w:lang w:val="es-ES"/>
        </w:rPr>
      </w:pPr>
      <w:r w:rsidRPr="00B17F72">
        <w:rPr>
          <w:lang w:val="es-ES"/>
        </w:rPr>
        <w:t xml:space="preserve">Se actualizaron #355 </w:t>
      </w:r>
      <w:proofErr w:type="gramStart"/>
      <w:r w:rsidRPr="00B17F72">
        <w:rPr>
          <w:lang w:val="es-ES"/>
        </w:rPr>
        <w:t>prestadores</w:t>
      </w:r>
      <w:proofErr w:type="gramEnd"/>
      <w:r w:rsidRPr="00B17F72">
        <w:rPr>
          <w:lang w:val="es-ES"/>
        </w:rPr>
        <w:t xml:space="preserve"> de servicios turísticos en las zonas de; Puerto Plata, Samaná y Santo Domingo.  Se formaron #85  Guías Locales en la provincia de Puerto Plata, Monseñor Noel y Santiago, Dentro del programa educativo se abordaron los temas de Explotación sexual comercial de niños, niñas y adolescentes y de  VIH-SIDA.</w:t>
      </w:r>
    </w:p>
    <w:p w:rsidR="00E235DF" w:rsidRDefault="00E235DF" w:rsidP="00B17F72">
      <w:pPr>
        <w:spacing w:line="480" w:lineRule="auto"/>
        <w:ind w:firstLine="708"/>
        <w:jc w:val="both"/>
        <w:rPr>
          <w:lang w:val="es-ES"/>
        </w:rPr>
      </w:pPr>
    </w:p>
    <w:p w:rsidR="006B6BC1" w:rsidRDefault="006B6BC1" w:rsidP="00B17F72">
      <w:pPr>
        <w:spacing w:line="480" w:lineRule="auto"/>
        <w:ind w:firstLine="708"/>
        <w:jc w:val="both"/>
        <w:rPr>
          <w:lang w:val="es-ES"/>
        </w:rPr>
      </w:pPr>
    </w:p>
    <w:p w:rsidR="00E235DF" w:rsidRPr="00B17F72" w:rsidRDefault="00E235DF" w:rsidP="00B17F72">
      <w:pPr>
        <w:spacing w:line="480" w:lineRule="auto"/>
        <w:ind w:firstLine="708"/>
        <w:jc w:val="both"/>
        <w:rPr>
          <w:lang w:val="es-ES"/>
        </w:rPr>
      </w:pPr>
    </w:p>
    <w:p w:rsidR="00B17F72" w:rsidRPr="00B17F72" w:rsidRDefault="00B17F72" w:rsidP="00B17F72">
      <w:pPr>
        <w:spacing w:line="480" w:lineRule="auto"/>
        <w:ind w:firstLine="708"/>
        <w:jc w:val="both"/>
        <w:rPr>
          <w:b/>
          <w:lang w:val="es-ES"/>
        </w:rPr>
      </w:pPr>
      <w:r w:rsidRPr="00B17F72">
        <w:rPr>
          <w:lang w:val="es-ES"/>
        </w:rPr>
        <w:lastRenderedPageBreak/>
        <w:t>1.</w:t>
      </w:r>
      <w:r w:rsidRPr="00B17F72">
        <w:rPr>
          <w:lang w:val="es-ES"/>
        </w:rPr>
        <w:tab/>
      </w:r>
      <w:r w:rsidRPr="00B17F72">
        <w:rPr>
          <w:b/>
          <w:lang w:val="es-ES"/>
        </w:rPr>
        <w:t xml:space="preserve">Tráfico Aéreo </w:t>
      </w:r>
    </w:p>
    <w:p w:rsidR="00B17F72" w:rsidRPr="00B17F72" w:rsidRDefault="00B17F72" w:rsidP="00B17F72">
      <w:pPr>
        <w:spacing w:line="480" w:lineRule="auto"/>
        <w:ind w:firstLine="708"/>
        <w:jc w:val="both"/>
        <w:rPr>
          <w:lang w:val="es-ES"/>
        </w:rPr>
      </w:pPr>
      <w:r w:rsidRPr="00B17F72">
        <w:rPr>
          <w:lang w:val="es-ES"/>
        </w:rPr>
        <w:t xml:space="preserve">Fueron supervisados #49 cursos  de Tráfico Aéreo, 24  de la Escuela Dominicana de Aerolíneas y 25 de ADAVIT. Por otra parte, se renovaron #20 carnets y se emitieron #88 carnets de Tráfico Aéreo.   Se otorgaron #17 becas para el curso de Tráfico Aéreo de la Escuela  Dominicana de Aerolíneas.  </w:t>
      </w:r>
    </w:p>
    <w:p w:rsidR="00B17F72" w:rsidRPr="00B17F72" w:rsidRDefault="00B17F72" w:rsidP="00B17F72">
      <w:pPr>
        <w:spacing w:line="480" w:lineRule="auto"/>
        <w:ind w:firstLine="708"/>
        <w:jc w:val="both"/>
        <w:rPr>
          <w:b/>
          <w:lang w:val="es-ES"/>
        </w:rPr>
      </w:pPr>
      <w:r w:rsidRPr="00B17F72">
        <w:rPr>
          <w:lang w:val="es-ES"/>
        </w:rPr>
        <w:t>2.</w:t>
      </w:r>
      <w:r w:rsidRPr="00B17F72">
        <w:rPr>
          <w:lang w:val="es-ES"/>
        </w:rPr>
        <w:tab/>
      </w:r>
      <w:r w:rsidRPr="00B17F72">
        <w:rPr>
          <w:b/>
          <w:lang w:val="es-ES"/>
        </w:rPr>
        <w:t xml:space="preserve">Pasantía </w:t>
      </w:r>
    </w:p>
    <w:p w:rsidR="006F178C" w:rsidRPr="00B17F72" w:rsidRDefault="00B17F72" w:rsidP="00B17F72">
      <w:pPr>
        <w:spacing w:line="480" w:lineRule="auto"/>
        <w:ind w:firstLine="708"/>
        <w:jc w:val="both"/>
        <w:rPr>
          <w:lang w:val="es-ES"/>
        </w:rPr>
      </w:pPr>
      <w:r w:rsidRPr="00B17F72">
        <w:rPr>
          <w:lang w:val="es-ES"/>
        </w:rPr>
        <w:t>En este año, el Ministerio de Turismo acogió  #61 pasante de diferentes universidades y politécnico que imparte turismo dentro de su oferta curricular.</w:t>
      </w:r>
    </w:p>
    <w:p w:rsidR="008D3348" w:rsidRDefault="008D3348" w:rsidP="006F178C">
      <w:pPr>
        <w:spacing w:line="480" w:lineRule="auto"/>
        <w:ind w:firstLine="708"/>
        <w:jc w:val="both"/>
        <w:rPr>
          <w:lang w:val="es-ES"/>
        </w:rPr>
      </w:pPr>
    </w:p>
    <w:p w:rsidR="008D3348" w:rsidRDefault="008D3348" w:rsidP="00167D5D">
      <w:pPr>
        <w:spacing w:line="480" w:lineRule="auto"/>
        <w:ind w:firstLine="708"/>
        <w:rPr>
          <w:b/>
          <w:sz w:val="28"/>
          <w:lang w:val="es-ES"/>
        </w:rPr>
      </w:pPr>
      <w:r w:rsidRPr="00167D5D">
        <w:rPr>
          <w:b/>
          <w:sz w:val="28"/>
          <w:lang w:val="es-ES"/>
        </w:rPr>
        <w:t>Resumen de Capacitaciones del Departamento de RR-HH:</w:t>
      </w:r>
    </w:p>
    <w:p w:rsidR="008D3348" w:rsidRDefault="00167D5D" w:rsidP="00167D5D">
      <w:pPr>
        <w:spacing w:line="480" w:lineRule="auto"/>
        <w:ind w:firstLine="708"/>
        <w:jc w:val="center"/>
        <w:rPr>
          <w:lang w:val="es-ES"/>
        </w:rPr>
      </w:pPr>
      <w:r>
        <w:rPr>
          <w:lang w:val="es-ES"/>
        </w:rPr>
        <w:t>Charlas……………….</w:t>
      </w:r>
      <w:r w:rsidR="00643016">
        <w:rPr>
          <w:lang w:val="es-ES"/>
        </w:rPr>
        <w:t>430</w:t>
      </w:r>
    </w:p>
    <w:p w:rsidR="00167D5D" w:rsidRDefault="00167D5D" w:rsidP="00167D5D">
      <w:pPr>
        <w:spacing w:line="480" w:lineRule="auto"/>
        <w:ind w:firstLine="708"/>
        <w:jc w:val="center"/>
        <w:rPr>
          <w:lang w:val="es-ES"/>
        </w:rPr>
      </w:pPr>
      <w:r>
        <w:rPr>
          <w:lang w:val="es-ES"/>
        </w:rPr>
        <w:t xml:space="preserve">Congresos……………. </w:t>
      </w:r>
      <w:r w:rsidR="00643016">
        <w:rPr>
          <w:lang w:val="es-ES"/>
        </w:rPr>
        <w:t>23</w:t>
      </w:r>
    </w:p>
    <w:p w:rsidR="00167D5D" w:rsidRDefault="00167D5D" w:rsidP="00167D5D">
      <w:pPr>
        <w:spacing w:line="480" w:lineRule="auto"/>
        <w:ind w:firstLine="708"/>
        <w:jc w:val="center"/>
        <w:rPr>
          <w:lang w:val="es-ES"/>
        </w:rPr>
      </w:pPr>
      <w:r>
        <w:rPr>
          <w:lang w:val="es-ES"/>
        </w:rPr>
        <w:t>Cursos………………..3</w:t>
      </w:r>
      <w:r w:rsidR="00643016">
        <w:rPr>
          <w:lang w:val="es-ES"/>
        </w:rPr>
        <w:t>06</w:t>
      </w:r>
    </w:p>
    <w:p w:rsidR="00167D5D" w:rsidRDefault="00167D5D" w:rsidP="00167D5D">
      <w:pPr>
        <w:spacing w:line="480" w:lineRule="auto"/>
        <w:ind w:firstLine="708"/>
        <w:jc w:val="center"/>
        <w:rPr>
          <w:lang w:val="es-ES"/>
        </w:rPr>
      </w:pPr>
      <w:r>
        <w:rPr>
          <w:lang w:val="es-ES"/>
        </w:rPr>
        <w:t xml:space="preserve">Diplomados…………..  </w:t>
      </w:r>
      <w:r w:rsidR="00643016">
        <w:rPr>
          <w:lang w:val="es-ES"/>
        </w:rPr>
        <w:t>25</w:t>
      </w:r>
    </w:p>
    <w:p w:rsidR="00167D5D" w:rsidRDefault="00167D5D" w:rsidP="00167D5D">
      <w:pPr>
        <w:spacing w:line="480" w:lineRule="auto"/>
        <w:ind w:firstLine="708"/>
        <w:jc w:val="center"/>
        <w:rPr>
          <w:lang w:val="es-ES"/>
        </w:rPr>
      </w:pPr>
      <w:r>
        <w:rPr>
          <w:lang w:val="es-ES"/>
        </w:rPr>
        <w:t xml:space="preserve">Maestrías……………..  </w:t>
      </w:r>
      <w:r w:rsidR="00643016">
        <w:rPr>
          <w:lang w:val="es-ES"/>
        </w:rPr>
        <w:t>6</w:t>
      </w:r>
    </w:p>
    <w:p w:rsidR="00167D5D" w:rsidRDefault="00167D5D" w:rsidP="00167D5D">
      <w:pPr>
        <w:spacing w:line="480" w:lineRule="auto"/>
        <w:ind w:firstLine="708"/>
        <w:jc w:val="center"/>
        <w:rPr>
          <w:lang w:val="es-ES"/>
        </w:rPr>
      </w:pPr>
      <w:r>
        <w:rPr>
          <w:lang w:val="es-ES"/>
        </w:rPr>
        <w:t xml:space="preserve">Seminarios……………  </w:t>
      </w:r>
      <w:r w:rsidR="00643016">
        <w:rPr>
          <w:lang w:val="es-ES"/>
        </w:rPr>
        <w:t>1</w:t>
      </w:r>
    </w:p>
    <w:p w:rsidR="00167D5D" w:rsidRDefault="00167D5D" w:rsidP="00167D5D">
      <w:pPr>
        <w:spacing w:line="480" w:lineRule="auto"/>
        <w:ind w:firstLine="708"/>
        <w:jc w:val="center"/>
        <w:rPr>
          <w:lang w:val="es-ES"/>
        </w:rPr>
      </w:pPr>
      <w:r>
        <w:rPr>
          <w:lang w:val="es-ES"/>
        </w:rPr>
        <w:t xml:space="preserve">Talleres………………. </w:t>
      </w:r>
      <w:r w:rsidR="00643016">
        <w:rPr>
          <w:lang w:val="es-ES"/>
        </w:rPr>
        <w:t>1</w:t>
      </w:r>
      <w:r>
        <w:rPr>
          <w:lang w:val="es-ES"/>
        </w:rPr>
        <w:t>3</w:t>
      </w:r>
      <w:r w:rsidR="00643016">
        <w:rPr>
          <w:lang w:val="es-ES"/>
        </w:rPr>
        <w:t>7</w:t>
      </w:r>
    </w:p>
    <w:p w:rsidR="00167D5D" w:rsidRPr="00167D5D" w:rsidRDefault="00167D5D" w:rsidP="00167D5D">
      <w:pPr>
        <w:spacing w:line="480" w:lineRule="auto"/>
        <w:ind w:firstLine="708"/>
        <w:jc w:val="center"/>
        <w:rPr>
          <w:b/>
          <w:lang w:val="es-ES"/>
        </w:rPr>
      </w:pPr>
      <w:r w:rsidRPr="00167D5D">
        <w:rPr>
          <w:b/>
          <w:lang w:val="es-ES"/>
        </w:rPr>
        <w:t xml:space="preserve">Participantes:               </w:t>
      </w:r>
      <w:r w:rsidR="00643016">
        <w:rPr>
          <w:b/>
          <w:lang w:val="es-ES"/>
        </w:rPr>
        <w:t>928</w:t>
      </w:r>
    </w:p>
    <w:p w:rsidR="008A760E" w:rsidRPr="002E11E6" w:rsidRDefault="008A760E" w:rsidP="008A760E">
      <w:pPr>
        <w:jc w:val="both"/>
        <w:rPr>
          <w:lang w:val="es-ES"/>
        </w:rPr>
      </w:pPr>
    </w:p>
    <w:p w:rsidR="00DA57AE" w:rsidRDefault="00DA57AE" w:rsidP="008A760E">
      <w:pPr>
        <w:jc w:val="both"/>
        <w:rPr>
          <w:lang w:val="es-ES"/>
        </w:rPr>
      </w:pPr>
    </w:p>
    <w:p w:rsidR="007067C8" w:rsidRDefault="007067C8" w:rsidP="008A760E">
      <w:pPr>
        <w:jc w:val="both"/>
        <w:rPr>
          <w:lang w:val="es-ES"/>
        </w:rPr>
      </w:pPr>
    </w:p>
    <w:p w:rsidR="007067C8" w:rsidRDefault="007067C8" w:rsidP="008A760E">
      <w:pPr>
        <w:jc w:val="both"/>
        <w:rPr>
          <w:lang w:val="es-ES"/>
        </w:rPr>
      </w:pPr>
    </w:p>
    <w:p w:rsidR="007067C8" w:rsidRDefault="007067C8" w:rsidP="008A760E">
      <w:pPr>
        <w:jc w:val="both"/>
        <w:rPr>
          <w:lang w:val="es-ES"/>
        </w:rPr>
      </w:pPr>
    </w:p>
    <w:p w:rsidR="007067C8" w:rsidRDefault="007067C8" w:rsidP="008A760E">
      <w:pPr>
        <w:jc w:val="both"/>
        <w:rPr>
          <w:lang w:val="es-ES"/>
        </w:rPr>
      </w:pPr>
      <w:bookmarkStart w:id="1" w:name="_GoBack"/>
      <w:bookmarkEnd w:id="1"/>
    </w:p>
    <w:p w:rsidR="007067C8" w:rsidRDefault="007067C8" w:rsidP="008A760E">
      <w:pPr>
        <w:jc w:val="both"/>
        <w:rPr>
          <w:lang w:val="es-ES"/>
        </w:rPr>
      </w:pPr>
    </w:p>
    <w:p w:rsidR="00083713" w:rsidRDefault="00083713" w:rsidP="008A760E">
      <w:pPr>
        <w:jc w:val="both"/>
        <w:rPr>
          <w:lang w:val="es-ES"/>
        </w:rPr>
      </w:pPr>
    </w:p>
    <w:p w:rsidR="00083713" w:rsidRDefault="00083713" w:rsidP="008A760E">
      <w:pPr>
        <w:jc w:val="both"/>
        <w:rPr>
          <w:lang w:val="es-ES"/>
        </w:rPr>
      </w:pPr>
    </w:p>
    <w:p w:rsidR="00083713" w:rsidRDefault="00083713" w:rsidP="008A760E">
      <w:pPr>
        <w:jc w:val="both"/>
        <w:rPr>
          <w:lang w:val="es-ES"/>
        </w:rPr>
      </w:pPr>
    </w:p>
    <w:p w:rsidR="00083713" w:rsidRDefault="00083713" w:rsidP="008A760E">
      <w:pPr>
        <w:jc w:val="both"/>
        <w:rPr>
          <w:lang w:val="es-ES"/>
        </w:rPr>
      </w:pPr>
    </w:p>
    <w:p w:rsidR="00083713" w:rsidRDefault="00083713" w:rsidP="008A760E">
      <w:pPr>
        <w:jc w:val="both"/>
        <w:rPr>
          <w:lang w:val="es-ES"/>
        </w:rPr>
      </w:pPr>
    </w:p>
    <w:p w:rsidR="00643016" w:rsidRDefault="00643016" w:rsidP="008A760E">
      <w:pPr>
        <w:jc w:val="both"/>
        <w:rPr>
          <w:lang w:val="es-ES"/>
        </w:rPr>
      </w:pPr>
    </w:p>
    <w:p w:rsidR="00643016" w:rsidRDefault="00643016" w:rsidP="008A760E">
      <w:pPr>
        <w:jc w:val="both"/>
        <w:rPr>
          <w:lang w:val="es-ES"/>
        </w:rPr>
      </w:pPr>
    </w:p>
    <w:p w:rsidR="00AC18A5" w:rsidRDefault="00AC18A5" w:rsidP="008A760E">
      <w:pPr>
        <w:jc w:val="both"/>
        <w:rPr>
          <w:lang w:val="es-ES"/>
        </w:rPr>
      </w:pPr>
    </w:p>
    <w:p w:rsidR="00AC18A5" w:rsidRDefault="00AC18A5" w:rsidP="008A760E">
      <w:pPr>
        <w:jc w:val="both"/>
        <w:rPr>
          <w:lang w:val="es-ES"/>
        </w:rPr>
      </w:pPr>
    </w:p>
    <w:p w:rsidR="007067C8" w:rsidRDefault="007067C8" w:rsidP="008A760E">
      <w:pPr>
        <w:jc w:val="both"/>
        <w:rPr>
          <w:lang w:val="es-ES"/>
        </w:rPr>
      </w:pPr>
    </w:p>
    <w:p w:rsidR="007067C8" w:rsidRDefault="007067C8" w:rsidP="007067C8">
      <w:pPr>
        <w:jc w:val="center"/>
        <w:rPr>
          <w:b/>
          <w:sz w:val="32"/>
          <w:lang w:val="es-ES"/>
        </w:rPr>
      </w:pPr>
      <w:r w:rsidRPr="007067C8">
        <w:rPr>
          <w:b/>
          <w:sz w:val="32"/>
          <w:lang w:val="es-ES"/>
        </w:rPr>
        <w:t>ANEXOS</w:t>
      </w:r>
    </w:p>
    <w:p w:rsidR="007067C8" w:rsidRDefault="007067C8">
      <w:pPr>
        <w:rPr>
          <w:b/>
          <w:sz w:val="32"/>
          <w:lang w:val="es-ES"/>
        </w:rPr>
      </w:pPr>
      <w:r>
        <w:rPr>
          <w:b/>
          <w:sz w:val="32"/>
          <w:lang w:val="es-ES"/>
        </w:rPr>
        <w:br w:type="page"/>
      </w:r>
    </w:p>
    <w:p w:rsidR="007067C8" w:rsidRDefault="007067C8" w:rsidP="007067C8">
      <w:pPr>
        <w:jc w:val="center"/>
        <w:rPr>
          <w:b/>
          <w:sz w:val="32"/>
          <w:lang w:val="es-ES"/>
        </w:rPr>
      </w:pPr>
    </w:p>
    <w:p w:rsidR="007067C8" w:rsidRDefault="007067C8" w:rsidP="007067C8">
      <w:pPr>
        <w:jc w:val="center"/>
        <w:rPr>
          <w:b/>
          <w:sz w:val="32"/>
          <w:lang w:val="es-ES"/>
        </w:rPr>
      </w:pPr>
    </w:p>
    <w:p w:rsidR="00182610" w:rsidRDefault="00182610" w:rsidP="007067C8">
      <w:pPr>
        <w:jc w:val="center"/>
        <w:rPr>
          <w:b/>
          <w:sz w:val="32"/>
          <w:lang w:val="es-ES"/>
        </w:rPr>
      </w:pPr>
    </w:p>
    <w:p w:rsidR="00182610" w:rsidRDefault="00182610" w:rsidP="007067C8">
      <w:pPr>
        <w:jc w:val="center"/>
        <w:rPr>
          <w:b/>
          <w:sz w:val="32"/>
          <w:lang w:val="es-ES"/>
        </w:rPr>
      </w:pPr>
    </w:p>
    <w:p w:rsidR="00182610" w:rsidRDefault="00182610" w:rsidP="007067C8">
      <w:pPr>
        <w:jc w:val="center"/>
        <w:rPr>
          <w:b/>
          <w:sz w:val="32"/>
          <w:lang w:val="es-ES"/>
        </w:rPr>
      </w:pPr>
    </w:p>
    <w:p w:rsidR="00182610" w:rsidRDefault="00182610" w:rsidP="007067C8">
      <w:pPr>
        <w:jc w:val="center"/>
        <w:rPr>
          <w:b/>
          <w:sz w:val="32"/>
          <w:lang w:val="es-ES"/>
        </w:rPr>
      </w:pPr>
    </w:p>
    <w:p w:rsidR="00182610" w:rsidRDefault="00182610" w:rsidP="007067C8">
      <w:pPr>
        <w:jc w:val="center"/>
        <w:rPr>
          <w:b/>
          <w:sz w:val="32"/>
          <w:lang w:val="es-ES"/>
        </w:rPr>
      </w:pPr>
    </w:p>
    <w:p w:rsidR="00E63EBF" w:rsidRDefault="00E63EBF" w:rsidP="007067C8">
      <w:pPr>
        <w:jc w:val="center"/>
        <w:rPr>
          <w:b/>
          <w:sz w:val="32"/>
          <w:lang w:val="es-ES"/>
        </w:rPr>
      </w:pPr>
    </w:p>
    <w:p w:rsidR="00E63EBF" w:rsidRDefault="00E63EBF" w:rsidP="007067C8">
      <w:pPr>
        <w:jc w:val="center"/>
        <w:rPr>
          <w:b/>
          <w:sz w:val="32"/>
          <w:lang w:val="es-ES"/>
        </w:rPr>
      </w:pPr>
    </w:p>
    <w:p w:rsidR="007067C8" w:rsidRDefault="00E63EBF" w:rsidP="007067C8">
      <w:pPr>
        <w:jc w:val="center"/>
        <w:rPr>
          <w:b/>
          <w:sz w:val="32"/>
          <w:lang w:val="es-ES"/>
        </w:rPr>
      </w:pPr>
      <w:r>
        <w:rPr>
          <w:b/>
          <w:sz w:val="32"/>
          <w:lang w:val="es-ES"/>
        </w:rPr>
        <w:t xml:space="preserve">ANEXO </w:t>
      </w:r>
      <w:r w:rsidR="000058E5">
        <w:rPr>
          <w:b/>
          <w:sz w:val="32"/>
          <w:lang w:val="es-ES"/>
        </w:rPr>
        <w:t>I</w:t>
      </w:r>
    </w:p>
    <w:p w:rsidR="007067C8" w:rsidRDefault="007067C8" w:rsidP="007067C8">
      <w:pPr>
        <w:jc w:val="center"/>
        <w:rPr>
          <w:b/>
          <w:sz w:val="32"/>
          <w:lang w:val="es-DO"/>
        </w:rPr>
      </w:pPr>
    </w:p>
    <w:p w:rsidR="00E63EBF" w:rsidRDefault="00E63EBF" w:rsidP="007067C8">
      <w:pPr>
        <w:jc w:val="center"/>
        <w:rPr>
          <w:b/>
          <w:sz w:val="32"/>
          <w:lang w:val="es-DO"/>
        </w:rPr>
      </w:pPr>
      <w:r>
        <w:rPr>
          <w:b/>
          <w:sz w:val="32"/>
          <w:lang w:val="es-DO"/>
        </w:rPr>
        <w:t>LISTADO DE LOS PRINCIPALES FUNCIONARIOS DEL MINISTERIO DE TURISMO</w:t>
      </w:r>
    </w:p>
    <w:p w:rsidR="007067C8" w:rsidRDefault="007067C8">
      <w:pPr>
        <w:rPr>
          <w:b/>
          <w:sz w:val="32"/>
          <w:lang w:val="es-DO"/>
        </w:rPr>
      </w:pPr>
      <w:r>
        <w:rPr>
          <w:b/>
          <w:sz w:val="32"/>
          <w:lang w:val="es-DO"/>
        </w:rPr>
        <w:br w:type="page"/>
      </w:r>
    </w:p>
    <w:tbl>
      <w:tblPr>
        <w:tblW w:w="9341" w:type="dxa"/>
        <w:tblInd w:w="51" w:type="dxa"/>
        <w:tblCellMar>
          <w:left w:w="70" w:type="dxa"/>
          <w:right w:w="70" w:type="dxa"/>
        </w:tblCellMar>
        <w:tblLook w:val="04A0"/>
      </w:tblPr>
      <w:tblGrid>
        <w:gridCol w:w="376"/>
        <w:gridCol w:w="3803"/>
        <w:gridCol w:w="1453"/>
        <w:gridCol w:w="1729"/>
        <w:gridCol w:w="148"/>
        <w:gridCol w:w="916"/>
        <w:gridCol w:w="916"/>
      </w:tblGrid>
      <w:tr w:rsidR="007067C8" w:rsidRPr="00247708" w:rsidTr="00AE3FB4">
        <w:trPr>
          <w:trHeight w:val="364"/>
        </w:trPr>
        <w:tc>
          <w:tcPr>
            <w:tcW w:w="376"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p>
        </w:tc>
        <w:tc>
          <w:tcPr>
            <w:tcW w:w="380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b/>
                <w:bCs/>
                <w:color w:val="000000"/>
                <w:sz w:val="20"/>
                <w:szCs w:val="20"/>
                <w:lang w:val="es-DO" w:eastAsia="es-DO"/>
              </w:rPr>
            </w:pPr>
            <w:r w:rsidRPr="00247708">
              <w:rPr>
                <w:rFonts w:ascii="Calibri" w:hAnsi="Calibri"/>
                <w:b/>
                <w:bCs/>
                <w:color w:val="000000"/>
                <w:sz w:val="20"/>
                <w:szCs w:val="20"/>
                <w:lang w:val="es-DO" w:eastAsia="es-DO"/>
              </w:rPr>
              <w:t>NOMBRE</w:t>
            </w:r>
          </w:p>
        </w:tc>
        <w:tc>
          <w:tcPr>
            <w:tcW w:w="145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b/>
                <w:bCs/>
                <w:color w:val="000000"/>
                <w:sz w:val="20"/>
                <w:szCs w:val="20"/>
                <w:lang w:val="es-DO" w:eastAsia="es-DO"/>
              </w:rPr>
            </w:pPr>
            <w:r w:rsidRPr="00247708">
              <w:rPr>
                <w:rFonts w:ascii="Calibri" w:hAnsi="Calibri"/>
                <w:b/>
                <w:bCs/>
                <w:color w:val="000000"/>
                <w:sz w:val="20"/>
                <w:szCs w:val="20"/>
                <w:lang w:val="es-DO" w:eastAsia="es-DO"/>
              </w:rPr>
              <w:t>CARGO</w:t>
            </w:r>
          </w:p>
        </w:tc>
        <w:tc>
          <w:tcPr>
            <w:tcW w:w="1877" w:type="dxa"/>
            <w:gridSpan w:val="2"/>
            <w:tcBorders>
              <w:top w:val="nil"/>
              <w:left w:val="nil"/>
              <w:bottom w:val="nil"/>
              <w:right w:val="nil"/>
            </w:tcBorders>
            <w:shd w:val="clear" w:color="auto" w:fill="auto"/>
            <w:noWrap/>
            <w:vAlign w:val="bottom"/>
            <w:hideMark/>
          </w:tcPr>
          <w:p w:rsidR="007067C8" w:rsidRPr="00247708" w:rsidRDefault="007067C8" w:rsidP="007067C8">
            <w:pPr>
              <w:rPr>
                <w:rFonts w:ascii="Calibri" w:hAnsi="Calibri"/>
                <w:b/>
                <w:bCs/>
                <w:color w:val="000000"/>
                <w:sz w:val="20"/>
                <w:szCs w:val="20"/>
                <w:lang w:val="es-DO" w:eastAsia="es-DO"/>
              </w:rPr>
            </w:pPr>
            <w:r w:rsidRPr="00247708">
              <w:rPr>
                <w:rFonts w:ascii="Calibri" w:hAnsi="Calibri"/>
                <w:b/>
                <w:bCs/>
                <w:color w:val="000000"/>
                <w:sz w:val="20"/>
                <w:szCs w:val="20"/>
                <w:lang w:val="es-DO" w:eastAsia="es-DO"/>
              </w:rPr>
              <w:t>DEPARTAMENTO</w:t>
            </w:r>
          </w:p>
        </w:tc>
        <w:tc>
          <w:tcPr>
            <w:tcW w:w="916"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Cs w:val="22"/>
                <w:lang w:val="es-DO" w:eastAsia="es-DO"/>
              </w:rPr>
            </w:pPr>
          </w:p>
        </w:tc>
        <w:tc>
          <w:tcPr>
            <w:tcW w:w="916"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Cs w:val="22"/>
                <w:lang w:val="es-DO" w:eastAsia="es-DO"/>
              </w:rPr>
            </w:pPr>
          </w:p>
        </w:tc>
      </w:tr>
      <w:tr w:rsidR="007067C8" w:rsidRPr="00247708" w:rsidTr="00AE3FB4">
        <w:trPr>
          <w:trHeight w:val="364"/>
        </w:trPr>
        <w:tc>
          <w:tcPr>
            <w:tcW w:w="376" w:type="dxa"/>
            <w:tcBorders>
              <w:top w:val="nil"/>
              <w:left w:val="nil"/>
              <w:bottom w:val="nil"/>
              <w:right w:val="nil"/>
            </w:tcBorders>
            <w:shd w:val="clear" w:color="auto" w:fill="auto"/>
            <w:noWrap/>
            <w:vAlign w:val="bottom"/>
            <w:hideMark/>
          </w:tcPr>
          <w:p w:rsidR="007067C8" w:rsidRPr="00247708" w:rsidRDefault="007067C8" w:rsidP="007067C8">
            <w:pPr>
              <w:jc w:val="right"/>
              <w:rPr>
                <w:rFonts w:ascii="Calibri" w:hAnsi="Calibri"/>
                <w:color w:val="000000"/>
                <w:sz w:val="20"/>
                <w:szCs w:val="20"/>
                <w:lang w:val="es-DO" w:eastAsia="es-DO"/>
              </w:rPr>
            </w:pPr>
            <w:r w:rsidRPr="00247708">
              <w:rPr>
                <w:rFonts w:ascii="Calibri" w:hAnsi="Calibri"/>
                <w:color w:val="000000"/>
                <w:sz w:val="20"/>
                <w:szCs w:val="20"/>
                <w:lang w:val="es-DO" w:eastAsia="es-DO"/>
              </w:rPr>
              <w:t>1</w:t>
            </w:r>
          </w:p>
        </w:tc>
        <w:tc>
          <w:tcPr>
            <w:tcW w:w="380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FRANCISCO JAVIER GARCIA FERNANDEZ</w:t>
            </w:r>
          </w:p>
        </w:tc>
        <w:tc>
          <w:tcPr>
            <w:tcW w:w="145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MINISTRO</w:t>
            </w:r>
          </w:p>
        </w:tc>
        <w:tc>
          <w:tcPr>
            <w:tcW w:w="1877" w:type="dxa"/>
            <w:gridSpan w:val="2"/>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p>
        </w:tc>
        <w:tc>
          <w:tcPr>
            <w:tcW w:w="916"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Cs w:val="22"/>
                <w:lang w:val="es-DO" w:eastAsia="es-DO"/>
              </w:rPr>
            </w:pPr>
          </w:p>
        </w:tc>
        <w:tc>
          <w:tcPr>
            <w:tcW w:w="916"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Cs w:val="22"/>
                <w:lang w:val="es-DO" w:eastAsia="es-DO"/>
              </w:rPr>
            </w:pPr>
          </w:p>
        </w:tc>
      </w:tr>
      <w:tr w:rsidR="007067C8" w:rsidRPr="00247708" w:rsidTr="00AE3FB4">
        <w:trPr>
          <w:trHeight w:val="364"/>
        </w:trPr>
        <w:tc>
          <w:tcPr>
            <w:tcW w:w="376" w:type="dxa"/>
            <w:tcBorders>
              <w:top w:val="nil"/>
              <w:left w:val="nil"/>
              <w:bottom w:val="nil"/>
              <w:right w:val="nil"/>
            </w:tcBorders>
            <w:shd w:val="clear" w:color="auto" w:fill="auto"/>
            <w:noWrap/>
            <w:vAlign w:val="bottom"/>
            <w:hideMark/>
          </w:tcPr>
          <w:p w:rsidR="007067C8" w:rsidRPr="00247708" w:rsidRDefault="007067C8" w:rsidP="007067C8">
            <w:pPr>
              <w:jc w:val="right"/>
              <w:rPr>
                <w:rFonts w:ascii="Calibri" w:hAnsi="Calibri"/>
                <w:color w:val="000000"/>
                <w:sz w:val="20"/>
                <w:szCs w:val="20"/>
                <w:lang w:val="es-DO" w:eastAsia="es-DO"/>
              </w:rPr>
            </w:pPr>
            <w:r w:rsidRPr="00247708">
              <w:rPr>
                <w:rFonts w:ascii="Calibri" w:hAnsi="Calibri"/>
                <w:color w:val="000000"/>
                <w:sz w:val="20"/>
                <w:szCs w:val="20"/>
                <w:lang w:val="es-DO" w:eastAsia="es-DO"/>
              </w:rPr>
              <w:t>2</w:t>
            </w:r>
          </w:p>
        </w:tc>
        <w:tc>
          <w:tcPr>
            <w:tcW w:w="380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RADHAMES MARTINEZ APONTE</w:t>
            </w:r>
          </w:p>
        </w:tc>
        <w:tc>
          <w:tcPr>
            <w:tcW w:w="145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VICE-MINISTRO</w:t>
            </w:r>
          </w:p>
        </w:tc>
        <w:tc>
          <w:tcPr>
            <w:tcW w:w="2793" w:type="dxa"/>
            <w:gridSpan w:val="3"/>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VICE MINISTERIO TECNICO</w:t>
            </w:r>
          </w:p>
        </w:tc>
        <w:tc>
          <w:tcPr>
            <w:tcW w:w="916"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Cs w:val="22"/>
                <w:lang w:val="es-DO" w:eastAsia="es-DO"/>
              </w:rPr>
            </w:pPr>
          </w:p>
        </w:tc>
      </w:tr>
      <w:tr w:rsidR="007067C8" w:rsidRPr="00D058E1" w:rsidTr="00AE3FB4">
        <w:trPr>
          <w:trHeight w:val="364"/>
        </w:trPr>
        <w:tc>
          <w:tcPr>
            <w:tcW w:w="376" w:type="dxa"/>
            <w:tcBorders>
              <w:top w:val="nil"/>
              <w:left w:val="nil"/>
              <w:bottom w:val="nil"/>
              <w:right w:val="nil"/>
            </w:tcBorders>
            <w:shd w:val="clear" w:color="auto" w:fill="auto"/>
            <w:noWrap/>
            <w:vAlign w:val="bottom"/>
            <w:hideMark/>
          </w:tcPr>
          <w:p w:rsidR="007067C8" w:rsidRPr="00247708" w:rsidRDefault="007067C8" w:rsidP="007067C8">
            <w:pPr>
              <w:jc w:val="right"/>
              <w:rPr>
                <w:rFonts w:ascii="Calibri" w:hAnsi="Calibri"/>
                <w:color w:val="000000"/>
                <w:sz w:val="20"/>
                <w:szCs w:val="20"/>
                <w:lang w:val="es-DO" w:eastAsia="es-DO"/>
              </w:rPr>
            </w:pPr>
            <w:r w:rsidRPr="00247708">
              <w:rPr>
                <w:rFonts w:ascii="Calibri" w:hAnsi="Calibri"/>
                <w:color w:val="000000"/>
                <w:sz w:val="20"/>
                <w:szCs w:val="20"/>
                <w:lang w:val="es-DO" w:eastAsia="es-DO"/>
              </w:rPr>
              <w:t>3</w:t>
            </w:r>
          </w:p>
        </w:tc>
        <w:tc>
          <w:tcPr>
            <w:tcW w:w="3803" w:type="dxa"/>
            <w:tcBorders>
              <w:top w:val="nil"/>
              <w:left w:val="nil"/>
              <w:bottom w:val="nil"/>
              <w:right w:val="nil"/>
            </w:tcBorders>
            <w:shd w:val="clear" w:color="auto" w:fill="auto"/>
            <w:noWrap/>
            <w:vAlign w:val="bottom"/>
            <w:hideMark/>
          </w:tcPr>
          <w:p w:rsidR="007067C8" w:rsidRPr="00DE3E1C" w:rsidRDefault="00DE3E1C" w:rsidP="00DE3E1C">
            <w:pPr>
              <w:rPr>
                <w:rFonts w:ascii="Calibri" w:hAnsi="Calibri"/>
                <w:color w:val="000000"/>
                <w:sz w:val="20"/>
                <w:szCs w:val="20"/>
                <w:lang w:val="es-DO" w:eastAsia="es-DO"/>
              </w:rPr>
            </w:pPr>
            <w:r w:rsidRPr="00DE3E1C">
              <w:rPr>
                <w:rFonts w:ascii="Calibri" w:hAnsi="Calibri"/>
                <w:color w:val="000000"/>
                <w:sz w:val="20"/>
                <w:szCs w:val="20"/>
                <w:lang w:val="es-DO" w:eastAsia="es-DO"/>
              </w:rPr>
              <w:t>JULIO ALMONTE</w:t>
            </w:r>
          </w:p>
        </w:tc>
        <w:tc>
          <w:tcPr>
            <w:tcW w:w="1453" w:type="dxa"/>
            <w:tcBorders>
              <w:top w:val="nil"/>
              <w:left w:val="nil"/>
              <w:bottom w:val="nil"/>
              <w:right w:val="nil"/>
            </w:tcBorders>
            <w:shd w:val="clear" w:color="auto" w:fill="auto"/>
            <w:noWrap/>
            <w:vAlign w:val="bottom"/>
            <w:hideMark/>
          </w:tcPr>
          <w:p w:rsidR="007067C8" w:rsidRPr="00DE3E1C" w:rsidRDefault="007067C8" w:rsidP="007067C8">
            <w:pPr>
              <w:rPr>
                <w:rFonts w:ascii="Calibri" w:hAnsi="Calibri"/>
                <w:color w:val="000000"/>
                <w:sz w:val="20"/>
                <w:szCs w:val="20"/>
                <w:lang w:val="es-DO" w:eastAsia="es-DO"/>
              </w:rPr>
            </w:pPr>
            <w:r w:rsidRPr="00DE3E1C">
              <w:rPr>
                <w:rFonts w:ascii="Calibri" w:hAnsi="Calibri"/>
                <w:color w:val="000000"/>
                <w:sz w:val="20"/>
                <w:szCs w:val="20"/>
                <w:lang w:val="es-DO" w:eastAsia="es-DO"/>
              </w:rPr>
              <w:t>VICE-MINISTRO</w:t>
            </w:r>
          </w:p>
        </w:tc>
        <w:tc>
          <w:tcPr>
            <w:tcW w:w="3709" w:type="dxa"/>
            <w:gridSpan w:val="4"/>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 xml:space="preserve">VICE MINISTERIO DE GESTION DE DESTINO </w:t>
            </w:r>
          </w:p>
        </w:tc>
      </w:tr>
      <w:tr w:rsidR="007067C8" w:rsidRPr="00D058E1" w:rsidTr="00AE3FB4">
        <w:trPr>
          <w:trHeight w:val="364"/>
        </w:trPr>
        <w:tc>
          <w:tcPr>
            <w:tcW w:w="376" w:type="dxa"/>
            <w:tcBorders>
              <w:top w:val="nil"/>
              <w:left w:val="nil"/>
              <w:bottom w:val="nil"/>
              <w:right w:val="nil"/>
            </w:tcBorders>
            <w:shd w:val="clear" w:color="auto" w:fill="auto"/>
            <w:noWrap/>
            <w:vAlign w:val="bottom"/>
            <w:hideMark/>
          </w:tcPr>
          <w:p w:rsidR="007067C8" w:rsidRPr="00247708" w:rsidRDefault="007067C8" w:rsidP="007067C8">
            <w:pPr>
              <w:jc w:val="right"/>
              <w:rPr>
                <w:rFonts w:ascii="Calibri" w:hAnsi="Calibri"/>
                <w:color w:val="000000"/>
                <w:sz w:val="20"/>
                <w:szCs w:val="20"/>
                <w:lang w:val="es-DO" w:eastAsia="es-DO"/>
              </w:rPr>
            </w:pPr>
            <w:r w:rsidRPr="00247708">
              <w:rPr>
                <w:rFonts w:ascii="Calibri" w:hAnsi="Calibri"/>
                <w:color w:val="000000"/>
                <w:sz w:val="20"/>
                <w:szCs w:val="20"/>
                <w:lang w:val="es-DO" w:eastAsia="es-DO"/>
              </w:rPr>
              <w:t>4</w:t>
            </w:r>
          </w:p>
        </w:tc>
        <w:tc>
          <w:tcPr>
            <w:tcW w:w="3803" w:type="dxa"/>
            <w:tcBorders>
              <w:top w:val="nil"/>
              <w:left w:val="nil"/>
              <w:bottom w:val="nil"/>
              <w:right w:val="nil"/>
            </w:tcBorders>
            <w:shd w:val="clear" w:color="auto" w:fill="auto"/>
            <w:noWrap/>
            <w:vAlign w:val="bottom"/>
            <w:hideMark/>
          </w:tcPr>
          <w:p w:rsidR="007067C8" w:rsidRPr="00247708" w:rsidRDefault="00DE3E1C" w:rsidP="007067C8">
            <w:pPr>
              <w:rPr>
                <w:rFonts w:ascii="Calibri" w:hAnsi="Calibri"/>
                <w:color w:val="000000"/>
                <w:sz w:val="20"/>
                <w:szCs w:val="20"/>
                <w:lang w:val="es-DO" w:eastAsia="es-DO"/>
              </w:rPr>
            </w:pPr>
            <w:r>
              <w:rPr>
                <w:rFonts w:ascii="Calibri" w:hAnsi="Calibri"/>
                <w:color w:val="000000"/>
                <w:sz w:val="20"/>
                <w:szCs w:val="20"/>
                <w:lang w:val="es-DO" w:eastAsia="es-DO"/>
              </w:rPr>
              <w:t>FRANKLIN MAIRENI CASTILLO</w:t>
            </w:r>
          </w:p>
        </w:tc>
        <w:tc>
          <w:tcPr>
            <w:tcW w:w="145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VICE-MINISTRO</w:t>
            </w:r>
          </w:p>
        </w:tc>
        <w:tc>
          <w:tcPr>
            <w:tcW w:w="3709" w:type="dxa"/>
            <w:gridSpan w:val="4"/>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VICE MINISTERIO DE DESARROLLO Y</w:t>
            </w:r>
          </w:p>
        </w:tc>
      </w:tr>
      <w:tr w:rsidR="007067C8" w:rsidRPr="00247708" w:rsidTr="00AE3FB4">
        <w:trPr>
          <w:trHeight w:val="364"/>
        </w:trPr>
        <w:tc>
          <w:tcPr>
            <w:tcW w:w="376" w:type="dxa"/>
            <w:tcBorders>
              <w:top w:val="nil"/>
              <w:left w:val="nil"/>
              <w:bottom w:val="nil"/>
              <w:right w:val="nil"/>
            </w:tcBorders>
            <w:shd w:val="clear" w:color="auto" w:fill="auto"/>
            <w:noWrap/>
            <w:vAlign w:val="bottom"/>
            <w:hideMark/>
          </w:tcPr>
          <w:p w:rsidR="007067C8" w:rsidRPr="00247708" w:rsidRDefault="007067C8" w:rsidP="007067C8">
            <w:pPr>
              <w:jc w:val="right"/>
              <w:rPr>
                <w:rFonts w:ascii="Calibri" w:hAnsi="Calibri"/>
                <w:color w:val="000000"/>
                <w:sz w:val="20"/>
                <w:szCs w:val="20"/>
                <w:lang w:val="es-DO" w:eastAsia="es-DO"/>
              </w:rPr>
            </w:pPr>
            <w:r w:rsidRPr="00247708">
              <w:rPr>
                <w:rFonts w:ascii="Calibri" w:hAnsi="Calibri"/>
                <w:color w:val="000000"/>
                <w:sz w:val="20"/>
                <w:szCs w:val="20"/>
                <w:lang w:val="es-DO" w:eastAsia="es-DO"/>
              </w:rPr>
              <w:t>5</w:t>
            </w:r>
          </w:p>
        </w:tc>
        <w:tc>
          <w:tcPr>
            <w:tcW w:w="3803" w:type="dxa"/>
            <w:tcBorders>
              <w:top w:val="nil"/>
              <w:left w:val="nil"/>
              <w:bottom w:val="nil"/>
              <w:right w:val="nil"/>
            </w:tcBorders>
            <w:shd w:val="clear" w:color="auto" w:fill="auto"/>
            <w:noWrap/>
            <w:vAlign w:val="bottom"/>
            <w:hideMark/>
          </w:tcPr>
          <w:p w:rsidR="007067C8" w:rsidRPr="00247708" w:rsidRDefault="007067C8" w:rsidP="00DE3E1C">
            <w:pPr>
              <w:rPr>
                <w:rFonts w:ascii="Calibri" w:hAnsi="Calibri"/>
                <w:color w:val="000000"/>
                <w:sz w:val="20"/>
                <w:szCs w:val="20"/>
                <w:lang w:val="es-DO" w:eastAsia="es-DO"/>
              </w:rPr>
            </w:pPr>
            <w:r w:rsidRPr="00247708">
              <w:rPr>
                <w:rFonts w:ascii="Calibri" w:hAnsi="Calibri"/>
                <w:color w:val="000000"/>
                <w:sz w:val="20"/>
                <w:szCs w:val="20"/>
                <w:lang w:val="es-DO" w:eastAsia="es-DO"/>
              </w:rPr>
              <w:t>FAUSTO RAFAEL DE JESUS FERNANDEZ.</w:t>
            </w:r>
          </w:p>
        </w:tc>
        <w:tc>
          <w:tcPr>
            <w:tcW w:w="145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VICE-MINISTRO</w:t>
            </w:r>
          </w:p>
        </w:tc>
        <w:tc>
          <w:tcPr>
            <w:tcW w:w="3709" w:type="dxa"/>
            <w:gridSpan w:val="4"/>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 xml:space="preserve">VICE MINISTERIO COOPERACION </w:t>
            </w:r>
          </w:p>
        </w:tc>
      </w:tr>
      <w:tr w:rsidR="007067C8" w:rsidRPr="00247708" w:rsidTr="00AE3FB4">
        <w:trPr>
          <w:trHeight w:val="364"/>
        </w:trPr>
        <w:tc>
          <w:tcPr>
            <w:tcW w:w="376" w:type="dxa"/>
            <w:tcBorders>
              <w:top w:val="nil"/>
              <w:left w:val="nil"/>
              <w:bottom w:val="nil"/>
              <w:right w:val="nil"/>
            </w:tcBorders>
            <w:shd w:val="clear" w:color="auto" w:fill="auto"/>
            <w:noWrap/>
            <w:vAlign w:val="bottom"/>
            <w:hideMark/>
          </w:tcPr>
          <w:p w:rsidR="007067C8" w:rsidRPr="00247708" w:rsidRDefault="007067C8" w:rsidP="007067C8">
            <w:pPr>
              <w:jc w:val="right"/>
              <w:rPr>
                <w:rFonts w:ascii="Calibri" w:hAnsi="Calibri"/>
                <w:color w:val="000000"/>
                <w:sz w:val="20"/>
                <w:szCs w:val="20"/>
                <w:lang w:val="es-DO" w:eastAsia="es-DO"/>
              </w:rPr>
            </w:pPr>
            <w:r w:rsidRPr="00247708">
              <w:rPr>
                <w:rFonts w:ascii="Calibri" w:hAnsi="Calibri"/>
                <w:color w:val="000000"/>
                <w:sz w:val="20"/>
                <w:szCs w:val="20"/>
                <w:lang w:val="es-DO" w:eastAsia="es-DO"/>
              </w:rPr>
              <w:t>6</w:t>
            </w:r>
          </w:p>
        </w:tc>
        <w:tc>
          <w:tcPr>
            <w:tcW w:w="380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RAMON ANTONIO CRUZ DILONE</w:t>
            </w:r>
          </w:p>
        </w:tc>
        <w:tc>
          <w:tcPr>
            <w:tcW w:w="145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VICE-MINISTRO</w:t>
            </w:r>
          </w:p>
        </w:tc>
        <w:tc>
          <w:tcPr>
            <w:tcW w:w="3709" w:type="dxa"/>
            <w:gridSpan w:val="4"/>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VICE MINISTERIO  ADMINISTRATIVO</w:t>
            </w:r>
          </w:p>
        </w:tc>
      </w:tr>
      <w:tr w:rsidR="007067C8" w:rsidRPr="00247708" w:rsidTr="00AE3FB4">
        <w:trPr>
          <w:trHeight w:val="364"/>
        </w:trPr>
        <w:tc>
          <w:tcPr>
            <w:tcW w:w="376" w:type="dxa"/>
            <w:tcBorders>
              <w:top w:val="nil"/>
              <w:left w:val="nil"/>
              <w:bottom w:val="nil"/>
              <w:right w:val="nil"/>
            </w:tcBorders>
            <w:shd w:val="clear" w:color="auto" w:fill="auto"/>
            <w:noWrap/>
            <w:vAlign w:val="bottom"/>
            <w:hideMark/>
          </w:tcPr>
          <w:p w:rsidR="007067C8" w:rsidRPr="00247708" w:rsidRDefault="007067C8" w:rsidP="007067C8">
            <w:pPr>
              <w:jc w:val="right"/>
              <w:rPr>
                <w:rFonts w:ascii="Calibri" w:hAnsi="Calibri"/>
                <w:color w:val="000000"/>
                <w:sz w:val="20"/>
                <w:szCs w:val="20"/>
                <w:lang w:val="es-DO" w:eastAsia="es-DO"/>
              </w:rPr>
            </w:pPr>
            <w:r w:rsidRPr="00247708">
              <w:rPr>
                <w:rFonts w:ascii="Calibri" w:hAnsi="Calibri"/>
                <w:color w:val="000000"/>
                <w:sz w:val="20"/>
                <w:szCs w:val="20"/>
                <w:lang w:val="es-DO" w:eastAsia="es-DO"/>
              </w:rPr>
              <w:t>7</w:t>
            </w:r>
          </w:p>
        </w:tc>
        <w:tc>
          <w:tcPr>
            <w:tcW w:w="3803" w:type="dxa"/>
            <w:tcBorders>
              <w:top w:val="nil"/>
              <w:left w:val="nil"/>
              <w:bottom w:val="nil"/>
              <w:right w:val="nil"/>
            </w:tcBorders>
            <w:shd w:val="clear" w:color="auto" w:fill="auto"/>
            <w:noWrap/>
            <w:vAlign w:val="bottom"/>
            <w:hideMark/>
          </w:tcPr>
          <w:p w:rsidR="00A3668F"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 xml:space="preserve">MARCIA PATRICIA ISA NADAL </w:t>
            </w:r>
          </w:p>
        </w:tc>
        <w:tc>
          <w:tcPr>
            <w:tcW w:w="145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VICE-MINISTRA</w:t>
            </w:r>
          </w:p>
        </w:tc>
        <w:tc>
          <w:tcPr>
            <w:tcW w:w="3709" w:type="dxa"/>
            <w:gridSpan w:val="4"/>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 xml:space="preserve">VICE-MINISTERIO DE  CALIDAD  </w:t>
            </w:r>
          </w:p>
        </w:tc>
      </w:tr>
      <w:tr w:rsidR="007067C8" w:rsidRPr="00247708" w:rsidTr="00AE3FB4">
        <w:trPr>
          <w:trHeight w:val="364"/>
        </w:trPr>
        <w:tc>
          <w:tcPr>
            <w:tcW w:w="376" w:type="dxa"/>
            <w:tcBorders>
              <w:top w:val="nil"/>
              <w:left w:val="nil"/>
              <w:bottom w:val="nil"/>
              <w:right w:val="nil"/>
            </w:tcBorders>
            <w:shd w:val="clear" w:color="auto" w:fill="auto"/>
            <w:noWrap/>
            <w:vAlign w:val="bottom"/>
            <w:hideMark/>
          </w:tcPr>
          <w:p w:rsidR="007067C8" w:rsidRPr="00247708" w:rsidRDefault="007067C8" w:rsidP="007067C8">
            <w:pPr>
              <w:jc w:val="right"/>
              <w:rPr>
                <w:rFonts w:ascii="Calibri" w:hAnsi="Calibri"/>
                <w:color w:val="000000"/>
                <w:sz w:val="20"/>
                <w:szCs w:val="20"/>
                <w:lang w:val="es-DO" w:eastAsia="es-DO"/>
              </w:rPr>
            </w:pPr>
            <w:r w:rsidRPr="00247708">
              <w:rPr>
                <w:rFonts w:ascii="Calibri" w:hAnsi="Calibri"/>
                <w:color w:val="000000"/>
                <w:sz w:val="20"/>
                <w:szCs w:val="20"/>
                <w:lang w:val="es-DO" w:eastAsia="es-DO"/>
              </w:rPr>
              <w:t>8</w:t>
            </w:r>
          </w:p>
        </w:tc>
        <w:tc>
          <w:tcPr>
            <w:tcW w:w="380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 xml:space="preserve">ABEL ANTONIO RODRIGUEZ ARECHE </w:t>
            </w:r>
          </w:p>
        </w:tc>
        <w:tc>
          <w:tcPr>
            <w:tcW w:w="145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DIRECTOR</w:t>
            </w:r>
          </w:p>
        </w:tc>
        <w:tc>
          <w:tcPr>
            <w:tcW w:w="1729"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BAVARO</w:t>
            </w:r>
          </w:p>
        </w:tc>
        <w:tc>
          <w:tcPr>
            <w:tcW w:w="148"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p>
        </w:tc>
        <w:tc>
          <w:tcPr>
            <w:tcW w:w="916"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Cs w:val="22"/>
                <w:lang w:val="es-DO" w:eastAsia="es-DO"/>
              </w:rPr>
            </w:pPr>
          </w:p>
        </w:tc>
        <w:tc>
          <w:tcPr>
            <w:tcW w:w="916"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Cs w:val="22"/>
                <w:lang w:val="es-DO" w:eastAsia="es-DO"/>
              </w:rPr>
            </w:pPr>
          </w:p>
        </w:tc>
      </w:tr>
      <w:tr w:rsidR="007067C8" w:rsidRPr="00247708" w:rsidTr="00AE3FB4">
        <w:trPr>
          <w:trHeight w:val="364"/>
        </w:trPr>
        <w:tc>
          <w:tcPr>
            <w:tcW w:w="376" w:type="dxa"/>
            <w:tcBorders>
              <w:top w:val="nil"/>
              <w:left w:val="nil"/>
              <w:bottom w:val="nil"/>
              <w:right w:val="nil"/>
            </w:tcBorders>
            <w:shd w:val="clear" w:color="auto" w:fill="auto"/>
            <w:noWrap/>
            <w:vAlign w:val="bottom"/>
            <w:hideMark/>
          </w:tcPr>
          <w:p w:rsidR="007067C8" w:rsidRPr="00247708" w:rsidRDefault="007067C8" w:rsidP="007067C8">
            <w:pPr>
              <w:jc w:val="right"/>
              <w:rPr>
                <w:rFonts w:ascii="Calibri" w:hAnsi="Calibri"/>
                <w:color w:val="000000"/>
                <w:sz w:val="20"/>
                <w:szCs w:val="20"/>
                <w:lang w:val="es-DO" w:eastAsia="es-DO"/>
              </w:rPr>
            </w:pPr>
            <w:r w:rsidRPr="00247708">
              <w:rPr>
                <w:rFonts w:ascii="Calibri" w:hAnsi="Calibri"/>
                <w:color w:val="000000"/>
                <w:sz w:val="20"/>
                <w:szCs w:val="20"/>
                <w:lang w:val="es-DO" w:eastAsia="es-DO"/>
              </w:rPr>
              <w:t>9</w:t>
            </w:r>
          </w:p>
        </w:tc>
        <w:tc>
          <w:tcPr>
            <w:tcW w:w="380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ALTAGRACIA ANT. CORLETTO HASBUN</w:t>
            </w:r>
          </w:p>
        </w:tc>
        <w:tc>
          <w:tcPr>
            <w:tcW w:w="145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 xml:space="preserve">DIRECTORA </w:t>
            </w:r>
          </w:p>
        </w:tc>
        <w:tc>
          <w:tcPr>
            <w:tcW w:w="2793" w:type="dxa"/>
            <w:gridSpan w:val="3"/>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TURISMO CULTURAL</w:t>
            </w:r>
          </w:p>
        </w:tc>
        <w:tc>
          <w:tcPr>
            <w:tcW w:w="916"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Cs w:val="22"/>
                <w:lang w:val="es-DO" w:eastAsia="es-DO"/>
              </w:rPr>
            </w:pPr>
          </w:p>
        </w:tc>
      </w:tr>
      <w:tr w:rsidR="007067C8" w:rsidRPr="00247708" w:rsidTr="00AE3FB4">
        <w:trPr>
          <w:trHeight w:val="364"/>
        </w:trPr>
        <w:tc>
          <w:tcPr>
            <w:tcW w:w="376" w:type="dxa"/>
            <w:tcBorders>
              <w:top w:val="nil"/>
              <w:left w:val="nil"/>
              <w:bottom w:val="nil"/>
              <w:right w:val="nil"/>
            </w:tcBorders>
            <w:shd w:val="clear" w:color="auto" w:fill="auto"/>
            <w:noWrap/>
            <w:vAlign w:val="bottom"/>
            <w:hideMark/>
          </w:tcPr>
          <w:p w:rsidR="007067C8" w:rsidRPr="00247708" w:rsidRDefault="007067C8" w:rsidP="007067C8">
            <w:pPr>
              <w:jc w:val="right"/>
              <w:rPr>
                <w:rFonts w:ascii="Calibri" w:hAnsi="Calibri"/>
                <w:color w:val="000000"/>
                <w:sz w:val="20"/>
                <w:szCs w:val="20"/>
                <w:lang w:val="es-DO" w:eastAsia="es-DO"/>
              </w:rPr>
            </w:pPr>
            <w:r w:rsidRPr="00247708">
              <w:rPr>
                <w:rFonts w:ascii="Calibri" w:hAnsi="Calibri"/>
                <w:color w:val="000000"/>
                <w:sz w:val="20"/>
                <w:szCs w:val="20"/>
                <w:lang w:val="es-DO" w:eastAsia="es-DO"/>
              </w:rPr>
              <w:t>10</w:t>
            </w:r>
          </w:p>
        </w:tc>
        <w:tc>
          <w:tcPr>
            <w:tcW w:w="380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 xml:space="preserve">ANGEL CASTILLO </w:t>
            </w:r>
          </w:p>
        </w:tc>
        <w:tc>
          <w:tcPr>
            <w:tcW w:w="145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 xml:space="preserve">DIRECTOR  </w:t>
            </w:r>
          </w:p>
        </w:tc>
        <w:tc>
          <w:tcPr>
            <w:tcW w:w="1877" w:type="dxa"/>
            <w:gridSpan w:val="2"/>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 xml:space="preserve">ZONA NORDESTE </w:t>
            </w:r>
          </w:p>
        </w:tc>
        <w:tc>
          <w:tcPr>
            <w:tcW w:w="916"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Cs w:val="22"/>
                <w:lang w:val="es-DO" w:eastAsia="es-DO"/>
              </w:rPr>
            </w:pPr>
          </w:p>
        </w:tc>
        <w:tc>
          <w:tcPr>
            <w:tcW w:w="916"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Cs w:val="22"/>
                <w:lang w:val="es-DO" w:eastAsia="es-DO"/>
              </w:rPr>
            </w:pPr>
          </w:p>
        </w:tc>
      </w:tr>
      <w:tr w:rsidR="007067C8" w:rsidRPr="00247708" w:rsidTr="00AE3FB4">
        <w:trPr>
          <w:trHeight w:val="364"/>
        </w:trPr>
        <w:tc>
          <w:tcPr>
            <w:tcW w:w="376" w:type="dxa"/>
            <w:tcBorders>
              <w:top w:val="nil"/>
              <w:left w:val="nil"/>
              <w:bottom w:val="nil"/>
              <w:right w:val="nil"/>
            </w:tcBorders>
            <w:shd w:val="clear" w:color="auto" w:fill="auto"/>
            <w:noWrap/>
            <w:vAlign w:val="bottom"/>
            <w:hideMark/>
          </w:tcPr>
          <w:p w:rsidR="007067C8" w:rsidRPr="00247708" w:rsidRDefault="007067C8" w:rsidP="007067C8">
            <w:pPr>
              <w:jc w:val="right"/>
              <w:rPr>
                <w:rFonts w:ascii="Calibri" w:hAnsi="Calibri"/>
                <w:color w:val="000000"/>
                <w:sz w:val="20"/>
                <w:szCs w:val="20"/>
                <w:lang w:val="es-DO" w:eastAsia="es-DO"/>
              </w:rPr>
            </w:pPr>
            <w:r w:rsidRPr="00247708">
              <w:rPr>
                <w:rFonts w:ascii="Calibri" w:hAnsi="Calibri"/>
                <w:color w:val="000000"/>
                <w:sz w:val="20"/>
                <w:szCs w:val="20"/>
                <w:lang w:val="es-DO" w:eastAsia="es-DO"/>
              </w:rPr>
              <w:t>11</w:t>
            </w:r>
          </w:p>
        </w:tc>
        <w:tc>
          <w:tcPr>
            <w:tcW w:w="380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BEATRIZ CONRADA LAFONTAINE RABSATT</w:t>
            </w:r>
          </w:p>
        </w:tc>
        <w:tc>
          <w:tcPr>
            <w:tcW w:w="145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DIRECTORA</w:t>
            </w:r>
          </w:p>
        </w:tc>
        <w:tc>
          <w:tcPr>
            <w:tcW w:w="3709" w:type="dxa"/>
            <w:gridSpan w:val="4"/>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 xml:space="preserve"> EDUCACION Y FORMACION </w:t>
            </w:r>
          </w:p>
        </w:tc>
      </w:tr>
      <w:tr w:rsidR="007067C8" w:rsidRPr="00247708" w:rsidTr="00AE3FB4">
        <w:trPr>
          <w:trHeight w:val="364"/>
        </w:trPr>
        <w:tc>
          <w:tcPr>
            <w:tcW w:w="376" w:type="dxa"/>
            <w:tcBorders>
              <w:top w:val="nil"/>
              <w:left w:val="nil"/>
              <w:bottom w:val="nil"/>
              <w:right w:val="nil"/>
            </w:tcBorders>
            <w:shd w:val="clear" w:color="auto" w:fill="auto"/>
            <w:noWrap/>
            <w:vAlign w:val="bottom"/>
            <w:hideMark/>
          </w:tcPr>
          <w:p w:rsidR="007067C8" w:rsidRPr="00247708" w:rsidRDefault="007067C8" w:rsidP="007067C8">
            <w:pPr>
              <w:jc w:val="right"/>
              <w:rPr>
                <w:rFonts w:ascii="Calibri" w:hAnsi="Calibri"/>
                <w:color w:val="000000"/>
                <w:sz w:val="20"/>
                <w:szCs w:val="20"/>
                <w:lang w:val="es-DO" w:eastAsia="es-DO"/>
              </w:rPr>
            </w:pPr>
            <w:r w:rsidRPr="00247708">
              <w:rPr>
                <w:rFonts w:ascii="Calibri" w:hAnsi="Calibri"/>
                <w:color w:val="000000"/>
                <w:sz w:val="20"/>
                <w:szCs w:val="20"/>
                <w:lang w:val="es-DO" w:eastAsia="es-DO"/>
              </w:rPr>
              <w:t>12</w:t>
            </w:r>
          </w:p>
        </w:tc>
        <w:tc>
          <w:tcPr>
            <w:tcW w:w="380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BENITO NAPOLEON DE LA CRUZ SOLANO</w:t>
            </w:r>
          </w:p>
        </w:tc>
        <w:tc>
          <w:tcPr>
            <w:tcW w:w="145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 xml:space="preserve">DIRECTOR  </w:t>
            </w:r>
          </w:p>
        </w:tc>
        <w:tc>
          <w:tcPr>
            <w:tcW w:w="3709" w:type="dxa"/>
            <w:gridSpan w:val="4"/>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 xml:space="preserve"> COMUNICACIONES </w:t>
            </w:r>
          </w:p>
        </w:tc>
      </w:tr>
      <w:tr w:rsidR="007067C8" w:rsidRPr="00247708" w:rsidTr="00AE3FB4">
        <w:trPr>
          <w:trHeight w:val="364"/>
        </w:trPr>
        <w:tc>
          <w:tcPr>
            <w:tcW w:w="376" w:type="dxa"/>
            <w:tcBorders>
              <w:top w:val="nil"/>
              <w:left w:val="nil"/>
              <w:bottom w:val="nil"/>
              <w:right w:val="nil"/>
            </w:tcBorders>
            <w:shd w:val="clear" w:color="auto" w:fill="auto"/>
            <w:noWrap/>
            <w:vAlign w:val="bottom"/>
            <w:hideMark/>
          </w:tcPr>
          <w:p w:rsidR="007067C8" w:rsidRPr="00247708" w:rsidRDefault="007067C8" w:rsidP="007067C8">
            <w:pPr>
              <w:jc w:val="right"/>
              <w:rPr>
                <w:rFonts w:ascii="Calibri" w:hAnsi="Calibri"/>
                <w:color w:val="000000"/>
                <w:sz w:val="20"/>
                <w:szCs w:val="20"/>
                <w:lang w:val="es-DO" w:eastAsia="es-DO"/>
              </w:rPr>
            </w:pPr>
            <w:r w:rsidRPr="00247708">
              <w:rPr>
                <w:rFonts w:ascii="Calibri" w:hAnsi="Calibri"/>
                <w:color w:val="000000"/>
                <w:sz w:val="20"/>
                <w:szCs w:val="20"/>
                <w:lang w:val="es-DO" w:eastAsia="es-DO"/>
              </w:rPr>
              <w:t>13</w:t>
            </w:r>
          </w:p>
        </w:tc>
        <w:tc>
          <w:tcPr>
            <w:tcW w:w="380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CARLOS DANIEL RUBIO CRUZ</w:t>
            </w:r>
          </w:p>
        </w:tc>
        <w:tc>
          <w:tcPr>
            <w:tcW w:w="145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DIRECTOR</w:t>
            </w:r>
          </w:p>
        </w:tc>
        <w:tc>
          <w:tcPr>
            <w:tcW w:w="2793" w:type="dxa"/>
            <w:gridSpan w:val="3"/>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 xml:space="preserve">PUBLICIDAD </w:t>
            </w:r>
          </w:p>
        </w:tc>
        <w:tc>
          <w:tcPr>
            <w:tcW w:w="916"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Cs w:val="22"/>
                <w:lang w:val="es-DO" w:eastAsia="es-DO"/>
              </w:rPr>
            </w:pPr>
          </w:p>
        </w:tc>
      </w:tr>
      <w:tr w:rsidR="007067C8" w:rsidRPr="00247708" w:rsidTr="00AE3FB4">
        <w:trPr>
          <w:trHeight w:val="364"/>
        </w:trPr>
        <w:tc>
          <w:tcPr>
            <w:tcW w:w="376" w:type="dxa"/>
            <w:tcBorders>
              <w:top w:val="nil"/>
              <w:left w:val="nil"/>
              <w:bottom w:val="nil"/>
              <w:right w:val="nil"/>
            </w:tcBorders>
            <w:shd w:val="clear" w:color="auto" w:fill="auto"/>
            <w:noWrap/>
            <w:vAlign w:val="bottom"/>
            <w:hideMark/>
          </w:tcPr>
          <w:p w:rsidR="007067C8" w:rsidRPr="00247708" w:rsidRDefault="007067C8" w:rsidP="007067C8">
            <w:pPr>
              <w:jc w:val="right"/>
              <w:rPr>
                <w:rFonts w:ascii="Calibri" w:hAnsi="Calibri"/>
                <w:color w:val="000000"/>
                <w:sz w:val="20"/>
                <w:szCs w:val="20"/>
                <w:lang w:val="es-DO" w:eastAsia="es-DO"/>
              </w:rPr>
            </w:pPr>
            <w:r w:rsidRPr="00247708">
              <w:rPr>
                <w:rFonts w:ascii="Calibri" w:hAnsi="Calibri"/>
                <w:color w:val="000000"/>
                <w:sz w:val="20"/>
                <w:szCs w:val="20"/>
                <w:lang w:val="es-DO" w:eastAsia="es-DO"/>
              </w:rPr>
              <w:t>14</w:t>
            </w:r>
          </w:p>
        </w:tc>
        <w:tc>
          <w:tcPr>
            <w:tcW w:w="380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DELFIN SANTANA VENTURA</w:t>
            </w:r>
          </w:p>
        </w:tc>
        <w:tc>
          <w:tcPr>
            <w:tcW w:w="145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 xml:space="preserve">DIRECTOR  </w:t>
            </w:r>
          </w:p>
        </w:tc>
        <w:tc>
          <w:tcPr>
            <w:tcW w:w="2793" w:type="dxa"/>
            <w:gridSpan w:val="3"/>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 xml:space="preserve">REGIONAL SUR </w:t>
            </w:r>
          </w:p>
        </w:tc>
        <w:tc>
          <w:tcPr>
            <w:tcW w:w="916"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Cs w:val="22"/>
                <w:lang w:val="es-DO" w:eastAsia="es-DO"/>
              </w:rPr>
            </w:pPr>
          </w:p>
        </w:tc>
      </w:tr>
      <w:tr w:rsidR="007067C8" w:rsidRPr="00247708" w:rsidTr="00AE3FB4">
        <w:trPr>
          <w:trHeight w:val="364"/>
        </w:trPr>
        <w:tc>
          <w:tcPr>
            <w:tcW w:w="376" w:type="dxa"/>
            <w:tcBorders>
              <w:top w:val="nil"/>
              <w:left w:val="nil"/>
              <w:bottom w:val="nil"/>
              <w:right w:val="nil"/>
            </w:tcBorders>
            <w:shd w:val="clear" w:color="auto" w:fill="auto"/>
            <w:noWrap/>
            <w:vAlign w:val="bottom"/>
            <w:hideMark/>
          </w:tcPr>
          <w:p w:rsidR="007067C8" w:rsidRPr="00247708" w:rsidRDefault="007067C8" w:rsidP="007067C8">
            <w:pPr>
              <w:jc w:val="right"/>
              <w:rPr>
                <w:rFonts w:ascii="Calibri" w:hAnsi="Calibri"/>
                <w:color w:val="000000"/>
                <w:sz w:val="20"/>
                <w:szCs w:val="20"/>
                <w:lang w:val="es-DO" w:eastAsia="es-DO"/>
              </w:rPr>
            </w:pPr>
            <w:r w:rsidRPr="00247708">
              <w:rPr>
                <w:rFonts w:ascii="Calibri" w:hAnsi="Calibri"/>
                <w:color w:val="000000"/>
                <w:sz w:val="20"/>
                <w:szCs w:val="20"/>
                <w:lang w:val="es-DO" w:eastAsia="es-DO"/>
              </w:rPr>
              <w:t>15</w:t>
            </w:r>
          </w:p>
        </w:tc>
        <w:tc>
          <w:tcPr>
            <w:tcW w:w="380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DENISE PICHARDO POLANCO</w:t>
            </w:r>
          </w:p>
        </w:tc>
        <w:tc>
          <w:tcPr>
            <w:tcW w:w="145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DIRECTORA</w:t>
            </w:r>
          </w:p>
        </w:tc>
        <w:tc>
          <w:tcPr>
            <w:tcW w:w="3709" w:type="dxa"/>
            <w:gridSpan w:val="4"/>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REGIONAL SUR CENTRAL</w:t>
            </w:r>
          </w:p>
        </w:tc>
      </w:tr>
      <w:tr w:rsidR="007067C8" w:rsidRPr="00247708" w:rsidTr="00AE3FB4">
        <w:trPr>
          <w:trHeight w:val="364"/>
        </w:trPr>
        <w:tc>
          <w:tcPr>
            <w:tcW w:w="376" w:type="dxa"/>
            <w:tcBorders>
              <w:top w:val="nil"/>
              <w:left w:val="nil"/>
              <w:bottom w:val="nil"/>
              <w:right w:val="nil"/>
            </w:tcBorders>
            <w:shd w:val="clear" w:color="auto" w:fill="auto"/>
            <w:noWrap/>
            <w:vAlign w:val="bottom"/>
            <w:hideMark/>
          </w:tcPr>
          <w:p w:rsidR="007067C8" w:rsidRPr="00247708" w:rsidRDefault="007067C8" w:rsidP="007067C8">
            <w:pPr>
              <w:jc w:val="right"/>
              <w:rPr>
                <w:rFonts w:ascii="Calibri" w:hAnsi="Calibri"/>
                <w:color w:val="000000"/>
                <w:sz w:val="20"/>
                <w:szCs w:val="20"/>
                <w:lang w:val="es-DO" w:eastAsia="es-DO"/>
              </w:rPr>
            </w:pPr>
            <w:r w:rsidRPr="00247708">
              <w:rPr>
                <w:rFonts w:ascii="Calibri" w:hAnsi="Calibri"/>
                <w:color w:val="000000"/>
                <w:sz w:val="20"/>
                <w:szCs w:val="20"/>
                <w:lang w:val="es-DO" w:eastAsia="es-DO"/>
              </w:rPr>
              <w:t>16</w:t>
            </w:r>
          </w:p>
        </w:tc>
        <w:tc>
          <w:tcPr>
            <w:tcW w:w="380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ERIKA JULISSA GARCIA RIVAS</w:t>
            </w:r>
          </w:p>
        </w:tc>
        <w:tc>
          <w:tcPr>
            <w:tcW w:w="145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 xml:space="preserve">DIRECTORA </w:t>
            </w:r>
          </w:p>
        </w:tc>
        <w:tc>
          <w:tcPr>
            <w:tcW w:w="2793" w:type="dxa"/>
            <w:gridSpan w:val="3"/>
            <w:tcBorders>
              <w:top w:val="nil"/>
              <w:left w:val="nil"/>
              <w:bottom w:val="nil"/>
              <w:right w:val="nil"/>
            </w:tcBorders>
            <w:shd w:val="clear" w:color="auto" w:fill="auto"/>
            <w:noWrap/>
            <w:vAlign w:val="bottom"/>
            <w:hideMark/>
          </w:tcPr>
          <w:p w:rsidR="007067C8" w:rsidRPr="00247708" w:rsidRDefault="00AE3FB4" w:rsidP="007067C8">
            <w:pPr>
              <w:rPr>
                <w:rFonts w:ascii="Calibri" w:hAnsi="Calibri"/>
                <w:color w:val="000000"/>
                <w:sz w:val="20"/>
                <w:szCs w:val="20"/>
                <w:lang w:val="es-DO" w:eastAsia="es-DO"/>
              </w:rPr>
            </w:pPr>
            <w:r>
              <w:rPr>
                <w:rFonts w:ascii="Calibri" w:hAnsi="Calibri"/>
                <w:color w:val="000000"/>
                <w:sz w:val="20"/>
                <w:szCs w:val="20"/>
                <w:lang w:val="es-DO" w:eastAsia="es-DO"/>
              </w:rPr>
              <w:t xml:space="preserve"> EQUIDAD DE GENERO</w:t>
            </w:r>
          </w:p>
        </w:tc>
        <w:tc>
          <w:tcPr>
            <w:tcW w:w="916"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Cs w:val="22"/>
                <w:lang w:val="es-DO" w:eastAsia="es-DO"/>
              </w:rPr>
            </w:pPr>
          </w:p>
        </w:tc>
      </w:tr>
      <w:tr w:rsidR="007067C8" w:rsidRPr="00247708" w:rsidTr="00AE3FB4">
        <w:trPr>
          <w:trHeight w:val="364"/>
        </w:trPr>
        <w:tc>
          <w:tcPr>
            <w:tcW w:w="376" w:type="dxa"/>
            <w:tcBorders>
              <w:top w:val="nil"/>
              <w:left w:val="nil"/>
              <w:bottom w:val="nil"/>
              <w:right w:val="nil"/>
            </w:tcBorders>
            <w:shd w:val="clear" w:color="auto" w:fill="auto"/>
            <w:noWrap/>
            <w:vAlign w:val="bottom"/>
            <w:hideMark/>
          </w:tcPr>
          <w:p w:rsidR="007067C8" w:rsidRPr="00247708" w:rsidRDefault="007067C8" w:rsidP="007067C8">
            <w:pPr>
              <w:jc w:val="right"/>
              <w:rPr>
                <w:rFonts w:ascii="Calibri" w:hAnsi="Calibri"/>
                <w:color w:val="000000"/>
                <w:sz w:val="20"/>
                <w:szCs w:val="20"/>
                <w:lang w:val="es-DO" w:eastAsia="es-DO"/>
              </w:rPr>
            </w:pPr>
            <w:r w:rsidRPr="00247708">
              <w:rPr>
                <w:rFonts w:ascii="Calibri" w:hAnsi="Calibri"/>
                <w:color w:val="000000"/>
                <w:sz w:val="20"/>
                <w:szCs w:val="20"/>
                <w:lang w:val="es-DO" w:eastAsia="es-DO"/>
              </w:rPr>
              <w:t>17</w:t>
            </w:r>
          </w:p>
        </w:tc>
        <w:tc>
          <w:tcPr>
            <w:tcW w:w="380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ESPERANZA DURAN DE JESUS</w:t>
            </w:r>
          </w:p>
        </w:tc>
        <w:tc>
          <w:tcPr>
            <w:tcW w:w="145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DIRECTORA</w:t>
            </w:r>
          </w:p>
        </w:tc>
        <w:tc>
          <w:tcPr>
            <w:tcW w:w="2793" w:type="dxa"/>
            <w:gridSpan w:val="3"/>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ADMINISTRATIVA</w:t>
            </w:r>
          </w:p>
        </w:tc>
        <w:tc>
          <w:tcPr>
            <w:tcW w:w="916"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Cs w:val="22"/>
                <w:lang w:val="es-DO" w:eastAsia="es-DO"/>
              </w:rPr>
            </w:pPr>
          </w:p>
        </w:tc>
      </w:tr>
      <w:tr w:rsidR="007067C8" w:rsidRPr="00247708" w:rsidTr="00AE3FB4">
        <w:trPr>
          <w:trHeight w:val="364"/>
        </w:trPr>
        <w:tc>
          <w:tcPr>
            <w:tcW w:w="376" w:type="dxa"/>
            <w:tcBorders>
              <w:top w:val="nil"/>
              <w:left w:val="nil"/>
              <w:bottom w:val="nil"/>
              <w:right w:val="nil"/>
            </w:tcBorders>
            <w:shd w:val="clear" w:color="auto" w:fill="auto"/>
            <w:noWrap/>
            <w:vAlign w:val="bottom"/>
            <w:hideMark/>
          </w:tcPr>
          <w:p w:rsidR="007067C8" w:rsidRPr="00247708" w:rsidRDefault="007067C8" w:rsidP="007067C8">
            <w:pPr>
              <w:jc w:val="right"/>
              <w:rPr>
                <w:rFonts w:ascii="Calibri" w:hAnsi="Calibri"/>
                <w:color w:val="000000"/>
                <w:sz w:val="20"/>
                <w:szCs w:val="20"/>
                <w:lang w:val="es-DO" w:eastAsia="es-DO"/>
              </w:rPr>
            </w:pPr>
            <w:r w:rsidRPr="00247708">
              <w:rPr>
                <w:rFonts w:ascii="Calibri" w:hAnsi="Calibri"/>
                <w:color w:val="000000"/>
                <w:sz w:val="20"/>
                <w:szCs w:val="20"/>
                <w:lang w:val="es-DO" w:eastAsia="es-DO"/>
              </w:rPr>
              <w:t>18</w:t>
            </w:r>
          </w:p>
        </w:tc>
        <w:tc>
          <w:tcPr>
            <w:tcW w:w="380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EVELYN PAIEWONSKY GONZALEZ</w:t>
            </w:r>
          </w:p>
        </w:tc>
        <w:tc>
          <w:tcPr>
            <w:tcW w:w="145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 xml:space="preserve">DIRECTORA </w:t>
            </w:r>
          </w:p>
        </w:tc>
        <w:tc>
          <w:tcPr>
            <w:tcW w:w="2793" w:type="dxa"/>
            <w:gridSpan w:val="3"/>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E-MARKETING</w:t>
            </w:r>
          </w:p>
        </w:tc>
        <w:tc>
          <w:tcPr>
            <w:tcW w:w="916"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Cs w:val="22"/>
                <w:lang w:val="es-DO" w:eastAsia="es-DO"/>
              </w:rPr>
            </w:pPr>
          </w:p>
        </w:tc>
      </w:tr>
      <w:tr w:rsidR="007067C8" w:rsidRPr="00247708" w:rsidTr="00AE3FB4">
        <w:trPr>
          <w:trHeight w:val="364"/>
        </w:trPr>
        <w:tc>
          <w:tcPr>
            <w:tcW w:w="376" w:type="dxa"/>
            <w:tcBorders>
              <w:top w:val="nil"/>
              <w:left w:val="nil"/>
              <w:bottom w:val="nil"/>
              <w:right w:val="nil"/>
            </w:tcBorders>
            <w:shd w:val="clear" w:color="auto" w:fill="auto"/>
            <w:noWrap/>
            <w:vAlign w:val="bottom"/>
            <w:hideMark/>
          </w:tcPr>
          <w:p w:rsidR="007067C8" w:rsidRPr="00247708" w:rsidRDefault="007067C8" w:rsidP="007067C8">
            <w:pPr>
              <w:jc w:val="right"/>
              <w:rPr>
                <w:rFonts w:ascii="Calibri" w:hAnsi="Calibri"/>
                <w:color w:val="000000"/>
                <w:sz w:val="20"/>
                <w:szCs w:val="20"/>
                <w:lang w:val="es-DO" w:eastAsia="es-DO"/>
              </w:rPr>
            </w:pPr>
            <w:r w:rsidRPr="00247708">
              <w:rPr>
                <w:rFonts w:ascii="Calibri" w:hAnsi="Calibri"/>
                <w:color w:val="000000"/>
                <w:sz w:val="20"/>
                <w:szCs w:val="20"/>
                <w:lang w:val="es-DO" w:eastAsia="es-DO"/>
              </w:rPr>
              <w:t>19</w:t>
            </w:r>
          </w:p>
        </w:tc>
        <w:tc>
          <w:tcPr>
            <w:tcW w:w="380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FRANCISCO JAVIER ALMONTE TORRES</w:t>
            </w:r>
          </w:p>
        </w:tc>
        <w:tc>
          <w:tcPr>
            <w:tcW w:w="145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 xml:space="preserve">DIRECTOR </w:t>
            </w:r>
          </w:p>
        </w:tc>
        <w:tc>
          <w:tcPr>
            <w:tcW w:w="2793" w:type="dxa"/>
            <w:gridSpan w:val="3"/>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 xml:space="preserve">REGION NORTE </w:t>
            </w:r>
          </w:p>
        </w:tc>
        <w:tc>
          <w:tcPr>
            <w:tcW w:w="916"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Cs w:val="22"/>
                <w:lang w:val="es-DO" w:eastAsia="es-DO"/>
              </w:rPr>
            </w:pPr>
          </w:p>
        </w:tc>
      </w:tr>
      <w:tr w:rsidR="007067C8" w:rsidRPr="00247708" w:rsidTr="00AE3FB4">
        <w:trPr>
          <w:trHeight w:val="364"/>
        </w:trPr>
        <w:tc>
          <w:tcPr>
            <w:tcW w:w="376" w:type="dxa"/>
            <w:tcBorders>
              <w:top w:val="nil"/>
              <w:left w:val="nil"/>
              <w:bottom w:val="nil"/>
              <w:right w:val="nil"/>
            </w:tcBorders>
            <w:shd w:val="clear" w:color="auto" w:fill="auto"/>
            <w:noWrap/>
            <w:vAlign w:val="bottom"/>
            <w:hideMark/>
          </w:tcPr>
          <w:p w:rsidR="007067C8" w:rsidRPr="00247708" w:rsidRDefault="007067C8" w:rsidP="007067C8">
            <w:pPr>
              <w:jc w:val="right"/>
              <w:rPr>
                <w:rFonts w:ascii="Calibri" w:hAnsi="Calibri"/>
                <w:color w:val="000000"/>
                <w:sz w:val="20"/>
                <w:szCs w:val="20"/>
                <w:lang w:val="es-DO" w:eastAsia="es-DO"/>
              </w:rPr>
            </w:pPr>
            <w:r w:rsidRPr="00247708">
              <w:rPr>
                <w:rFonts w:ascii="Calibri" w:hAnsi="Calibri"/>
                <w:color w:val="000000"/>
                <w:sz w:val="20"/>
                <w:szCs w:val="20"/>
                <w:lang w:val="es-DO" w:eastAsia="es-DO"/>
              </w:rPr>
              <w:t>20</w:t>
            </w:r>
          </w:p>
        </w:tc>
        <w:tc>
          <w:tcPr>
            <w:tcW w:w="380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GISELLE ANAYBELCA DIAZ GOMEZ</w:t>
            </w:r>
          </w:p>
        </w:tc>
        <w:tc>
          <w:tcPr>
            <w:tcW w:w="145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DIRECTORA</w:t>
            </w:r>
          </w:p>
        </w:tc>
        <w:tc>
          <w:tcPr>
            <w:tcW w:w="3709" w:type="dxa"/>
            <w:gridSpan w:val="4"/>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RELACIONES PUBLICAS</w:t>
            </w:r>
          </w:p>
        </w:tc>
      </w:tr>
      <w:tr w:rsidR="007067C8" w:rsidRPr="00247708" w:rsidTr="00AE3FB4">
        <w:trPr>
          <w:trHeight w:val="364"/>
        </w:trPr>
        <w:tc>
          <w:tcPr>
            <w:tcW w:w="376" w:type="dxa"/>
            <w:tcBorders>
              <w:top w:val="nil"/>
              <w:left w:val="nil"/>
              <w:bottom w:val="nil"/>
              <w:right w:val="nil"/>
            </w:tcBorders>
            <w:shd w:val="clear" w:color="auto" w:fill="auto"/>
            <w:noWrap/>
            <w:vAlign w:val="bottom"/>
            <w:hideMark/>
          </w:tcPr>
          <w:p w:rsidR="007067C8" w:rsidRPr="00247708" w:rsidRDefault="007067C8" w:rsidP="007067C8">
            <w:pPr>
              <w:jc w:val="right"/>
              <w:rPr>
                <w:rFonts w:ascii="Calibri" w:hAnsi="Calibri"/>
                <w:color w:val="000000"/>
                <w:sz w:val="20"/>
                <w:szCs w:val="20"/>
                <w:lang w:val="es-DO" w:eastAsia="es-DO"/>
              </w:rPr>
            </w:pPr>
            <w:r w:rsidRPr="00247708">
              <w:rPr>
                <w:rFonts w:ascii="Calibri" w:hAnsi="Calibri"/>
                <w:color w:val="000000"/>
                <w:sz w:val="20"/>
                <w:szCs w:val="20"/>
                <w:lang w:val="es-DO" w:eastAsia="es-DO"/>
              </w:rPr>
              <w:t>21</w:t>
            </w:r>
          </w:p>
        </w:tc>
        <w:tc>
          <w:tcPr>
            <w:tcW w:w="380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 xml:space="preserve">HILARIO DURAN GONZALEZ </w:t>
            </w:r>
          </w:p>
        </w:tc>
        <w:tc>
          <w:tcPr>
            <w:tcW w:w="145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DIRECTOR</w:t>
            </w:r>
          </w:p>
        </w:tc>
        <w:tc>
          <w:tcPr>
            <w:tcW w:w="2793" w:type="dxa"/>
            <w:gridSpan w:val="3"/>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 xml:space="preserve">REGION NORTE </w:t>
            </w:r>
          </w:p>
        </w:tc>
        <w:tc>
          <w:tcPr>
            <w:tcW w:w="916"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Cs w:val="22"/>
                <w:lang w:val="es-DO" w:eastAsia="es-DO"/>
              </w:rPr>
            </w:pPr>
          </w:p>
        </w:tc>
      </w:tr>
      <w:tr w:rsidR="007067C8" w:rsidRPr="00247708" w:rsidTr="00AE3FB4">
        <w:trPr>
          <w:trHeight w:val="364"/>
        </w:trPr>
        <w:tc>
          <w:tcPr>
            <w:tcW w:w="376" w:type="dxa"/>
            <w:tcBorders>
              <w:top w:val="nil"/>
              <w:left w:val="nil"/>
              <w:bottom w:val="nil"/>
              <w:right w:val="nil"/>
            </w:tcBorders>
            <w:shd w:val="clear" w:color="auto" w:fill="auto"/>
            <w:noWrap/>
            <w:vAlign w:val="bottom"/>
            <w:hideMark/>
          </w:tcPr>
          <w:p w:rsidR="007067C8" w:rsidRPr="00247708" w:rsidRDefault="007067C8" w:rsidP="007067C8">
            <w:pPr>
              <w:jc w:val="right"/>
              <w:rPr>
                <w:rFonts w:ascii="Calibri" w:hAnsi="Calibri"/>
                <w:color w:val="000000"/>
                <w:sz w:val="20"/>
                <w:szCs w:val="20"/>
                <w:lang w:val="es-DO" w:eastAsia="es-DO"/>
              </w:rPr>
            </w:pPr>
            <w:r w:rsidRPr="00247708">
              <w:rPr>
                <w:rFonts w:ascii="Calibri" w:hAnsi="Calibri"/>
                <w:color w:val="000000"/>
                <w:sz w:val="20"/>
                <w:szCs w:val="20"/>
                <w:lang w:val="es-DO" w:eastAsia="es-DO"/>
              </w:rPr>
              <w:t>22</w:t>
            </w:r>
          </w:p>
        </w:tc>
        <w:tc>
          <w:tcPr>
            <w:tcW w:w="380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IRIS CRUZ MERCEDES PEREZ ARIAS</w:t>
            </w:r>
          </w:p>
        </w:tc>
        <w:tc>
          <w:tcPr>
            <w:tcW w:w="145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 xml:space="preserve">DIRECTORA </w:t>
            </w:r>
          </w:p>
        </w:tc>
        <w:tc>
          <w:tcPr>
            <w:tcW w:w="3709" w:type="dxa"/>
            <w:gridSpan w:val="4"/>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 xml:space="preserve">INSTITUTO DE FORMACION TURISTICA </w:t>
            </w:r>
          </w:p>
        </w:tc>
      </w:tr>
      <w:tr w:rsidR="007067C8" w:rsidRPr="00247708" w:rsidTr="00AE3FB4">
        <w:trPr>
          <w:trHeight w:val="364"/>
        </w:trPr>
        <w:tc>
          <w:tcPr>
            <w:tcW w:w="376" w:type="dxa"/>
            <w:tcBorders>
              <w:top w:val="nil"/>
              <w:left w:val="nil"/>
              <w:bottom w:val="nil"/>
              <w:right w:val="nil"/>
            </w:tcBorders>
            <w:shd w:val="clear" w:color="auto" w:fill="auto"/>
            <w:noWrap/>
            <w:vAlign w:val="bottom"/>
            <w:hideMark/>
          </w:tcPr>
          <w:p w:rsidR="007067C8" w:rsidRPr="00247708" w:rsidRDefault="007067C8" w:rsidP="007067C8">
            <w:pPr>
              <w:jc w:val="right"/>
              <w:rPr>
                <w:rFonts w:ascii="Calibri" w:hAnsi="Calibri"/>
                <w:color w:val="000000"/>
                <w:sz w:val="20"/>
                <w:szCs w:val="20"/>
                <w:lang w:val="es-DO" w:eastAsia="es-DO"/>
              </w:rPr>
            </w:pPr>
            <w:r w:rsidRPr="00247708">
              <w:rPr>
                <w:rFonts w:ascii="Calibri" w:hAnsi="Calibri"/>
                <w:color w:val="000000"/>
                <w:sz w:val="20"/>
                <w:szCs w:val="20"/>
                <w:lang w:val="es-DO" w:eastAsia="es-DO"/>
              </w:rPr>
              <w:t>23</w:t>
            </w:r>
          </w:p>
        </w:tc>
        <w:tc>
          <w:tcPr>
            <w:tcW w:w="380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JACOBO LEOCADIO GONZALEZ LESPIN</w:t>
            </w:r>
          </w:p>
        </w:tc>
        <w:tc>
          <w:tcPr>
            <w:tcW w:w="145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DIRECTOR</w:t>
            </w:r>
          </w:p>
        </w:tc>
        <w:tc>
          <w:tcPr>
            <w:tcW w:w="2793" w:type="dxa"/>
            <w:gridSpan w:val="3"/>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 xml:space="preserve">REGION NORDESTE </w:t>
            </w:r>
          </w:p>
        </w:tc>
        <w:tc>
          <w:tcPr>
            <w:tcW w:w="916"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Cs w:val="22"/>
                <w:lang w:val="es-DO" w:eastAsia="es-DO"/>
              </w:rPr>
            </w:pPr>
          </w:p>
        </w:tc>
      </w:tr>
      <w:tr w:rsidR="007067C8" w:rsidRPr="00247708" w:rsidTr="00AE3FB4">
        <w:trPr>
          <w:trHeight w:val="364"/>
        </w:trPr>
        <w:tc>
          <w:tcPr>
            <w:tcW w:w="376" w:type="dxa"/>
            <w:tcBorders>
              <w:top w:val="nil"/>
              <w:left w:val="nil"/>
              <w:bottom w:val="nil"/>
              <w:right w:val="nil"/>
            </w:tcBorders>
            <w:shd w:val="clear" w:color="auto" w:fill="auto"/>
            <w:noWrap/>
            <w:vAlign w:val="bottom"/>
            <w:hideMark/>
          </w:tcPr>
          <w:p w:rsidR="007067C8" w:rsidRPr="00247708" w:rsidRDefault="007067C8" w:rsidP="007067C8">
            <w:pPr>
              <w:jc w:val="right"/>
              <w:rPr>
                <w:rFonts w:ascii="Calibri" w:hAnsi="Calibri"/>
                <w:color w:val="000000"/>
                <w:sz w:val="20"/>
                <w:szCs w:val="20"/>
                <w:lang w:val="es-DO" w:eastAsia="es-DO"/>
              </w:rPr>
            </w:pPr>
            <w:r w:rsidRPr="00247708">
              <w:rPr>
                <w:rFonts w:ascii="Calibri" w:hAnsi="Calibri"/>
                <w:color w:val="000000"/>
                <w:sz w:val="20"/>
                <w:szCs w:val="20"/>
                <w:lang w:val="es-DO" w:eastAsia="es-DO"/>
              </w:rPr>
              <w:t>24</w:t>
            </w:r>
          </w:p>
        </w:tc>
        <w:tc>
          <w:tcPr>
            <w:tcW w:w="380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JACQUELINE  MONEGRO CASTELLANOS</w:t>
            </w:r>
          </w:p>
        </w:tc>
        <w:tc>
          <w:tcPr>
            <w:tcW w:w="145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DIRECTORA</w:t>
            </w:r>
          </w:p>
        </w:tc>
        <w:tc>
          <w:tcPr>
            <w:tcW w:w="3709" w:type="dxa"/>
            <w:gridSpan w:val="4"/>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RECURSOS HUMANOS</w:t>
            </w:r>
          </w:p>
        </w:tc>
      </w:tr>
      <w:tr w:rsidR="007067C8" w:rsidRPr="00247708" w:rsidTr="00AE3FB4">
        <w:trPr>
          <w:trHeight w:val="364"/>
        </w:trPr>
        <w:tc>
          <w:tcPr>
            <w:tcW w:w="376" w:type="dxa"/>
            <w:tcBorders>
              <w:top w:val="nil"/>
              <w:left w:val="nil"/>
              <w:bottom w:val="nil"/>
              <w:right w:val="nil"/>
            </w:tcBorders>
            <w:shd w:val="clear" w:color="auto" w:fill="auto"/>
            <w:noWrap/>
            <w:vAlign w:val="bottom"/>
            <w:hideMark/>
          </w:tcPr>
          <w:p w:rsidR="007067C8" w:rsidRPr="00247708" w:rsidRDefault="007067C8" w:rsidP="007067C8">
            <w:pPr>
              <w:jc w:val="right"/>
              <w:rPr>
                <w:rFonts w:ascii="Calibri" w:hAnsi="Calibri"/>
                <w:color w:val="000000"/>
                <w:sz w:val="20"/>
                <w:szCs w:val="20"/>
                <w:lang w:val="es-DO" w:eastAsia="es-DO"/>
              </w:rPr>
            </w:pPr>
            <w:r w:rsidRPr="00247708">
              <w:rPr>
                <w:rFonts w:ascii="Calibri" w:hAnsi="Calibri"/>
                <w:color w:val="000000"/>
                <w:sz w:val="20"/>
                <w:szCs w:val="20"/>
                <w:lang w:val="es-DO" w:eastAsia="es-DO"/>
              </w:rPr>
              <w:t>25</w:t>
            </w:r>
          </w:p>
        </w:tc>
        <w:tc>
          <w:tcPr>
            <w:tcW w:w="3803" w:type="dxa"/>
            <w:tcBorders>
              <w:top w:val="nil"/>
              <w:left w:val="nil"/>
              <w:bottom w:val="nil"/>
              <w:right w:val="nil"/>
            </w:tcBorders>
            <w:shd w:val="clear" w:color="auto" w:fill="auto"/>
            <w:noWrap/>
            <w:vAlign w:val="bottom"/>
            <w:hideMark/>
          </w:tcPr>
          <w:p w:rsidR="007067C8" w:rsidRPr="00247708" w:rsidRDefault="00A3668F" w:rsidP="007067C8">
            <w:pPr>
              <w:rPr>
                <w:rFonts w:ascii="Calibri" w:hAnsi="Calibri"/>
                <w:color w:val="000000"/>
                <w:sz w:val="20"/>
                <w:szCs w:val="20"/>
                <w:lang w:val="es-DO" w:eastAsia="es-DO"/>
              </w:rPr>
            </w:pPr>
            <w:r>
              <w:rPr>
                <w:rFonts w:ascii="Calibri" w:hAnsi="Calibri"/>
                <w:color w:val="000000"/>
                <w:sz w:val="20"/>
                <w:szCs w:val="20"/>
                <w:lang w:val="es-DO" w:eastAsia="es-DO"/>
              </w:rPr>
              <w:t>INDIRA JOSE</w:t>
            </w:r>
          </w:p>
        </w:tc>
        <w:tc>
          <w:tcPr>
            <w:tcW w:w="145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 xml:space="preserve">DIRECTORA </w:t>
            </w:r>
          </w:p>
        </w:tc>
        <w:tc>
          <w:tcPr>
            <w:tcW w:w="2793" w:type="dxa"/>
            <w:gridSpan w:val="3"/>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 xml:space="preserve"> PROMOCION</w:t>
            </w:r>
          </w:p>
        </w:tc>
        <w:tc>
          <w:tcPr>
            <w:tcW w:w="916"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Cs w:val="22"/>
                <w:lang w:val="es-DO" w:eastAsia="es-DO"/>
              </w:rPr>
            </w:pPr>
          </w:p>
        </w:tc>
      </w:tr>
      <w:tr w:rsidR="007067C8" w:rsidRPr="00247708" w:rsidTr="00AE3FB4">
        <w:trPr>
          <w:trHeight w:val="364"/>
        </w:trPr>
        <w:tc>
          <w:tcPr>
            <w:tcW w:w="376" w:type="dxa"/>
            <w:tcBorders>
              <w:top w:val="nil"/>
              <w:left w:val="nil"/>
              <w:bottom w:val="nil"/>
              <w:right w:val="nil"/>
            </w:tcBorders>
            <w:shd w:val="clear" w:color="auto" w:fill="auto"/>
            <w:noWrap/>
            <w:vAlign w:val="bottom"/>
            <w:hideMark/>
          </w:tcPr>
          <w:p w:rsidR="007067C8" w:rsidRPr="00247708" w:rsidRDefault="007067C8" w:rsidP="007067C8">
            <w:pPr>
              <w:jc w:val="right"/>
              <w:rPr>
                <w:rFonts w:ascii="Calibri" w:hAnsi="Calibri"/>
                <w:color w:val="000000"/>
                <w:sz w:val="20"/>
                <w:szCs w:val="20"/>
                <w:lang w:val="es-DO" w:eastAsia="es-DO"/>
              </w:rPr>
            </w:pPr>
            <w:r w:rsidRPr="00247708">
              <w:rPr>
                <w:rFonts w:ascii="Calibri" w:hAnsi="Calibri"/>
                <w:color w:val="000000"/>
                <w:sz w:val="20"/>
                <w:szCs w:val="20"/>
                <w:lang w:val="es-DO" w:eastAsia="es-DO"/>
              </w:rPr>
              <w:t>26</w:t>
            </w:r>
          </w:p>
        </w:tc>
        <w:tc>
          <w:tcPr>
            <w:tcW w:w="380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JOSE ALTAGRACIA SANTANA OLIVERO</w:t>
            </w:r>
          </w:p>
        </w:tc>
        <w:tc>
          <w:tcPr>
            <w:tcW w:w="145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 xml:space="preserve">DIRECTOR </w:t>
            </w:r>
          </w:p>
        </w:tc>
        <w:tc>
          <w:tcPr>
            <w:tcW w:w="2793" w:type="dxa"/>
            <w:gridSpan w:val="3"/>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 xml:space="preserve">BARAHONA </w:t>
            </w:r>
          </w:p>
        </w:tc>
        <w:tc>
          <w:tcPr>
            <w:tcW w:w="916"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Cs w:val="22"/>
                <w:lang w:val="es-DO" w:eastAsia="es-DO"/>
              </w:rPr>
            </w:pPr>
          </w:p>
        </w:tc>
      </w:tr>
      <w:tr w:rsidR="007067C8" w:rsidRPr="00247708" w:rsidTr="00AE3FB4">
        <w:trPr>
          <w:trHeight w:val="364"/>
        </w:trPr>
        <w:tc>
          <w:tcPr>
            <w:tcW w:w="376" w:type="dxa"/>
            <w:tcBorders>
              <w:top w:val="nil"/>
              <w:left w:val="nil"/>
              <w:bottom w:val="nil"/>
              <w:right w:val="nil"/>
            </w:tcBorders>
            <w:shd w:val="clear" w:color="auto" w:fill="auto"/>
            <w:noWrap/>
            <w:vAlign w:val="bottom"/>
            <w:hideMark/>
          </w:tcPr>
          <w:p w:rsidR="007067C8" w:rsidRPr="00247708" w:rsidRDefault="007067C8" w:rsidP="007067C8">
            <w:pPr>
              <w:jc w:val="right"/>
              <w:rPr>
                <w:rFonts w:ascii="Calibri" w:hAnsi="Calibri"/>
                <w:color w:val="000000"/>
                <w:sz w:val="20"/>
                <w:szCs w:val="20"/>
                <w:lang w:val="es-DO" w:eastAsia="es-DO"/>
              </w:rPr>
            </w:pPr>
            <w:r w:rsidRPr="00247708">
              <w:rPr>
                <w:rFonts w:ascii="Calibri" w:hAnsi="Calibri"/>
                <w:color w:val="000000"/>
                <w:sz w:val="20"/>
                <w:szCs w:val="20"/>
                <w:lang w:val="es-DO" w:eastAsia="es-DO"/>
              </w:rPr>
              <w:t>27</w:t>
            </w:r>
          </w:p>
        </w:tc>
        <w:tc>
          <w:tcPr>
            <w:tcW w:w="380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JOSE DANIEL RODRIGUEZ ESPINAL</w:t>
            </w:r>
          </w:p>
        </w:tc>
        <w:tc>
          <w:tcPr>
            <w:tcW w:w="145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 xml:space="preserve">DIRCTOR </w:t>
            </w:r>
          </w:p>
        </w:tc>
        <w:tc>
          <w:tcPr>
            <w:tcW w:w="2793" w:type="dxa"/>
            <w:gridSpan w:val="3"/>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DIRECCION DE COMPRAS</w:t>
            </w:r>
          </w:p>
        </w:tc>
        <w:tc>
          <w:tcPr>
            <w:tcW w:w="916"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Cs w:val="22"/>
                <w:lang w:val="es-DO" w:eastAsia="es-DO"/>
              </w:rPr>
            </w:pPr>
          </w:p>
        </w:tc>
      </w:tr>
      <w:tr w:rsidR="007067C8" w:rsidRPr="00247708" w:rsidTr="00AE3FB4">
        <w:trPr>
          <w:trHeight w:val="364"/>
        </w:trPr>
        <w:tc>
          <w:tcPr>
            <w:tcW w:w="376" w:type="dxa"/>
            <w:tcBorders>
              <w:top w:val="nil"/>
              <w:left w:val="nil"/>
              <w:bottom w:val="nil"/>
              <w:right w:val="nil"/>
            </w:tcBorders>
            <w:shd w:val="clear" w:color="auto" w:fill="auto"/>
            <w:noWrap/>
            <w:vAlign w:val="bottom"/>
            <w:hideMark/>
          </w:tcPr>
          <w:p w:rsidR="007067C8" w:rsidRPr="00247708" w:rsidRDefault="007067C8" w:rsidP="007067C8">
            <w:pPr>
              <w:jc w:val="right"/>
              <w:rPr>
                <w:rFonts w:ascii="Calibri" w:hAnsi="Calibri"/>
                <w:color w:val="000000"/>
                <w:sz w:val="20"/>
                <w:szCs w:val="20"/>
                <w:lang w:val="es-DO" w:eastAsia="es-DO"/>
              </w:rPr>
            </w:pPr>
            <w:r w:rsidRPr="00247708">
              <w:rPr>
                <w:rFonts w:ascii="Calibri" w:hAnsi="Calibri"/>
                <w:color w:val="000000"/>
                <w:sz w:val="20"/>
                <w:szCs w:val="20"/>
                <w:lang w:val="es-DO" w:eastAsia="es-DO"/>
              </w:rPr>
              <w:lastRenderedPageBreak/>
              <w:t>28</w:t>
            </w:r>
          </w:p>
        </w:tc>
        <w:tc>
          <w:tcPr>
            <w:tcW w:w="380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JOSE GABRIEL RODRIGUEZ COLUMBA</w:t>
            </w:r>
          </w:p>
        </w:tc>
        <w:tc>
          <w:tcPr>
            <w:tcW w:w="145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 xml:space="preserve">DIRECTOR </w:t>
            </w:r>
          </w:p>
        </w:tc>
        <w:tc>
          <w:tcPr>
            <w:tcW w:w="2793" w:type="dxa"/>
            <w:gridSpan w:val="3"/>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DESPACHO DEL MINISTRO</w:t>
            </w:r>
          </w:p>
        </w:tc>
        <w:tc>
          <w:tcPr>
            <w:tcW w:w="916"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Cs w:val="22"/>
                <w:lang w:val="es-DO" w:eastAsia="es-DO"/>
              </w:rPr>
            </w:pPr>
          </w:p>
        </w:tc>
      </w:tr>
      <w:tr w:rsidR="007067C8" w:rsidRPr="00247708" w:rsidTr="00AE3FB4">
        <w:trPr>
          <w:trHeight w:val="364"/>
        </w:trPr>
        <w:tc>
          <w:tcPr>
            <w:tcW w:w="376" w:type="dxa"/>
            <w:tcBorders>
              <w:top w:val="nil"/>
              <w:left w:val="nil"/>
              <w:bottom w:val="nil"/>
              <w:right w:val="nil"/>
            </w:tcBorders>
            <w:shd w:val="clear" w:color="auto" w:fill="auto"/>
            <w:noWrap/>
            <w:vAlign w:val="bottom"/>
            <w:hideMark/>
          </w:tcPr>
          <w:p w:rsidR="007067C8" w:rsidRPr="00247708" w:rsidRDefault="007067C8" w:rsidP="007067C8">
            <w:pPr>
              <w:jc w:val="right"/>
              <w:rPr>
                <w:rFonts w:ascii="Calibri" w:hAnsi="Calibri"/>
                <w:color w:val="000000"/>
                <w:sz w:val="20"/>
                <w:szCs w:val="20"/>
                <w:lang w:val="es-DO" w:eastAsia="es-DO"/>
              </w:rPr>
            </w:pPr>
            <w:r w:rsidRPr="00247708">
              <w:rPr>
                <w:rFonts w:ascii="Calibri" w:hAnsi="Calibri"/>
                <w:color w:val="000000"/>
                <w:sz w:val="20"/>
                <w:szCs w:val="20"/>
                <w:lang w:val="es-DO" w:eastAsia="es-DO"/>
              </w:rPr>
              <w:t>29</w:t>
            </w:r>
          </w:p>
        </w:tc>
        <w:tc>
          <w:tcPr>
            <w:tcW w:w="380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 xml:space="preserve">JUAN FRANCISCO MELO </w:t>
            </w:r>
          </w:p>
        </w:tc>
        <w:tc>
          <w:tcPr>
            <w:tcW w:w="145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DIRECTOR</w:t>
            </w:r>
          </w:p>
        </w:tc>
        <w:tc>
          <w:tcPr>
            <w:tcW w:w="1877" w:type="dxa"/>
            <w:gridSpan w:val="2"/>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LA ROMANA</w:t>
            </w:r>
          </w:p>
        </w:tc>
        <w:tc>
          <w:tcPr>
            <w:tcW w:w="916"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Cs w:val="22"/>
                <w:lang w:val="es-DO" w:eastAsia="es-DO"/>
              </w:rPr>
            </w:pPr>
          </w:p>
        </w:tc>
        <w:tc>
          <w:tcPr>
            <w:tcW w:w="916"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Cs w:val="22"/>
                <w:lang w:val="es-DO" w:eastAsia="es-DO"/>
              </w:rPr>
            </w:pPr>
          </w:p>
        </w:tc>
      </w:tr>
      <w:tr w:rsidR="007067C8" w:rsidRPr="00247708" w:rsidTr="00AE3FB4">
        <w:trPr>
          <w:trHeight w:val="364"/>
        </w:trPr>
        <w:tc>
          <w:tcPr>
            <w:tcW w:w="376" w:type="dxa"/>
            <w:tcBorders>
              <w:top w:val="nil"/>
              <w:left w:val="nil"/>
              <w:bottom w:val="nil"/>
              <w:right w:val="nil"/>
            </w:tcBorders>
            <w:shd w:val="clear" w:color="auto" w:fill="auto"/>
            <w:noWrap/>
            <w:vAlign w:val="bottom"/>
            <w:hideMark/>
          </w:tcPr>
          <w:p w:rsidR="007067C8" w:rsidRPr="00247708" w:rsidRDefault="007067C8" w:rsidP="007067C8">
            <w:pPr>
              <w:jc w:val="right"/>
              <w:rPr>
                <w:rFonts w:ascii="Calibri" w:hAnsi="Calibri"/>
                <w:color w:val="000000"/>
                <w:sz w:val="20"/>
                <w:szCs w:val="20"/>
                <w:lang w:val="es-DO" w:eastAsia="es-DO"/>
              </w:rPr>
            </w:pPr>
            <w:r w:rsidRPr="00247708">
              <w:rPr>
                <w:rFonts w:ascii="Calibri" w:hAnsi="Calibri"/>
                <w:color w:val="000000"/>
                <w:sz w:val="20"/>
                <w:szCs w:val="20"/>
                <w:lang w:val="es-DO" w:eastAsia="es-DO"/>
              </w:rPr>
              <w:t>30</w:t>
            </w:r>
          </w:p>
        </w:tc>
        <w:tc>
          <w:tcPr>
            <w:tcW w:w="380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LICET VIRGINIA VALENZUELA</w:t>
            </w:r>
          </w:p>
        </w:tc>
        <w:tc>
          <w:tcPr>
            <w:tcW w:w="145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 xml:space="preserve">DIRECTORA </w:t>
            </w:r>
          </w:p>
        </w:tc>
        <w:tc>
          <w:tcPr>
            <w:tcW w:w="2793" w:type="dxa"/>
            <w:gridSpan w:val="3"/>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 xml:space="preserve">AEROPUERTOS </w:t>
            </w:r>
          </w:p>
        </w:tc>
        <w:tc>
          <w:tcPr>
            <w:tcW w:w="916"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Cs w:val="22"/>
                <w:lang w:val="es-DO" w:eastAsia="es-DO"/>
              </w:rPr>
            </w:pPr>
          </w:p>
        </w:tc>
      </w:tr>
      <w:tr w:rsidR="007067C8" w:rsidRPr="00247708" w:rsidTr="00AE3FB4">
        <w:trPr>
          <w:trHeight w:val="364"/>
        </w:trPr>
        <w:tc>
          <w:tcPr>
            <w:tcW w:w="376" w:type="dxa"/>
            <w:tcBorders>
              <w:top w:val="nil"/>
              <w:left w:val="nil"/>
              <w:bottom w:val="nil"/>
              <w:right w:val="nil"/>
            </w:tcBorders>
            <w:shd w:val="clear" w:color="auto" w:fill="auto"/>
            <w:noWrap/>
            <w:vAlign w:val="bottom"/>
            <w:hideMark/>
          </w:tcPr>
          <w:p w:rsidR="007067C8" w:rsidRPr="00247708" w:rsidRDefault="007067C8" w:rsidP="007067C8">
            <w:pPr>
              <w:jc w:val="right"/>
              <w:rPr>
                <w:rFonts w:ascii="Calibri" w:hAnsi="Calibri"/>
                <w:color w:val="000000"/>
                <w:sz w:val="20"/>
                <w:szCs w:val="20"/>
                <w:lang w:val="es-DO" w:eastAsia="es-DO"/>
              </w:rPr>
            </w:pPr>
            <w:r w:rsidRPr="00247708">
              <w:rPr>
                <w:rFonts w:ascii="Calibri" w:hAnsi="Calibri"/>
                <w:color w:val="000000"/>
                <w:sz w:val="20"/>
                <w:szCs w:val="20"/>
                <w:lang w:val="es-DO" w:eastAsia="es-DO"/>
              </w:rPr>
              <w:t>31</w:t>
            </w:r>
          </w:p>
        </w:tc>
        <w:tc>
          <w:tcPr>
            <w:tcW w:w="380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LORENZO SANCASSANI FERRARESE</w:t>
            </w:r>
          </w:p>
        </w:tc>
        <w:tc>
          <w:tcPr>
            <w:tcW w:w="145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 xml:space="preserve">DIRECTOR </w:t>
            </w:r>
          </w:p>
        </w:tc>
        <w:tc>
          <w:tcPr>
            <w:tcW w:w="1877" w:type="dxa"/>
            <w:gridSpan w:val="2"/>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PUERTO PLATA</w:t>
            </w:r>
          </w:p>
        </w:tc>
        <w:tc>
          <w:tcPr>
            <w:tcW w:w="916"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Cs w:val="22"/>
                <w:lang w:val="es-DO" w:eastAsia="es-DO"/>
              </w:rPr>
            </w:pPr>
          </w:p>
        </w:tc>
        <w:tc>
          <w:tcPr>
            <w:tcW w:w="916"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Cs w:val="22"/>
                <w:lang w:val="es-DO" w:eastAsia="es-DO"/>
              </w:rPr>
            </w:pPr>
          </w:p>
        </w:tc>
      </w:tr>
      <w:tr w:rsidR="007067C8" w:rsidRPr="00247708" w:rsidTr="00AE3FB4">
        <w:trPr>
          <w:trHeight w:val="364"/>
        </w:trPr>
        <w:tc>
          <w:tcPr>
            <w:tcW w:w="376" w:type="dxa"/>
            <w:tcBorders>
              <w:top w:val="nil"/>
              <w:left w:val="nil"/>
              <w:bottom w:val="nil"/>
              <w:right w:val="nil"/>
            </w:tcBorders>
            <w:shd w:val="clear" w:color="auto" w:fill="auto"/>
            <w:noWrap/>
            <w:vAlign w:val="bottom"/>
            <w:hideMark/>
          </w:tcPr>
          <w:p w:rsidR="007067C8" w:rsidRPr="00247708" w:rsidRDefault="007067C8" w:rsidP="007067C8">
            <w:pPr>
              <w:jc w:val="right"/>
              <w:rPr>
                <w:rFonts w:ascii="Calibri" w:hAnsi="Calibri"/>
                <w:color w:val="000000"/>
                <w:sz w:val="20"/>
                <w:szCs w:val="20"/>
                <w:lang w:val="es-DO" w:eastAsia="es-DO"/>
              </w:rPr>
            </w:pPr>
            <w:r w:rsidRPr="00247708">
              <w:rPr>
                <w:rFonts w:ascii="Calibri" w:hAnsi="Calibri"/>
                <w:color w:val="000000"/>
                <w:sz w:val="20"/>
                <w:szCs w:val="20"/>
                <w:lang w:val="es-DO" w:eastAsia="es-DO"/>
              </w:rPr>
              <w:t>32</w:t>
            </w:r>
          </w:p>
        </w:tc>
        <w:tc>
          <w:tcPr>
            <w:tcW w:w="380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LOURDES ESPERANZA PEÑA MIRABAL</w:t>
            </w:r>
          </w:p>
        </w:tc>
        <w:tc>
          <w:tcPr>
            <w:tcW w:w="145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DIRECTORA</w:t>
            </w:r>
          </w:p>
        </w:tc>
        <w:tc>
          <w:tcPr>
            <w:tcW w:w="2793" w:type="dxa"/>
            <w:gridSpan w:val="3"/>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 xml:space="preserve">GASTRONOMIA </w:t>
            </w:r>
          </w:p>
        </w:tc>
        <w:tc>
          <w:tcPr>
            <w:tcW w:w="916"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Cs w:val="22"/>
                <w:lang w:val="es-DO" w:eastAsia="es-DO"/>
              </w:rPr>
            </w:pPr>
          </w:p>
        </w:tc>
      </w:tr>
      <w:tr w:rsidR="007067C8" w:rsidRPr="00247708" w:rsidTr="00AE3FB4">
        <w:trPr>
          <w:trHeight w:val="364"/>
        </w:trPr>
        <w:tc>
          <w:tcPr>
            <w:tcW w:w="376" w:type="dxa"/>
            <w:tcBorders>
              <w:top w:val="nil"/>
              <w:left w:val="nil"/>
              <w:bottom w:val="nil"/>
              <w:right w:val="nil"/>
            </w:tcBorders>
            <w:shd w:val="clear" w:color="auto" w:fill="auto"/>
            <w:noWrap/>
            <w:vAlign w:val="bottom"/>
            <w:hideMark/>
          </w:tcPr>
          <w:p w:rsidR="007067C8" w:rsidRPr="00247708" w:rsidRDefault="007067C8" w:rsidP="007067C8">
            <w:pPr>
              <w:jc w:val="right"/>
              <w:rPr>
                <w:rFonts w:ascii="Calibri" w:hAnsi="Calibri"/>
                <w:color w:val="000000"/>
                <w:sz w:val="20"/>
                <w:szCs w:val="20"/>
                <w:lang w:val="es-DO" w:eastAsia="es-DO"/>
              </w:rPr>
            </w:pPr>
            <w:r w:rsidRPr="00247708">
              <w:rPr>
                <w:rFonts w:ascii="Calibri" w:hAnsi="Calibri"/>
                <w:color w:val="000000"/>
                <w:sz w:val="20"/>
                <w:szCs w:val="20"/>
                <w:lang w:val="es-DO" w:eastAsia="es-DO"/>
              </w:rPr>
              <w:t>33</w:t>
            </w:r>
          </w:p>
        </w:tc>
        <w:tc>
          <w:tcPr>
            <w:tcW w:w="380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LUIS ALBERTO TEJADA RODRIGUEZ</w:t>
            </w:r>
          </w:p>
        </w:tc>
        <w:tc>
          <w:tcPr>
            <w:tcW w:w="145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DIRECTOR</w:t>
            </w:r>
          </w:p>
        </w:tc>
        <w:tc>
          <w:tcPr>
            <w:tcW w:w="2793" w:type="dxa"/>
            <w:gridSpan w:val="3"/>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 xml:space="preserve"> MERCADEO</w:t>
            </w:r>
          </w:p>
        </w:tc>
        <w:tc>
          <w:tcPr>
            <w:tcW w:w="916"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Cs w:val="22"/>
                <w:lang w:val="es-DO" w:eastAsia="es-DO"/>
              </w:rPr>
            </w:pPr>
          </w:p>
        </w:tc>
      </w:tr>
      <w:tr w:rsidR="007067C8" w:rsidRPr="00247708" w:rsidTr="00AE3FB4">
        <w:trPr>
          <w:trHeight w:val="364"/>
        </w:trPr>
        <w:tc>
          <w:tcPr>
            <w:tcW w:w="376" w:type="dxa"/>
            <w:tcBorders>
              <w:top w:val="nil"/>
              <w:left w:val="nil"/>
              <w:bottom w:val="nil"/>
              <w:right w:val="nil"/>
            </w:tcBorders>
            <w:shd w:val="clear" w:color="auto" w:fill="auto"/>
            <w:noWrap/>
            <w:vAlign w:val="bottom"/>
            <w:hideMark/>
          </w:tcPr>
          <w:p w:rsidR="007067C8" w:rsidRPr="00247708" w:rsidRDefault="007067C8" w:rsidP="007067C8">
            <w:pPr>
              <w:jc w:val="right"/>
              <w:rPr>
                <w:rFonts w:ascii="Calibri" w:hAnsi="Calibri"/>
                <w:color w:val="000000"/>
                <w:sz w:val="20"/>
                <w:szCs w:val="20"/>
                <w:lang w:val="es-DO" w:eastAsia="es-DO"/>
              </w:rPr>
            </w:pPr>
            <w:r w:rsidRPr="00247708">
              <w:rPr>
                <w:rFonts w:ascii="Calibri" w:hAnsi="Calibri"/>
                <w:color w:val="000000"/>
                <w:sz w:val="20"/>
                <w:szCs w:val="20"/>
                <w:lang w:val="es-DO" w:eastAsia="es-DO"/>
              </w:rPr>
              <w:t>34</w:t>
            </w:r>
          </w:p>
        </w:tc>
        <w:tc>
          <w:tcPr>
            <w:tcW w:w="380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LUIS ERNESTO SIMO MACEO</w:t>
            </w:r>
          </w:p>
        </w:tc>
        <w:tc>
          <w:tcPr>
            <w:tcW w:w="145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DIRECTOR</w:t>
            </w:r>
          </w:p>
        </w:tc>
        <w:tc>
          <w:tcPr>
            <w:tcW w:w="3709" w:type="dxa"/>
            <w:gridSpan w:val="4"/>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ASUNTOS INTERNACIONALES</w:t>
            </w:r>
          </w:p>
        </w:tc>
      </w:tr>
      <w:tr w:rsidR="007067C8" w:rsidRPr="00247708" w:rsidTr="00AE3FB4">
        <w:trPr>
          <w:trHeight w:val="364"/>
        </w:trPr>
        <w:tc>
          <w:tcPr>
            <w:tcW w:w="376" w:type="dxa"/>
            <w:tcBorders>
              <w:top w:val="nil"/>
              <w:left w:val="nil"/>
              <w:bottom w:val="nil"/>
              <w:right w:val="nil"/>
            </w:tcBorders>
            <w:shd w:val="clear" w:color="auto" w:fill="auto"/>
            <w:noWrap/>
            <w:vAlign w:val="bottom"/>
            <w:hideMark/>
          </w:tcPr>
          <w:p w:rsidR="007067C8" w:rsidRPr="00247708" w:rsidRDefault="007067C8" w:rsidP="007067C8">
            <w:pPr>
              <w:jc w:val="right"/>
              <w:rPr>
                <w:rFonts w:ascii="Calibri" w:hAnsi="Calibri"/>
                <w:color w:val="000000"/>
                <w:sz w:val="20"/>
                <w:szCs w:val="20"/>
                <w:lang w:val="es-DO" w:eastAsia="es-DO"/>
              </w:rPr>
            </w:pPr>
            <w:r w:rsidRPr="00247708">
              <w:rPr>
                <w:rFonts w:ascii="Calibri" w:hAnsi="Calibri"/>
                <w:color w:val="000000"/>
                <w:sz w:val="20"/>
                <w:szCs w:val="20"/>
                <w:lang w:val="es-DO" w:eastAsia="es-DO"/>
              </w:rPr>
              <w:t>35</w:t>
            </w:r>
          </w:p>
        </w:tc>
        <w:tc>
          <w:tcPr>
            <w:tcW w:w="380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MANUEL ANTONIO CUETO PASCUAL</w:t>
            </w:r>
          </w:p>
        </w:tc>
        <w:tc>
          <w:tcPr>
            <w:tcW w:w="145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 xml:space="preserve">DIRECTOR </w:t>
            </w:r>
          </w:p>
        </w:tc>
        <w:tc>
          <w:tcPr>
            <w:tcW w:w="3709" w:type="dxa"/>
            <w:gridSpan w:val="4"/>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 xml:space="preserve">PLANIFICACION Y DESARROLLO </w:t>
            </w:r>
          </w:p>
        </w:tc>
      </w:tr>
      <w:tr w:rsidR="007067C8" w:rsidRPr="00247708" w:rsidTr="00AE3FB4">
        <w:trPr>
          <w:trHeight w:val="364"/>
        </w:trPr>
        <w:tc>
          <w:tcPr>
            <w:tcW w:w="376" w:type="dxa"/>
            <w:tcBorders>
              <w:top w:val="nil"/>
              <w:left w:val="nil"/>
              <w:bottom w:val="nil"/>
              <w:right w:val="nil"/>
            </w:tcBorders>
            <w:shd w:val="clear" w:color="auto" w:fill="auto"/>
            <w:noWrap/>
            <w:vAlign w:val="bottom"/>
            <w:hideMark/>
          </w:tcPr>
          <w:p w:rsidR="007067C8" w:rsidRPr="00247708" w:rsidRDefault="007067C8" w:rsidP="007067C8">
            <w:pPr>
              <w:jc w:val="right"/>
              <w:rPr>
                <w:rFonts w:ascii="Calibri" w:hAnsi="Calibri"/>
                <w:color w:val="000000"/>
                <w:sz w:val="20"/>
                <w:szCs w:val="20"/>
                <w:lang w:val="es-DO" w:eastAsia="es-DO"/>
              </w:rPr>
            </w:pPr>
            <w:r w:rsidRPr="00247708">
              <w:rPr>
                <w:rFonts w:ascii="Calibri" w:hAnsi="Calibri"/>
                <w:color w:val="000000"/>
                <w:sz w:val="20"/>
                <w:szCs w:val="20"/>
                <w:lang w:val="es-DO" w:eastAsia="es-DO"/>
              </w:rPr>
              <w:t>36</w:t>
            </w:r>
          </w:p>
        </w:tc>
        <w:tc>
          <w:tcPr>
            <w:tcW w:w="380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MANUEL FRANCISCO PACHECO BERROA</w:t>
            </w:r>
          </w:p>
        </w:tc>
        <w:tc>
          <w:tcPr>
            <w:tcW w:w="145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 xml:space="preserve">DIRECTOR </w:t>
            </w:r>
          </w:p>
        </w:tc>
        <w:tc>
          <w:tcPr>
            <w:tcW w:w="3709" w:type="dxa"/>
            <w:gridSpan w:val="4"/>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PROMOCION  DE INVERSIONES</w:t>
            </w:r>
          </w:p>
        </w:tc>
      </w:tr>
      <w:tr w:rsidR="007067C8" w:rsidRPr="00247708" w:rsidTr="00AE3FB4">
        <w:trPr>
          <w:trHeight w:val="364"/>
        </w:trPr>
        <w:tc>
          <w:tcPr>
            <w:tcW w:w="376" w:type="dxa"/>
            <w:tcBorders>
              <w:top w:val="nil"/>
              <w:left w:val="nil"/>
              <w:bottom w:val="nil"/>
              <w:right w:val="nil"/>
            </w:tcBorders>
            <w:shd w:val="clear" w:color="auto" w:fill="auto"/>
            <w:noWrap/>
            <w:vAlign w:val="bottom"/>
            <w:hideMark/>
          </w:tcPr>
          <w:p w:rsidR="007067C8" w:rsidRPr="00247708" w:rsidRDefault="007067C8" w:rsidP="007067C8">
            <w:pPr>
              <w:jc w:val="right"/>
              <w:rPr>
                <w:rFonts w:ascii="Calibri" w:hAnsi="Calibri"/>
                <w:color w:val="000000"/>
                <w:sz w:val="20"/>
                <w:szCs w:val="20"/>
                <w:lang w:val="es-DO" w:eastAsia="es-DO"/>
              </w:rPr>
            </w:pPr>
            <w:r w:rsidRPr="00247708">
              <w:rPr>
                <w:rFonts w:ascii="Calibri" w:hAnsi="Calibri"/>
                <w:color w:val="000000"/>
                <w:sz w:val="20"/>
                <w:szCs w:val="20"/>
                <w:lang w:val="es-DO" w:eastAsia="es-DO"/>
              </w:rPr>
              <w:t>37</w:t>
            </w:r>
          </w:p>
        </w:tc>
        <w:tc>
          <w:tcPr>
            <w:tcW w:w="380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MARIA NELLY SANDOVAL BELLO DE CUELLO</w:t>
            </w:r>
          </w:p>
        </w:tc>
        <w:tc>
          <w:tcPr>
            <w:tcW w:w="145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DIRECTORA</w:t>
            </w:r>
          </w:p>
        </w:tc>
        <w:tc>
          <w:tcPr>
            <w:tcW w:w="1877" w:type="dxa"/>
            <w:gridSpan w:val="2"/>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UNIDAD DE VIAJES</w:t>
            </w:r>
          </w:p>
        </w:tc>
        <w:tc>
          <w:tcPr>
            <w:tcW w:w="916"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Cs w:val="22"/>
                <w:lang w:val="es-DO" w:eastAsia="es-DO"/>
              </w:rPr>
            </w:pPr>
          </w:p>
        </w:tc>
        <w:tc>
          <w:tcPr>
            <w:tcW w:w="916"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Cs w:val="22"/>
                <w:lang w:val="es-DO" w:eastAsia="es-DO"/>
              </w:rPr>
            </w:pPr>
          </w:p>
        </w:tc>
      </w:tr>
      <w:tr w:rsidR="007067C8" w:rsidRPr="00247708" w:rsidTr="00AE3FB4">
        <w:trPr>
          <w:trHeight w:val="364"/>
        </w:trPr>
        <w:tc>
          <w:tcPr>
            <w:tcW w:w="376" w:type="dxa"/>
            <w:tcBorders>
              <w:top w:val="nil"/>
              <w:left w:val="nil"/>
              <w:bottom w:val="nil"/>
              <w:right w:val="nil"/>
            </w:tcBorders>
            <w:shd w:val="clear" w:color="auto" w:fill="auto"/>
            <w:noWrap/>
            <w:vAlign w:val="bottom"/>
            <w:hideMark/>
          </w:tcPr>
          <w:p w:rsidR="007067C8" w:rsidRPr="00247708" w:rsidRDefault="007067C8" w:rsidP="007067C8">
            <w:pPr>
              <w:jc w:val="right"/>
              <w:rPr>
                <w:rFonts w:ascii="Calibri" w:hAnsi="Calibri"/>
                <w:color w:val="000000"/>
                <w:sz w:val="20"/>
                <w:szCs w:val="20"/>
                <w:lang w:val="es-DO" w:eastAsia="es-DO"/>
              </w:rPr>
            </w:pPr>
            <w:r w:rsidRPr="00247708">
              <w:rPr>
                <w:rFonts w:ascii="Calibri" w:hAnsi="Calibri"/>
                <w:color w:val="000000"/>
                <w:sz w:val="20"/>
                <w:szCs w:val="20"/>
                <w:lang w:val="es-DO" w:eastAsia="es-DO"/>
              </w:rPr>
              <w:t>38</w:t>
            </w:r>
          </w:p>
        </w:tc>
        <w:tc>
          <w:tcPr>
            <w:tcW w:w="380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MARIAM MATIAS MELENDEZ</w:t>
            </w:r>
          </w:p>
        </w:tc>
        <w:tc>
          <w:tcPr>
            <w:tcW w:w="145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DIRECTORA</w:t>
            </w:r>
          </w:p>
        </w:tc>
        <w:tc>
          <w:tcPr>
            <w:tcW w:w="2793" w:type="dxa"/>
            <w:gridSpan w:val="3"/>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ECOTURISMO</w:t>
            </w:r>
          </w:p>
        </w:tc>
        <w:tc>
          <w:tcPr>
            <w:tcW w:w="916"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Cs w:val="22"/>
                <w:lang w:val="es-DO" w:eastAsia="es-DO"/>
              </w:rPr>
            </w:pPr>
          </w:p>
        </w:tc>
      </w:tr>
      <w:tr w:rsidR="007067C8" w:rsidRPr="00247708" w:rsidTr="00AE3FB4">
        <w:trPr>
          <w:trHeight w:val="364"/>
        </w:trPr>
        <w:tc>
          <w:tcPr>
            <w:tcW w:w="376" w:type="dxa"/>
            <w:tcBorders>
              <w:top w:val="nil"/>
              <w:left w:val="nil"/>
              <w:bottom w:val="nil"/>
              <w:right w:val="nil"/>
            </w:tcBorders>
            <w:shd w:val="clear" w:color="auto" w:fill="auto"/>
            <w:noWrap/>
            <w:vAlign w:val="bottom"/>
            <w:hideMark/>
          </w:tcPr>
          <w:p w:rsidR="007067C8" w:rsidRPr="00247708" w:rsidRDefault="007067C8" w:rsidP="007067C8">
            <w:pPr>
              <w:jc w:val="right"/>
              <w:rPr>
                <w:rFonts w:ascii="Calibri" w:hAnsi="Calibri"/>
                <w:color w:val="000000"/>
                <w:sz w:val="20"/>
                <w:szCs w:val="20"/>
                <w:lang w:val="es-DO" w:eastAsia="es-DO"/>
              </w:rPr>
            </w:pPr>
            <w:r w:rsidRPr="00247708">
              <w:rPr>
                <w:rFonts w:ascii="Calibri" w:hAnsi="Calibri"/>
                <w:color w:val="000000"/>
                <w:sz w:val="20"/>
                <w:szCs w:val="20"/>
                <w:lang w:val="es-DO" w:eastAsia="es-DO"/>
              </w:rPr>
              <w:t>39</w:t>
            </w:r>
          </w:p>
        </w:tc>
        <w:tc>
          <w:tcPr>
            <w:tcW w:w="380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MARIANELA DEL CARMEN PINA BASILIS</w:t>
            </w:r>
          </w:p>
        </w:tc>
        <w:tc>
          <w:tcPr>
            <w:tcW w:w="145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DIRECTORA</w:t>
            </w:r>
          </w:p>
        </w:tc>
        <w:tc>
          <w:tcPr>
            <w:tcW w:w="2793" w:type="dxa"/>
            <w:gridSpan w:val="3"/>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 xml:space="preserve"> CONGRESOS E INCENTIVOS</w:t>
            </w:r>
          </w:p>
        </w:tc>
        <w:tc>
          <w:tcPr>
            <w:tcW w:w="916"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Cs w:val="22"/>
                <w:lang w:val="es-DO" w:eastAsia="es-DO"/>
              </w:rPr>
            </w:pPr>
          </w:p>
        </w:tc>
      </w:tr>
      <w:tr w:rsidR="007067C8" w:rsidRPr="00247708" w:rsidTr="00AE3FB4">
        <w:trPr>
          <w:trHeight w:val="364"/>
        </w:trPr>
        <w:tc>
          <w:tcPr>
            <w:tcW w:w="376" w:type="dxa"/>
            <w:tcBorders>
              <w:top w:val="nil"/>
              <w:left w:val="nil"/>
              <w:bottom w:val="nil"/>
              <w:right w:val="nil"/>
            </w:tcBorders>
            <w:shd w:val="clear" w:color="auto" w:fill="auto"/>
            <w:noWrap/>
            <w:vAlign w:val="bottom"/>
            <w:hideMark/>
          </w:tcPr>
          <w:p w:rsidR="007067C8" w:rsidRPr="00247708" w:rsidRDefault="007067C8" w:rsidP="007067C8">
            <w:pPr>
              <w:jc w:val="right"/>
              <w:rPr>
                <w:rFonts w:ascii="Calibri" w:hAnsi="Calibri"/>
                <w:color w:val="000000"/>
                <w:sz w:val="20"/>
                <w:szCs w:val="20"/>
                <w:lang w:val="es-DO" w:eastAsia="es-DO"/>
              </w:rPr>
            </w:pPr>
            <w:r w:rsidRPr="00247708">
              <w:rPr>
                <w:rFonts w:ascii="Calibri" w:hAnsi="Calibri"/>
                <w:color w:val="000000"/>
                <w:sz w:val="20"/>
                <w:szCs w:val="20"/>
                <w:lang w:val="es-DO" w:eastAsia="es-DO"/>
              </w:rPr>
              <w:t>40</w:t>
            </w:r>
          </w:p>
        </w:tc>
        <w:tc>
          <w:tcPr>
            <w:tcW w:w="380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MARIBEL MARITZA VILLALONA NUÑEZ</w:t>
            </w:r>
          </w:p>
        </w:tc>
        <w:tc>
          <w:tcPr>
            <w:tcW w:w="145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DIRECTORA</w:t>
            </w:r>
          </w:p>
        </w:tc>
        <w:tc>
          <w:tcPr>
            <w:tcW w:w="3709" w:type="dxa"/>
            <w:gridSpan w:val="4"/>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PLANEACION  Y PROYECTOS</w:t>
            </w:r>
          </w:p>
        </w:tc>
      </w:tr>
      <w:tr w:rsidR="007067C8" w:rsidRPr="00247708" w:rsidTr="00AE3FB4">
        <w:trPr>
          <w:trHeight w:val="364"/>
        </w:trPr>
        <w:tc>
          <w:tcPr>
            <w:tcW w:w="376" w:type="dxa"/>
            <w:tcBorders>
              <w:top w:val="nil"/>
              <w:left w:val="nil"/>
              <w:bottom w:val="nil"/>
              <w:right w:val="nil"/>
            </w:tcBorders>
            <w:shd w:val="clear" w:color="auto" w:fill="auto"/>
            <w:noWrap/>
            <w:vAlign w:val="bottom"/>
            <w:hideMark/>
          </w:tcPr>
          <w:p w:rsidR="007067C8" w:rsidRPr="00247708" w:rsidRDefault="007067C8" w:rsidP="007067C8">
            <w:pPr>
              <w:jc w:val="right"/>
              <w:rPr>
                <w:rFonts w:ascii="Calibri" w:hAnsi="Calibri"/>
                <w:color w:val="000000"/>
                <w:sz w:val="20"/>
                <w:szCs w:val="20"/>
                <w:lang w:val="es-DO" w:eastAsia="es-DO"/>
              </w:rPr>
            </w:pPr>
            <w:r w:rsidRPr="00247708">
              <w:rPr>
                <w:rFonts w:ascii="Calibri" w:hAnsi="Calibri"/>
                <w:color w:val="000000"/>
                <w:sz w:val="20"/>
                <w:szCs w:val="20"/>
                <w:lang w:val="es-DO" w:eastAsia="es-DO"/>
              </w:rPr>
              <w:t>41</w:t>
            </w:r>
          </w:p>
        </w:tc>
        <w:tc>
          <w:tcPr>
            <w:tcW w:w="380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 xml:space="preserve">MIOSOTIS JUANA SANSUR SOTO </w:t>
            </w:r>
          </w:p>
        </w:tc>
        <w:tc>
          <w:tcPr>
            <w:tcW w:w="145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 xml:space="preserve">DIRECTORA  </w:t>
            </w:r>
          </w:p>
        </w:tc>
        <w:tc>
          <w:tcPr>
            <w:tcW w:w="2793" w:type="dxa"/>
            <w:gridSpan w:val="3"/>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YUMA-BAYAHIBE ISLA SAONA</w:t>
            </w:r>
          </w:p>
        </w:tc>
        <w:tc>
          <w:tcPr>
            <w:tcW w:w="916"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Cs w:val="22"/>
                <w:lang w:val="es-DO" w:eastAsia="es-DO"/>
              </w:rPr>
            </w:pPr>
          </w:p>
        </w:tc>
      </w:tr>
      <w:tr w:rsidR="007067C8" w:rsidRPr="00247708" w:rsidTr="00AE3FB4">
        <w:trPr>
          <w:trHeight w:val="364"/>
        </w:trPr>
        <w:tc>
          <w:tcPr>
            <w:tcW w:w="376" w:type="dxa"/>
            <w:tcBorders>
              <w:top w:val="nil"/>
              <w:left w:val="nil"/>
              <w:bottom w:val="nil"/>
              <w:right w:val="nil"/>
            </w:tcBorders>
            <w:shd w:val="clear" w:color="auto" w:fill="auto"/>
            <w:noWrap/>
            <w:vAlign w:val="bottom"/>
            <w:hideMark/>
          </w:tcPr>
          <w:p w:rsidR="007067C8" w:rsidRPr="00247708" w:rsidRDefault="007067C8" w:rsidP="007067C8">
            <w:pPr>
              <w:jc w:val="right"/>
              <w:rPr>
                <w:rFonts w:ascii="Calibri" w:hAnsi="Calibri"/>
                <w:color w:val="000000"/>
                <w:sz w:val="20"/>
                <w:szCs w:val="20"/>
                <w:lang w:val="es-DO" w:eastAsia="es-DO"/>
              </w:rPr>
            </w:pPr>
            <w:r w:rsidRPr="00247708">
              <w:rPr>
                <w:rFonts w:ascii="Calibri" w:hAnsi="Calibri"/>
                <w:color w:val="000000"/>
                <w:sz w:val="20"/>
                <w:szCs w:val="20"/>
                <w:lang w:val="es-DO" w:eastAsia="es-DO"/>
              </w:rPr>
              <w:t>42</w:t>
            </w:r>
          </w:p>
        </w:tc>
        <w:tc>
          <w:tcPr>
            <w:tcW w:w="380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 xml:space="preserve">MIRIAN MERCEDES MUSTAFA LOPEZ </w:t>
            </w:r>
          </w:p>
        </w:tc>
        <w:tc>
          <w:tcPr>
            <w:tcW w:w="145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 xml:space="preserve">DIRECTOR </w:t>
            </w:r>
          </w:p>
        </w:tc>
        <w:tc>
          <w:tcPr>
            <w:tcW w:w="2793" w:type="dxa"/>
            <w:gridSpan w:val="3"/>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 xml:space="preserve">DIRECCION DE TECNOLOGIA </w:t>
            </w:r>
          </w:p>
        </w:tc>
        <w:tc>
          <w:tcPr>
            <w:tcW w:w="916"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Cs w:val="22"/>
                <w:lang w:val="es-DO" w:eastAsia="es-DO"/>
              </w:rPr>
            </w:pPr>
          </w:p>
        </w:tc>
      </w:tr>
      <w:tr w:rsidR="007067C8" w:rsidRPr="00247708" w:rsidTr="00AE3FB4">
        <w:trPr>
          <w:trHeight w:val="364"/>
        </w:trPr>
        <w:tc>
          <w:tcPr>
            <w:tcW w:w="376" w:type="dxa"/>
            <w:tcBorders>
              <w:top w:val="nil"/>
              <w:left w:val="nil"/>
              <w:bottom w:val="nil"/>
              <w:right w:val="nil"/>
            </w:tcBorders>
            <w:shd w:val="clear" w:color="auto" w:fill="auto"/>
            <w:noWrap/>
            <w:vAlign w:val="bottom"/>
            <w:hideMark/>
          </w:tcPr>
          <w:p w:rsidR="007067C8" w:rsidRPr="00247708" w:rsidRDefault="007067C8" w:rsidP="007067C8">
            <w:pPr>
              <w:jc w:val="right"/>
              <w:rPr>
                <w:rFonts w:ascii="Calibri" w:hAnsi="Calibri"/>
                <w:color w:val="000000"/>
                <w:sz w:val="20"/>
                <w:szCs w:val="20"/>
                <w:lang w:val="es-DO" w:eastAsia="es-DO"/>
              </w:rPr>
            </w:pPr>
            <w:r w:rsidRPr="00247708">
              <w:rPr>
                <w:rFonts w:ascii="Calibri" w:hAnsi="Calibri"/>
                <w:color w:val="000000"/>
                <w:sz w:val="20"/>
                <w:szCs w:val="20"/>
                <w:lang w:val="es-DO" w:eastAsia="es-DO"/>
              </w:rPr>
              <w:t>43</w:t>
            </w:r>
          </w:p>
        </w:tc>
        <w:tc>
          <w:tcPr>
            <w:tcW w:w="3803" w:type="dxa"/>
            <w:tcBorders>
              <w:top w:val="nil"/>
              <w:left w:val="nil"/>
              <w:bottom w:val="nil"/>
              <w:right w:val="nil"/>
            </w:tcBorders>
            <w:shd w:val="clear" w:color="auto" w:fill="auto"/>
            <w:noWrap/>
            <w:vAlign w:val="bottom"/>
            <w:hideMark/>
          </w:tcPr>
          <w:p w:rsidR="007067C8" w:rsidRPr="00247708" w:rsidRDefault="007067C8" w:rsidP="00E30EA5">
            <w:pPr>
              <w:rPr>
                <w:rFonts w:ascii="Calibri" w:hAnsi="Calibri"/>
                <w:color w:val="000000"/>
                <w:sz w:val="20"/>
                <w:szCs w:val="20"/>
                <w:lang w:val="es-DO" w:eastAsia="es-DO"/>
              </w:rPr>
            </w:pPr>
            <w:r w:rsidRPr="00247708">
              <w:rPr>
                <w:rFonts w:ascii="Calibri" w:hAnsi="Calibri"/>
                <w:color w:val="000000"/>
                <w:sz w:val="20"/>
                <w:szCs w:val="20"/>
                <w:lang w:val="es-DO" w:eastAsia="es-DO"/>
              </w:rPr>
              <w:t>ORFILA YVELISSE SALAZAR SIMO</w:t>
            </w:r>
          </w:p>
        </w:tc>
        <w:tc>
          <w:tcPr>
            <w:tcW w:w="145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 xml:space="preserve">DIRECTORA </w:t>
            </w:r>
          </w:p>
        </w:tc>
        <w:tc>
          <w:tcPr>
            <w:tcW w:w="2793" w:type="dxa"/>
            <w:gridSpan w:val="3"/>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CRUCEROS</w:t>
            </w:r>
          </w:p>
        </w:tc>
        <w:tc>
          <w:tcPr>
            <w:tcW w:w="916"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Cs w:val="22"/>
                <w:lang w:val="es-DO" w:eastAsia="es-DO"/>
              </w:rPr>
            </w:pPr>
          </w:p>
        </w:tc>
      </w:tr>
      <w:tr w:rsidR="007067C8" w:rsidRPr="00247708" w:rsidTr="00AE3FB4">
        <w:trPr>
          <w:trHeight w:val="364"/>
        </w:trPr>
        <w:tc>
          <w:tcPr>
            <w:tcW w:w="376" w:type="dxa"/>
            <w:tcBorders>
              <w:top w:val="nil"/>
              <w:left w:val="nil"/>
              <w:bottom w:val="nil"/>
              <w:right w:val="nil"/>
            </w:tcBorders>
            <w:shd w:val="clear" w:color="auto" w:fill="auto"/>
            <w:noWrap/>
            <w:vAlign w:val="bottom"/>
            <w:hideMark/>
          </w:tcPr>
          <w:p w:rsidR="007067C8" w:rsidRPr="00247708" w:rsidRDefault="007067C8" w:rsidP="007067C8">
            <w:pPr>
              <w:jc w:val="right"/>
              <w:rPr>
                <w:rFonts w:ascii="Calibri" w:hAnsi="Calibri"/>
                <w:color w:val="000000"/>
                <w:sz w:val="20"/>
                <w:szCs w:val="20"/>
                <w:lang w:val="es-DO" w:eastAsia="es-DO"/>
              </w:rPr>
            </w:pPr>
            <w:r w:rsidRPr="00247708">
              <w:rPr>
                <w:rFonts w:ascii="Calibri" w:hAnsi="Calibri"/>
                <w:color w:val="000000"/>
                <w:sz w:val="20"/>
                <w:szCs w:val="20"/>
                <w:lang w:val="es-DO" w:eastAsia="es-DO"/>
              </w:rPr>
              <w:t>44</w:t>
            </w:r>
          </w:p>
        </w:tc>
        <w:tc>
          <w:tcPr>
            <w:tcW w:w="380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RADHAMES ESPIRITU RINCON</w:t>
            </w:r>
          </w:p>
        </w:tc>
        <w:tc>
          <w:tcPr>
            <w:tcW w:w="145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DIRECTOR</w:t>
            </w:r>
          </w:p>
        </w:tc>
        <w:tc>
          <w:tcPr>
            <w:tcW w:w="2793" w:type="dxa"/>
            <w:gridSpan w:val="3"/>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DIRECCION FINANCIERA</w:t>
            </w:r>
          </w:p>
        </w:tc>
        <w:tc>
          <w:tcPr>
            <w:tcW w:w="916"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Cs w:val="22"/>
                <w:lang w:val="es-DO" w:eastAsia="es-DO"/>
              </w:rPr>
            </w:pPr>
          </w:p>
        </w:tc>
      </w:tr>
      <w:tr w:rsidR="007067C8" w:rsidRPr="00247708" w:rsidTr="00AE3FB4">
        <w:trPr>
          <w:trHeight w:val="364"/>
        </w:trPr>
        <w:tc>
          <w:tcPr>
            <w:tcW w:w="376" w:type="dxa"/>
            <w:tcBorders>
              <w:top w:val="nil"/>
              <w:left w:val="nil"/>
              <w:bottom w:val="nil"/>
              <w:right w:val="nil"/>
            </w:tcBorders>
            <w:shd w:val="clear" w:color="auto" w:fill="auto"/>
            <w:noWrap/>
            <w:vAlign w:val="bottom"/>
            <w:hideMark/>
          </w:tcPr>
          <w:p w:rsidR="007067C8" w:rsidRPr="00247708" w:rsidRDefault="007067C8" w:rsidP="007067C8">
            <w:pPr>
              <w:jc w:val="right"/>
              <w:rPr>
                <w:rFonts w:ascii="Calibri" w:hAnsi="Calibri"/>
                <w:color w:val="000000"/>
                <w:sz w:val="20"/>
                <w:szCs w:val="20"/>
                <w:lang w:val="es-DO" w:eastAsia="es-DO"/>
              </w:rPr>
            </w:pPr>
            <w:r w:rsidRPr="00247708">
              <w:rPr>
                <w:rFonts w:ascii="Calibri" w:hAnsi="Calibri"/>
                <w:color w:val="000000"/>
                <w:sz w:val="20"/>
                <w:szCs w:val="20"/>
                <w:lang w:val="es-DO" w:eastAsia="es-DO"/>
              </w:rPr>
              <w:t>45</w:t>
            </w:r>
          </w:p>
        </w:tc>
        <w:tc>
          <w:tcPr>
            <w:tcW w:w="380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RAMON FRANCISCO ORTIZ ROMERO</w:t>
            </w:r>
          </w:p>
        </w:tc>
        <w:tc>
          <w:tcPr>
            <w:tcW w:w="145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DIRECTOR</w:t>
            </w:r>
          </w:p>
        </w:tc>
        <w:tc>
          <w:tcPr>
            <w:tcW w:w="3709" w:type="dxa"/>
            <w:gridSpan w:val="4"/>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EXTENSION COMUNITARIA</w:t>
            </w:r>
          </w:p>
        </w:tc>
      </w:tr>
      <w:tr w:rsidR="007067C8" w:rsidRPr="00247708" w:rsidTr="00AE3FB4">
        <w:trPr>
          <w:trHeight w:val="364"/>
        </w:trPr>
        <w:tc>
          <w:tcPr>
            <w:tcW w:w="376" w:type="dxa"/>
            <w:tcBorders>
              <w:top w:val="nil"/>
              <w:left w:val="nil"/>
              <w:bottom w:val="nil"/>
              <w:right w:val="nil"/>
            </w:tcBorders>
            <w:shd w:val="clear" w:color="auto" w:fill="auto"/>
            <w:noWrap/>
            <w:vAlign w:val="bottom"/>
            <w:hideMark/>
          </w:tcPr>
          <w:p w:rsidR="007067C8" w:rsidRPr="00247708" w:rsidRDefault="007067C8" w:rsidP="007067C8">
            <w:pPr>
              <w:jc w:val="right"/>
              <w:rPr>
                <w:rFonts w:ascii="Calibri" w:hAnsi="Calibri"/>
                <w:color w:val="000000"/>
                <w:sz w:val="20"/>
                <w:szCs w:val="20"/>
                <w:lang w:val="es-DO" w:eastAsia="es-DO"/>
              </w:rPr>
            </w:pPr>
            <w:r w:rsidRPr="00247708">
              <w:rPr>
                <w:rFonts w:ascii="Calibri" w:hAnsi="Calibri"/>
                <w:color w:val="000000"/>
                <w:sz w:val="20"/>
                <w:szCs w:val="20"/>
                <w:lang w:val="es-DO" w:eastAsia="es-DO"/>
              </w:rPr>
              <w:t>46</w:t>
            </w:r>
          </w:p>
        </w:tc>
        <w:tc>
          <w:tcPr>
            <w:tcW w:w="380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 xml:space="preserve">RUDDY ANDRES PEREZ GUERRERO </w:t>
            </w:r>
          </w:p>
        </w:tc>
        <w:tc>
          <w:tcPr>
            <w:tcW w:w="145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 xml:space="preserve">DIRECTOR </w:t>
            </w:r>
          </w:p>
        </w:tc>
        <w:tc>
          <w:tcPr>
            <w:tcW w:w="1729"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HIGUEY</w:t>
            </w:r>
          </w:p>
        </w:tc>
        <w:tc>
          <w:tcPr>
            <w:tcW w:w="148"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p>
        </w:tc>
        <w:tc>
          <w:tcPr>
            <w:tcW w:w="916"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Cs w:val="22"/>
                <w:lang w:val="es-DO" w:eastAsia="es-DO"/>
              </w:rPr>
            </w:pPr>
          </w:p>
        </w:tc>
        <w:tc>
          <w:tcPr>
            <w:tcW w:w="916"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Cs w:val="22"/>
                <w:lang w:val="es-DO" w:eastAsia="es-DO"/>
              </w:rPr>
            </w:pPr>
          </w:p>
        </w:tc>
      </w:tr>
      <w:tr w:rsidR="007067C8" w:rsidRPr="00247708" w:rsidTr="00AE3FB4">
        <w:trPr>
          <w:trHeight w:val="364"/>
        </w:trPr>
        <w:tc>
          <w:tcPr>
            <w:tcW w:w="376" w:type="dxa"/>
            <w:tcBorders>
              <w:top w:val="nil"/>
              <w:left w:val="nil"/>
              <w:bottom w:val="nil"/>
              <w:right w:val="nil"/>
            </w:tcBorders>
            <w:shd w:val="clear" w:color="auto" w:fill="auto"/>
            <w:noWrap/>
            <w:vAlign w:val="bottom"/>
            <w:hideMark/>
          </w:tcPr>
          <w:p w:rsidR="007067C8" w:rsidRPr="00247708" w:rsidRDefault="007067C8" w:rsidP="007067C8">
            <w:pPr>
              <w:jc w:val="right"/>
              <w:rPr>
                <w:rFonts w:ascii="Calibri" w:hAnsi="Calibri"/>
                <w:color w:val="000000"/>
                <w:sz w:val="20"/>
                <w:szCs w:val="20"/>
                <w:lang w:val="es-DO" w:eastAsia="es-DO"/>
              </w:rPr>
            </w:pPr>
            <w:r w:rsidRPr="00247708">
              <w:rPr>
                <w:rFonts w:ascii="Calibri" w:hAnsi="Calibri"/>
                <w:color w:val="000000"/>
                <w:sz w:val="20"/>
                <w:szCs w:val="20"/>
                <w:lang w:val="es-DO" w:eastAsia="es-DO"/>
              </w:rPr>
              <w:t>47</w:t>
            </w:r>
          </w:p>
        </w:tc>
        <w:tc>
          <w:tcPr>
            <w:tcW w:w="380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TEODORICA EURIDICE INFANTE PAYANO</w:t>
            </w:r>
          </w:p>
        </w:tc>
        <w:tc>
          <w:tcPr>
            <w:tcW w:w="145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 xml:space="preserve">DIRECTORA </w:t>
            </w:r>
          </w:p>
        </w:tc>
        <w:tc>
          <w:tcPr>
            <w:tcW w:w="3709" w:type="dxa"/>
            <w:gridSpan w:val="4"/>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RELACIONES PUBLICAS NACIONALES</w:t>
            </w:r>
          </w:p>
        </w:tc>
      </w:tr>
      <w:tr w:rsidR="007067C8" w:rsidRPr="00247708" w:rsidTr="00AE3FB4">
        <w:trPr>
          <w:trHeight w:val="364"/>
        </w:trPr>
        <w:tc>
          <w:tcPr>
            <w:tcW w:w="376" w:type="dxa"/>
            <w:tcBorders>
              <w:top w:val="nil"/>
              <w:left w:val="nil"/>
              <w:bottom w:val="nil"/>
              <w:right w:val="nil"/>
            </w:tcBorders>
            <w:shd w:val="clear" w:color="auto" w:fill="auto"/>
            <w:noWrap/>
            <w:vAlign w:val="bottom"/>
            <w:hideMark/>
          </w:tcPr>
          <w:p w:rsidR="007067C8" w:rsidRPr="00247708" w:rsidRDefault="007067C8" w:rsidP="007067C8">
            <w:pPr>
              <w:jc w:val="right"/>
              <w:rPr>
                <w:rFonts w:ascii="Calibri" w:hAnsi="Calibri"/>
                <w:color w:val="000000"/>
                <w:sz w:val="20"/>
                <w:szCs w:val="20"/>
                <w:lang w:val="es-DO" w:eastAsia="es-DO"/>
              </w:rPr>
            </w:pPr>
            <w:r w:rsidRPr="00247708">
              <w:rPr>
                <w:rFonts w:ascii="Calibri" w:hAnsi="Calibri"/>
                <w:color w:val="000000"/>
                <w:sz w:val="20"/>
                <w:szCs w:val="20"/>
                <w:lang w:val="es-DO" w:eastAsia="es-DO"/>
              </w:rPr>
              <w:t>48</w:t>
            </w:r>
          </w:p>
        </w:tc>
        <w:tc>
          <w:tcPr>
            <w:tcW w:w="380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WENDY SANCHEZ</w:t>
            </w:r>
          </w:p>
        </w:tc>
        <w:tc>
          <w:tcPr>
            <w:tcW w:w="145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DIRECTORA</w:t>
            </w:r>
          </w:p>
        </w:tc>
        <w:tc>
          <w:tcPr>
            <w:tcW w:w="3709" w:type="dxa"/>
            <w:gridSpan w:val="4"/>
            <w:tcBorders>
              <w:top w:val="nil"/>
              <w:left w:val="nil"/>
              <w:bottom w:val="nil"/>
              <w:right w:val="nil"/>
            </w:tcBorders>
            <w:shd w:val="clear" w:color="auto" w:fill="auto"/>
            <w:noWrap/>
            <w:vAlign w:val="bottom"/>
            <w:hideMark/>
          </w:tcPr>
          <w:p w:rsidR="007067C8" w:rsidRPr="00247708" w:rsidRDefault="00AE3FB4" w:rsidP="00E30EA5">
            <w:pPr>
              <w:rPr>
                <w:rFonts w:ascii="Calibri" w:hAnsi="Calibri"/>
                <w:color w:val="000000"/>
                <w:sz w:val="20"/>
                <w:szCs w:val="20"/>
                <w:lang w:val="es-DO" w:eastAsia="es-DO"/>
              </w:rPr>
            </w:pPr>
            <w:r>
              <w:rPr>
                <w:rFonts w:ascii="Calibri" w:hAnsi="Calibri"/>
                <w:color w:val="000000"/>
                <w:sz w:val="20"/>
                <w:szCs w:val="20"/>
                <w:lang w:val="es-DO" w:eastAsia="es-DO"/>
              </w:rPr>
              <w:t>TURISMO DE SALUD</w:t>
            </w:r>
          </w:p>
        </w:tc>
      </w:tr>
      <w:tr w:rsidR="007067C8" w:rsidRPr="00247708" w:rsidTr="00AE3FB4">
        <w:trPr>
          <w:trHeight w:val="364"/>
        </w:trPr>
        <w:tc>
          <w:tcPr>
            <w:tcW w:w="376" w:type="dxa"/>
            <w:tcBorders>
              <w:top w:val="nil"/>
              <w:left w:val="nil"/>
              <w:bottom w:val="nil"/>
              <w:right w:val="nil"/>
            </w:tcBorders>
            <w:shd w:val="clear" w:color="auto" w:fill="auto"/>
            <w:noWrap/>
            <w:vAlign w:val="bottom"/>
            <w:hideMark/>
          </w:tcPr>
          <w:p w:rsidR="007067C8" w:rsidRPr="00247708" w:rsidRDefault="007067C8" w:rsidP="007067C8">
            <w:pPr>
              <w:jc w:val="right"/>
              <w:rPr>
                <w:rFonts w:ascii="Calibri" w:hAnsi="Calibri"/>
                <w:color w:val="000000"/>
                <w:sz w:val="20"/>
                <w:szCs w:val="20"/>
                <w:lang w:val="es-DO" w:eastAsia="es-DO"/>
              </w:rPr>
            </w:pPr>
            <w:r w:rsidRPr="00247708">
              <w:rPr>
                <w:rFonts w:ascii="Calibri" w:hAnsi="Calibri"/>
                <w:color w:val="000000"/>
                <w:sz w:val="20"/>
                <w:szCs w:val="20"/>
                <w:lang w:val="es-DO" w:eastAsia="es-DO"/>
              </w:rPr>
              <w:t>49</w:t>
            </w:r>
          </w:p>
        </w:tc>
        <w:tc>
          <w:tcPr>
            <w:tcW w:w="380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 xml:space="preserve">YARIN BALTAZAR CASQUERO GONZALEZ </w:t>
            </w:r>
          </w:p>
        </w:tc>
        <w:tc>
          <w:tcPr>
            <w:tcW w:w="1453" w:type="dxa"/>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DIRECTOR</w:t>
            </w:r>
          </w:p>
        </w:tc>
        <w:tc>
          <w:tcPr>
            <w:tcW w:w="3709" w:type="dxa"/>
            <w:gridSpan w:val="4"/>
            <w:tcBorders>
              <w:top w:val="nil"/>
              <w:left w:val="nil"/>
              <w:bottom w:val="nil"/>
              <w:right w:val="nil"/>
            </w:tcBorders>
            <w:shd w:val="clear" w:color="auto" w:fill="auto"/>
            <w:noWrap/>
            <w:vAlign w:val="bottom"/>
            <w:hideMark/>
          </w:tcPr>
          <w:p w:rsidR="007067C8" w:rsidRPr="00247708" w:rsidRDefault="007067C8" w:rsidP="007067C8">
            <w:pPr>
              <w:rPr>
                <w:rFonts w:ascii="Calibri" w:hAnsi="Calibri"/>
                <w:color w:val="000000"/>
                <w:sz w:val="20"/>
                <w:szCs w:val="20"/>
                <w:lang w:val="es-DO" w:eastAsia="es-DO"/>
              </w:rPr>
            </w:pPr>
            <w:r w:rsidRPr="00247708">
              <w:rPr>
                <w:rFonts w:ascii="Calibri" w:hAnsi="Calibri"/>
                <w:color w:val="000000"/>
                <w:sz w:val="20"/>
                <w:szCs w:val="20"/>
                <w:lang w:val="es-DO" w:eastAsia="es-DO"/>
              </w:rPr>
              <w:t xml:space="preserve">EMPRESAS Y SERVICIOS </w:t>
            </w:r>
          </w:p>
        </w:tc>
      </w:tr>
    </w:tbl>
    <w:p w:rsidR="00E50279" w:rsidRDefault="007E4B71" w:rsidP="00AE3FB4">
      <w:pPr>
        <w:rPr>
          <w:rFonts w:asciiTheme="minorHAnsi" w:hAnsiTheme="minorHAnsi"/>
          <w:sz w:val="20"/>
          <w:lang w:val="es-DO"/>
        </w:rPr>
      </w:pPr>
      <w:r w:rsidRPr="007E4B71">
        <w:rPr>
          <w:rFonts w:asciiTheme="minorHAnsi" w:hAnsiTheme="minorHAnsi"/>
          <w:sz w:val="20"/>
          <w:lang w:val="es-DO"/>
        </w:rPr>
        <w:t xml:space="preserve">  50  ANA CELINA FONDEUR CERNUDA</w:t>
      </w:r>
      <w:r w:rsidRPr="007E4B71">
        <w:rPr>
          <w:rFonts w:asciiTheme="minorHAnsi" w:hAnsiTheme="minorHAnsi"/>
          <w:sz w:val="20"/>
          <w:lang w:val="es-DO"/>
        </w:rPr>
        <w:tab/>
        <w:t xml:space="preserve">  DIRECTORA           DESPACHO</w:t>
      </w:r>
    </w:p>
    <w:p w:rsidR="007E4B71" w:rsidRDefault="007E4B71" w:rsidP="00AE3FB4">
      <w:pPr>
        <w:rPr>
          <w:rFonts w:asciiTheme="minorHAnsi" w:hAnsiTheme="minorHAnsi"/>
          <w:sz w:val="20"/>
          <w:lang w:val="es-DO"/>
        </w:rPr>
      </w:pPr>
      <w:r>
        <w:rPr>
          <w:rFonts w:asciiTheme="minorHAnsi" w:hAnsiTheme="minorHAnsi"/>
          <w:sz w:val="20"/>
          <w:lang w:val="es-DO"/>
        </w:rPr>
        <w:t xml:space="preserve">  51  CARMEN MARTINEZ AENAUD</w:t>
      </w:r>
      <w:r>
        <w:rPr>
          <w:rFonts w:asciiTheme="minorHAnsi" w:hAnsiTheme="minorHAnsi"/>
          <w:sz w:val="20"/>
          <w:lang w:val="es-DO"/>
        </w:rPr>
        <w:tab/>
      </w:r>
      <w:r>
        <w:rPr>
          <w:rFonts w:asciiTheme="minorHAnsi" w:hAnsiTheme="minorHAnsi"/>
          <w:sz w:val="20"/>
          <w:lang w:val="es-DO"/>
        </w:rPr>
        <w:tab/>
        <w:t xml:space="preserve">              DIRECTORA          TECNICA CONFOTUR</w:t>
      </w:r>
    </w:p>
    <w:p w:rsidR="007E4B71" w:rsidRDefault="007E4B71" w:rsidP="00AE3FB4">
      <w:pPr>
        <w:rPr>
          <w:rFonts w:asciiTheme="minorHAnsi" w:hAnsiTheme="minorHAnsi"/>
          <w:sz w:val="20"/>
          <w:lang w:val="es-DO"/>
        </w:rPr>
      </w:pPr>
      <w:r>
        <w:rPr>
          <w:rFonts w:asciiTheme="minorHAnsi" w:hAnsiTheme="minorHAnsi"/>
          <w:sz w:val="20"/>
          <w:lang w:val="es-DO"/>
        </w:rPr>
        <w:t xml:space="preserve">  52  MILKA HERNANDEZ                                                  DIRECTORA          PROMOCION NACIONAL</w:t>
      </w:r>
    </w:p>
    <w:p w:rsidR="007E4B71" w:rsidRDefault="007E4B71" w:rsidP="00AE3FB4">
      <w:pPr>
        <w:rPr>
          <w:rFonts w:asciiTheme="minorHAnsi" w:hAnsiTheme="minorHAnsi"/>
          <w:sz w:val="20"/>
          <w:lang w:val="es-DO"/>
        </w:rPr>
      </w:pPr>
      <w:r>
        <w:rPr>
          <w:rFonts w:asciiTheme="minorHAnsi" w:hAnsiTheme="minorHAnsi"/>
          <w:sz w:val="20"/>
          <w:lang w:val="es-DO"/>
        </w:rPr>
        <w:t xml:space="preserve">  53  PABLO ESPINAL                                                         DIRECTOR            GABINETE</w:t>
      </w:r>
    </w:p>
    <w:p w:rsidR="007E4B71" w:rsidRPr="007E4B71" w:rsidRDefault="007E4B71" w:rsidP="00AE3FB4">
      <w:pPr>
        <w:rPr>
          <w:rFonts w:asciiTheme="minorHAnsi" w:hAnsiTheme="minorHAnsi"/>
          <w:sz w:val="20"/>
          <w:lang w:val="es-DO"/>
        </w:rPr>
      </w:pPr>
      <w:r>
        <w:rPr>
          <w:rFonts w:asciiTheme="minorHAnsi" w:hAnsiTheme="minorHAnsi"/>
          <w:sz w:val="20"/>
          <w:lang w:val="es-DO"/>
        </w:rPr>
        <w:t xml:space="preserve">  54  KIRSIS DE LOS SANTOS                                            DIRECTORA           CEIZTUR</w:t>
      </w:r>
    </w:p>
    <w:p w:rsidR="00AE3FB4" w:rsidRPr="007E4B71" w:rsidRDefault="007E4B71" w:rsidP="00AE3FB4">
      <w:pPr>
        <w:rPr>
          <w:rFonts w:asciiTheme="minorHAnsi" w:hAnsiTheme="minorHAnsi"/>
          <w:sz w:val="20"/>
          <w:lang w:val="es-DO"/>
        </w:rPr>
      </w:pPr>
      <w:r w:rsidRPr="007E4B71">
        <w:rPr>
          <w:rFonts w:asciiTheme="minorHAnsi" w:hAnsiTheme="minorHAnsi"/>
          <w:sz w:val="20"/>
          <w:lang w:val="es-DO"/>
        </w:rPr>
        <w:t xml:space="preserve">55  MAGALY TORIBIO                                                    ASESORA               MARKETING </w:t>
      </w:r>
    </w:p>
    <w:p w:rsidR="00182610" w:rsidRDefault="00182610">
      <w:pPr>
        <w:rPr>
          <w:b/>
          <w:sz w:val="32"/>
          <w:lang w:val="es-DO"/>
        </w:rPr>
      </w:pPr>
      <w:r>
        <w:rPr>
          <w:b/>
          <w:sz w:val="32"/>
          <w:lang w:val="es-DO"/>
        </w:rPr>
        <w:br w:type="page"/>
      </w:r>
    </w:p>
    <w:p w:rsidR="007067C8" w:rsidRDefault="007067C8" w:rsidP="007067C8">
      <w:pPr>
        <w:jc w:val="center"/>
        <w:rPr>
          <w:b/>
          <w:sz w:val="32"/>
          <w:lang w:val="es-DO"/>
        </w:rPr>
      </w:pPr>
    </w:p>
    <w:p w:rsidR="00182610" w:rsidRDefault="00182610" w:rsidP="007067C8">
      <w:pPr>
        <w:jc w:val="center"/>
        <w:rPr>
          <w:b/>
          <w:sz w:val="32"/>
          <w:lang w:val="es-DO"/>
        </w:rPr>
      </w:pPr>
    </w:p>
    <w:p w:rsidR="00182610" w:rsidRDefault="00182610" w:rsidP="007067C8">
      <w:pPr>
        <w:jc w:val="center"/>
        <w:rPr>
          <w:b/>
          <w:sz w:val="32"/>
          <w:lang w:val="es-DO"/>
        </w:rPr>
      </w:pPr>
    </w:p>
    <w:p w:rsidR="00182610" w:rsidRDefault="00182610" w:rsidP="007067C8">
      <w:pPr>
        <w:jc w:val="center"/>
        <w:rPr>
          <w:b/>
          <w:sz w:val="32"/>
          <w:lang w:val="es-DO"/>
        </w:rPr>
      </w:pPr>
    </w:p>
    <w:p w:rsidR="00182610" w:rsidRDefault="00182610" w:rsidP="007067C8">
      <w:pPr>
        <w:jc w:val="center"/>
        <w:rPr>
          <w:b/>
          <w:sz w:val="32"/>
          <w:lang w:val="es-DO"/>
        </w:rPr>
      </w:pPr>
    </w:p>
    <w:p w:rsidR="00182610" w:rsidRDefault="00182610" w:rsidP="007067C8">
      <w:pPr>
        <w:jc w:val="center"/>
        <w:rPr>
          <w:b/>
          <w:sz w:val="32"/>
          <w:lang w:val="es-DO"/>
        </w:rPr>
      </w:pPr>
    </w:p>
    <w:p w:rsidR="00182610" w:rsidRDefault="00182610" w:rsidP="007067C8">
      <w:pPr>
        <w:jc w:val="center"/>
        <w:rPr>
          <w:b/>
          <w:sz w:val="32"/>
          <w:lang w:val="es-DO"/>
        </w:rPr>
      </w:pPr>
    </w:p>
    <w:p w:rsidR="00182610" w:rsidRDefault="00182610" w:rsidP="007067C8">
      <w:pPr>
        <w:jc w:val="center"/>
        <w:rPr>
          <w:b/>
          <w:sz w:val="32"/>
          <w:lang w:val="es-DO"/>
        </w:rPr>
      </w:pPr>
    </w:p>
    <w:p w:rsidR="00182610" w:rsidRDefault="00182610" w:rsidP="007067C8">
      <w:pPr>
        <w:jc w:val="center"/>
        <w:rPr>
          <w:b/>
          <w:sz w:val="32"/>
          <w:lang w:val="es-DO"/>
        </w:rPr>
      </w:pPr>
    </w:p>
    <w:p w:rsidR="00741947" w:rsidRDefault="00741947" w:rsidP="00182610">
      <w:pPr>
        <w:jc w:val="center"/>
        <w:rPr>
          <w:b/>
          <w:sz w:val="32"/>
          <w:lang w:val="es-ES"/>
        </w:rPr>
      </w:pPr>
    </w:p>
    <w:p w:rsidR="00182610" w:rsidRDefault="00182610" w:rsidP="00182610">
      <w:pPr>
        <w:jc w:val="center"/>
        <w:rPr>
          <w:b/>
          <w:sz w:val="32"/>
          <w:lang w:val="es-ES"/>
        </w:rPr>
      </w:pPr>
      <w:r>
        <w:rPr>
          <w:b/>
          <w:sz w:val="32"/>
          <w:lang w:val="es-ES"/>
        </w:rPr>
        <w:t>ANEXO II</w:t>
      </w:r>
    </w:p>
    <w:p w:rsidR="00741947" w:rsidRDefault="00741947" w:rsidP="00741947">
      <w:pPr>
        <w:jc w:val="center"/>
        <w:rPr>
          <w:b/>
          <w:sz w:val="32"/>
          <w:lang w:val="es-DO"/>
        </w:rPr>
      </w:pPr>
    </w:p>
    <w:p w:rsidR="00741947" w:rsidRPr="007067C8" w:rsidRDefault="00741947" w:rsidP="00741947">
      <w:pPr>
        <w:jc w:val="center"/>
        <w:rPr>
          <w:b/>
          <w:sz w:val="32"/>
          <w:lang w:val="es-DO"/>
        </w:rPr>
      </w:pPr>
      <w:r>
        <w:rPr>
          <w:b/>
          <w:sz w:val="32"/>
          <w:lang w:val="es-DO"/>
        </w:rPr>
        <w:t>PLAN OPERATIVO ANUAL AÑO 2015</w:t>
      </w:r>
    </w:p>
    <w:p w:rsidR="00182610" w:rsidRDefault="00182610" w:rsidP="00741947">
      <w:pPr>
        <w:jc w:val="center"/>
        <w:rPr>
          <w:sz w:val="32"/>
          <w:lang w:val="es-DO"/>
        </w:rPr>
      </w:pPr>
    </w:p>
    <w:p w:rsidR="00182610" w:rsidRDefault="00182610" w:rsidP="00182610">
      <w:pPr>
        <w:pStyle w:val="Prrafodelista"/>
        <w:jc w:val="center"/>
        <w:rPr>
          <w:sz w:val="32"/>
          <w:lang w:val="es-DO"/>
        </w:rPr>
      </w:pPr>
    </w:p>
    <w:p w:rsidR="00741947" w:rsidRDefault="00741947" w:rsidP="00182610">
      <w:pPr>
        <w:pStyle w:val="Prrafodelista"/>
        <w:jc w:val="center"/>
        <w:rPr>
          <w:sz w:val="32"/>
          <w:lang w:val="es-DO"/>
        </w:rPr>
      </w:pPr>
    </w:p>
    <w:p w:rsidR="00741947" w:rsidRDefault="00741947" w:rsidP="00182610">
      <w:pPr>
        <w:pStyle w:val="Prrafodelista"/>
        <w:jc w:val="center"/>
        <w:rPr>
          <w:sz w:val="32"/>
          <w:lang w:val="es-DO"/>
        </w:rPr>
      </w:pPr>
    </w:p>
    <w:p w:rsidR="00741947" w:rsidRDefault="00741947" w:rsidP="00182610">
      <w:pPr>
        <w:pStyle w:val="Prrafodelista"/>
        <w:jc w:val="center"/>
        <w:rPr>
          <w:sz w:val="32"/>
          <w:lang w:val="es-DO"/>
        </w:rPr>
      </w:pPr>
    </w:p>
    <w:p w:rsidR="00741947" w:rsidRPr="00182610" w:rsidRDefault="00741947" w:rsidP="00182610">
      <w:pPr>
        <w:pStyle w:val="Prrafodelista"/>
        <w:jc w:val="center"/>
        <w:rPr>
          <w:sz w:val="32"/>
          <w:lang w:val="es-DO"/>
        </w:rPr>
      </w:pPr>
    </w:p>
    <w:p w:rsidR="00182610" w:rsidRPr="00182610" w:rsidRDefault="00182610" w:rsidP="00182610">
      <w:pPr>
        <w:jc w:val="center"/>
        <w:rPr>
          <w:b/>
          <w:sz w:val="32"/>
          <w:lang w:val="es-DO"/>
        </w:rPr>
      </w:pPr>
    </w:p>
    <w:p w:rsidR="00182610" w:rsidRDefault="00182610" w:rsidP="007067C8">
      <w:pPr>
        <w:jc w:val="center"/>
        <w:rPr>
          <w:b/>
          <w:sz w:val="32"/>
          <w:lang w:val="es-DO"/>
        </w:rPr>
      </w:pPr>
    </w:p>
    <w:p w:rsidR="00182610" w:rsidRDefault="00182610" w:rsidP="007067C8">
      <w:pPr>
        <w:jc w:val="center"/>
        <w:rPr>
          <w:b/>
          <w:sz w:val="32"/>
          <w:lang w:val="es-DO"/>
        </w:rPr>
      </w:pPr>
    </w:p>
    <w:p w:rsidR="00182610" w:rsidRDefault="00182610" w:rsidP="007067C8">
      <w:pPr>
        <w:jc w:val="center"/>
        <w:rPr>
          <w:b/>
          <w:sz w:val="32"/>
          <w:lang w:val="es-DO"/>
        </w:rPr>
      </w:pPr>
    </w:p>
    <w:p w:rsidR="00741947" w:rsidRDefault="00741947" w:rsidP="007067C8">
      <w:pPr>
        <w:jc w:val="center"/>
        <w:rPr>
          <w:b/>
          <w:sz w:val="32"/>
          <w:lang w:val="es-DO"/>
        </w:rPr>
      </w:pPr>
    </w:p>
    <w:p w:rsidR="00741947" w:rsidRDefault="00741947" w:rsidP="007067C8">
      <w:pPr>
        <w:jc w:val="center"/>
        <w:rPr>
          <w:b/>
          <w:sz w:val="32"/>
          <w:lang w:val="es-DO"/>
        </w:rPr>
      </w:pPr>
    </w:p>
    <w:p w:rsidR="00741947" w:rsidRDefault="00741947" w:rsidP="007067C8">
      <w:pPr>
        <w:jc w:val="center"/>
        <w:rPr>
          <w:b/>
          <w:sz w:val="32"/>
          <w:lang w:val="es-DO"/>
        </w:rPr>
      </w:pPr>
    </w:p>
    <w:p w:rsidR="00741947" w:rsidRDefault="00741947" w:rsidP="007067C8">
      <w:pPr>
        <w:jc w:val="center"/>
        <w:rPr>
          <w:b/>
          <w:sz w:val="32"/>
          <w:lang w:val="es-DO"/>
        </w:rPr>
      </w:pPr>
    </w:p>
    <w:p w:rsidR="00741947" w:rsidRDefault="00741947" w:rsidP="007067C8">
      <w:pPr>
        <w:jc w:val="center"/>
        <w:rPr>
          <w:b/>
          <w:sz w:val="32"/>
          <w:lang w:val="es-DO"/>
        </w:rPr>
      </w:pPr>
    </w:p>
    <w:p w:rsidR="00741947" w:rsidRDefault="00741947" w:rsidP="007067C8">
      <w:pPr>
        <w:jc w:val="center"/>
        <w:rPr>
          <w:b/>
          <w:sz w:val="32"/>
          <w:lang w:val="es-DO"/>
        </w:rPr>
      </w:pPr>
    </w:p>
    <w:p w:rsidR="00741947" w:rsidRDefault="00741947" w:rsidP="007067C8">
      <w:pPr>
        <w:jc w:val="center"/>
        <w:rPr>
          <w:b/>
          <w:sz w:val="32"/>
          <w:lang w:val="es-DO"/>
        </w:rPr>
      </w:pPr>
    </w:p>
    <w:p w:rsidR="00182610" w:rsidRDefault="00182610" w:rsidP="007067C8">
      <w:pPr>
        <w:jc w:val="center"/>
        <w:rPr>
          <w:b/>
          <w:sz w:val="32"/>
          <w:lang w:val="es-DO"/>
        </w:rPr>
      </w:pPr>
    </w:p>
    <w:p w:rsidR="00741947" w:rsidRDefault="00741947" w:rsidP="007067C8">
      <w:pPr>
        <w:jc w:val="center"/>
        <w:rPr>
          <w:b/>
          <w:sz w:val="32"/>
          <w:lang w:val="es-DO"/>
        </w:rPr>
      </w:pPr>
    </w:p>
    <w:p w:rsidR="00741947" w:rsidRDefault="00741947" w:rsidP="007067C8">
      <w:pPr>
        <w:jc w:val="center"/>
        <w:rPr>
          <w:b/>
          <w:sz w:val="32"/>
          <w:lang w:val="es-DO"/>
        </w:rPr>
      </w:pPr>
    </w:p>
    <w:p w:rsidR="00741947" w:rsidRDefault="00741947" w:rsidP="007067C8">
      <w:pPr>
        <w:jc w:val="center"/>
        <w:rPr>
          <w:b/>
          <w:sz w:val="32"/>
          <w:lang w:val="es-DO"/>
        </w:rPr>
      </w:pPr>
    </w:p>
    <w:p w:rsidR="00741947" w:rsidRDefault="00741947" w:rsidP="007067C8">
      <w:pPr>
        <w:jc w:val="center"/>
        <w:rPr>
          <w:b/>
          <w:sz w:val="32"/>
          <w:lang w:val="es-DO"/>
        </w:rPr>
      </w:pPr>
    </w:p>
    <w:p w:rsidR="00182610" w:rsidRDefault="00182610" w:rsidP="007067C8">
      <w:pPr>
        <w:jc w:val="center"/>
        <w:rPr>
          <w:b/>
          <w:sz w:val="32"/>
          <w:lang w:val="es-DO"/>
        </w:rPr>
      </w:pPr>
    </w:p>
    <w:p w:rsidR="00182610" w:rsidRDefault="00182610" w:rsidP="00182610">
      <w:pPr>
        <w:jc w:val="center"/>
        <w:rPr>
          <w:b/>
          <w:sz w:val="32"/>
          <w:lang w:val="es-ES"/>
        </w:rPr>
      </w:pPr>
      <w:r>
        <w:rPr>
          <w:b/>
          <w:sz w:val="32"/>
          <w:lang w:val="es-ES"/>
        </w:rPr>
        <w:t>ANEXO III</w:t>
      </w:r>
    </w:p>
    <w:p w:rsidR="00182610" w:rsidRDefault="00182610" w:rsidP="00182610">
      <w:pPr>
        <w:jc w:val="center"/>
        <w:rPr>
          <w:b/>
          <w:sz w:val="32"/>
          <w:lang w:val="es-ES"/>
        </w:rPr>
      </w:pPr>
    </w:p>
    <w:p w:rsidR="00E76396" w:rsidRDefault="00E76396" w:rsidP="00182610">
      <w:pPr>
        <w:jc w:val="center"/>
        <w:rPr>
          <w:sz w:val="32"/>
          <w:lang w:val="es-DO"/>
        </w:rPr>
      </w:pPr>
      <w:r>
        <w:rPr>
          <w:sz w:val="32"/>
          <w:lang w:val="es-DO"/>
        </w:rPr>
        <w:t xml:space="preserve">LLEGADAS DE VISITANTES EXTRANJEROS, </w:t>
      </w:r>
    </w:p>
    <w:p w:rsidR="00182610" w:rsidRPr="001466DF" w:rsidRDefault="00E76396" w:rsidP="00182610">
      <w:pPr>
        <w:jc w:val="center"/>
        <w:rPr>
          <w:sz w:val="32"/>
          <w:lang w:val="es-DO"/>
        </w:rPr>
      </w:pPr>
      <w:r>
        <w:rPr>
          <w:sz w:val="32"/>
          <w:lang w:val="es-DO"/>
        </w:rPr>
        <w:t>SEGÚN RESIDENCIA</w:t>
      </w:r>
    </w:p>
    <w:p w:rsidR="00182610" w:rsidRDefault="00182610">
      <w:pPr>
        <w:rPr>
          <w:b/>
          <w:sz w:val="32"/>
          <w:lang w:val="es-ES"/>
        </w:rPr>
      </w:pPr>
      <w:r>
        <w:rPr>
          <w:b/>
          <w:sz w:val="32"/>
          <w:lang w:val="es-ES"/>
        </w:rPr>
        <w:br w:type="page"/>
      </w:r>
    </w:p>
    <w:p w:rsidR="00182610" w:rsidRDefault="00182610" w:rsidP="00182610">
      <w:pPr>
        <w:jc w:val="center"/>
        <w:rPr>
          <w:b/>
          <w:sz w:val="32"/>
          <w:lang w:val="es-ES"/>
        </w:rPr>
      </w:pPr>
    </w:p>
    <w:p w:rsidR="00182610" w:rsidRDefault="00182610" w:rsidP="00182610">
      <w:pPr>
        <w:jc w:val="center"/>
        <w:rPr>
          <w:b/>
          <w:sz w:val="32"/>
          <w:lang w:val="es-ES"/>
        </w:rPr>
      </w:pPr>
    </w:p>
    <w:p w:rsidR="00182610" w:rsidRDefault="00182610" w:rsidP="00182610">
      <w:pPr>
        <w:jc w:val="center"/>
        <w:rPr>
          <w:b/>
          <w:sz w:val="32"/>
          <w:lang w:val="es-ES"/>
        </w:rPr>
      </w:pPr>
    </w:p>
    <w:p w:rsidR="00182610" w:rsidRDefault="00182610" w:rsidP="00182610">
      <w:pPr>
        <w:jc w:val="center"/>
        <w:rPr>
          <w:b/>
          <w:sz w:val="32"/>
          <w:lang w:val="es-ES"/>
        </w:rPr>
      </w:pPr>
    </w:p>
    <w:p w:rsidR="00182610" w:rsidRDefault="00182610" w:rsidP="00182610">
      <w:pPr>
        <w:jc w:val="center"/>
        <w:rPr>
          <w:b/>
          <w:sz w:val="32"/>
          <w:lang w:val="es-ES"/>
        </w:rPr>
      </w:pPr>
    </w:p>
    <w:p w:rsidR="00182610" w:rsidRDefault="00182610" w:rsidP="00182610">
      <w:pPr>
        <w:jc w:val="center"/>
        <w:rPr>
          <w:b/>
          <w:sz w:val="32"/>
          <w:lang w:val="es-ES"/>
        </w:rPr>
      </w:pPr>
    </w:p>
    <w:p w:rsidR="00182610" w:rsidRDefault="00182610" w:rsidP="00182610">
      <w:pPr>
        <w:jc w:val="center"/>
        <w:rPr>
          <w:b/>
          <w:sz w:val="32"/>
          <w:lang w:val="es-ES"/>
        </w:rPr>
      </w:pPr>
    </w:p>
    <w:p w:rsidR="00182610" w:rsidRDefault="00182610" w:rsidP="00182610">
      <w:pPr>
        <w:jc w:val="center"/>
        <w:rPr>
          <w:b/>
          <w:sz w:val="32"/>
          <w:lang w:val="es-ES"/>
        </w:rPr>
      </w:pPr>
      <w:r>
        <w:rPr>
          <w:b/>
          <w:sz w:val="32"/>
          <w:lang w:val="es-ES"/>
        </w:rPr>
        <w:t>ANEXO IV</w:t>
      </w:r>
    </w:p>
    <w:p w:rsidR="00182610" w:rsidRDefault="00182610" w:rsidP="00182610">
      <w:pPr>
        <w:jc w:val="center"/>
        <w:rPr>
          <w:b/>
          <w:sz w:val="32"/>
          <w:lang w:val="es-ES"/>
        </w:rPr>
      </w:pPr>
    </w:p>
    <w:p w:rsidR="00E76396" w:rsidRDefault="00E76396" w:rsidP="00182610">
      <w:pPr>
        <w:jc w:val="center"/>
        <w:rPr>
          <w:b/>
          <w:sz w:val="32"/>
          <w:lang w:val="es-DO"/>
        </w:rPr>
      </w:pPr>
      <w:r>
        <w:rPr>
          <w:b/>
          <w:sz w:val="32"/>
          <w:lang w:val="es-DO"/>
        </w:rPr>
        <w:t xml:space="preserve">LLEGADA MENSUAL DE PASAJEROS, </w:t>
      </w:r>
    </w:p>
    <w:p w:rsidR="00182610" w:rsidRPr="009B7DDE" w:rsidRDefault="00E76396" w:rsidP="00182610">
      <w:pPr>
        <w:jc w:val="center"/>
        <w:rPr>
          <w:b/>
          <w:sz w:val="32"/>
          <w:lang w:val="es-DO"/>
        </w:rPr>
      </w:pPr>
      <w:r>
        <w:rPr>
          <w:b/>
          <w:sz w:val="32"/>
          <w:lang w:val="es-DO"/>
        </w:rPr>
        <w:t>SEGÚN RESIDENCIA Y AEROPUERTO</w:t>
      </w:r>
    </w:p>
    <w:p w:rsidR="009B7DDE" w:rsidRDefault="009B7DDE">
      <w:pPr>
        <w:rPr>
          <w:b/>
          <w:sz w:val="32"/>
          <w:lang w:val="es-ES"/>
        </w:rPr>
      </w:pPr>
      <w:r>
        <w:rPr>
          <w:b/>
          <w:sz w:val="32"/>
          <w:lang w:val="es-ES"/>
        </w:rPr>
        <w:br w:type="page"/>
      </w:r>
    </w:p>
    <w:p w:rsidR="00182610" w:rsidRDefault="00182610" w:rsidP="00182610">
      <w:pPr>
        <w:jc w:val="center"/>
        <w:rPr>
          <w:b/>
          <w:sz w:val="32"/>
          <w:lang w:val="es-ES"/>
        </w:rPr>
      </w:pPr>
    </w:p>
    <w:p w:rsidR="009B7DDE" w:rsidRDefault="009B7DDE" w:rsidP="00182610">
      <w:pPr>
        <w:jc w:val="center"/>
        <w:rPr>
          <w:b/>
          <w:sz w:val="32"/>
          <w:lang w:val="es-ES"/>
        </w:rPr>
      </w:pPr>
    </w:p>
    <w:p w:rsidR="009B7DDE" w:rsidRDefault="009B7DDE" w:rsidP="00182610">
      <w:pPr>
        <w:jc w:val="center"/>
        <w:rPr>
          <w:b/>
          <w:sz w:val="32"/>
          <w:lang w:val="es-ES"/>
        </w:rPr>
      </w:pPr>
    </w:p>
    <w:p w:rsidR="009B7DDE" w:rsidRDefault="009B7DDE" w:rsidP="00182610">
      <w:pPr>
        <w:jc w:val="center"/>
        <w:rPr>
          <w:b/>
          <w:sz w:val="32"/>
          <w:lang w:val="es-ES"/>
        </w:rPr>
      </w:pPr>
    </w:p>
    <w:p w:rsidR="009B7DDE" w:rsidRDefault="009B7DDE" w:rsidP="00182610">
      <w:pPr>
        <w:jc w:val="center"/>
        <w:rPr>
          <w:b/>
          <w:sz w:val="32"/>
          <w:lang w:val="es-ES"/>
        </w:rPr>
      </w:pPr>
    </w:p>
    <w:p w:rsidR="005F4C88" w:rsidRDefault="005F4C88" w:rsidP="00182610">
      <w:pPr>
        <w:jc w:val="center"/>
        <w:rPr>
          <w:b/>
          <w:sz w:val="32"/>
          <w:lang w:val="es-ES"/>
        </w:rPr>
      </w:pPr>
    </w:p>
    <w:p w:rsidR="005F4C88" w:rsidRDefault="005F4C88" w:rsidP="00182610">
      <w:pPr>
        <w:jc w:val="center"/>
        <w:rPr>
          <w:b/>
          <w:sz w:val="32"/>
          <w:lang w:val="es-ES"/>
        </w:rPr>
      </w:pPr>
    </w:p>
    <w:p w:rsidR="005F4C88" w:rsidRDefault="005F4C88" w:rsidP="00182610">
      <w:pPr>
        <w:jc w:val="center"/>
        <w:rPr>
          <w:b/>
          <w:sz w:val="32"/>
          <w:lang w:val="es-ES"/>
        </w:rPr>
      </w:pPr>
    </w:p>
    <w:p w:rsidR="009B7DDE" w:rsidRDefault="009B7DDE" w:rsidP="00182610">
      <w:pPr>
        <w:jc w:val="center"/>
        <w:rPr>
          <w:b/>
          <w:sz w:val="32"/>
          <w:lang w:val="es-ES"/>
        </w:rPr>
      </w:pPr>
    </w:p>
    <w:p w:rsidR="009B7DDE" w:rsidRDefault="009B7DDE" w:rsidP="00182610">
      <w:pPr>
        <w:jc w:val="center"/>
        <w:rPr>
          <w:b/>
          <w:sz w:val="32"/>
          <w:lang w:val="es-ES"/>
        </w:rPr>
      </w:pPr>
    </w:p>
    <w:p w:rsidR="009B7DDE" w:rsidRDefault="009B7DDE" w:rsidP="009B7DDE">
      <w:pPr>
        <w:jc w:val="center"/>
        <w:rPr>
          <w:b/>
          <w:sz w:val="32"/>
          <w:lang w:val="es-ES"/>
        </w:rPr>
      </w:pPr>
      <w:r>
        <w:rPr>
          <w:b/>
          <w:sz w:val="32"/>
          <w:lang w:val="es-ES"/>
        </w:rPr>
        <w:t>ANEXO V</w:t>
      </w:r>
    </w:p>
    <w:p w:rsidR="009B7DDE" w:rsidRDefault="009B7DDE" w:rsidP="009B7DDE">
      <w:pPr>
        <w:jc w:val="center"/>
        <w:rPr>
          <w:b/>
          <w:sz w:val="32"/>
          <w:lang w:val="es-ES"/>
        </w:rPr>
      </w:pPr>
    </w:p>
    <w:p w:rsidR="009B7DDE" w:rsidRDefault="00377D39" w:rsidP="00182610">
      <w:pPr>
        <w:jc w:val="center"/>
        <w:rPr>
          <w:b/>
          <w:sz w:val="32"/>
          <w:lang w:val="es-ES"/>
        </w:rPr>
      </w:pPr>
      <w:r>
        <w:rPr>
          <w:b/>
          <w:sz w:val="32"/>
          <w:lang w:val="es-ES"/>
        </w:rPr>
        <w:t>EJECUCION PRESUPUESTARIA 2015</w:t>
      </w:r>
    </w:p>
    <w:p w:rsidR="00182610" w:rsidRDefault="00182610" w:rsidP="00182610">
      <w:pPr>
        <w:jc w:val="center"/>
        <w:rPr>
          <w:b/>
          <w:sz w:val="32"/>
          <w:lang w:val="es-ES"/>
        </w:rPr>
      </w:pPr>
    </w:p>
    <w:p w:rsidR="009B7DDE" w:rsidRDefault="009B7DDE">
      <w:pPr>
        <w:rPr>
          <w:b/>
          <w:sz w:val="32"/>
          <w:lang w:val="es-DO"/>
        </w:rPr>
      </w:pPr>
      <w:r>
        <w:rPr>
          <w:b/>
          <w:sz w:val="32"/>
          <w:lang w:val="es-DO"/>
        </w:rPr>
        <w:br w:type="page"/>
      </w:r>
    </w:p>
    <w:p w:rsidR="00182610" w:rsidRDefault="00182610" w:rsidP="007067C8">
      <w:pPr>
        <w:jc w:val="center"/>
        <w:rPr>
          <w:b/>
          <w:sz w:val="32"/>
          <w:lang w:val="es-DO"/>
        </w:rPr>
      </w:pPr>
    </w:p>
    <w:p w:rsidR="009B7DDE" w:rsidRDefault="009B7DDE" w:rsidP="007067C8">
      <w:pPr>
        <w:jc w:val="center"/>
        <w:rPr>
          <w:b/>
          <w:sz w:val="32"/>
          <w:lang w:val="es-DO"/>
        </w:rPr>
      </w:pPr>
    </w:p>
    <w:p w:rsidR="009B7DDE" w:rsidRDefault="009B7DDE" w:rsidP="007067C8">
      <w:pPr>
        <w:jc w:val="center"/>
        <w:rPr>
          <w:b/>
          <w:sz w:val="32"/>
          <w:lang w:val="es-DO"/>
        </w:rPr>
      </w:pPr>
    </w:p>
    <w:p w:rsidR="009B7DDE" w:rsidRDefault="009B7DDE" w:rsidP="007067C8">
      <w:pPr>
        <w:jc w:val="center"/>
        <w:rPr>
          <w:b/>
          <w:sz w:val="32"/>
          <w:lang w:val="es-DO"/>
        </w:rPr>
      </w:pPr>
    </w:p>
    <w:p w:rsidR="009B7DDE" w:rsidRDefault="009B7DDE" w:rsidP="007067C8">
      <w:pPr>
        <w:jc w:val="center"/>
        <w:rPr>
          <w:b/>
          <w:sz w:val="32"/>
          <w:lang w:val="es-DO"/>
        </w:rPr>
      </w:pPr>
    </w:p>
    <w:p w:rsidR="009B7DDE" w:rsidRDefault="009B7DDE" w:rsidP="007067C8">
      <w:pPr>
        <w:jc w:val="center"/>
        <w:rPr>
          <w:b/>
          <w:sz w:val="32"/>
          <w:lang w:val="es-DO"/>
        </w:rPr>
      </w:pPr>
    </w:p>
    <w:p w:rsidR="009B7DDE" w:rsidRDefault="009B7DDE" w:rsidP="007067C8">
      <w:pPr>
        <w:jc w:val="center"/>
        <w:rPr>
          <w:b/>
          <w:sz w:val="32"/>
          <w:lang w:val="es-DO"/>
        </w:rPr>
      </w:pPr>
    </w:p>
    <w:p w:rsidR="009B7DDE" w:rsidRDefault="009B7DDE" w:rsidP="007067C8">
      <w:pPr>
        <w:jc w:val="center"/>
        <w:rPr>
          <w:b/>
          <w:sz w:val="32"/>
          <w:lang w:val="es-DO"/>
        </w:rPr>
      </w:pPr>
    </w:p>
    <w:p w:rsidR="009B7DDE" w:rsidRDefault="00741947" w:rsidP="009B7DDE">
      <w:pPr>
        <w:jc w:val="center"/>
        <w:rPr>
          <w:b/>
          <w:sz w:val="32"/>
          <w:lang w:val="es-ES"/>
        </w:rPr>
      </w:pPr>
      <w:r>
        <w:rPr>
          <w:b/>
          <w:sz w:val="32"/>
          <w:lang w:val="es-ES"/>
        </w:rPr>
        <w:t>ANEXO</w:t>
      </w:r>
      <w:r w:rsidR="008E2E46">
        <w:rPr>
          <w:b/>
          <w:sz w:val="32"/>
          <w:lang w:val="es-ES"/>
        </w:rPr>
        <w:t xml:space="preserve"> VI</w:t>
      </w:r>
    </w:p>
    <w:p w:rsidR="009B7DDE" w:rsidRDefault="009B7DDE" w:rsidP="009B7DDE">
      <w:pPr>
        <w:jc w:val="center"/>
        <w:rPr>
          <w:b/>
          <w:sz w:val="32"/>
          <w:lang w:val="es-ES"/>
        </w:rPr>
      </w:pPr>
    </w:p>
    <w:p w:rsidR="008E2E46" w:rsidRDefault="008E2E46" w:rsidP="008E2E46">
      <w:pPr>
        <w:jc w:val="center"/>
        <w:rPr>
          <w:b/>
          <w:sz w:val="32"/>
          <w:lang w:val="es-DO"/>
        </w:rPr>
      </w:pPr>
      <w:r w:rsidRPr="009B7DDE">
        <w:rPr>
          <w:b/>
          <w:sz w:val="32"/>
          <w:lang w:val="es-DO"/>
        </w:rPr>
        <w:t>D</w:t>
      </w:r>
      <w:r>
        <w:rPr>
          <w:b/>
          <w:sz w:val="32"/>
          <w:lang w:val="es-DO"/>
        </w:rPr>
        <w:t xml:space="preserve">ESARROLLOS TURISTICOS APROBADOS </w:t>
      </w:r>
    </w:p>
    <w:p w:rsidR="008E2E46" w:rsidRDefault="008E2E46" w:rsidP="008E2E46">
      <w:pPr>
        <w:jc w:val="center"/>
        <w:rPr>
          <w:b/>
          <w:sz w:val="32"/>
          <w:lang w:val="es-DO"/>
        </w:rPr>
      </w:pPr>
      <w:r>
        <w:rPr>
          <w:b/>
          <w:sz w:val="32"/>
          <w:lang w:val="es-DO"/>
        </w:rPr>
        <w:t>POR</w:t>
      </w:r>
      <w:r w:rsidRPr="009B7DDE">
        <w:rPr>
          <w:b/>
          <w:sz w:val="32"/>
          <w:lang w:val="es-DO"/>
        </w:rPr>
        <w:t xml:space="preserve"> CONFOTUR</w:t>
      </w:r>
    </w:p>
    <w:p w:rsidR="009B7DDE" w:rsidRPr="00741947" w:rsidRDefault="009B7DDE" w:rsidP="009B7DDE">
      <w:pPr>
        <w:jc w:val="center"/>
        <w:rPr>
          <w:b/>
          <w:sz w:val="32"/>
          <w:lang w:val="es-DO"/>
        </w:rPr>
      </w:pPr>
    </w:p>
    <w:p w:rsidR="009B7DDE" w:rsidRDefault="009B7DDE" w:rsidP="007067C8">
      <w:pPr>
        <w:jc w:val="center"/>
        <w:rPr>
          <w:b/>
          <w:sz w:val="32"/>
          <w:lang w:val="es-DO"/>
        </w:rPr>
      </w:pPr>
    </w:p>
    <w:p w:rsidR="009B7DDE" w:rsidRDefault="009B7DDE">
      <w:pPr>
        <w:rPr>
          <w:b/>
          <w:sz w:val="32"/>
          <w:lang w:val="es-DO"/>
        </w:rPr>
      </w:pPr>
      <w:r>
        <w:rPr>
          <w:b/>
          <w:sz w:val="32"/>
          <w:lang w:val="es-DO"/>
        </w:rPr>
        <w:br w:type="page"/>
      </w:r>
    </w:p>
    <w:p w:rsidR="009B7DDE" w:rsidRDefault="009B7DDE" w:rsidP="007067C8">
      <w:pPr>
        <w:jc w:val="center"/>
        <w:rPr>
          <w:b/>
          <w:sz w:val="32"/>
          <w:lang w:val="es-DO"/>
        </w:rPr>
      </w:pPr>
    </w:p>
    <w:p w:rsidR="009B7DDE" w:rsidRDefault="009B7DDE" w:rsidP="007067C8">
      <w:pPr>
        <w:jc w:val="center"/>
        <w:rPr>
          <w:b/>
          <w:sz w:val="32"/>
          <w:lang w:val="es-DO"/>
        </w:rPr>
      </w:pPr>
    </w:p>
    <w:p w:rsidR="009B7DDE" w:rsidRDefault="009B7DDE" w:rsidP="007067C8">
      <w:pPr>
        <w:jc w:val="center"/>
        <w:rPr>
          <w:b/>
          <w:sz w:val="32"/>
          <w:lang w:val="es-DO"/>
        </w:rPr>
      </w:pPr>
    </w:p>
    <w:p w:rsidR="009B7DDE" w:rsidRDefault="009B7DDE" w:rsidP="007067C8">
      <w:pPr>
        <w:jc w:val="center"/>
        <w:rPr>
          <w:b/>
          <w:sz w:val="32"/>
          <w:lang w:val="es-DO"/>
        </w:rPr>
      </w:pPr>
    </w:p>
    <w:p w:rsidR="009B7DDE" w:rsidRDefault="009B7DDE" w:rsidP="007067C8">
      <w:pPr>
        <w:jc w:val="center"/>
        <w:rPr>
          <w:b/>
          <w:sz w:val="32"/>
          <w:lang w:val="es-DO"/>
        </w:rPr>
      </w:pPr>
    </w:p>
    <w:p w:rsidR="009B7DDE" w:rsidRDefault="009B7DDE" w:rsidP="007067C8">
      <w:pPr>
        <w:jc w:val="center"/>
        <w:rPr>
          <w:b/>
          <w:sz w:val="32"/>
          <w:lang w:val="es-DO"/>
        </w:rPr>
      </w:pPr>
    </w:p>
    <w:p w:rsidR="009B7DDE" w:rsidRDefault="009B7DDE" w:rsidP="007067C8">
      <w:pPr>
        <w:jc w:val="center"/>
        <w:rPr>
          <w:b/>
          <w:sz w:val="32"/>
          <w:lang w:val="es-DO"/>
        </w:rPr>
      </w:pPr>
    </w:p>
    <w:p w:rsidR="009B7DDE" w:rsidRDefault="009B7DDE" w:rsidP="007067C8">
      <w:pPr>
        <w:jc w:val="center"/>
        <w:rPr>
          <w:b/>
          <w:sz w:val="32"/>
          <w:lang w:val="es-DO"/>
        </w:rPr>
      </w:pPr>
    </w:p>
    <w:p w:rsidR="009B7DDE" w:rsidRDefault="009B7DDE" w:rsidP="007067C8">
      <w:pPr>
        <w:jc w:val="center"/>
        <w:rPr>
          <w:b/>
          <w:sz w:val="32"/>
          <w:lang w:val="es-DO"/>
        </w:rPr>
      </w:pPr>
    </w:p>
    <w:p w:rsidR="009B7DDE" w:rsidRDefault="009B7DDE" w:rsidP="009B7DDE">
      <w:pPr>
        <w:jc w:val="center"/>
        <w:rPr>
          <w:b/>
          <w:sz w:val="32"/>
          <w:lang w:val="es-ES"/>
        </w:rPr>
      </w:pPr>
      <w:r>
        <w:rPr>
          <w:b/>
          <w:sz w:val="32"/>
          <w:lang w:val="es-ES"/>
        </w:rPr>
        <w:t>ANEXO</w:t>
      </w:r>
      <w:r w:rsidR="008E2E46">
        <w:rPr>
          <w:b/>
          <w:sz w:val="32"/>
          <w:lang w:val="es-ES"/>
        </w:rPr>
        <w:t xml:space="preserve"> VII</w:t>
      </w:r>
    </w:p>
    <w:p w:rsidR="009B7DDE" w:rsidRDefault="009B7DDE" w:rsidP="009B7DDE">
      <w:pPr>
        <w:jc w:val="center"/>
        <w:rPr>
          <w:b/>
          <w:sz w:val="32"/>
          <w:lang w:val="es-ES"/>
        </w:rPr>
      </w:pPr>
    </w:p>
    <w:p w:rsidR="008E2E46" w:rsidRPr="00DF4777" w:rsidRDefault="008E2E46" w:rsidP="008E2E46">
      <w:pPr>
        <w:jc w:val="center"/>
        <w:rPr>
          <w:b/>
          <w:sz w:val="32"/>
          <w:lang w:val="es-ES"/>
        </w:rPr>
      </w:pPr>
      <w:r w:rsidRPr="00DF4777">
        <w:rPr>
          <w:b/>
          <w:sz w:val="32"/>
          <w:lang w:val="es-ES"/>
        </w:rPr>
        <w:t>COMITÉ EJECUTOR DE INFRAESTRUCTURAS</w:t>
      </w:r>
    </w:p>
    <w:p w:rsidR="008E2E46" w:rsidRDefault="008E2E46" w:rsidP="008E2E46">
      <w:pPr>
        <w:jc w:val="center"/>
        <w:rPr>
          <w:b/>
          <w:sz w:val="32"/>
          <w:lang w:val="es-ES"/>
        </w:rPr>
      </w:pPr>
      <w:r w:rsidRPr="00DF4777">
        <w:rPr>
          <w:b/>
          <w:sz w:val="32"/>
          <w:lang w:val="es-ES"/>
        </w:rPr>
        <w:t>DE ZONAS TURISTICAS</w:t>
      </w:r>
    </w:p>
    <w:p w:rsidR="001466DF" w:rsidRPr="008E2E46" w:rsidRDefault="001466DF" w:rsidP="007067C8">
      <w:pPr>
        <w:jc w:val="center"/>
        <w:rPr>
          <w:b/>
          <w:sz w:val="32"/>
          <w:lang w:val="es-ES"/>
        </w:rPr>
      </w:pPr>
    </w:p>
    <w:p w:rsidR="001466DF" w:rsidRDefault="001466DF" w:rsidP="007067C8">
      <w:pPr>
        <w:jc w:val="center"/>
        <w:rPr>
          <w:b/>
          <w:sz w:val="32"/>
          <w:lang w:val="es-DO"/>
        </w:rPr>
      </w:pPr>
    </w:p>
    <w:p w:rsidR="001466DF" w:rsidRDefault="001466DF">
      <w:pPr>
        <w:rPr>
          <w:b/>
          <w:sz w:val="32"/>
          <w:lang w:val="es-DO"/>
        </w:rPr>
      </w:pPr>
      <w:r>
        <w:rPr>
          <w:b/>
          <w:sz w:val="32"/>
          <w:lang w:val="es-DO"/>
        </w:rPr>
        <w:br w:type="page"/>
      </w:r>
    </w:p>
    <w:p w:rsidR="001466DF" w:rsidRDefault="001466DF" w:rsidP="007067C8">
      <w:pPr>
        <w:jc w:val="center"/>
        <w:rPr>
          <w:b/>
          <w:sz w:val="32"/>
          <w:lang w:val="es-DO"/>
        </w:rPr>
      </w:pPr>
    </w:p>
    <w:p w:rsidR="001466DF" w:rsidRDefault="001466DF" w:rsidP="007067C8">
      <w:pPr>
        <w:jc w:val="center"/>
        <w:rPr>
          <w:b/>
          <w:sz w:val="32"/>
          <w:lang w:val="es-DO"/>
        </w:rPr>
      </w:pPr>
    </w:p>
    <w:p w:rsidR="001466DF" w:rsidRDefault="001466DF" w:rsidP="007067C8">
      <w:pPr>
        <w:jc w:val="center"/>
        <w:rPr>
          <w:b/>
          <w:sz w:val="32"/>
          <w:lang w:val="es-DO"/>
        </w:rPr>
      </w:pPr>
    </w:p>
    <w:p w:rsidR="001466DF" w:rsidRDefault="001466DF" w:rsidP="007067C8">
      <w:pPr>
        <w:jc w:val="center"/>
        <w:rPr>
          <w:b/>
          <w:sz w:val="32"/>
          <w:lang w:val="es-DO"/>
        </w:rPr>
      </w:pPr>
    </w:p>
    <w:p w:rsidR="001466DF" w:rsidRDefault="001466DF" w:rsidP="007067C8">
      <w:pPr>
        <w:jc w:val="center"/>
        <w:rPr>
          <w:b/>
          <w:sz w:val="32"/>
          <w:lang w:val="es-DO"/>
        </w:rPr>
      </w:pPr>
    </w:p>
    <w:p w:rsidR="001466DF" w:rsidRDefault="001466DF" w:rsidP="007067C8">
      <w:pPr>
        <w:jc w:val="center"/>
        <w:rPr>
          <w:b/>
          <w:sz w:val="32"/>
          <w:lang w:val="es-DO"/>
        </w:rPr>
      </w:pPr>
    </w:p>
    <w:p w:rsidR="001466DF" w:rsidRDefault="001466DF" w:rsidP="007067C8">
      <w:pPr>
        <w:jc w:val="center"/>
        <w:rPr>
          <w:b/>
          <w:sz w:val="32"/>
          <w:lang w:val="es-DO"/>
        </w:rPr>
      </w:pPr>
    </w:p>
    <w:p w:rsidR="001466DF" w:rsidRDefault="007268D0" w:rsidP="001466DF">
      <w:pPr>
        <w:jc w:val="center"/>
        <w:rPr>
          <w:b/>
          <w:sz w:val="32"/>
          <w:lang w:val="es-ES"/>
        </w:rPr>
      </w:pPr>
      <w:r>
        <w:rPr>
          <w:b/>
          <w:sz w:val="32"/>
          <w:lang w:val="es-ES"/>
        </w:rPr>
        <w:t>ANEXO</w:t>
      </w:r>
      <w:r w:rsidR="00DF52B0">
        <w:rPr>
          <w:b/>
          <w:sz w:val="32"/>
          <w:lang w:val="es-ES"/>
        </w:rPr>
        <w:t xml:space="preserve"> VIII</w:t>
      </w:r>
    </w:p>
    <w:p w:rsidR="001466DF" w:rsidRDefault="001466DF" w:rsidP="001466DF">
      <w:pPr>
        <w:jc w:val="center"/>
        <w:rPr>
          <w:b/>
          <w:sz w:val="32"/>
          <w:lang w:val="es-ES"/>
        </w:rPr>
      </w:pPr>
    </w:p>
    <w:p w:rsidR="00DF52B0" w:rsidRDefault="00DF52B0" w:rsidP="007067C8">
      <w:pPr>
        <w:jc w:val="center"/>
        <w:rPr>
          <w:b/>
          <w:sz w:val="32"/>
          <w:lang w:val="es-DO"/>
        </w:rPr>
      </w:pPr>
      <w:r>
        <w:rPr>
          <w:b/>
          <w:sz w:val="32"/>
          <w:lang w:val="es-DO"/>
        </w:rPr>
        <w:t xml:space="preserve">RELACION DE ÓRDENES APROBADAS </w:t>
      </w:r>
    </w:p>
    <w:p w:rsidR="001466DF" w:rsidRDefault="00DF52B0" w:rsidP="007067C8">
      <w:pPr>
        <w:jc w:val="center"/>
        <w:rPr>
          <w:b/>
          <w:sz w:val="32"/>
          <w:lang w:val="es-DO"/>
        </w:rPr>
      </w:pPr>
      <w:r>
        <w:rPr>
          <w:b/>
          <w:sz w:val="32"/>
          <w:lang w:val="es-DO"/>
        </w:rPr>
        <w:t>Y REALIZADAS</w:t>
      </w:r>
    </w:p>
    <w:p w:rsidR="00B56A8E" w:rsidRDefault="00B56A8E" w:rsidP="007067C8">
      <w:pPr>
        <w:jc w:val="center"/>
        <w:rPr>
          <w:b/>
          <w:sz w:val="32"/>
          <w:lang w:val="es-DO"/>
        </w:rPr>
      </w:pPr>
    </w:p>
    <w:p w:rsidR="00B56A8E" w:rsidRDefault="00B56A8E" w:rsidP="007067C8">
      <w:pPr>
        <w:jc w:val="center"/>
        <w:rPr>
          <w:b/>
          <w:sz w:val="32"/>
          <w:lang w:val="es-DO"/>
        </w:rPr>
      </w:pPr>
    </w:p>
    <w:p w:rsidR="00B56A8E" w:rsidRDefault="00B56A8E" w:rsidP="007067C8">
      <w:pPr>
        <w:jc w:val="center"/>
        <w:rPr>
          <w:b/>
          <w:sz w:val="32"/>
          <w:lang w:val="es-DO"/>
        </w:rPr>
      </w:pPr>
    </w:p>
    <w:p w:rsidR="00B56A8E" w:rsidRDefault="00B56A8E" w:rsidP="007067C8">
      <w:pPr>
        <w:jc w:val="center"/>
        <w:rPr>
          <w:b/>
          <w:sz w:val="32"/>
          <w:lang w:val="es-DO"/>
        </w:rPr>
      </w:pPr>
    </w:p>
    <w:p w:rsidR="00B56A8E" w:rsidRDefault="00B56A8E" w:rsidP="007067C8">
      <w:pPr>
        <w:jc w:val="center"/>
        <w:rPr>
          <w:b/>
          <w:sz w:val="32"/>
          <w:lang w:val="es-DO"/>
        </w:rPr>
      </w:pPr>
    </w:p>
    <w:p w:rsidR="00B56A8E" w:rsidRDefault="00B56A8E" w:rsidP="007067C8">
      <w:pPr>
        <w:jc w:val="center"/>
        <w:rPr>
          <w:b/>
          <w:sz w:val="32"/>
          <w:lang w:val="es-DO"/>
        </w:rPr>
      </w:pPr>
    </w:p>
    <w:p w:rsidR="00B56A8E" w:rsidRDefault="00B56A8E" w:rsidP="007067C8">
      <w:pPr>
        <w:jc w:val="center"/>
        <w:rPr>
          <w:b/>
          <w:sz w:val="32"/>
          <w:lang w:val="es-DO"/>
        </w:rPr>
      </w:pPr>
    </w:p>
    <w:p w:rsidR="00B56A8E" w:rsidRDefault="00B56A8E" w:rsidP="007067C8">
      <w:pPr>
        <w:jc w:val="center"/>
        <w:rPr>
          <w:b/>
          <w:sz w:val="32"/>
          <w:lang w:val="es-DO"/>
        </w:rPr>
      </w:pPr>
    </w:p>
    <w:p w:rsidR="00B56A8E" w:rsidRDefault="00B56A8E" w:rsidP="007067C8">
      <w:pPr>
        <w:jc w:val="center"/>
        <w:rPr>
          <w:b/>
          <w:sz w:val="32"/>
          <w:lang w:val="es-DO"/>
        </w:rPr>
      </w:pPr>
    </w:p>
    <w:p w:rsidR="00B56A8E" w:rsidRDefault="00B56A8E" w:rsidP="007067C8">
      <w:pPr>
        <w:jc w:val="center"/>
        <w:rPr>
          <w:b/>
          <w:sz w:val="32"/>
          <w:lang w:val="es-DO"/>
        </w:rPr>
      </w:pPr>
    </w:p>
    <w:p w:rsidR="00B56A8E" w:rsidRDefault="00B56A8E" w:rsidP="007067C8">
      <w:pPr>
        <w:jc w:val="center"/>
        <w:rPr>
          <w:b/>
          <w:sz w:val="32"/>
          <w:lang w:val="es-DO"/>
        </w:rPr>
      </w:pPr>
    </w:p>
    <w:p w:rsidR="00B56A8E" w:rsidRDefault="00B56A8E" w:rsidP="007067C8">
      <w:pPr>
        <w:jc w:val="center"/>
        <w:rPr>
          <w:b/>
          <w:sz w:val="32"/>
          <w:lang w:val="es-DO"/>
        </w:rPr>
      </w:pPr>
    </w:p>
    <w:p w:rsidR="00B56A8E" w:rsidRDefault="00B56A8E" w:rsidP="007067C8">
      <w:pPr>
        <w:jc w:val="center"/>
        <w:rPr>
          <w:b/>
          <w:sz w:val="32"/>
          <w:lang w:val="es-DO"/>
        </w:rPr>
      </w:pPr>
    </w:p>
    <w:p w:rsidR="00B56A8E" w:rsidRDefault="00B56A8E" w:rsidP="007067C8">
      <w:pPr>
        <w:jc w:val="center"/>
        <w:rPr>
          <w:b/>
          <w:sz w:val="32"/>
          <w:lang w:val="es-DO"/>
        </w:rPr>
      </w:pPr>
    </w:p>
    <w:p w:rsidR="00B56A8E" w:rsidRDefault="00B56A8E" w:rsidP="007067C8">
      <w:pPr>
        <w:jc w:val="center"/>
        <w:rPr>
          <w:b/>
          <w:sz w:val="32"/>
          <w:lang w:val="es-DO"/>
        </w:rPr>
      </w:pPr>
    </w:p>
    <w:p w:rsidR="00B56A8E" w:rsidRDefault="00B56A8E" w:rsidP="007067C8">
      <w:pPr>
        <w:jc w:val="center"/>
        <w:rPr>
          <w:b/>
          <w:sz w:val="32"/>
          <w:lang w:val="es-DO"/>
        </w:rPr>
      </w:pPr>
    </w:p>
    <w:p w:rsidR="00B56A8E" w:rsidRDefault="00B56A8E" w:rsidP="007067C8">
      <w:pPr>
        <w:jc w:val="center"/>
        <w:rPr>
          <w:b/>
          <w:sz w:val="32"/>
          <w:lang w:val="es-DO"/>
        </w:rPr>
      </w:pPr>
    </w:p>
    <w:p w:rsidR="00B56A8E" w:rsidRDefault="00B56A8E" w:rsidP="007067C8">
      <w:pPr>
        <w:jc w:val="center"/>
        <w:rPr>
          <w:b/>
          <w:sz w:val="32"/>
          <w:lang w:val="es-DO"/>
        </w:rPr>
      </w:pPr>
    </w:p>
    <w:p w:rsidR="00B56A8E" w:rsidRDefault="00B56A8E" w:rsidP="007067C8">
      <w:pPr>
        <w:jc w:val="center"/>
        <w:rPr>
          <w:b/>
          <w:sz w:val="32"/>
          <w:lang w:val="es-DO"/>
        </w:rPr>
      </w:pPr>
    </w:p>
    <w:p w:rsidR="00B56A8E" w:rsidRDefault="00B56A8E" w:rsidP="007067C8">
      <w:pPr>
        <w:jc w:val="center"/>
        <w:rPr>
          <w:b/>
          <w:sz w:val="32"/>
          <w:lang w:val="es-DO"/>
        </w:rPr>
      </w:pPr>
    </w:p>
    <w:p w:rsidR="00B56A8E" w:rsidRDefault="00B56A8E" w:rsidP="007067C8">
      <w:pPr>
        <w:jc w:val="center"/>
        <w:rPr>
          <w:b/>
          <w:sz w:val="32"/>
          <w:lang w:val="es-DO"/>
        </w:rPr>
      </w:pPr>
    </w:p>
    <w:p w:rsidR="00B56A8E" w:rsidRDefault="00B56A8E" w:rsidP="007067C8">
      <w:pPr>
        <w:jc w:val="center"/>
        <w:rPr>
          <w:b/>
          <w:sz w:val="32"/>
          <w:lang w:val="es-DO"/>
        </w:rPr>
      </w:pPr>
    </w:p>
    <w:p w:rsidR="00D80C1F" w:rsidRDefault="00D80C1F" w:rsidP="007067C8">
      <w:pPr>
        <w:jc w:val="center"/>
        <w:rPr>
          <w:b/>
          <w:sz w:val="32"/>
          <w:lang w:val="es-DO"/>
        </w:rPr>
      </w:pPr>
    </w:p>
    <w:p w:rsidR="00B56A8E" w:rsidRDefault="00B56A8E" w:rsidP="007067C8">
      <w:pPr>
        <w:jc w:val="center"/>
        <w:rPr>
          <w:b/>
          <w:sz w:val="32"/>
          <w:lang w:val="es-DO"/>
        </w:rPr>
      </w:pPr>
    </w:p>
    <w:p w:rsidR="00B56A8E" w:rsidRDefault="00B56A8E" w:rsidP="007067C8">
      <w:pPr>
        <w:jc w:val="center"/>
        <w:rPr>
          <w:b/>
          <w:sz w:val="32"/>
          <w:lang w:val="es-DO"/>
        </w:rPr>
      </w:pPr>
    </w:p>
    <w:p w:rsidR="00B56A8E" w:rsidRDefault="00B56A8E" w:rsidP="007067C8">
      <w:pPr>
        <w:jc w:val="center"/>
        <w:rPr>
          <w:b/>
          <w:sz w:val="32"/>
          <w:lang w:val="es-DO"/>
        </w:rPr>
      </w:pPr>
      <w:r>
        <w:rPr>
          <w:b/>
          <w:sz w:val="32"/>
          <w:lang w:val="es-DO"/>
        </w:rPr>
        <w:t>ANEXO</w:t>
      </w:r>
      <w:r w:rsidR="00D80C1F">
        <w:rPr>
          <w:b/>
          <w:sz w:val="32"/>
          <w:lang w:val="es-DO"/>
        </w:rPr>
        <w:t xml:space="preserve"> IX</w:t>
      </w:r>
    </w:p>
    <w:p w:rsidR="00D80C1F" w:rsidRDefault="00D80C1F" w:rsidP="007067C8">
      <w:pPr>
        <w:jc w:val="center"/>
        <w:rPr>
          <w:b/>
          <w:sz w:val="32"/>
          <w:lang w:val="es-DO"/>
        </w:rPr>
      </w:pPr>
    </w:p>
    <w:p w:rsidR="00D80C1F" w:rsidRDefault="00D80C1F" w:rsidP="00D80C1F">
      <w:pPr>
        <w:jc w:val="center"/>
        <w:rPr>
          <w:b/>
          <w:sz w:val="32"/>
          <w:lang w:val="es-DO"/>
        </w:rPr>
      </w:pPr>
      <w:r>
        <w:rPr>
          <w:b/>
          <w:sz w:val="32"/>
          <w:lang w:val="es-DO"/>
        </w:rPr>
        <w:t>METAS PRESIDENCIALES</w:t>
      </w:r>
    </w:p>
    <w:p w:rsidR="00D80C1F" w:rsidRDefault="00D80C1F" w:rsidP="007067C8">
      <w:pPr>
        <w:jc w:val="center"/>
        <w:rPr>
          <w:b/>
          <w:sz w:val="32"/>
          <w:lang w:val="es-DO"/>
        </w:rPr>
      </w:pPr>
    </w:p>
    <w:p w:rsidR="00B56A8E" w:rsidRDefault="00B56A8E" w:rsidP="007067C8">
      <w:pPr>
        <w:jc w:val="center"/>
        <w:rPr>
          <w:b/>
          <w:sz w:val="32"/>
          <w:lang w:val="es-DO"/>
        </w:rPr>
      </w:pPr>
    </w:p>
    <w:p w:rsidR="007268D0" w:rsidRDefault="007268D0" w:rsidP="007067C8">
      <w:pPr>
        <w:jc w:val="center"/>
        <w:rPr>
          <w:b/>
          <w:sz w:val="32"/>
          <w:lang w:val="es-DO"/>
        </w:rPr>
      </w:pPr>
    </w:p>
    <w:p w:rsidR="007268D0" w:rsidRDefault="007268D0" w:rsidP="007067C8">
      <w:pPr>
        <w:jc w:val="center"/>
        <w:rPr>
          <w:b/>
          <w:sz w:val="32"/>
          <w:lang w:val="es-DO"/>
        </w:rPr>
      </w:pPr>
    </w:p>
    <w:p w:rsidR="007268D0" w:rsidRDefault="007268D0" w:rsidP="007067C8">
      <w:pPr>
        <w:jc w:val="center"/>
        <w:rPr>
          <w:b/>
          <w:sz w:val="32"/>
          <w:lang w:val="es-DO"/>
        </w:rPr>
      </w:pPr>
    </w:p>
    <w:p w:rsidR="007268D0" w:rsidRDefault="007268D0" w:rsidP="007067C8">
      <w:pPr>
        <w:jc w:val="center"/>
        <w:rPr>
          <w:b/>
          <w:sz w:val="32"/>
          <w:lang w:val="es-DO"/>
        </w:rPr>
      </w:pPr>
    </w:p>
    <w:p w:rsidR="007268D0" w:rsidRDefault="007268D0" w:rsidP="007067C8">
      <w:pPr>
        <w:jc w:val="center"/>
        <w:rPr>
          <w:b/>
          <w:sz w:val="32"/>
          <w:lang w:val="es-DO"/>
        </w:rPr>
      </w:pPr>
    </w:p>
    <w:p w:rsidR="007268D0" w:rsidRDefault="007268D0" w:rsidP="007067C8">
      <w:pPr>
        <w:jc w:val="center"/>
        <w:rPr>
          <w:b/>
          <w:sz w:val="32"/>
          <w:lang w:val="es-DO"/>
        </w:rPr>
      </w:pPr>
    </w:p>
    <w:p w:rsidR="007268D0" w:rsidRDefault="007268D0" w:rsidP="007067C8">
      <w:pPr>
        <w:jc w:val="center"/>
        <w:rPr>
          <w:b/>
          <w:sz w:val="32"/>
          <w:lang w:val="es-DO"/>
        </w:rPr>
      </w:pPr>
    </w:p>
    <w:p w:rsidR="007268D0" w:rsidRDefault="007268D0" w:rsidP="007067C8">
      <w:pPr>
        <w:jc w:val="center"/>
        <w:rPr>
          <w:b/>
          <w:sz w:val="32"/>
          <w:lang w:val="es-DO"/>
        </w:rPr>
      </w:pPr>
    </w:p>
    <w:p w:rsidR="007268D0" w:rsidRDefault="007268D0" w:rsidP="007067C8">
      <w:pPr>
        <w:jc w:val="center"/>
        <w:rPr>
          <w:b/>
          <w:sz w:val="32"/>
          <w:lang w:val="es-DO"/>
        </w:rPr>
      </w:pPr>
    </w:p>
    <w:p w:rsidR="007268D0" w:rsidRDefault="007268D0" w:rsidP="007067C8">
      <w:pPr>
        <w:jc w:val="center"/>
        <w:rPr>
          <w:b/>
          <w:sz w:val="32"/>
          <w:lang w:val="es-DO"/>
        </w:rPr>
      </w:pPr>
    </w:p>
    <w:p w:rsidR="007268D0" w:rsidRDefault="007268D0" w:rsidP="007067C8">
      <w:pPr>
        <w:jc w:val="center"/>
        <w:rPr>
          <w:b/>
          <w:sz w:val="32"/>
          <w:lang w:val="es-DO"/>
        </w:rPr>
      </w:pPr>
    </w:p>
    <w:p w:rsidR="007268D0" w:rsidRDefault="007268D0" w:rsidP="007067C8">
      <w:pPr>
        <w:jc w:val="center"/>
        <w:rPr>
          <w:b/>
          <w:sz w:val="32"/>
          <w:lang w:val="es-DO"/>
        </w:rPr>
      </w:pPr>
    </w:p>
    <w:p w:rsidR="007268D0" w:rsidRDefault="007268D0" w:rsidP="007067C8">
      <w:pPr>
        <w:jc w:val="center"/>
        <w:rPr>
          <w:b/>
          <w:sz w:val="32"/>
          <w:lang w:val="es-DO"/>
        </w:rPr>
      </w:pPr>
    </w:p>
    <w:p w:rsidR="007268D0" w:rsidRDefault="007268D0" w:rsidP="007067C8">
      <w:pPr>
        <w:jc w:val="center"/>
        <w:rPr>
          <w:b/>
          <w:sz w:val="32"/>
          <w:lang w:val="es-DO"/>
        </w:rPr>
      </w:pPr>
    </w:p>
    <w:p w:rsidR="007268D0" w:rsidRDefault="007268D0" w:rsidP="007067C8">
      <w:pPr>
        <w:jc w:val="center"/>
        <w:rPr>
          <w:b/>
          <w:sz w:val="32"/>
          <w:lang w:val="es-DO"/>
        </w:rPr>
      </w:pPr>
    </w:p>
    <w:p w:rsidR="007268D0" w:rsidRDefault="007268D0" w:rsidP="007067C8">
      <w:pPr>
        <w:jc w:val="center"/>
        <w:rPr>
          <w:b/>
          <w:sz w:val="32"/>
          <w:lang w:val="es-DO"/>
        </w:rPr>
      </w:pPr>
    </w:p>
    <w:p w:rsidR="007268D0" w:rsidRDefault="007268D0" w:rsidP="007067C8">
      <w:pPr>
        <w:jc w:val="center"/>
        <w:rPr>
          <w:b/>
          <w:sz w:val="32"/>
          <w:lang w:val="es-DO"/>
        </w:rPr>
      </w:pPr>
    </w:p>
    <w:p w:rsidR="007268D0" w:rsidRDefault="007268D0" w:rsidP="007067C8">
      <w:pPr>
        <w:jc w:val="center"/>
        <w:rPr>
          <w:b/>
          <w:sz w:val="32"/>
          <w:lang w:val="es-DO"/>
        </w:rPr>
      </w:pPr>
    </w:p>
    <w:p w:rsidR="007268D0" w:rsidRDefault="007268D0" w:rsidP="007067C8">
      <w:pPr>
        <w:jc w:val="center"/>
        <w:rPr>
          <w:b/>
          <w:sz w:val="32"/>
          <w:lang w:val="es-DO"/>
        </w:rPr>
      </w:pPr>
    </w:p>
    <w:p w:rsidR="007268D0" w:rsidRDefault="007268D0" w:rsidP="007067C8">
      <w:pPr>
        <w:jc w:val="center"/>
        <w:rPr>
          <w:b/>
          <w:sz w:val="32"/>
          <w:lang w:val="es-DO"/>
        </w:rPr>
      </w:pPr>
    </w:p>
    <w:p w:rsidR="007268D0" w:rsidRDefault="007268D0" w:rsidP="007067C8">
      <w:pPr>
        <w:jc w:val="center"/>
        <w:rPr>
          <w:b/>
          <w:sz w:val="32"/>
          <w:lang w:val="es-DO"/>
        </w:rPr>
      </w:pPr>
    </w:p>
    <w:p w:rsidR="007268D0" w:rsidRDefault="007268D0" w:rsidP="007067C8">
      <w:pPr>
        <w:jc w:val="center"/>
        <w:rPr>
          <w:b/>
          <w:sz w:val="32"/>
          <w:lang w:val="es-DO"/>
        </w:rPr>
      </w:pPr>
    </w:p>
    <w:p w:rsidR="007268D0" w:rsidRDefault="007268D0" w:rsidP="007067C8">
      <w:pPr>
        <w:jc w:val="center"/>
        <w:rPr>
          <w:b/>
          <w:sz w:val="32"/>
          <w:lang w:val="es-DO"/>
        </w:rPr>
      </w:pPr>
    </w:p>
    <w:p w:rsidR="007268D0" w:rsidRDefault="007268D0" w:rsidP="007067C8">
      <w:pPr>
        <w:jc w:val="center"/>
        <w:rPr>
          <w:b/>
          <w:sz w:val="32"/>
          <w:lang w:val="es-DO"/>
        </w:rPr>
      </w:pPr>
    </w:p>
    <w:p w:rsidR="007268D0" w:rsidRDefault="007268D0" w:rsidP="007268D0">
      <w:pPr>
        <w:jc w:val="center"/>
        <w:rPr>
          <w:b/>
          <w:sz w:val="32"/>
          <w:lang w:val="es-DO"/>
        </w:rPr>
      </w:pPr>
      <w:r>
        <w:rPr>
          <w:b/>
          <w:sz w:val="32"/>
          <w:lang w:val="es-DO"/>
        </w:rPr>
        <w:t>ANEXO</w:t>
      </w:r>
      <w:r w:rsidR="00D80C1F">
        <w:rPr>
          <w:b/>
          <w:sz w:val="32"/>
          <w:lang w:val="es-DO"/>
        </w:rPr>
        <w:t xml:space="preserve"> X</w:t>
      </w:r>
    </w:p>
    <w:p w:rsidR="007268D0" w:rsidRDefault="007268D0" w:rsidP="007067C8">
      <w:pPr>
        <w:jc w:val="center"/>
        <w:rPr>
          <w:b/>
          <w:sz w:val="32"/>
          <w:lang w:val="es-DO"/>
        </w:rPr>
      </w:pPr>
    </w:p>
    <w:p w:rsidR="00D80C1F" w:rsidRDefault="00D80C1F" w:rsidP="00D80C1F">
      <w:pPr>
        <w:jc w:val="center"/>
        <w:rPr>
          <w:b/>
          <w:sz w:val="32"/>
          <w:lang w:val="es-DO"/>
        </w:rPr>
      </w:pPr>
      <w:r>
        <w:rPr>
          <w:b/>
          <w:sz w:val="32"/>
          <w:lang w:val="es-DO"/>
        </w:rPr>
        <w:t xml:space="preserve">PROGRAMA DE FOMENTO AL TURISMO </w:t>
      </w:r>
    </w:p>
    <w:p w:rsidR="00D80C1F" w:rsidRDefault="00D80C1F" w:rsidP="00D80C1F">
      <w:pPr>
        <w:jc w:val="center"/>
        <w:rPr>
          <w:b/>
          <w:sz w:val="32"/>
          <w:lang w:val="es-DO"/>
        </w:rPr>
      </w:pPr>
      <w:r>
        <w:rPr>
          <w:b/>
          <w:sz w:val="32"/>
          <w:lang w:val="es-DO"/>
        </w:rPr>
        <w:t>CIUDAD COLONIAL SANTO DOMINGO</w:t>
      </w:r>
    </w:p>
    <w:p w:rsidR="00517089" w:rsidRDefault="00517089" w:rsidP="00D80C1F">
      <w:pPr>
        <w:jc w:val="center"/>
        <w:rPr>
          <w:b/>
          <w:sz w:val="32"/>
          <w:lang w:val="es-DO"/>
        </w:rPr>
      </w:pPr>
    </w:p>
    <w:p w:rsidR="00517089" w:rsidRDefault="00517089" w:rsidP="00D80C1F">
      <w:pPr>
        <w:jc w:val="center"/>
        <w:rPr>
          <w:b/>
          <w:sz w:val="32"/>
          <w:lang w:val="es-DO"/>
        </w:rPr>
      </w:pPr>
    </w:p>
    <w:p w:rsidR="00517089" w:rsidRDefault="00517089" w:rsidP="00D80C1F">
      <w:pPr>
        <w:jc w:val="center"/>
        <w:rPr>
          <w:b/>
          <w:sz w:val="32"/>
          <w:lang w:val="es-DO"/>
        </w:rPr>
      </w:pPr>
    </w:p>
    <w:p w:rsidR="00517089" w:rsidRDefault="00517089" w:rsidP="00D80C1F">
      <w:pPr>
        <w:jc w:val="center"/>
        <w:rPr>
          <w:b/>
          <w:sz w:val="32"/>
          <w:lang w:val="es-DO"/>
        </w:rPr>
      </w:pPr>
    </w:p>
    <w:p w:rsidR="00517089" w:rsidRDefault="00517089" w:rsidP="00D80C1F">
      <w:pPr>
        <w:jc w:val="center"/>
        <w:rPr>
          <w:b/>
          <w:sz w:val="32"/>
          <w:lang w:val="es-DO"/>
        </w:rPr>
      </w:pPr>
    </w:p>
    <w:p w:rsidR="00517089" w:rsidRDefault="00517089" w:rsidP="00D80C1F">
      <w:pPr>
        <w:jc w:val="center"/>
        <w:rPr>
          <w:b/>
          <w:sz w:val="32"/>
          <w:lang w:val="es-DO"/>
        </w:rPr>
      </w:pPr>
    </w:p>
    <w:p w:rsidR="00517089" w:rsidRDefault="00517089" w:rsidP="00D80C1F">
      <w:pPr>
        <w:jc w:val="center"/>
        <w:rPr>
          <w:b/>
          <w:sz w:val="32"/>
          <w:lang w:val="es-DO"/>
        </w:rPr>
      </w:pPr>
    </w:p>
    <w:p w:rsidR="00517089" w:rsidRDefault="00517089" w:rsidP="00D80C1F">
      <w:pPr>
        <w:jc w:val="center"/>
        <w:rPr>
          <w:b/>
          <w:sz w:val="32"/>
          <w:lang w:val="es-DO"/>
        </w:rPr>
      </w:pPr>
    </w:p>
    <w:p w:rsidR="00517089" w:rsidRDefault="00517089" w:rsidP="00D80C1F">
      <w:pPr>
        <w:jc w:val="center"/>
        <w:rPr>
          <w:b/>
          <w:sz w:val="32"/>
          <w:lang w:val="es-DO"/>
        </w:rPr>
      </w:pPr>
    </w:p>
    <w:p w:rsidR="00517089" w:rsidRDefault="00517089" w:rsidP="00D80C1F">
      <w:pPr>
        <w:jc w:val="center"/>
        <w:rPr>
          <w:b/>
          <w:sz w:val="32"/>
          <w:lang w:val="es-DO"/>
        </w:rPr>
      </w:pPr>
    </w:p>
    <w:p w:rsidR="00517089" w:rsidRDefault="00517089" w:rsidP="00D80C1F">
      <w:pPr>
        <w:jc w:val="center"/>
        <w:rPr>
          <w:b/>
          <w:sz w:val="32"/>
          <w:lang w:val="es-DO"/>
        </w:rPr>
      </w:pPr>
    </w:p>
    <w:p w:rsidR="00517089" w:rsidRDefault="00517089" w:rsidP="00D80C1F">
      <w:pPr>
        <w:jc w:val="center"/>
        <w:rPr>
          <w:b/>
          <w:sz w:val="32"/>
          <w:lang w:val="es-DO"/>
        </w:rPr>
      </w:pPr>
    </w:p>
    <w:p w:rsidR="00517089" w:rsidRDefault="00517089" w:rsidP="00D80C1F">
      <w:pPr>
        <w:jc w:val="center"/>
        <w:rPr>
          <w:b/>
          <w:sz w:val="32"/>
          <w:lang w:val="es-DO"/>
        </w:rPr>
      </w:pPr>
    </w:p>
    <w:p w:rsidR="00517089" w:rsidRDefault="00517089" w:rsidP="00D80C1F">
      <w:pPr>
        <w:jc w:val="center"/>
        <w:rPr>
          <w:b/>
          <w:sz w:val="32"/>
          <w:lang w:val="es-DO"/>
        </w:rPr>
      </w:pPr>
    </w:p>
    <w:p w:rsidR="00517089" w:rsidRDefault="00517089" w:rsidP="00D80C1F">
      <w:pPr>
        <w:jc w:val="center"/>
        <w:rPr>
          <w:b/>
          <w:sz w:val="32"/>
          <w:lang w:val="es-DO"/>
        </w:rPr>
      </w:pPr>
    </w:p>
    <w:p w:rsidR="00517089" w:rsidRDefault="00517089" w:rsidP="00D80C1F">
      <w:pPr>
        <w:jc w:val="center"/>
        <w:rPr>
          <w:b/>
          <w:sz w:val="32"/>
          <w:lang w:val="es-DO"/>
        </w:rPr>
      </w:pPr>
    </w:p>
    <w:p w:rsidR="00517089" w:rsidRDefault="00517089" w:rsidP="00D80C1F">
      <w:pPr>
        <w:jc w:val="center"/>
        <w:rPr>
          <w:b/>
          <w:sz w:val="32"/>
          <w:lang w:val="es-DO"/>
        </w:rPr>
      </w:pPr>
    </w:p>
    <w:p w:rsidR="00517089" w:rsidRDefault="00517089" w:rsidP="00D80C1F">
      <w:pPr>
        <w:jc w:val="center"/>
        <w:rPr>
          <w:b/>
          <w:sz w:val="32"/>
          <w:lang w:val="es-DO"/>
        </w:rPr>
      </w:pPr>
    </w:p>
    <w:p w:rsidR="00517089" w:rsidRDefault="00517089" w:rsidP="00D80C1F">
      <w:pPr>
        <w:jc w:val="center"/>
        <w:rPr>
          <w:b/>
          <w:sz w:val="32"/>
          <w:lang w:val="es-DO"/>
        </w:rPr>
      </w:pPr>
    </w:p>
    <w:p w:rsidR="00517089" w:rsidRDefault="00517089" w:rsidP="00D80C1F">
      <w:pPr>
        <w:jc w:val="center"/>
        <w:rPr>
          <w:b/>
          <w:sz w:val="32"/>
          <w:lang w:val="es-DO"/>
        </w:rPr>
      </w:pPr>
    </w:p>
    <w:p w:rsidR="00517089" w:rsidRDefault="00517089" w:rsidP="00D80C1F">
      <w:pPr>
        <w:jc w:val="center"/>
        <w:rPr>
          <w:b/>
          <w:sz w:val="32"/>
          <w:lang w:val="es-DO"/>
        </w:rPr>
      </w:pPr>
    </w:p>
    <w:p w:rsidR="00517089" w:rsidRDefault="00517089" w:rsidP="00D80C1F">
      <w:pPr>
        <w:jc w:val="center"/>
        <w:rPr>
          <w:b/>
          <w:sz w:val="32"/>
          <w:lang w:val="es-DO"/>
        </w:rPr>
      </w:pPr>
    </w:p>
    <w:p w:rsidR="00517089" w:rsidRDefault="00517089" w:rsidP="00D80C1F">
      <w:pPr>
        <w:jc w:val="center"/>
        <w:rPr>
          <w:b/>
          <w:sz w:val="32"/>
          <w:lang w:val="es-DO"/>
        </w:rPr>
      </w:pPr>
    </w:p>
    <w:p w:rsidR="00517089" w:rsidRDefault="00517089" w:rsidP="00D80C1F">
      <w:pPr>
        <w:jc w:val="center"/>
        <w:rPr>
          <w:b/>
          <w:sz w:val="32"/>
          <w:lang w:val="es-DO"/>
        </w:rPr>
      </w:pPr>
    </w:p>
    <w:p w:rsidR="00517089" w:rsidRDefault="00517089" w:rsidP="00D80C1F">
      <w:pPr>
        <w:jc w:val="center"/>
        <w:rPr>
          <w:b/>
          <w:sz w:val="32"/>
          <w:lang w:val="es-DO"/>
        </w:rPr>
      </w:pPr>
      <w:r>
        <w:rPr>
          <w:b/>
          <w:sz w:val="32"/>
          <w:lang w:val="es-DO"/>
        </w:rPr>
        <w:t>ANEXO XI</w:t>
      </w:r>
    </w:p>
    <w:p w:rsidR="00517089" w:rsidRDefault="00517089" w:rsidP="00D80C1F">
      <w:pPr>
        <w:jc w:val="center"/>
        <w:rPr>
          <w:b/>
          <w:sz w:val="32"/>
          <w:lang w:val="es-DO"/>
        </w:rPr>
      </w:pPr>
    </w:p>
    <w:p w:rsidR="00517089" w:rsidRDefault="00517089" w:rsidP="00D80C1F">
      <w:pPr>
        <w:jc w:val="center"/>
        <w:rPr>
          <w:b/>
          <w:sz w:val="32"/>
          <w:lang w:val="es-DO"/>
        </w:rPr>
      </w:pPr>
      <w:r>
        <w:rPr>
          <w:b/>
          <w:sz w:val="32"/>
          <w:lang w:val="es-DO"/>
        </w:rPr>
        <w:t>FLUJO TURISTICO RECEPTOR, VIA MARITIMA</w:t>
      </w:r>
    </w:p>
    <w:p w:rsidR="00D80C1F" w:rsidRDefault="00D80C1F" w:rsidP="007067C8">
      <w:pPr>
        <w:jc w:val="center"/>
        <w:rPr>
          <w:b/>
          <w:sz w:val="32"/>
          <w:lang w:val="es-DO"/>
        </w:rPr>
      </w:pPr>
    </w:p>
    <w:p w:rsidR="00713FFD" w:rsidRDefault="00713FFD" w:rsidP="007067C8">
      <w:pPr>
        <w:jc w:val="center"/>
        <w:rPr>
          <w:b/>
          <w:sz w:val="32"/>
          <w:lang w:val="es-DO"/>
        </w:rPr>
      </w:pPr>
    </w:p>
    <w:p w:rsidR="00713FFD" w:rsidRDefault="00713FFD" w:rsidP="007067C8">
      <w:pPr>
        <w:jc w:val="center"/>
        <w:rPr>
          <w:b/>
          <w:sz w:val="32"/>
          <w:lang w:val="es-DO"/>
        </w:rPr>
      </w:pPr>
    </w:p>
    <w:p w:rsidR="00713FFD" w:rsidRDefault="00713FFD" w:rsidP="007067C8">
      <w:pPr>
        <w:jc w:val="center"/>
        <w:rPr>
          <w:b/>
          <w:sz w:val="32"/>
          <w:lang w:val="es-DO"/>
        </w:rPr>
      </w:pPr>
    </w:p>
    <w:p w:rsidR="00713FFD" w:rsidRDefault="00713FFD" w:rsidP="007067C8">
      <w:pPr>
        <w:jc w:val="center"/>
        <w:rPr>
          <w:b/>
          <w:sz w:val="32"/>
          <w:lang w:val="es-DO"/>
        </w:rPr>
      </w:pPr>
    </w:p>
    <w:p w:rsidR="00713FFD" w:rsidRDefault="00713FFD" w:rsidP="007067C8">
      <w:pPr>
        <w:jc w:val="center"/>
        <w:rPr>
          <w:b/>
          <w:sz w:val="32"/>
          <w:lang w:val="es-DO"/>
        </w:rPr>
      </w:pPr>
    </w:p>
    <w:p w:rsidR="00713FFD" w:rsidRDefault="00713FFD" w:rsidP="007067C8">
      <w:pPr>
        <w:jc w:val="center"/>
        <w:rPr>
          <w:b/>
          <w:sz w:val="32"/>
          <w:lang w:val="es-DO"/>
        </w:rPr>
      </w:pPr>
    </w:p>
    <w:p w:rsidR="00713FFD" w:rsidRDefault="00713FFD" w:rsidP="007067C8">
      <w:pPr>
        <w:jc w:val="center"/>
        <w:rPr>
          <w:b/>
          <w:sz w:val="32"/>
          <w:lang w:val="es-DO"/>
        </w:rPr>
      </w:pPr>
    </w:p>
    <w:p w:rsidR="00713FFD" w:rsidRDefault="00713FFD" w:rsidP="007067C8">
      <w:pPr>
        <w:jc w:val="center"/>
        <w:rPr>
          <w:b/>
          <w:sz w:val="32"/>
          <w:lang w:val="es-DO"/>
        </w:rPr>
      </w:pPr>
    </w:p>
    <w:p w:rsidR="00713FFD" w:rsidRDefault="00713FFD" w:rsidP="007067C8">
      <w:pPr>
        <w:jc w:val="center"/>
        <w:rPr>
          <w:b/>
          <w:sz w:val="32"/>
          <w:lang w:val="es-DO"/>
        </w:rPr>
      </w:pPr>
    </w:p>
    <w:p w:rsidR="00713FFD" w:rsidRDefault="00713FFD" w:rsidP="007067C8">
      <w:pPr>
        <w:jc w:val="center"/>
        <w:rPr>
          <w:b/>
          <w:sz w:val="32"/>
          <w:lang w:val="es-DO"/>
        </w:rPr>
      </w:pPr>
    </w:p>
    <w:p w:rsidR="00713FFD" w:rsidRDefault="00713FFD" w:rsidP="007067C8">
      <w:pPr>
        <w:jc w:val="center"/>
        <w:rPr>
          <w:b/>
          <w:sz w:val="32"/>
          <w:lang w:val="es-DO"/>
        </w:rPr>
      </w:pPr>
    </w:p>
    <w:p w:rsidR="00713FFD" w:rsidRDefault="00713FFD" w:rsidP="007067C8">
      <w:pPr>
        <w:jc w:val="center"/>
        <w:rPr>
          <w:b/>
          <w:sz w:val="32"/>
          <w:lang w:val="es-DO"/>
        </w:rPr>
      </w:pPr>
    </w:p>
    <w:p w:rsidR="00713FFD" w:rsidRDefault="00713FFD" w:rsidP="007067C8">
      <w:pPr>
        <w:jc w:val="center"/>
        <w:rPr>
          <w:b/>
          <w:sz w:val="32"/>
          <w:lang w:val="es-DO"/>
        </w:rPr>
      </w:pPr>
    </w:p>
    <w:sectPr w:rsidR="00713FFD" w:rsidSect="00705628">
      <w:headerReference w:type="default" r:id="rId12"/>
      <w:footerReference w:type="default" r:id="rId13"/>
      <w:type w:val="continuous"/>
      <w:pgSz w:w="12240" w:h="15840"/>
      <w:pgMar w:top="1440" w:right="2160" w:bottom="1440" w:left="2160" w:header="720" w:footer="720" w:gutter="0"/>
      <w:pgNumType w:start="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5965" w:rsidRDefault="00C95965" w:rsidP="003F1EC8">
      <w:r>
        <w:separator/>
      </w:r>
    </w:p>
  </w:endnote>
  <w:endnote w:type="continuationSeparator" w:id="1">
    <w:p w:rsidR="00C95965" w:rsidRDefault="00C95965" w:rsidP="003F1E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Edwardian Script ITC">
    <w:panose1 w:val="030303020407070D0804"/>
    <w:charset w:val="00"/>
    <w:family w:val="script"/>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965" w:rsidRPr="00F33B63" w:rsidRDefault="00C95965" w:rsidP="00F33B63">
    <w:pPr>
      <w:pBdr>
        <w:bottom w:val="single" w:sz="4" w:space="1" w:color="auto"/>
      </w:pBdr>
      <w:jc w:val="center"/>
      <w:rPr>
        <w:rFonts w:ascii="Garamond" w:hAnsi="Garamond"/>
        <w:iCs/>
        <w:lang w:val="es-ES"/>
      </w:rPr>
    </w:pPr>
  </w:p>
  <w:p w:rsidR="00C95965" w:rsidRPr="00185524" w:rsidRDefault="00C95965" w:rsidP="001279F0">
    <w:pPr>
      <w:pStyle w:val="Piedepgina"/>
      <w:rPr>
        <w:rFonts w:ascii="Garamond" w:hAnsi="Garamond"/>
        <w:sz w:val="20"/>
        <w:lang w:val="es-DO"/>
      </w:rPr>
    </w:pPr>
    <w:r w:rsidRPr="00185524">
      <w:rPr>
        <w:rFonts w:ascii="Garamond" w:hAnsi="Garamond"/>
        <w:sz w:val="20"/>
        <w:lang w:val="es-DO"/>
      </w:rPr>
      <w:t>Todas las cifras son preliminares</w:t>
    </w:r>
  </w:p>
  <w:p w:rsidR="00C95965" w:rsidRPr="00705628" w:rsidRDefault="00BB6FF0" w:rsidP="00705628">
    <w:pPr>
      <w:pStyle w:val="Piedepgina"/>
      <w:jc w:val="right"/>
      <w:rPr>
        <w:rFonts w:ascii="Garamond" w:hAnsi="Garamond"/>
        <w:sz w:val="18"/>
      </w:rPr>
    </w:pPr>
    <w:r w:rsidRPr="00705628">
      <w:rPr>
        <w:rFonts w:ascii="Garamond" w:hAnsi="Garamond"/>
        <w:sz w:val="18"/>
      </w:rPr>
      <w:fldChar w:fldCharType="begin"/>
    </w:r>
    <w:r w:rsidR="00C95965" w:rsidRPr="00705628">
      <w:rPr>
        <w:rFonts w:ascii="Garamond" w:hAnsi="Garamond"/>
        <w:sz w:val="18"/>
      </w:rPr>
      <w:instrText xml:space="preserve"> PAGE    \* MERGEFORMAT </w:instrText>
    </w:r>
    <w:r w:rsidRPr="00705628">
      <w:rPr>
        <w:rFonts w:ascii="Garamond" w:hAnsi="Garamond"/>
        <w:sz w:val="18"/>
      </w:rPr>
      <w:fldChar w:fldCharType="separate"/>
    </w:r>
    <w:r w:rsidR="00BE4941">
      <w:rPr>
        <w:rFonts w:ascii="Garamond" w:hAnsi="Garamond"/>
        <w:noProof/>
        <w:sz w:val="18"/>
      </w:rPr>
      <w:t>10</w:t>
    </w:r>
    <w:r w:rsidRPr="00705628">
      <w:rPr>
        <w:rFonts w:ascii="Garamond" w:hAnsi="Garamond"/>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5965" w:rsidRDefault="00C95965" w:rsidP="003F1EC8">
      <w:r>
        <w:separator/>
      </w:r>
    </w:p>
  </w:footnote>
  <w:footnote w:type="continuationSeparator" w:id="1">
    <w:p w:rsidR="00C95965" w:rsidRDefault="00C95965" w:rsidP="003F1EC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965" w:rsidRDefault="00C95965" w:rsidP="009B63F1">
    <w:pPr>
      <w:pStyle w:val="Encabezado"/>
      <w:jc w:val="center"/>
    </w:pPr>
    <w:r w:rsidRPr="009B63F1">
      <w:rPr>
        <w:noProof/>
        <w:lang w:val="es-DO" w:eastAsia="es-DO"/>
      </w:rPr>
      <w:drawing>
        <wp:anchor distT="0" distB="0" distL="114300" distR="114300" simplePos="0" relativeHeight="251665408" behindDoc="0" locked="0" layoutInCell="1" allowOverlap="1">
          <wp:simplePos x="0" y="0"/>
          <wp:positionH relativeFrom="column">
            <wp:posOffset>2181225</wp:posOffset>
          </wp:positionH>
          <wp:positionV relativeFrom="paragraph">
            <wp:posOffset>0</wp:posOffset>
          </wp:positionV>
          <wp:extent cx="514350" cy="523875"/>
          <wp:effectExtent l="19050" t="0" r="0" b="0"/>
          <wp:wrapSquare wrapText="bothSides"/>
          <wp:docPr id="8" name="Imagen 1" descr="ESCU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ESCUDO"/>
                  <pic:cNvPicPr>
                    <a:picLocks noChangeAspect="1" noChangeArrowheads="1"/>
                  </pic:cNvPicPr>
                </pic:nvPicPr>
                <pic:blipFill>
                  <a:blip r:embed="rId1"/>
                  <a:srcRect/>
                  <a:stretch>
                    <a:fillRect/>
                  </a:stretch>
                </pic:blipFill>
                <pic:spPr bwMode="auto">
                  <a:xfrm>
                    <a:off x="0" y="0"/>
                    <a:ext cx="514350" cy="523875"/>
                  </a:xfrm>
                  <a:prstGeom prst="rect">
                    <a:avLst/>
                  </a:prstGeom>
                  <a:noFill/>
                </pic:spPr>
              </pic:pic>
            </a:graphicData>
          </a:graphic>
        </wp:anchor>
      </w:drawing>
    </w:r>
  </w:p>
  <w:p w:rsidR="00C95965" w:rsidRDefault="00C95965" w:rsidP="009B63F1">
    <w:pPr>
      <w:pStyle w:val="Encabezado"/>
    </w:pPr>
  </w:p>
  <w:p w:rsidR="00C95965" w:rsidRDefault="00C95965" w:rsidP="009B63F1">
    <w:pPr>
      <w:pStyle w:val="Encabezado"/>
      <w:jc w:val="center"/>
      <w:rPr>
        <w:rFonts w:ascii="Edwardian Script ITC" w:hAnsi="Edwardian Script ITC"/>
        <w:b/>
        <w:sz w:val="48"/>
        <w:szCs w:val="56"/>
      </w:rPr>
    </w:pPr>
  </w:p>
  <w:p w:rsidR="00C95965" w:rsidRPr="009B63F1" w:rsidRDefault="00C95965" w:rsidP="009B63F1">
    <w:pPr>
      <w:pStyle w:val="Encabezado"/>
      <w:jc w:val="center"/>
      <w:rPr>
        <w:rFonts w:ascii="Edwardian Script ITC" w:hAnsi="Edwardian Script ITC"/>
        <w:b/>
        <w:sz w:val="48"/>
        <w:szCs w:val="56"/>
        <w:lang w:val="es-DO"/>
      </w:rPr>
    </w:pPr>
    <w:r w:rsidRPr="009B63F1">
      <w:rPr>
        <w:rFonts w:ascii="Edwardian Script ITC" w:hAnsi="Edwardian Script ITC"/>
        <w:b/>
        <w:sz w:val="48"/>
        <w:szCs w:val="56"/>
        <w:lang w:val="es-DO"/>
      </w:rPr>
      <w:t>Ministerio de Turismo</w:t>
    </w:r>
  </w:p>
  <w:p w:rsidR="00C95965" w:rsidRPr="009B63F1" w:rsidRDefault="00C95965" w:rsidP="009B63F1">
    <w:pPr>
      <w:pStyle w:val="Encabezado"/>
      <w:jc w:val="center"/>
      <w:rPr>
        <w:rStyle w:val="nfasis"/>
        <w:rFonts w:ascii="Arial" w:hAnsi="Arial" w:cs="Arial"/>
        <w:color w:val="000000"/>
        <w:sz w:val="22"/>
        <w:szCs w:val="20"/>
        <w:lang w:val="es-DO"/>
      </w:rPr>
    </w:pPr>
    <w:r w:rsidRPr="009B63F1">
      <w:rPr>
        <w:rFonts w:ascii="Arial" w:hAnsi="Arial" w:cs="Arial"/>
        <w:color w:val="000000"/>
        <w:sz w:val="22"/>
        <w:szCs w:val="20"/>
        <w:lang w:val="es-DO"/>
      </w:rPr>
      <w:t>“Año de</w:t>
    </w:r>
    <w:r>
      <w:rPr>
        <w:rFonts w:ascii="Arial" w:hAnsi="Arial" w:cs="Arial"/>
        <w:color w:val="000000"/>
        <w:sz w:val="22"/>
        <w:szCs w:val="20"/>
        <w:lang w:val="es-DO"/>
      </w:rPr>
      <w:t xml:space="preserve"> la Atención Integral a la Primera Infancia</w:t>
    </w:r>
    <w:r w:rsidRPr="009B63F1">
      <w:rPr>
        <w:rFonts w:ascii="Arial" w:hAnsi="Arial" w:cs="Arial"/>
        <w:color w:val="000000"/>
        <w:sz w:val="22"/>
        <w:szCs w:val="20"/>
        <w:lang w:val="es-DO"/>
      </w:rPr>
      <w:t>”</w:t>
    </w:r>
  </w:p>
  <w:p w:rsidR="00C95965" w:rsidRPr="009B63F1" w:rsidRDefault="00C95965" w:rsidP="008A760E">
    <w:pPr>
      <w:pStyle w:val="Encabezado"/>
      <w:jc w:val="center"/>
      <w:rPr>
        <w:b/>
        <w:color w:val="002060"/>
        <w:sz w:val="28"/>
        <w:lang w:val="es-DO"/>
      </w:rPr>
    </w:pPr>
  </w:p>
  <w:p w:rsidR="00C95965" w:rsidRPr="009B63F1" w:rsidRDefault="00C95965" w:rsidP="008A760E">
    <w:pPr>
      <w:pStyle w:val="Encabezado"/>
      <w:jc w:val="center"/>
      <w:rPr>
        <w:rFonts w:ascii="Franklin Gothic Medium Cond" w:hAnsi="Franklin Gothic Medium Cond"/>
        <w:color w:val="002060"/>
        <w:sz w:val="32"/>
        <w:lang w:val="es-DO"/>
      </w:rPr>
    </w:pPr>
    <w:r w:rsidRPr="009B63F1">
      <w:rPr>
        <w:rFonts w:ascii="Franklin Gothic Medium Cond" w:hAnsi="Franklin Gothic Medium Cond"/>
        <w:color w:val="002060"/>
        <w:sz w:val="32"/>
        <w:lang w:val="es-DO"/>
      </w:rPr>
      <w:t>RENDICIÓN DE CUENTAS 201</w:t>
    </w:r>
    <w:r>
      <w:rPr>
        <w:rFonts w:ascii="Franklin Gothic Medium Cond" w:hAnsi="Franklin Gothic Medium Cond"/>
        <w:color w:val="002060"/>
        <w:sz w:val="32"/>
        <w:lang w:val="es-DO"/>
      </w:rPr>
      <w:t>5</w:t>
    </w:r>
  </w:p>
  <w:p w:rsidR="00C95965" w:rsidRPr="00076CA4" w:rsidRDefault="00BB6FF0" w:rsidP="008A760E">
    <w:pPr>
      <w:pStyle w:val="Encabezado"/>
      <w:jc w:val="center"/>
      <w:rPr>
        <w:lang w:val="es-DO"/>
      </w:rPr>
    </w:pPr>
    <w:r>
      <w:rPr>
        <w:noProof/>
        <w:lang w:val="es-DO" w:eastAsia="es-DO"/>
      </w:rPr>
      <w:pict>
        <v:shapetype id="_x0000_t32" coordsize="21600,21600" o:spt="32" o:oned="t" path="m,l21600,21600e" filled="f">
          <v:path arrowok="t" fillok="f" o:connecttype="none"/>
          <o:lock v:ext="edit" shapetype="t"/>
        </v:shapetype>
        <v:shape id="AutoShape 2" o:spid="_x0000_s10241" type="#_x0000_t32" style="position:absolute;left:0;text-align:left;margin-left:-5.4pt;margin-top:9.7pt;width:410.25pt;height:.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" strokecolor="#243f60 [1604]" strokeweight="3.5pt"/>
      </w:pict>
    </w:r>
  </w:p>
  <w:p w:rsidR="00C95965" w:rsidRPr="000B6E60" w:rsidRDefault="00C95965" w:rsidP="008A760E">
    <w:pPr>
      <w:pStyle w:val="Encabezado"/>
      <w:jc w:val="center"/>
      <w:rPr>
        <w:lang w:val="es-DO"/>
      </w:rPr>
    </w:pPr>
    <w:r w:rsidRPr="00076CA4">
      <w:rPr>
        <w:rFonts w:ascii="Edwardian Script ITC" w:hAnsi="Edwardian Script ITC"/>
        <w:sz w:val="40"/>
        <w:lang w:val="es-DO"/>
      </w:rPr>
      <w:t>¡Manos a la Obra!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2B4CEA8"/>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17C2609"/>
    <w:multiLevelType w:val="hybridMultilevel"/>
    <w:tmpl w:val="CB6A3FAA"/>
    <w:lvl w:ilvl="0" w:tplc="1C0A0001">
      <w:start w:val="1"/>
      <w:numFmt w:val="bullet"/>
      <w:lvlText w:val=""/>
      <w:lvlJc w:val="left"/>
      <w:pPr>
        <w:ind w:left="360" w:hanging="360"/>
      </w:pPr>
      <w:rPr>
        <w:rFonts w:ascii="Symbol" w:hAnsi="Symbol" w:hint="default"/>
      </w:rPr>
    </w:lvl>
    <w:lvl w:ilvl="1" w:tplc="1C0A0003" w:tentative="1">
      <w:start w:val="1"/>
      <w:numFmt w:val="bullet"/>
      <w:lvlText w:val="o"/>
      <w:lvlJc w:val="left"/>
      <w:pPr>
        <w:ind w:left="1080" w:hanging="360"/>
      </w:pPr>
      <w:rPr>
        <w:rFonts w:ascii="Courier New" w:hAnsi="Courier New" w:cs="Courier New" w:hint="default"/>
      </w:rPr>
    </w:lvl>
    <w:lvl w:ilvl="2" w:tplc="1C0A0005" w:tentative="1">
      <w:start w:val="1"/>
      <w:numFmt w:val="bullet"/>
      <w:lvlText w:val=""/>
      <w:lvlJc w:val="left"/>
      <w:pPr>
        <w:ind w:left="1800" w:hanging="360"/>
      </w:pPr>
      <w:rPr>
        <w:rFonts w:ascii="Wingdings" w:hAnsi="Wingdings" w:hint="default"/>
      </w:rPr>
    </w:lvl>
    <w:lvl w:ilvl="3" w:tplc="1C0A0001" w:tentative="1">
      <w:start w:val="1"/>
      <w:numFmt w:val="bullet"/>
      <w:lvlText w:val=""/>
      <w:lvlJc w:val="left"/>
      <w:pPr>
        <w:ind w:left="2520" w:hanging="360"/>
      </w:pPr>
      <w:rPr>
        <w:rFonts w:ascii="Symbol" w:hAnsi="Symbol" w:hint="default"/>
      </w:rPr>
    </w:lvl>
    <w:lvl w:ilvl="4" w:tplc="1C0A0003" w:tentative="1">
      <w:start w:val="1"/>
      <w:numFmt w:val="bullet"/>
      <w:lvlText w:val="o"/>
      <w:lvlJc w:val="left"/>
      <w:pPr>
        <w:ind w:left="3240" w:hanging="360"/>
      </w:pPr>
      <w:rPr>
        <w:rFonts w:ascii="Courier New" w:hAnsi="Courier New" w:cs="Courier New" w:hint="default"/>
      </w:rPr>
    </w:lvl>
    <w:lvl w:ilvl="5" w:tplc="1C0A0005" w:tentative="1">
      <w:start w:val="1"/>
      <w:numFmt w:val="bullet"/>
      <w:lvlText w:val=""/>
      <w:lvlJc w:val="left"/>
      <w:pPr>
        <w:ind w:left="3960" w:hanging="360"/>
      </w:pPr>
      <w:rPr>
        <w:rFonts w:ascii="Wingdings" w:hAnsi="Wingdings" w:hint="default"/>
      </w:rPr>
    </w:lvl>
    <w:lvl w:ilvl="6" w:tplc="1C0A0001" w:tentative="1">
      <w:start w:val="1"/>
      <w:numFmt w:val="bullet"/>
      <w:lvlText w:val=""/>
      <w:lvlJc w:val="left"/>
      <w:pPr>
        <w:ind w:left="4680" w:hanging="360"/>
      </w:pPr>
      <w:rPr>
        <w:rFonts w:ascii="Symbol" w:hAnsi="Symbol" w:hint="default"/>
      </w:rPr>
    </w:lvl>
    <w:lvl w:ilvl="7" w:tplc="1C0A0003" w:tentative="1">
      <w:start w:val="1"/>
      <w:numFmt w:val="bullet"/>
      <w:lvlText w:val="o"/>
      <w:lvlJc w:val="left"/>
      <w:pPr>
        <w:ind w:left="5400" w:hanging="360"/>
      </w:pPr>
      <w:rPr>
        <w:rFonts w:ascii="Courier New" w:hAnsi="Courier New" w:cs="Courier New" w:hint="default"/>
      </w:rPr>
    </w:lvl>
    <w:lvl w:ilvl="8" w:tplc="1C0A0005" w:tentative="1">
      <w:start w:val="1"/>
      <w:numFmt w:val="bullet"/>
      <w:lvlText w:val=""/>
      <w:lvlJc w:val="left"/>
      <w:pPr>
        <w:ind w:left="6120" w:hanging="360"/>
      </w:pPr>
      <w:rPr>
        <w:rFonts w:ascii="Wingdings" w:hAnsi="Wingdings" w:hint="default"/>
      </w:rPr>
    </w:lvl>
  </w:abstractNum>
  <w:abstractNum w:abstractNumId="2">
    <w:nsid w:val="061D3C86"/>
    <w:multiLevelType w:val="hybridMultilevel"/>
    <w:tmpl w:val="49F49232"/>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
    <w:nsid w:val="07D241B9"/>
    <w:multiLevelType w:val="hybridMultilevel"/>
    <w:tmpl w:val="0C3237E6"/>
    <w:lvl w:ilvl="0" w:tplc="04090013">
      <w:start w:val="1"/>
      <w:numFmt w:val="upperRoman"/>
      <w:lvlText w:val="%1."/>
      <w:lvlJc w:val="right"/>
      <w:pPr>
        <w:ind w:left="720" w:hanging="360"/>
      </w:pPr>
    </w:lvl>
    <w:lvl w:ilvl="1" w:tplc="1C0A0019">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4">
    <w:nsid w:val="0E0D396F"/>
    <w:multiLevelType w:val="hybridMultilevel"/>
    <w:tmpl w:val="8B58597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E6F6F9F"/>
    <w:multiLevelType w:val="multilevel"/>
    <w:tmpl w:val="EBBE56D0"/>
    <w:lvl w:ilvl="0">
      <w:start w:val="1"/>
      <w:numFmt w:val="upperRoman"/>
      <w:lvlText w:val="%1."/>
      <w:lvlJc w:val="left"/>
      <w:pPr>
        <w:tabs>
          <w:tab w:val="num" w:pos="360"/>
        </w:tabs>
        <w:ind w:left="360" w:hanging="360"/>
      </w:pPr>
      <w:rPr>
        <w:rFonts w:hint="default"/>
        <w:b/>
      </w:rPr>
    </w:lvl>
    <w:lvl w:ilvl="1">
      <w:start w:val="1"/>
      <w:numFmt w:val="decimal"/>
      <w:lvlText w:val="%1.%2."/>
      <w:lvlJc w:val="left"/>
      <w:pPr>
        <w:tabs>
          <w:tab w:val="num" w:pos="1080"/>
        </w:tabs>
        <w:ind w:left="792" w:hanging="432"/>
      </w:pPr>
      <w:rPr>
        <w:rFonts w:hint="default"/>
        <w:b w:val="0"/>
      </w:rPr>
    </w:lvl>
    <w:lvl w:ilvl="2">
      <w:start w:val="1"/>
      <w:numFmt w:val="lowerLetter"/>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6">
    <w:nsid w:val="0F1434C2"/>
    <w:multiLevelType w:val="multilevel"/>
    <w:tmpl w:val="648E0C5A"/>
    <w:lvl w:ilvl="0">
      <w:start w:val="1"/>
      <w:numFmt w:val="upperRoman"/>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lowerLetter"/>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7">
    <w:nsid w:val="102C0947"/>
    <w:multiLevelType w:val="hybridMultilevel"/>
    <w:tmpl w:val="0E343992"/>
    <w:lvl w:ilvl="0" w:tplc="04090017">
      <w:start w:val="1"/>
      <w:numFmt w:val="lowerLetter"/>
      <w:lvlText w:val="%1)"/>
      <w:lvlJc w:val="left"/>
      <w:pPr>
        <w:ind w:left="360" w:hanging="360"/>
      </w:pPr>
    </w:lvl>
    <w:lvl w:ilvl="1" w:tplc="1C0A0019" w:tentative="1">
      <w:start w:val="1"/>
      <w:numFmt w:val="lowerLetter"/>
      <w:lvlText w:val="%2."/>
      <w:lvlJc w:val="left"/>
      <w:pPr>
        <w:ind w:left="-1080" w:hanging="360"/>
      </w:pPr>
    </w:lvl>
    <w:lvl w:ilvl="2" w:tplc="1C0A001B" w:tentative="1">
      <w:start w:val="1"/>
      <w:numFmt w:val="lowerRoman"/>
      <w:lvlText w:val="%3."/>
      <w:lvlJc w:val="right"/>
      <w:pPr>
        <w:ind w:left="-360" w:hanging="180"/>
      </w:pPr>
    </w:lvl>
    <w:lvl w:ilvl="3" w:tplc="1C0A000F" w:tentative="1">
      <w:start w:val="1"/>
      <w:numFmt w:val="decimal"/>
      <w:lvlText w:val="%4."/>
      <w:lvlJc w:val="left"/>
      <w:pPr>
        <w:ind w:left="360" w:hanging="360"/>
      </w:pPr>
    </w:lvl>
    <w:lvl w:ilvl="4" w:tplc="1C0A0019" w:tentative="1">
      <w:start w:val="1"/>
      <w:numFmt w:val="lowerLetter"/>
      <w:lvlText w:val="%5."/>
      <w:lvlJc w:val="left"/>
      <w:pPr>
        <w:ind w:left="1080" w:hanging="360"/>
      </w:pPr>
    </w:lvl>
    <w:lvl w:ilvl="5" w:tplc="1C0A001B" w:tentative="1">
      <w:start w:val="1"/>
      <w:numFmt w:val="lowerRoman"/>
      <w:lvlText w:val="%6."/>
      <w:lvlJc w:val="right"/>
      <w:pPr>
        <w:ind w:left="1800" w:hanging="180"/>
      </w:pPr>
    </w:lvl>
    <w:lvl w:ilvl="6" w:tplc="1C0A000F" w:tentative="1">
      <w:start w:val="1"/>
      <w:numFmt w:val="decimal"/>
      <w:lvlText w:val="%7."/>
      <w:lvlJc w:val="left"/>
      <w:pPr>
        <w:ind w:left="2520" w:hanging="360"/>
      </w:pPr>
    </w:lvl>
    <w:lvl w:ilvl="7" w:tplc="1C0A0019" w:tentative="1">
      <w:start w:val="1"/>
      <w:numFmt w:val="lowerLetter"/>
      <w:lvlText w:val="%8."/>
      <w:lvlJc w:val="left"/>
      <w:pPr>
        <w:ind w:left="3240" w:hanging="360"/>
      </w:pPr>
    </w:lvl>
    <w:lvl w:ilvl="8" w:tplc="1C0A001B" w:tentative="1">
      <w:start w:val="1"/>
      <w:numFmt w:val="lowerRoman"/>
      <w:lvlText w:val="%9."/>
      <w:lvlJc w:val="right"/>
      <w:pPr>
        <w:ind w:left="3960" w:hanging="180"/>
      </w:pPr>
    </w:lvl>
  </w:abstractNum>
  <w:abstractNum w:abstractNumId="8">
    <w:nsid w:val="12A911A5"/>
    <w:multiLevelType w:val="hybridMultilevel"/>
    <w:tmpl w:val="0C3237E6"/>
    <w:lvl w:ilvl="0" w:tplc="04090013">
      <w:start w:val="1"/>
      <w:numFmt w:val="upperRoman"/>
      <w:lvlText w:val="%1."/>
      <w:lvlJc w:val="right"/>
      <w:pPr>
        <w:ind w:left="720" w:hanging="360"/>
      </w:pPr>
    </w:lvl>
    <w:lvl w:ilvl="1" w:tplc="1C0A0019">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9">
    <w:nsid w:val="142A44D6"/>
    <w:multiLevelType w:val="hybridMultilevel"/>
    <w:tmpl w:val="6C544D10"/>
    <w:lvl w:ilvl="0" w:tplc="1C0A0017">
      <w:start w:val="1"/>
      <w:numFmt w:val="lowerLetter"/>
      <w:lvlText w:val="%1)"/>
      <w:lvlJc w:val="left"/>
      <w:pPr>
        <w:ind w:left="720" w:hanging="360"/>
      </w:pPr>
      <w:rPr>
        <w:rFonts w:hint="default"/>
        <w:b/>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0">
    <w:nsid w:val="197D0129"/>
    <w:multiLevelType w:val="multilevel"/>
    <w:tmpl w:val="040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nsid w:val="1DBF4CBF"/>
    <w:multiLevelType w:val="hybridMultilevel"/>
    <w:tmpl w:val="1060B20E"/>
    <w:lvl w:ilvl="0" w:tplc="0C0A0017">
      <w:start w:val="1"/>
      <w:numFmt w:val="lowerLetter"/>
      <w:lvlText w:val="%1)"/>
      <w:lvlJc w:val="left"/>
      <w:pPr>
        <w:ind w:left="1095" w:hanging="360"/>
      </w:pPr>
    </w:lvl>
    <w:lvl w:ilvl="1" w:tplc="1C0A0019">
      <w:start w:val="1"/>
      <w:numFmt w:val="lowerLetter"/>
      <w:lvlText w:val="%2."/>
      <w:lvlJc w:val="left"/>
      <w:pPr>
        <w:ind w:left="1815" w:hanging="360"/>
      </w:pPr>
    </w:lvl>
    <w:lvl w:ilvl="2" w:tplc="1C0A001B" w:tentative="1">
      <w:start w:val="1"/>
      <w:numFmt w:val="lowerRoman"/>
      <w:lvlText w:val="%3."/>
      <w:lvlJc w:val="right"/>
      <w:pPr>
        <w:ind w:left="2535" w:hanging="180"/>
      </w:pPr>
    </w:lvl>
    <w:lvl w:ilvl="3" w:tplc="1C0A000F" w:tentative="1">
      <w:start w:val="1"/>
      <w:numFmt w:val="decimal"/>
      <w:lvlText w:val="%4."/>
      <w:lvlJc w:val="left"/>
      <w:pPr>
        <w:ind w:left="3255" w:hanging="360"/>
      </w:pPr>
    </w:lvl>
    <w:lvl w:ilvl="4" w:tplc="1C0A0019" w:tentative="1">
      <w:start w:val="1"/>
      <w:numFmt w:val="lowerLetter"/>
      <w:lvlText w:val="%5."/>
      <w:lvlJc w:val="left"/>
      <w:pPr>
        <w:ind w:left="3975" w:hanging="360"/>
      </w:pPr>
    </w:lvl>
    <w:lvl w:ilvl="5" w:tplc="1C0A001B" w:tentative="1">
      <w:start w:val="1"/>
      <w:numFmt w:val="lowerRoman"/>
      <w:lvlText w:val="%6."/>
      <w:lvlJc w:val="right"/>
      <w:pPr>
        <w:ind w:left="4695" w:hanging="180"/>
      </w:pPr>
    </w:lvl>
    <w:lvl w:ilvl="6" w:tplc="1C0A000F" w:tentative="1">
      <w:start w:val="1"/>
      <w:numFmt w:val="decimal"/>
      <w:lvlText w:val="%7."/>
      <w:lvlJc w:val="left"/>
      <w:pPr>
        <w:ind w:left="5415" w:hanging="360"/>
      </w:pPr>
    </w:lvl>
    <w:lvl w:ilvl="7" w:tplc="1C0A0019" w:tentative="1">
      <w:start w:val="1"/>
      <w:numFmt w:val="lowerLetter"/>
      <w:lvlText w:val="%8."/>
      <w:lvlJc w:val="left"/>
      <w:pPr>
        <w:ind w:left="6135" w:hanging="360"/>
      </w:pPr>
    </w:lvl>
    <w:lvl w:ilvl="8" w:tplc="1C0A001B" w:tentative="1">
      <w:start w:val="1"/>
      <w:numFmt w:val="lowerRoman"/>
      <w:lvlText w:val="%9."/>
      <w:lvlJc w:val="right"/>
      <w:pPr>
        <w:ind w:left="6855" w:hanging="180"/>
      </w:pPr>
    </w:lvl>
  </w:abstractNum>
  <w:abstractNum w:abstractNumId="12">
    <w:nsid w:val="204F288E"/>
    <w:multiLevelType w:val="hybridMultilevel"/>
    <w:tmpl w:val="0C3237E6"/>
    <w:lvl w:ilvl="0" w:tplc="04090013">
      <w:start w:val="1"/>
      <w:numFmt w:val="upperRoman"/>
      <w:lvlText w:val="%1."/>
      <w:lvlJc w:val="right"/>
      <w:pPr>
        <w:ind w:left="360" w:hanging="360"/>
      </w:pPr>
    </w:lvl>
    <w:lvl w:ilvl="1" w:tplc="1C0A0019">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3">
    <w:nsid w:val="23CF63C7"/>
    <w:multiLevelType w:val="multilevel"/>
    <w:tmpl w:val="0409001D"/>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6361471"/>
    <w:multiLevelType w:val="multilevel"/>
    <w:tmpl w:val="6E703FD4"/>
    <w:lvl w:ilvl="0">
      <w:start w:val="1"/>
      <w:numFmt w:val="bullet"/>
      <w:lvlText w:val=""/>
      <w:lvlJc w:val="left"/>
      <w:pPr>
        <w:tabs>
          <w:tab w:val="num" w:pos="1440"/>
        </w:tabs>
        <w:ind w:left="1440" w:hanging="360"/>
      </w:pPr>
      <w:rPr>
        <w:rFonts w:ascii="Wingdings" w:hAnsi="Wingdings"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2E4A0208"/>
    <w:multiLevelType w:val="hybridMultilevel"/>
    <w:tmpl w:val="AD484368"/>
    <w:lvl w:ilvl="0" w:tplc="04090013">
      <w:start w:val="1"/>
      <w:numFmt w:val="upperRoman"/>
      <w:lvlText w:val="%1."/>
      <w:lvlJc w:val="right"/>
      <w:pPr>
        <w:ind w:left="360" w:hanging="360"/>
      </w:pPr>
      <w:rPr>
        <w:rFonts w:hint="default"/>
      </w:rPr>
    </w:lvl>
    <w:lvl w:ilvl="1" w:tplc="6A6E8188">
      <w:start w:val="1"/>
      <w:numFmt w:val="lowerLetter"/>
      <w:lvlText w:val="%2)"/>
      <w:lvlJc w:val="left"/>
      <w:pPr>
        <w:ind w:left="1080" w:hanging="360"/>
      </w:pPr>
      <w:rPr>
        <w:b w:val="0"/>
      </w:rPr>
    </w:lvl>
    <w:lvl w:ilvl="2" w:tplc="1C0A0017">
      <w:start w:val="1"/>
      <w:numFmt w:val="lowerLetter"/>
      <w:lvlText w:val="%3)"/>
      <w:lvlJc w:val="left"/>
      <w:pPr>
        <w:ind w:left="1980" w:hanging="360"/>
      </w:pPr>
      <w:rPr>
        <w:rFonts w:hint="default"/>
      </w:rPr>
    </w:lvl>
    <w:lvl w:ilvl="3" w:tplc="1C0A000F">
      <w:start w:val="1"/>
      <w:numFmt w:val="decimal"/>
      <w:lvlText w:val="%4."/>
      <w:lvlJc w:val="left"/>
      <w:pPr>
        <w:ind w:left="2520" w:hanging="360"/>
      </w:pPr>
    </w:lvl>
    <w:lvl w:ilvl="4" w:tplc="1C0A0019">
      <w:start w:val="1"/>
      <w:numFmt w:val="lowerLetter"/>
      <w:lvlText w:val="%5."/>
      <w:lvlJc w:val="left"/>
      <w:pPr>
        <w:ind w:left="3240" w:hanging="360"/>
      </w:pPr>
    </w:lvl>
    <w:lvl w:ilvl="5" w:tplc="1C0A001B" w:tentative="1">
      <w:start w:val="1"/>
      <w:numFmt w:val="lowerRoman"/>
      <w:lvlText w:val="%6."/>
      <w:lvlJc w:val="right"/>
      <w:pPr>
        <w:ind w:left="3960" w:hanging="180"/>
      </w:pPr>
    </w:lvl>
    <w:lvl w:ilvl="6" w:tplc="1C0A000F" w:tentative="1">
      <w:start w:val="1"/>
      <w:numFmt w:val="decimal"/>
      <w:lvlText w:val="%7."/>
      <w:lvlJc w:val="left"/>
      <w:pPr>
        <w:ind w:left="4680" w:hanging="360"/>
      </w:pPr>
    </w:lvl>
    <w:lvl w:ilvl="7" w:tplc="1C0A0019" w:tentative="1">
      <w:start w:val="1"/>
      <w:numFmt w:val="lowerLetter"/>
      <w:lvlText w:val="%8."/>
      <w:lvlJc w:val="left"/>
      <w:pPr>
        <w:ind w:left="5400" w:hanging="360"/>
      </w:pPr>
    </w:lvl>
    <w:lvl w:ilvl="8" w:tplc="1C0A001B" w:tentative="1">
      <w:start w:val="1"/>
      <w:numFmt w:val="lowerRoman"/>
      <w:lvlText w:val="%9."/>
      <w:lvlJc w:val="right"/>
      <w:pPr>
        <w:ind w:left="6120" w:hanging="180"/>
      </w:pPr>
    </w:lvl>
  </w:abstractNum>
  <w:abstractNum w:abstractNumId="16">
    <w:nsid w:val="2EF41291"/>
    <w:multiLevelType w:val="hybridMultilevel"/>
    <w:tmpl w:val="F66C1790"/>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7">
    <w:nsid w:val="32605201"/>
    <w:multiLevelType w:val="hybridMultilevel"/>
    <w:tmpl w:val="92706A30"/>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8">
    <w:nsid w:val="434A3906"/>
    <w:multiLevelType w:val="hybridMultilevel"/>
    <w:tmpl w:val="CC1C0934"/>
    <w:lvl w:ilvl="0" w:tplc="0548DA76">
      <w:start w:val="1"/>
      <w:numFmt w:val="bullet"/>
      <w:lvlText w:val=""/>
      <w:lvlJc w:val="left"/>
      <w:pPr>
        <w:ind w:left="360" w:hanging="360"/>
      </w:pPr>
      <w:rPr>
        <w:rFonts w:ascii="Symbol" w:hAnsi="Symbol" w:hint="default"/>
      </w:rPr>
    </w:lvl>
    <w:lvl w:ilvl="1" w:tplc="0C0A0019" w:tentative="1">
      <w:start w:val="1"/>
      <w:numFmt w:val="bullet"/>
      <w:lvlText w:val="o"/>
      <w:lvlJc w:val="left"/>
      <w:pPr>
        <w:ind w:left="1080" w:hanging="360"/>
      </w:pPr>
      <w:rPr>
        <w:rFonts w:ascii="Courier New" w:hAnsi="Courier New" w:cs="Courier New" w:hint="default"/>
      </w:rPr>
    </w:lvl>
    <w:lvl w:ilvl="2" w:tplc="0C0A001B" w:tentative="1">
      <w:start w:val="1"/>
      <w:numFmt w:val="bullet"/>
      <w:lvlText w:val=""/>
      <w:lvlJc w:val="left"/>
      <w:pPr>
        <w:ind w:left="1800" w:hanging="360"/>
      </w:pPr>
      <w:rPr>
        <w:rFonts w:ascii="Wingdings" w:hAnsi="Wingdings" w:hint="default"/>
      </w:rPr>
    </w:lvl>
    <w:lvl w:ilvl="3" w:tplc="0C0A000F" w:tentative="1">
      <w:start w:val="1"/>
      <w:numFmt w:val="bullet"/>
      <w:lvlText w:val=""/>
      <w:lvlJc w:val="left"/>
      <w:pPr>
        <w:ind w:left="2520" w:hanging="360"/>
      </w:pPr>
      <w:rPr>
        <w:rFonts w:ascii="Symbol" w:hAnsi="Symbol" w:hint="default"/>
      </w:rPr>
    </w:lvl>
    <w:lvl w:ilvl="4" w:tplc="0C0A0019" w:tentative="1">
      <w:start w:val="1"/>
      <w:numFmt w:val="bullet"/>
      <w:lvlText w:val="o"/>
      <w:lvlJc w:val="left"/>
      <w:pPr>
        <w:ind w:left="3240" w:hanging="360"/>
      </w:pPr>
      <w:rPr>
        <w:rFonts w:ascii="Courier New" w:hAnsi="Courier New" w:cs="Courier New" w:hint="default"/>
      </w:rPr>
    </w:lvl>
    <w:lvl w:ilvl="5" w:tplc="0C0A001B" w:tentative="1">
      <w:start w:val="1"/>
      <w:numFmt w:val="bullet"/>
      <w:lvlText w:val=""/>
      <w:lvlJc w:val="left"/>
      <w:pPr>
        <w:ind w:left="3960" w:hanging="360"/>
      </w:pPr>
      <w:rPr>
        <w:rFonts w:ascii="Wingdings" w:hAnsi="Wingdings" w:hint="default"/>
      </w:rPr>
    </w:lvl>
    <w:lvl w:ilvl="6" w:tplc="0C0A000F" w:tentative="1">
      <w:start w:val="1"/>
      <w:numFmt w:val="bullet"/>
      <w:lvlText w:val=""/>
      <w:lvlJc w:val="left"/>
      <w:pPr>
        <w:ind w:left="4680" w:hanging="360"/>
      </w:pPr>
      <w:rPr>
        <w:rFonts w:ascii="Symbol" w:hAnsi="Symbol" w:hint="default"/>
      </w:rPr>
    </w:lvl>
    <w:lvl w:ilvl="7" w:tplc="0C0A0019" w:tentative="1">
      <w:start w:val="1"/>
      <w:numFmt w:val="bullet"/>
      <w:lvlText w:val="o"/>
      <w:lvlJc w:val="left"/>
      <w:pPr>
        <w:ind w:left="5400" w:hanging="360"/>
      </w:pPr>
      <w:rPr>
        <w:rFonts w:ascii="Courier New" w:hAnsi="Courier New" w:cs="Courier New" w:hint="default"/>
      </w:rPr>
    </w:lvl>
    <w:lvl w:ilvl="8" w:tplc="0C0A001B" w:tentative="1">
      <w:start w:val="1"/>
      <w:numFmt w:val="bullet"/>
      <w:lvlText w:val=""/>
      <w:lvlJc w:val="left"/>
      <w:pPr>
        <w:ind w:left="6120" w:hanging="360"/>
      </w:pPr>
      <w:rPr>
        <w:rFonts w:ascii="Wingdings" w:hAnsi="Wingdings" w:hint="default"/>
      </w:rPr>
    </w:lvl>
  </w:abstractNum>
  <w:abstractNum w:abstractNumId="19">
    <w:nsid w:val="43F00272"/>
    <w:multiLevelType w:val="hybridMultilevel"/>
    <w:tmpl w:val="628CEB1A"/>
    <w:lvl w:ilvl="0" w:tplc="0548DA76">
      <w:start w:val="1"/>
      <w:numFmt w:val="bullet"/>
      <w:lvlText w:val=""/>
      <w:lvlJc w:val="left"/>
      <w:pPr>
        <w:ind w:left="720" w:hanging="360"/>
      </w:pPr>
      <w:rPr>
        <w:rFonts w:ascii="Symbol" w:hAnsi="Symbol" w:hint="default"/>
      </w:rPr>
    </w:lvl>
    <w:lvl w:ilvl="1" w:tplc="0C0A0019">
      <w:start w:val="1"/>
      <w:numFmt w:val="bullet"/>
      <w:lvlText w:val="o"/>
      <w:lvlJc w:val="left"/>
      <w:pPr>
        <w:ind w:left="1440" w:hanging="360"/>
      </w:pPr>
      <w:rPr>
        <w:rFonts w:ascii="Courier New" w:hAnsi="Courier New" w:hint="default"/>
      </w:rPr>
    </w:lvl>
    <w:lvl w:ilvl="2" w:tplc="0C0A001B" w:tentative="1">
      <w:start w:val="1"/>
      <w:numFmt w:val="bullet"/>
      <w:lvlText w:val=""/>
      <w:lvlJc w:val="left"/>
      <w:pPr>
        <w:ind w:left="2160" w:hanging="360"/>
      </w:pPr>
      <w:rPr>
        <w:rFonts w:ascii="Wingdings" w:hAnsi="Wingding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hint="default"/>
      </w:rPr>
    </w:lvl>
    <w:lvl w:ilvl="8" w:tplc="0C0A001B" w:tentative="1">
      <w:start w:val="1"/>
      <w:numFmt w:val="bullet"/>
      <w:lvlText w:val=""/>
      <w:lvlJc w:val="left"/>
      <w:pPr>
        <w:ind w:left="6480" w:hanging="360"/>
      </w:pPr>
      <w:rPr>
        <w:rFonts w:ascii="Wingdings" w:hAnsi="Wingdings" w:hint="default"/>
      </w:rPr>
    </w:lvl>
  </w:abstractNum>
  <w:abstractNum w:abstractNumId="20">
    <w:nsid w:val="463D4FC9"/>
    <w:multiLevelType w:val="hybridMultilevel"/>
    <w:tmpl w:val="523C3790"/>
    <w:lvl w:ilvl="0" w:tplc="1C0A0017">
      <w:start w:val="1"/>
      <w:numFmt w:val="lowerLetter"/>
      <w:lvlText w:val="%1)"/>
      <w:lvlJc w:val="left"/>
      <w:pPr>
        <w:ind w:left="1920" w:hanging="360"/>
      </w:pPr>
    </w:lvl>
    <w:lvl w:ilvl="1" w:tplc="1C0A0019" w:tentative="1">
      <w:start w:val="1"/>
      <w:numFmt w:val="lowerLetter"/>
      <w:lvlText w:val="%2."/>
      <w:lvlJc w:val="left"/>
      <w:pPr>
        <w:ind w:left="2640" w:hanging="360"/>
      </w:pPr>
    </w:lvl>
    <w:lvl w:ilvl="2" w:tplc="1C0A001B" w:tentative="1">
      <w:start w:val="1"/>
      <w:numFmt w:val="lowerRoman"/>
      <w:lvlText w:val="%3."/>
      <w:lvlJc w:val="right"/>
      <w:pPr>
        <w:ind w:left="3360" w:hanging="180"/>
      </w:pPr>
    </w:lvl>
    <w:lvl w:ilvl="3" w:tplc="1C0A000F" w:tentative="1">
      <w:start w:val="1"/>
      <w:numFmt w:val="decimal"/>
      <w:lvlText w:val="%4."/>
      <w:lvlJc w:val="left"/>
      <w:pPr>
        <w:ind w:left="4080" w:hanging="360"/>
      </w:pPr>
    </w:lvl>
    <w:lvl w:ilvl="4" w:tplc="1C0A0019" w:tentative="1">
      <w:start w:val="1"/>
      <w:numFmt w:val="lowerLetter"/>
      <w:lvlText w:val="%5."/>
      <w:lvlJc w:val="left"/>
      <w:pPr>
        <w:ind w:left="4800" w:hanging="360"/>
      </w:pPr>
    </w:lvl>
    <w:lvl w:ilvl="5" w:tplc="1C0A001B" w:tentative="1">
      <w:start w:val="1"/>
      <w:numFmt w:val="lowerRoman"/>
      <w:lvlText w:val="%6."/>
      <w:lvlJc w:val="right"/>
      <w:pPr>
        <w:ind w:left="5520" w:hanging="180"/>
      </w:pPr>
    </w:lvl>
    <w:lvl w:ilvl="6" w:tplc="1C0A000F" w:tentative="1">
      <w:start w:val="1"/>
      <w:numFmt w:val="decimal"/>
      <w:lvlText w:val="%7."/>
      <w:lvlJc w:val="left"/>
      <w:pPr>
        <w:ind w:left="6240" w:hanging="360"/>
      </w:pPr>
    </w:lvl>
    <w:lvl w:ilvl="7" w:tplc="1C0A0019" w:tentative="1">
      <w:start w:val="1"/>
      <w:numFmt w:val="lowerLetter"/>
      <w:lvlText w:val="%8."/>
      <w:lvlJc w:val="left"/>
      <w:pPr>
        <w:ind w:left="6960" w:hanging="360"/>
      </w:pPr>
    </w:lvl>
    <w:lvl w:ilvl="8" w:tplc="1C0A001B" w:tentative="1">
      <w:start w:val="1"/>
      <w:numFmt w:val="lowerRoman"/>
      <w:lvlText w:val="%9."/>
      <w:lvlJc w:val="right"/>
      <w:pPr>
        <w:ind w:left="7680" w:hanging="180"/>
      </w:pPr>
    </w:lvl>
  </w:abstractNum>
  <w:abstractNum w:abstractNumId="21">
    <w:nsid w:val="48CD2175"/>
    <w:multiLevelType w:val="hybridMultilevel"/>
    <w:tmpl w:val="5BAAE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A4A3949"/>
    <w:multiLevelType w:val="hybridMultilevel"/>
    <w:tmpl w:val="5D9A5388"/>
    <w:lvl w:ilvl="0" w:tplc="0548DA76">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nsid w:val="4C3D128B"/>
    <w:multiLevelType w:val="hybridMultilevel"/>
    <w:tmpl w:val="65840E14"/>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4">
    <w:nsid w:val="57076FE3"/>
    <w:multiLevelType w:val="hybridMultilevel"/>
    <w:tmpl w:val="1F8466FE"/>
    <w:lvl w:ilvl="0" w:tplc="1C0A0001">
      <w:start w:val="1"/>
      <w:numFmt w:val="decimal"/>
      <w:lvlText w:val="%1."/>
      <w:lvlJc w:val="left"/>
      <w:pPr>
        <w:ind w:left="1920" w:hanging="360"/>
      </w:pPr>
    </w:lvl>
    <w:lvl w:ilvl="1" w:tplc="1C0A0003" w:tentative="1">
      <w:start w:val="1"/>
      <w:numFmt w:val="lowerLetter"/>
      <w:lvlText w:val="%2."/>
      <w:lvlJc w:val="left"/>
      <w:pPr>
        <w:ind w:left="2640" w:hanging="360"/>
      </w:pPr>
    </w:lvl>
    <w:lvl w:ilvl="2" w:tplc="1C0A0005" w:tentative="1">
      <w:start w:val="1"/>
      <w:numFmt w:val="lowerRoman"/>
      <w:lvlText w:val="%3."/>
      <w:lvlJc w:val="right"/>
      <w:pPr>
        <w:ind w:left="3360" w:hanging="180"/>
      </w:pPr>
    </w:lvl>
    <w:lvl w:ilvl="3" w:tplc="1C0A0001" w:tentative="1">
      <w:start w:val="1"/>
      <w:numFmt w:val="decimal"/>
      <w:lvlText w:val="%4."/>
      <w:lvlJc w:val="left"/>
      <w:pPr>
        <w:ind w:left="4080" w:hanging="360"/>
      </w:pPr>
    </w:lvl>
    <w:lvl w:ilvl="4" w:tplc="1C0A0003" w:tentative="1">
      <w:start w:val="1"/>
      <w:numFmt w:val="lowerLetter"/>
      <w:lvlText w:val="%5."/>
      <w:lvlJc w:val="left"/>
      <w:pPr>
        <w:ind w:left="4800" w:hanging="360"/>
      </w:pPr>
    </w:lvl>
    <w:lvl w:ilvl="5" w:tplc="1C0A0005" w:tentative="1">
      <w:start w:val="1"/>
      <w:numFmt w:val="lowerRoman"/>
      <w:lvlText w:val="%6."/>
      <w:lvlJc w:val="right"/>
      <w:pPr>
        <w:ind w:left="5520" w:hanging="180"/>
      </w:pPr>
    </w:lvl>
    <w:lvl w:ilvl="6" w:tplc="1C0A0001" w:tentative="1">
      <w:start w:val="1"/>
      <w:numFmt w:val="decimal"/>
      <w:lvlText w:val="%7."/>
      <w:lvlJc w:val="left"/>
      <w:pPr>
        <w:ind w:left="6240" w:hanging="360"/>
      </w:pPr>
    </w:lvl>
    <w:lvl w:ilvl="7" w:tplc="1C0A0003" w:tentative="1">
      <w:start w:val="1"/>
      <w:numFmt w:val="lowerLetter"/>
      <w:lvlText w:val="%8."/>
      <w:lvlJc w:val="left"/>
      <w:pPr>
        <w:ind w:left="6960" w:hanging="360"/>
      </w:pPr>
    </w:lvl>
    <w:lvl w:ilvl="8" w:tplc="1C0A0005" w:tentative="1">
      <w:start w:val="1"/>
      <w:numFmt w:val="lowerRoman"/>
      <w:lvlText w:val="%9."/>
      <w:lvlJc w:val="right"/>
      <w:pPr>
        <w:ind w:left="7680" w:hanging="180"/>
      </w:pPr>
    </w:lvl>
  </w:abstractNum>
  <w:abstractNum w:abstractNumId="25">
    <w:nsid w:val="58F91D71"/>
    <w:multiLevelType w:val="hybridMultilevel"/>
    <w:tmpl w:val="77A09E98"/>
    <w:lvl w:ilvl="0" w:tplc="24DEA04E">
      <w:start w:val="1"/>
      <w:numFmt w:val="bullet"/>
      <w:lvlText w:val=""/>
      <w:lvlJc w:val="left"/>
      <w:pPr>
        <w:tabs>
          <w:tab w:val="num" w:pos="1440"/>
        </w:tabs>
        <w:ind w:left="1440" w:hanging="360"/>
      </w:pPr>
      <w:rPr>
        <w:rFonts w:ascii="Symbol" w:hAnsi="Symbol" w:hint="default"/>
        <w:color w:val="auto"/>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6">
    <w:nsid w:val="5DC92724"/>
    <w:multiLevelType w:val="hybridMultilevel"/>
    <w:tmpl w:val="6E703FD4"/>
    <w:lvl w:ilvl="0" w:tplc="1C0A0001">
      <w:start w:val="1"/>
      <w:numFmt w:val="bullet"/>
      <w:lvlText w:val=""/>
      <w:lvlJc w:val="left"/>
      <w:pPr>
        <w:tabs>
          <w:tab w:val="num" w:pos="1440"/>
        </w:tabs>
        <w:ind w:left="1440" w:hanging="360"/>
      </w:pPr>
      <w:rPr>
        <w:rFonts w:ascii="Wingdings" w:hAnsi="Wingdings" w:hint="default"/>
        <w:color w:val="auto"/>
      </w:rPr>
    </w:lvl>
    <w:lvl w:ilvl="1" w:tplc="1C0A0003" w:tentative="1">
      <w:start w:val="1"/>
      <w:numFmt w:val="bullet"/>
      <w:lvlText w:val="o"/>
      <w:lvlJc w:val="left"/>
      <w:pPr>
        <w:tabs>
          <w:tab w:val="num" w:pos="1440"/>
        </w:tabs>
        <w:ind w:left="1440" w:hanging="360"/>
      </w:pPr>
      <w:rPr>
        <w:rFonts w:ascii="Courier New" w:hAnsi="Courier New" w:cs="Courier New" w:hint="default"/>
      </w:rPr>
    </w:lvl>
    <w:lvl w:ilvl="2" w:tplc="1C0A0005" w:tentative="1">
      <w:start w:val="1"/>
      <w:numFmt w:val="bullet"/>
      <w:lvlText w:val=""/>
      <w:lvlJc w:val="left"/>
      <w:pPr>
        <w:tabs>
          <w:tab w:val="num" w:pos="2160"/>
        </w:tabs>
        <w:ind w:left="2160" w:hanging="360"/>
      </w:pPr>
      <w:rPr>
        <w:rFonts w:ascii="Wingdings" w:hAnsi="Wingdings" w:hint="default"/>
      </w:rPr>
    </w:lvl>
    <w:lvl w:ilvl="3" w:tplc="1C0A0001" w:tentative="1">
      <w:start w:val="1"/>
      <w:numFmt w:val="bullet"/>
      <w:lvlText w:val=""/>
      <w:lvlJc w:val="left"/>
      <w:pPr>
        <w:tabs>
          <w:tab w:val="num" w:pos="2880"/>
        </w:tabs>
        <w:ind w:left="2880" w:hanging="360"/>
      </w:pPr>
      <w:rPr>
        <w:rFonts w:ascii="Symbol" w:hAnsi="Symbol" w:hint="default"/>
      </w:rPr>
    </w:lvl>
    <w:lvl w:ilvl="4" w:tplc="1C0A0003" w:tentative="1">
      <w:start w:val="1"/>
      <w:numFmt w:val="bullet"/>
      <w:lvlText w:val="o"/>
      <w:lvlJc w:val="left"/>
      <w:pPr>
        <w:tabs>
          <w:tab w:val="num" w:pos="3600"/>
        </w:tabs>
        <w:ind w:left="3600" w:hanging="360"/>
      </w:pPr>
      <w:rPr>
        <w:rFonts w:ascii="Courier New" w:hAnsi="Courier New" w:cs="Courier New" w:hint="default"/>
      </w:rPr>
    </w:lvl>
    <w:lvl w:ilvl="5" w:tplc="1C0A0005" w:tentative="1">
      <w:start w:val="1"/>
      <w:numFmt w:val="bullet"/>
      <w:lvlText w:val=""/>
      <w:lvlJc w:val="left"/>
      <w:pPr>
        <w:tabs>
          <w:tab w:val="num" w:pos="4320"/>
        </w:tabs>
        <w:ind w:left="4320" w:hanging="360"/>
      </w:pPr>
      <w:rPr>
        <w:rFonts w:ascii="Wingdings" w:hAnsi="Wingdings" w:hint="default"/>
      </w:rPr>
    </w:lvl>
    <w:lvl w:ilvl="6" w:tplc="1C0A0001" w:tentative="1">
      <w:start w:val="1"/>
      <w:numFmt w:val="bullet"/>
      <w:lvlText w:val=""/>
      <w:lvlJc w:val="left"/>
      <w:pPr>
        <w:tabs>
          <w:tab w:val="num" w:pos="5040"/>
        </w:tabs>
        <w:ind w:left="5040" w:hanging="360"/>
      </w:pPr>
      <w:rPr>
        <w:rFonts w:ascii="Symbol" w:hAnsi="Symbol" w:hint="default"/>
      </w:rPr>
    </w:lvl>
    <w:lvl w:ilvl="7" w:tplc="1C0A0003" w:tentative="1">
      <w:start w:val="1"/>
      <w:numFmt w:val="bullet"/>
      <w:lvlText w:val="o"/>
      <w:lvlJc w:val="left"/>
      <w:pPr>
        <w:tabs>
          <w:tab w:val="num" w:pos="5760"/>
        </w:tabs>
        <w:ind w:left="5760" w:hanging="360"/>
      </w:pPr>
      <w:rPr>
        <w:rFonts w:ascii="Courier New" w:hAnsi="Courier New" w:cs="Courier New" w:hint="default"/>
      </w:rPr>
    </w:lvl>
    <w:lvl w:ilvl="8" w:tplc="1C0A0005" w:tentative="1">
      <w:start w:val="1"/>
      <w:numFmt w:val="bullet"/>
      <w:lvlText w:val=""/>
      <w:lvlJc w:val="left"/>
      <w:pPr>
        <w:tabs>
          <w:tab w:val="num" w:pos="6480"/>
        </w:tabs>
        <w:ind w:left="6480" w:hanging="360"/>
      </w:pPr>
      <w:rPr>
        <w:rFonts w:ascii="Wingdings" w:hAnsi="Wingdings" w:hint="default"/>
      </w:rPr>
    </w:lvl>
  </w:abstractNum>
  <w:abstractNum w:abstractNumId="27">
    <w:nsid w:val="5EAC2BCA"/>
    <w:multiLevelType w:val="multilevel"/>
    <w:tmpl w:val="4B00C12C"/>
    <w:lvl w:ilvl="0">
      <w:start w:val="1"/>
      <w:numFmt w:val="upperRoman"/>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lowerLetter"/>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8">
    <w:nsid w:val="5F465AD9"/>
    <w:multiLevelType w:val="hybridMultilevel"/>
    <w:tmpl w:val="22DEE0D6"/>
    <w:lvl w:ilvl="0" w:tplc="7EC4BB86">
      <w:start w:val="1"/>
      <w:numFmt w:val="lowerLetter"/>
      <w:lvlText w:val="%1)"/>
      <w:lvlJc w:val="left"/>
      <w:pPr>
        <w:ind w:left="1080" w:hanging="360"/>
      </w:pPr>
      <w:rPr>
        <w:b w:val="0"/>
      </w:rPr>
    </w:lvl>
    <w:lvl w:ilvl="1" w:tplc="BDA86EEE">
      <w:start w:val="1"/>
      <w:numFmt w:val="lowerLetter"/>
      <w:lvlText w:val="%2."/>
      <w:lvlJc w:val="left"/>
      <w:pPr>
        <w:ind w:left="1800" w:hanging="360"/>
      </w:pPr>
    </w:lvl>
    <w:lvl w:ilvl="2" w:tplc="33BAB602" w:tentative="1">
      <w:start w:val="1"/>
      <w:numFmt w:val="lowerRoman"/>
      <w:lvlText w:val="%3."/>
      <w:lvlJc w:val="right"/>
      <w:pPr>
        <w:ind w:left="2520" w:hanging="180"/>
      </w:pPr>
    </w:lvl>
    <w:lvl w:ilvl="3" w:tplc="E7B0D6A6" w:tentative="1">
      <w:start w:val="1"/>
      <w:numFmt w:val="decimal"/>
      <w:lvlText w:val="%4."/>
      <w:lvlJc w:val="left"/>
      <w:pPr>
        <w:ind w:left="3240" w:hanging="360"/>
      </w:pPr>
    </w:lvl>
    <w:lvl w:ilvl="4" w:tplc="23C47BF6" w:tentative="1">
      <w:start w:val="1"/>
      <w:numFmt w:val="lowerLetter"/>
      <w:lvlText w:val="%5."/>
      <w:lvlJc w:val="left"/>
      <w:pPr>
        <w:ind w:left="3960" w:hanging="360"/>
      </w:pPr>
    </w:lvl>
    <w:lvl w:ilvl="5" w:tplc="F2D8DADE" w:tentative="1">
      <w:start w:val="1"/>
      <w:numFmt w:val="lowerRoman"/>
      <w:lvlText w:val="%6."/>
      <w:lvlJc w:val="right"/>
      <w:pPr>
        <w:ind w:left="4680" w:hanging="180"/>
      </w:pPr>
    </w:lvl>
    <w:lvl w:ilvl="6" w:tplc="FD2E9532" w:tentative="1">
      <w:start w:val="1"/>
      <w:numFmt w:val="decimal"/>
      <w:lvlText w:val="%7."/>
      <w:lvlJc w:val="left"/>
      <w:pPr>
        <w:ind w:left="5400" w:hanging="360"/>
      </w:pPr>
    </w:lvl>
    <w:lvl w:ilvl="7" w:tplc="0C928BDA" w:tentative="1">
      <w:start w:val="1"/>
      <w:numFmt w:val="lowerLetter"/>
      <w:lvlText w:val="%8."/>
      <w:lvlJc w:val="left"/>
      <w:pPr>
        <w:ind w:left="6120" w:hanging="360"/>
      </w:pPr>
    </w:lvl>
    <w:lvl w:ilvl="8" w:tplc="BF1E7A50" w:tentative="1">
      <w:start w:val="1"/>
      <w:numFmt w:val="lowerRoman"/>
      <w:lvlText w:val="%9."/>
      <w:lvlJc w:val="right"/>
      <w:pPr>
        <w:ind w:left="6840" w:hanging="180"/>
      </w:pPr>
    </w:lvl>
  </w:abstractNum>
  <w:abstractNum w:abstractNumId="29">
    <w:nsid w:val="61C228C0"/>
    <w:multiLevelType w:val="hybridMultilevel"/>
    <w:tmpl w:val="2896875A"/>
    <w:lvl w:ilvl="0" w:tplc="FD10DC92">
      <w:start w:val="1"/>
      <w:numFmt w:val="bullet"/>
      <w:lvlText w:val=""/>
      <w:lvlJc w:val="left"/>
      <w:pPr>
        <w:ind w:left="720" w:hanging="360"/>
      </w:pPr>
      <w:rPr>
        <w:rFonts w:ascii="Symbol" w:hAnsi="Symbol"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0">
    <w:nsid w:val="62366BB9"/>
    <w:multiLevelType w:val="hybridMultilevel"/>
    <w:tmpl w:val="9960A728"/>
    <w:lvl w:ilvl="0" w:tplc="04090001">
      <w:start w:val="1"/>
      <w:numFmt w:val="low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1">
    <w:nsid w:val="6A2E22BB"/>
    <w:multiLevelType w:val="hybridMultilevel"/>
    <w:tmpl w:val="90D4BCDE"/>
    <w:lvl w:ilvl="0" w:tplc="623297C6">
      <w:start w:val="1"/>
      <w:numFmt w:val="bullet"/>
      <w:lvlText w:val=""/>
      <w:lvlJc w:val="left"/>
      <w:pPr>
        <w:ind w:left="720" w:hanging="360"/>
      </w:pPr>
      <w:rPr>
        <w:rFonts w:ascii="Symbol" w:hAnsi="Symbol" w:hint="default"/>
      </w:rPr>
    </w:lvl>
    <w:lvl w:ilvl="1" w:tplc="FDCAB26E" w:tentative="1">
      <w:start w:val="1"/>
      <w:numFmt w:val="bullet"/>
      <w:lvlText w:val="o"/>
      <w:lvlJc w:val="left"/>
      <w:pPr>
        <w:ind w:left="1440" w:hanging="360"/>
      </w:pPr>
      <w:rPr>
        <w:rFonts w:ascii="Courier New" w:hAnsi="Courier New" w:cs="Courier New" w:hint="default"/>
      </w:rPr>
    </w:lvl>
    <w:lvl w:ilvl="2" w:tplc="CC00B8E0" w:tentative="1">
      <w:start w:val="1"/>
      <w:numFmt w:val="bullet"/>
      <w:lvlText w:val=""/>
      <w:lvlJc w:val="left"/>
      <w:pPr>
        <w:ind w:left="2160" w:hanging="360"/>
      </w:pPr>
      <w:rPr>
        <w:rFonts w:ascii="Wingdings" w:hAnsi="Wingdings" w:hint="default"/>
      </w:rPr>
    </w:lvl>
    <w:lvl w:ilvl="3" w:tplc="FE98C056" w:tentative="1">
      <w:start w:val="1"/>
      <w:numFmt w:val="bullet"/>
      <w:lvlText w:val=""/>
      <w:lvlJc w:val="left"/>
      <w:pPr>
        <w:ind w:left="2880" w:hanging="360"/>
      </w:pPr>
      <w:rPr>
        <w:rFonts w:ascii="Symbol" w:hAnsi="Symbol" w:hint="default"/>
      </w:rPr>
    </w:lvl>
    <w:lvl w:ilvl="4" w:tplc="50D451EA" w:tentative="1">
      <w:start w:val="1"/>
      <w:numFmt w:val="bullet"/>
      <w:lvlText w:val="o"/>
      <w:lvlJc w:val="left"/>
      <w:pPr>
        <w:ind w:left="3600" w:hanging="360"/>
      </w:pPr>
      <w:rPr>
        <w:rFonts w:ascii="Courier New" w:hAnsi="Courier New" w:cs="Courier New" w:hint="default"/>
      </w:rPr>
    </w:lvl>
    <w:lvl w:ilvl="5" w:tplc="0C2A19C4" w:tentative="1">
      <w:start w:val="1"/>
      <w:numFmt w:val="bullet"/>
      <w:lvlText w:val=""/>
      <w:lvlJc w:val="left"/>
      <w:pPr>
        <w:ind w:left="4320" w:hanging="360"/>
      </w:pPr>
      <w:rPr>
        <w:rFonts w:ascii="Wingdings" w:hAnsi="Wingdings" w:hint="default"/>
      </w:rPr>
    </w:lvl>
    <w:lvl w:ilvl="6" w:tplc="E87EE1C0" w:tentative="1">
      <w:start w:val="1"/>
      <w:numFmt w:val="bullet"/>
      <w:lvlText w:val=""/>
      <w:lvlJc w:val="left"/>
      <w:pPr>
        <w:ind w:left="5040" w:hanging="360"/>
      </w:pPr>
      <w:rPr>
        <w:rFonts w:ascii="Symbol" w:hAnsi="Symbol" w:hint="default"/>
      </w:rPr>
    </w:lvl>
    <w:lvl w:ilvl="7" w:tplc="40849D36" w:tentative="1">
      <w:start w:val="1"/>
      <w:numFmt w:val="bullet"/>
      <w:lvlText w:val="o"/>
      <w:lvlJc w:val="left"/>
      <w:pPr>
        <w:ind w:left="5760" w:hanging="360"/>
      </w:pPr>
      <w:rPr>
        <w:rFonts w:ascii="Courier New" w:hAnsi="Courier New" w:cs="Courier New" w:hint="default"/>
      </w:rPr>
    </w:lvl>
    <w:lvl w:ilvl="8" w:tplc="A8542D26" w:tentative="1">
      <w:start w:val="1"/>
      <w:numFmt w:val="bullet"/>
      <w:lvlText w:val=""/>
      <w:lvlJc w:val="left"/>
      <w:pPr>
        <w:ind w:left="6480" w:hanging="360"/>
      </w:pPr>
      <w:rPr>
        <w:rFonts w:ascii="Wingdings" w:hAnsi="Wingdings" w:hint="default"/>
      </w:rPr>
    </w:lvl>
  </w:abstractNum>
  <w:abstractNum w:abstractNumId="32">
    <w:nsid w:val="6DAE0AD5"/>
    <w:multiLevelType w:val="hybridMultilevel"/>
    <w:tmpl w:val="939891F4"/>
    <w:lvl w:ilvl="0" w:tplc="1C0A000F">
      <w:start w:val="1"/>
      <w:numFmt w:val="decimal"/>
      <w:lvlText w:val="%1."/>
      <w:lvlJc w:val="left"/>
      <w:pPr>
        <w:ind w:left="1920" w:hanging="360"/>
      </w:pPr>
    </w:lvl>
    <w:lvl w:ilvl="1" w:tplc="1C0A0019" w:tentative="1">
      <w:start w:val="1"/>
      <w:numFmt w:val="lowerLetter"/>
      <w:lvlText w:val="%2."/>
      <w:lvlJc w:val="left"/>
      <w:pPr>
        <w:ind w:left="2640" w:hanging="360"/>
      </w:pPr>
    </w:lvl>
    <w:lvl w:ilvl="2" w:tplc="1C0A001B" w:tentative="1">
      <w:start w:val="1"/>
      <w:numFmt w:val="lowerRoman"/>
      <w:lvlText w:val="%3."/>
      <w:lvlJc w:val="right"/>
      <w:pPr>
        <w:ind w:left="3360" w:hanging="180"/>
      </w:pPr>
    </w:lvl>
    <w:lvl w:ilvl="3" w:tplc="1C0A000F" w:tentative="1">
      <w:start w:val="1"/>
      <w:numFmt w:val="decimal"/>
      <w:lvlText w:val="%4."/>
      <w:lvlJc w:val="left"/>
      <w:pPr>
        <w:ind w:left="4080" w:hanging="360"/>
      </w:pPr>
    </w:lvl>
    <w:lvl w:ilvl="4" w:tplc="1C0A0019" w:tentative="1">
      <w:start w:val="1"/>
      <w:numFmt w:val="lowerLetter"/>
      <w:lvlText w:val="%5."/>
      <w:lvlJc w:val="left"/>
      <w:pPr>
        <w:ind w:left="4800" w:hanging="360"/>
      </w:pPr>
    </w:lvl>
    <w:lvl w:ilvl="5" w:tplc="1C0A001B" w:tentative="1">
      <w:start w:val="1"/>
      <w:numFmt w:val="lowerRoman"/>
      <w:lvlText w:val="%6."/>
      <w:lvlJc w:val="right"/>
      <w:pPr>
        <w:ind w:left="5520" w:hanging="180"/>
      </w:pPr>
    </w:lvl>
    <w:lvl w:ilvl="6" w:tplc="1C0A000F" w:tentative="1">
      <w:start w:val="1"/>
      <w:numFmt w:val="decimal"/>
      <w:lvlText w:val="%7."/>
      <w:lvlJc w:val="left"/>
      <w:pPr>
        <w:ind w:left="6240" w:hanging="360"/>
      </w:pPr>
    </w:lvl>
    <w:lvl w:ilvl="7" w:tplc="1C0A0019" w:tentative="1">
      <w:start w:val="1"/>
      <w:numFmt w:val="lowerLetter"/>
      <w:lvlText w:val="%8."/>
      <w:lvlJc w:val="left"/>
      <w:pPr>
        <w:ind w:left="6960" w:hanging="360"/>
      </w:pPr>
    </w:lvl>
    <w:lvl w:ilvl="8" w:tplc="1C0A001B" w:tentative="1">
      <w:start w:val="1"/>
      <w:numFmt w:val="lowerRoman"/>
      <w:lvlText w:val="%9."/>
      <w:lvlJc w:val="right"/>
      <w:pPr>
        <w:ind w:left="7680" w:hanging="180"/>
      </w:pPr>
    </w:lvl>
  </w:abstractNum>
  <w:abstractNum w:abstractNumId="33">
    <w:nsid w:val="709A0F91"/>
    <w:multiLevelType w:val="hybridMultilevel"/>
    <w:tmpl w:val="C7128A6A"/>
    <w:lvl w:ilvl="0" w:tplc="6A6E8188">
      <w:start w:val="1"/>
      <w:numFmt w:val="bullet"/>
      <w:lvlText w:val=""/>
      <w:lvlJc w:val="left"/>
      <w:pPr>
        <w:ind w:left="720" w:hanging="360"/>
      </w:pPr>
      <w:rPr>
        <w:rFonts w:ascii="Symbol" w:hAnsi="Symbol" w:hint="default"/>
      </w:rPr>
    </w:lvl>
    <w:lvl w:ilvl="1" w:tplc="0C0A0019" w:tentative="1">
      <w:start w:val="1"/>
      <w:numFmt w:val="bullet"/>
      <w:lvlText w:val="o"/>
      <w:lvlJc w:val="left"/>
      <w:pPr>
        <w:ind w:left="1440" w:hanging="360"/>
      </w:pPr>
      <w:rPr>
        <w:rFonts w:ascii="Courier New" w:hAnsi="Courier New" w:cs="Courier New" w:hint="default"/>
      </w:rPr>
    </w:lvl>
    <w:lvl w:ilvl="2" w:tplc="0C0A001B" w:tentative="1">
      <w:start w:val="1"/>
      <w:numFmt w:val="bullet"/>
      <w:lvlText w:val=""/>
      <w:lvlJc w:val="left"/>
      <w:pPr>
        <w:ind w:left="2160" w:hanging="360"/>
      </w:pPr>
      <w:rPr>
        <w:rFonts w:ascii="Wingdings" w:hAnsi="Wingding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cs="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cs="Courier New" w:hint="default"/>
      </w:rPr>
    </w:lvl>
    <w:lvl w:ilvl="8" w:tplc="0C0A001B" w:tentative="1">
      <w:start w:val="1"/>
      <w:numFmt w:val="bullet"/>
      <w:lvlText w:val=""/>
      <w:lvlJc w:val="left"/>
      <w:pPr>
        <w:ind w:left="6480" w:hanging="360"/>
      </w:pPr>
      <w:rPr>
        <w:rFonts w:ascii="Wingdings" w:hAnsi="Wingdings" w:hint="default"/>
      </w:rPr>
    </w:lvl>
  </w:abstractNum>
  <w:abstractNum w:abstractNumId="34">
    <w:nsid w:val="75E3572D"/>
    <w:multiLevelType w:val="hybridMultilevel"/>
    <w:tmpl w:val="4F7EE6EA"/>
    <w:lvl w:ilvl="0" w:tplc="4008C2FA">
      <w:start w:val="1"/>
      <w:numFmt w:val="lowerLetter"/>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nsid w:val="79F61AC4"/>
    <w:multiLevelType w:val="hybridMultilevel"/>
    <w:tmpl w:val="18F0121A"/>
    <w:lvl w:ilvl="0" w:tplc="04090001">
      <w:start w:val="1"/>
      <w:numFmt w:val="bullet"/>
      <w:lvlText w:val="o"/>
      <w:lvlJc w:val="left"/>
      <w:pPr>
        <w:tabs>
          <w:tab w:val="num" w:pos="2520"/>
        </w:tabs>
        <w:ind w:left="2520" w:hanging="360"/>
      </w:pPr>
      <w:rPr>
        <w:rFonts w:ascii="Courier New" w:hAnsi="Courier New" w:cs="Courier New"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6">
    <w:nsid w:val="7A060216"/>
    <w:multiLevelType w:val="hybridMultilevel"/>
    <w:tmpl w:val="36B644C8"/>
    <w:lvl w:ilvl="0" w:tplc="13BA11CE">
      <w:start w:val="1"/>
      <w:numFmt w:val="upperRoman"/>
      <w:lvlText w:val="%1."/>
      <w:lvlJc w:val="right"/>
      <w:pPr>
        <w:ind w:left="360" w:hanging="360"/>
      </w:pPr>
      <w:rPr>
        <w:rFonts w:hint="default"/>
      </w:rPr>
    </w:lvl>
    <w:lvl w:ilvl="1" w:tplc="04090019">
      <w:start w:val="1"/>
      <w:numFmt w:val="lowerLetter"/>
      <w:lvlText w:val="%2)"/>
      <w:lvlJc w:val="left"/>
      <w:pPr>
        <w:ind w:left="1080" w:hanging="360"/>
      </w:pPr>
      <w:rPr>
        <w:b w:val="0"/>
      </w:rPr>
    </w:lvl>
    <w:lvl w:ilvl="2" w:tplc="1C0A0017">
      <w:start w:val="1"/>
      <w:numFmt w:val="lowerLetter"/>
      <w:lvlText w:val="%3)"/>
      <w:lvlJc w:val="left"/>
      <w:pPr>
        <w:ind w:left="1980" w:hanging="360"/>
      </w:pPr>
      <w:rPr>
        <w:rFonts w:hint="default"/>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7DB02785"/>
    <w:multiLevelType w:val="hybridMultilevel"/>
    <w:tmpl w:val="9A20666A"/>
    <w:lvl w:ilvl="0" w:tplc="1C0A0001">
      <w:start w:val="1"/>
      <w:numFmt w:val="bullet"/>
      <w:lvlText w:val=""/>
      <w:lvlJc w:val="left"/>
      <w:pPr>
        <w:tabs>
          <w:tab w:val="num" w:pos="1080"/>
        </w:tabs>
        <w:ind w:left="1080" w:hanging="360"/>
      </w:pPr>
      <w:rPr>
        <w:rFonts w:ascii="Wingdings" w:hAnsi="Wingdings" w:hint="default"/>
      </w:rPr>
    </w:lvl>
    <w:lvl w:ilvl="1" w:tplc="1C0A0003" w:tentative="1">
      <w:start w:val="1"/>
      <w:numFmt w:val="bullet"/>
      <w:lvlText w:val="o"/>
      <w:lvlJc w:val="left"/>
      <w:pPr>
        <w:tabs>
          <w:tab w:val="num" w:pos="1800"/>
        </w:tabs>
        <w:ind w:left="1800" w:hanging="360"/>
      </w:pPr>
      <w:rPr>
        <w:rFonts w:ascii="Courier New" w:hAnsi="Courier New" w:cs="Courier New" w:hint="default"/>
      </w:rPr>
    </w:lvl>
    <w:lvl w:ilvl="2" w:tplc="1C0A0005" w:tentative="1">
      <w:start w:val="1"/>
      <w:numFmt w:val="bullet"/>
      <w:lvlText w:val=""/>
      <w:lvlJc w:val="left"/>
      <w:pPr>
        <w:tabs>
          <w:tab w:val="num" w:pos="2520"/>
        </w:tabs>
        <w:ind w:left="2520" w:hanging="360"/>
      </w:pPr>
      <w:rPr>
        <w:rFonts w:ascii="Wingdings" w:hAnsi="Wingdings" w:hint="default"/>
      </w:rPr>
    </w:lvl>
    <w:lvl w:ilvl="3" w:tplc="1C0A0001" w:tentative="1">
      <w:start w:val="1"/>
      <w:numFmt w:val="bullet"/>
      <w:lvlText w:val=""/>
      <w:lvlJc w:val="left"/>
      <w:pPr>
        <w:tabs>
          <w:tab w:val="num" w:pos="3240"/>
        </w:tabs>
        <w:ind w:left="3240" w:hanging="360"/>
      </w:pPr>
      <w:rPr>
        <w:rFonts w:ascii="Symbol" w:hAnsi="Symbol" w:hint="default"/>
      </w:rPr>
    </w:lvl>
    <w:lvl w:ilvl="4" w:tplc="1C0A0003" w:tentative="1">
      <w:start w:val="1"/>
      <w:numFmt w:val="bullet"/>
      <w:lvlText w:val="o"/>
      <w:lvlJc w:val="left"/>
      <w:pPr>
        <w:tabs>
          <w:tab w:val="num" w:pos="3960"/>
        </w:tabs>
        <w:ind w:left="3960" w:hanging="360"/>
      </w:pPr>
      <w:rPr>
        <w:rFonts w:ascii="Courier New" w:hAnsi="Courier New" w:cs="Courier New" w:hint="default"/>
      </w:rPr>
    </w:lvl>
    <w:lvl w:ilvl="5" w:tplc="1C0A0005" w:tentative="1">
      <w:start w:val="1"/>
      <w:numFmt w:val="bullet"/>
      <w:lvlText w:val=""/>
      <w:lvlJc w:val="left"/>
      <w:pPr>
        <w:tabs>
          <w:tab w:val="num" w:pos="4680"/>
        </w:tabs>
        <w:ind w:left="4680" w:hanging="360"/>
      </w:pPr>
      <w:rPr>
        <w:rFonts w:ascii="Wingdings" w:hAnsi="Wingdings" w:hint="default"/>
      </w:rPr>
    </w:lvl>
    <w:lvl w:ilvl="6" w:tplc="1C0A0001" w:tentative="1">
      <w:start w:val="1"/>
      <w:numFmt w:val="bullet"/>
      <w:lvlText w:val=""/>
      <w:lvlJc w:val="left"/>
      <w:pPr>
        <w:tabs>
          <w:tab w:val="num" w:pos="5400"/>
        </w:tabs>
        <w:ind w:left="5400" w:hanging="360"/>
      </w:pPr>
      <w:rPr>
        <w:rFonts w:ascii="Symbol" w:hAnsi="Symbol" w:hint="default"/>
      </w:rPr>
    </w:lvl>
    <w:lvl w:ilvl="7" w:tplc="1C0A0003" w:tentative="1">
      <w:start w:val="1"/>
      <w:numFmt w:val="bullet"/>
      <w:lvlText w:val="o"/>
      <w:lvlJc w:val="left"/>
      <w:pPr>
        <w:tabs>
          <w:tab w:val="num" w:pos="6120"/>
        </w:tabs>
        <w:ind w:left="6120" w:hanging="360"/>
      </w:pPr>
      <w:rPr>
        <w:rFonts w:ascii="Courier New" w:hAnsi="Courier New" w:cs="Courier New" w:hint="default"/>
      </w:rPr>
    </w:lvl>
    <w:lvl w:ilvl="8" w:tplc="1C0A0005" w:tentative="1">
      <w:start w:val="1"/>
      <w:numFmt w:val="bullet"/>
      <w:lvlText w:val=""/>
      <w:lvlJc w:val="left"/>
      <w:pPr>
        <w:tabs>
          <w:tab w:val="num" w:pos="6840"/>
        </w:tabs>
        <w:ind w:left="6840" w:hanging="360"/>
      </w:pPr>
      <w:rPr>
        <w:rFonts w:ascii="Wingdings" w:hAnsi="Wingdings" w:hint="default"/>
      </w:rPr>
    </w:lvl>
  </w:abstractNum>
  <w:abstractNum w:abstractNumId="38">
    <w:nsid w:val="7F4F5974"/>
    <w:multiLevelType w:val="hybridMultilevel"/>
    <w:tmpl w:val="0C3237E6"/>
    <w:lvl w:ilvl="0" w:tplc="04090003">
      <w:start w:val="1"/>
      <w:numFmt w:val="upperRoman"/>
      <w:lvlText w:val="%1."/>
      <w:lvlJc w:val="right"/>
      <w:pPr>
        <w:ind w:left="720" w:hanging="360"/>
      </w:pPr>
    </w:lvl>
    <w:lvl w:ilvl="1" w:tplc="04090003">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num w:numId="1">
    <w:abstractNumId w:val="5"/>
  </w:num>
  <w:num w:numId="2">
    <w:abstractNumId w:val="26"/>
  </w:num>
  <w:num w:numId="3">
    <w:abstractNumId w:val="14"/>
  </w:num>
  <w:num w:numId="4">
    <w:abstractNumId w:val="25"/>
  </w:num>
  <w:num w:numId="5">
    <w:abstractNumId w:val="6"/>
  </w:num>
  <w:num w:numId="6">
    <w:abstractNumId w:val="4"/>
  </w:num>
  <w:num w:numId="7">
    <w:abstractNumId w:val="35"/>
  </w:num>
  <w:num w:numId="8">
    <w:abstractNumId w:val="22"/>
  </w:num>
  <w:num w:numId="9">
    <w:abstractNumId w:val="2"/>
  </w:num>
  <w:num w:numId="10">
    <w:abstractNumId w:val="23"/>
  </w:num>
  <w:num w:numId="11">
    <w:abstractNumId w:val="16"/>
  </w:num>
  <w:num w:numId="12">
    <w:abstractNumId w:val="27"/>
  </w:num>
  <w:num w:numId="13">
    <w:abstractNumId w:val="10"/>
  </w:num>
  <w:num w:numId="14">
    <w:abstractNumId w:val="13"/>
  </w:num>
  <w:num w:numId="15">
    <w:abstractNumId w:val="21"/>
  </w:num>
  <w:num w:numId="16">
    <w:abstractNumId w:val="15"/>
  </w:num>
  <w:num w:numId="17">
    <w:abstractNumId w:val="33"/>
  </w:num>
  <w:num w:numId="18">
    <w:abstractNumId w:val="24"/>
  </w:num>
  <w:num w:numId="19">
    <w:abstractNumId w:val="0"/>
  </w:num>
  <w:num w:numId="20">
    <w:abstractNumId w:val="1"/>
  </w:num>
  <w:num w:numId="21">
    <w:abstractNumId w:val="18"/>
  </w:num>
  <w:num w:numId="22">
    <w:abstractNumId w:val="7"/>
  </w:num>
  <w:num w:numId="23">
    <w:abstractNumId w:val="31"/>
  </w:num>
  <w:num w:numId="24">
    <w:abstractNumId w:val="11"/>
  </w:num>
  <w:num w:numId="25">
    <w:abstractNumId w:val="36"/>
  </w:num>
  <w:num w:numId="26">
    <w:abstractNumId w:val="12"/>
  </w:num>
  <w:num w:numId="27">
    <w:abstractNumId w:val="38"/>
  </w:num>
  <w:num w:numId="28">
    <w:abstractNumId w:val="8"/>
  </w:num>
  <w:num w:numId="29">
    <w:abstractNumId w:val="3"/>
  </w:num>
  <w:num w:numId="30">
    <w:abstractNumId w:val="9"/>
  </w:num>
  <w:num w:numId="31">
    <w:abstractNumId w:val="17"/>
  </w:num>
  <w:num w:numId="32">
    <w:abstractNumId w:val="37"/>
  </w:num>
  <w:num w:numId="33">
    <w:abstractNumId w:val="28"/>
  </w:num>
  <w:num w:numId="34">
    <w:abstractNumId w:val="30"/>
  </w:num>
  <w:num w:numId="35">
    <w:abstractNumId w:val="34"/>
  </w:num>
  <w:num w:numId="36">
    <w:abstractNumId w:val="29"/>
  </w:num>
  <w:num w:numId="37">
    <w:abstractNumId w:val="19"/>
  </w:num>
  <w:num w:numId="38">
    <w:abstractNumId w:val="20"/>
  </w:num>
  <w:num w:numId="39">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720"/>
  <w:hyphenationZone w:val="425"/>
  <w:noPunctuationKerning/>
  <w:characterSpacingControl w:val="doNotCompress"/>
  <w:hdrShapeDefaults>
    <o:shapedefaults v:ext="edit" spidmax="10242"/>
    <o:shapelayout v:ext="edit">
      <o:idmap v:ext="edit" data="10"/>
      <o:rules v:ext="edit">
        <o:r id="V:Rule1" type="connector" idref="#AutoShape 2"/>
      </o:rules>
    </o:shapelayout>
  </w:hdrShapeDefaults>
  <w:footnotePr>
    <w:footnote w:id="0"/>
    <w:footnote w:id="1"/>
  </w:footnotePr>
  <w:endnotePr>
    <w:endnote w:id="0"/>
    <w:endnote w:id="1"/>
  </w:endnotePr>
  <w:compat/>
  <w:rsids>
    <w:rsidRoot w:val="00F90ACC"/>
    <w:rsid w:val="00005628"/>
    <w:rsid w:val="0000565F"/>
    <w:rsid w:val="000058E5"/>
    <w:rsid w:val="000062DF"/>
    <w:rsid w:val="000107A6"/>
    <w:rsid w:val="00012ED1"/>
    <w:rsid w:val="000149F8"/>
    <w:rsid w:val="00016092"/>
    <w:rsid w:val="00021242"/>
    <w:rsid w:val="00021B5F"/>
    <w:rsid w:val="00024AA9"/>
    <w:rsid w:val="0003341F"/>
    <w:rsid w:val="00037CE8"/>
    <w:rsid w:val="00041935"/>
    <w:rsid w:val="000436D4"/>
    <w:rsid w:val="00043E74"/>
    <w:rsid w:val="00045915"/>
    <w:rsid w:val="00050C90"/>
    <w:rsid w:val="00052527"/>
    <w:rsid w:val="0005353E"/>
    <w:rsid w:val="00057E63"/>
    <w:rsid w:val="0006213A"/>
    <w:rsid w:val="00071784"/>
    <w:rsid w:val="00071EAE"/>
    <w:rsid w:val="00072BBF"/>
    <w:rsid w:val="00072E7D"/>
    <w:rsid w:val="000738F2"/>
    <w:rsid w:val="0008352C"/>
    <w:rsid w:val="00083713"/>
    <w:rsid w:val="00084286"/>
    <w:rsid w:val="00090EEE"/>
    <w:rsid w:val="00092506"/>
    <w:rsid w:val="00092922"/>
    <w:rsid w:val="0009729C"/>
    <w:rsid w:val="000A0B03"/>
    <w:rsid w:val="000A0E83"/>
    <w:rsid w:val="000A1C9D"/>
    <w:rsid w:val="000A7854"/>
    <w:rsid w:val="000B423E"/>
    <w:rsid w:val="000B4A15"/>
    <w:rsid w:val="000B6326"/>
    <w:rsid w:val="000B6E60"/>
    <w:rsid w:val="000C01E7"/>
    <w:rsid w:val="000C0BA3"/>
    <w:rsid w:val="000C182E"/>
    <w:rsid w:val="000C2608"/>
    <w:rsid w:val="000C4176"/>
    <w:rsid w:val="000C47FD"/>
    <w:rsid w:val="000C5D2C"/>
    <w:rsid w:val="000D1E36"/>
    <w:rsid w:val="000D20B9"/>
    <w:rsid w:val="000D56EB"/>
    <w:rsid w:val="000E25AD"/>
    <w:rsid w:val="000E2E11"/>
    <w:rsid w:val="000E3C7B"/>
    <w:rsid w:val="000E4CF2"/>
    <w:rsid w:val="000E65D2"/>
    <w:rsid w:val="000E7E8B"/>
    <w:rsid w:val="000F09FE"/>
    <w:rsid w:val="000F4093"/>
    <w:rsid w:val="000F5AD9"/>
    <w:rsid w:val="000F5E61"/>
    <w:rsid w:val="000F757D"/>
    <w:rsid w:val="000F7D88"/>
    <w:rsid w:val="000F7ECE"/>
    <w:rsid w:val="0010071A"/>
    <w:rsid w:val="00103FE3"/>
    <w:rsid w:val="001053F1"/>
    <w:rsid w:val="00107EF1"/>
    <w:rsid w:val="00112177"/>
    <w:rsid w:val="001136A9"/>
    <w:rsid w:val="00114FA4"/>
    <w:rsid w:val="0011786F"/>
    <w:rsid w:val="00117ECC"/>
    <w:rsid w:val="00120D36"/>
    <w:rsid w:val="001251E8"/>
    <w:rsid w:val="00126429"/>
    <w:rsid w:val="001279F0"/>
    <w:rsid w:val="00131EE1"/>
    <w:rsid w:val="00137817"/>
    <w:rsid w:val="00137F25"/>
    <w:rsid w:val="00141366"/>
    <w:rsid w:val="001413A5"/>
    <w:rsid w:val="00141EBD"/>
    <w:rsid w:val="001456E4"/>
    <w:rsid w:val="001466DF"/>
    <w:rsid w:val="00153187"/>
    <w:rsid w:val="001559FD"/>
    <w:rsid w:val="00156611"/>
    <w:rsid w:val="00157865"/>
    <w:rsid w:val="00162595"/>
    <w:rsid w:val="00167D5D"/>
    <w:rsid w:val="001726A7"/>
    <w:rsid w:val="00176CF1"/>
    <w:rsid w:val="00182610"/>
    <w:rsid w:val="001829EA"/>
    <w:rsid w:val="00187554"/>
    <w:rsid w:val="001A0662"/>
    <w:rsid w:val="001A10F5"/>
    <w:rsid w:val="001A1760"/>
    <w:rsid w:val="001B3EF3"/>
    <w:rsid w:val="001B53BE"/>
    <w:rsid w:val="001C40F9"/>
    <w:rsid w:val="001C73EC"/>
    <w:rsid w:val="001D08F9"/>
    <w:rsid w:val="001D4D53"/>
    <w:rsid w:val="001D5D63"/>
    <w:rsid w:val="001D74C9"/>
    <w:rsid w:val="001D79D6"/>
    <w:rsid w:val="001E2324"/>
    <w:rsid w:val="001E4D19"/>
    <w:rsid w:val="001F0C1F"/>
    <w:rsid w:val="001F3D8A"/>
    <w:rsid w:val="0020110A"/>
    <w:rsid w:val="002036AD"/>
    <w:rsid w:val="00204928"/>
    <w:rsid w:val="00205744"/>
    <w:rsid w:val="00206082"/>
    <w:rsid w:val="0020715C"/>
    <w:rsid w:val="0021173E"/>
    <w:rsid w:val="00211C69"/>
    <w:rsid w:val="00213F06"/>
    <w:rsid w:val="00214014"/>
    <w:rsid w:val="00215EB4"/>
    <w:rsid w:val="0021622C"/>
    <w:rsid w:val="00217ADD"/>
    <w:rsid w:val="00224594"/>
    <w:rsid w:val="002252C2"/>
    <w:rsid w:val="00226D68"/>
    <w:rsid w:val="00227CB4"/>
    <w:rsid w:val="002301D5"/>
    <w:rsid w:val="00230F13"/>
    <w:rsid w:val="00236BB1"/>
    <w:rsid w:val="0025096B"/>
    <w:rsid w:val="00251023"/>
    <w:rsid w:val="00252FCC"/>
    <w:rsid w:val="00255ADA"/>
    <w:rsid w:val="00260042"/>
    <w:rsid w:val="002705A7"/>
    <w:rsid w:val="00271F4E"/>
    <w:rsid w:val="00272053"/>
    <w:rsid w:val="00273B24"/>
    <w:rsid w:val="00274FF5"/>
    <w:rsid w:val="0027505D"/>
    <w:rsid w:val="00275FD2"/>
    <w:rsid w:val="00283028"/>
    <w:rsid w:val="00285E30"/>
    <w:rsid w:val="00292143"/>
    <w:rsid w:val="00292A17"/>
    <w:rsid w:val="00294F04"/>
    <w:rsid w:val="00297972"/>
    <w:rsid w:val="00297EA3"/>
    <w:rsid w:val="002A3324"/>
    <w:rsid w:val="002A3383"/>
    <w:rsid w:val="002B2C99"/>
    <w:rsid w:val="002B37A4"/>
    <w:rsid w:val="002B492F"/>
    <w:rsid w:val="002C4D14"/>
    <w:rsid w:val="002D1733"/>
    <w:rsid w:val="002D28DC"/>
    <w:rsid w:val="002E11E6"/>
    <w:rsid w:val="002E4226"/>
    <w:rsid w:val="002E72AC"/>
    <w:rsid w:val="002F02BE"/>
    <w:rsid w:val="003064E6"/>
    <w:rsid w:val="00313426"/>
    <w:rsid w:val="00315F39"/>
    <w:rsid w:val="00322FC5"/>
    <w:rsid w:val="00327FE3"/>
    <w:rsid w:val="00333527"/>
    <w:rsid w:val="00334EDF"/>
    <w:rsid w:val="0033522C"/>
    <w:rsid w:val="0034398B"/>
    <w:rsid w:val="00344655"/>
    <w:rsid w:val="00345B0E"/>
    <w:rsid w:val="00347759"/>
    <w:rsid w:val="00347DBE"/>
    <w:rsid w:val="00357074"/>
    <w:rsid w:val="003578D9"/>
    <w:rsid w:val="0036217B"/>
    <w:rsid w:val="00366F3C"/>
    <w:rsid w:val="00366FEB"/>
    <w:rsid w:val="0037155A"/>
    <w:rsid w:val="00373456"/>
    <w:rsid w:val="003734F2"/>
    <w:rsid w:val="003756CC"/>
    <w:rsid w:val="00377B67"/>
    <w:rsid w:val="00377D39"/>
    <w:rsid w:val="00383A7A"/>
    <w:rsid w:val="00385F98"/>
    <w:rsid w:val="00386772"/>
    <w:rsid w:val="00394043"/>
    <w:rsid w:val="00395C62"/>
    <w:rsid w:val="003A2AE7"/>
    <w:rsid w:val="003A2E2B"/>
    <w:rsid w:val="003A3CF4"/>
    <w:rsid w:val="003A3E72"/>
    <w:rsid w:val="003A72F4"/>
    <w:rsid w:val="003A763C"/>
    <w:rsid w:val="003B2EAF"/>
    <w:rsid w:val="003B6C54"/>
    <w:rsid w:val="003C1508"/>
    <w:rsid w:val="003C1C26"/>
    <w:rsid w:val="003C287F"/>
    <w:rsid w:val="003C6E8E"/>
    <w:rsid w:val="003D380F"/>
    <w:rsid w:val="003D48F5"/>
    <w:rsid w:val="003E4263"/>
    <w:rsid w:val="003E468C"/>
    <w:rsid w:val="003E50BB"/>
    <w:rsid w:val="003E605A"/>
    <w:rsid w:val="003E624A"/>
    <w:rsid w:val="003F1EC8"/>
    <w:rsid w:val="003F6384"/>
    <w:rsid w:val="004006D5"/>
    <w:rsid w:val="0040130E"/>
    <w:rsid w:val="0040172E"/>
    <w:rsid w:val="00403B08"/>
    <w:rsid w:val="0041048E"/>
    <w:rsid w:val="004116DB"/>
    <w:rsid w:val="00411AA9"/>
    <w:rsid w:val="00413058"/>
    <w:rsid w:val="00413BB4"/>
    <w:rsid w:val="00413FD4"/>
    <w:rsid w:val="00414C2F"/>
    <w:rsid w:val="00415227"/>
    <w:rsid w:val="00416996"/>
    <w:rsid w:val="00417482"/>
    <w:rsid w:val="00420925"/>
    <w:rsid w:val="00423CB1"/>
    <w:rsid w:val="00425988"/>
    <w:rsid w:val="0042601C"/>
    <w:rsid w:val="00426FAF"/>
    <w:rsid w:val="004329C6"/>
    <w:rsid w:val="00433988"/>
    <w:rsid w:val="004368BE"/>
    <w:rsid w:val="00436D54"/>
    <w:rsid w:val="0043702C"/>
    <w:rsid w:val="0043793E"/>
    <w:rsid w:val="00437A55"/>
    <w:rsid w:val="00442D89"/>
    <w:rsid w:val="0044672B"/>
    <w:rsid w:val="00451E36"/>
    <w:rsid w:val="00453C4B"/>
    <w:rsid w:val="004546CC"/>
    <w:rsid w:val="00454FF1"/>
    <w:rsid w:val="0045594D"/>
    <w:rsid w:val="00455AD5"/>
    <w:rsid w:val="00470A32"/>
    <w:rsid w:val="004721A3"/>
    <w:rsid w:val="00473A6B"/>
    <w:rsid w:val="00473F92"/>
    <w:rsid w:val="004777F3"/>
    <w:rsid w:val="00480E3E"/>
    <w:rsid w:val="004817E7"/>
    <w:rsid w:val="00481A42"/>
    <w:rsid w:val="00483321"/>
    <w:rsid w:val="004837BA"/>
    <w:rsid w:val="0048405D"/>
    <w:rsid w:val="0049040B"/>
    <w:rsid w:val="004956B1"/>
    <w:rsid w:val="00495DDF"/>
    <w:rsid w:val="004A21DD"/>
    <w:rsid w:val="004A4423"/>
    <w:rsid w:val="004A553F"/>
    <w:rsid w:val="004A6E15"/>
    <w:rsid w:val="004B44DF"/>
    <w:rsid w:val="004C1AD2"/>
    <w:rsid w:val="004C6CE3"/>
    <w:rsid w:val="004C76BF"/>
    <w:rsid w:val="004D012F"/>
    <w:rsid w:val="004D01CC"/>
    <w:rsid w:val="004D0583"/>
    <w:rsid w:val="004D1A19"/>
    <w:rsid w:val="004D40C3"/>
    <w:rsid w:val="004D46FA"/>
    <w:rsid w:val="004D4D85"/>
    <w:rsid w:val="004D4E44"/>
    <w:rsid w:val="004D5007"/>
    <w:rsid w:val="004D6293"/>
    <w:rsid w:val="004D73A1"/>
    <w:rsid w:val="004D73C0"/>
    <w:rsid w:val="004E753B"/>
    <w:rsid w:val="004F17DB"/>
    <w:rsid w:val="004F5BBC"/>
    <w:rsid w:val="004F6B51"/>
    <w:rsid w:val="004F6FC4"/>
    <w:rsid w:val="004F7FDC"/>
    <w:rsid w:val="00500C94"/>
    <w:rsid w:val="00504B40"/>
    <w:rsid w:val="00512D5D"/>
    <w:rsid w:val="005141F0"/>
    <w:rsid w:val="00514671"/>
    <w:rsid w:val="00517089"/>
    <w:rsid w:val="0052240A"/>
    <w:rsid w:val="00527568"/>
    <w:rsid w:val="00530C77"/>
    <w:rsid w:val="0053244E"/>
    <w:rsid w:val="00534B49"/>
    <w:rsid w:val="00536974"/>
    <w:rsid w:val="00540024"/>
    <w:rsid w:val="005459BD"/>
    <w:rsid w:val="00545D3A"/>
    <w:rsid w:val="00553444"/>
    <w:rsid w:val="00554B0D"/>
    <w:rsid w:val="00555345"/>
    <w:rsid w:val="005611AA"/>
    <w:rsid w:val="005615B0"/>
    <w:rsid w:val="00565C82"/>
    <w:rsid w:val="00567227"/>
    <w:rsid w:val="005711AE"/>
    <w:rsid w:val="005725AD"/>
    <w:rsid w:val="00573196"/>
    <w:rsid w:val="005739DB"/>
    <w:rsid w:val="00574D6E"/>
    <w:rsid w:val="005779B0"/>
    <w:rsid w:val="00577A5B"/>
    <w:rsid w:val="00577A9F"/>
    <w:rsid w:val="00577B77"/>
    <w:rsid w:val="00580075"/>
    <w:rsid w:val="005823E3"/>
    <w:rsid w:val="00582F1A"/>
    <w:rsid w:val="005831F7"/>
    <w:rsid w:val="0059592B"/>
    <w:rsid w:val="00595D1C"/>
    <w:rsid w:val="005A2A93"/>
    <w:rsid w:val="005A30EF"/>
    <w:rsid w:val="005A322D"/>
    <w:rsid w:val="005A4C07"/>
    <w:rsid w:val="005A5E1E"/>
    <w:rsid w:val="005A6293"/>
    <w:rsid w:val="005B5C08"/>
    <w:rsid w:val="005B61B6"/>
    <w:rsid w:val="005B6B62"/>
    <w:rsid w:val="005B7AB0"/>
    <w:rsid w:val="005C15F5"/>
    <w:rsid w:val="005C2333"/>
    <w:rsid w:val="005C332D"/>
    <w:rsid w:val="005C66E1"/>
    <w:rsid w:val="005D424A"/>
    <w:rsid w:val="005D5BA5"/>
    <w:rsid w:val="005E2577"/>
    <w:rsid w:val="005E476A"/>
    <w:rsid w:val="005F4C88"/>
    <w:rsid w:val="005F531B"/>
    <w:rsid w:val="00600179"/>
    <w:rsid w:val="00610126"/>
    <w:rsid w:val="00611D54"/>
    <w:rsid w:val="00612795"/>
    <w:rsid w:val="006135AA"/>
    <w:rsid w:val="0061659B"/>
    <w:rsid w:val="00625B17"/>
    <w:rsid w:val="006308AA"/>
    <w:rsid w:val="00630A25"/>
    <w:rsid w:val="00632C82"/>
    <w:rsid w:val="0063390F"/>
    <w:rsid w:val="00634764"/>
    <w:rsid w:val="006378EA"/>
    <w:rsid w:val="00643016"/>
    <w:rsid w:val="00645885"/>
    <w:rsid w:val="00646D15"/>
    <w:rsid w:val="00647E2F"/>
    <w:rsid w:val="00652B49"/>
    <w:rsid w:val="00654EB6"/>
    <w:rsid w:val="006559CE"/>
    <w:rsid w:val="00661AB9"/>
    <w:rsid w:val="006637D8"/>
    <w:rsid w:val="00664213"/>
    <w:rsid w:val="00667A23"/>
    <w:rsid w:val="00667E49"/>
    <w:rsid w:val="00671056"/>
    <w:rsid w:val="006746A2"/>
    <w:rsid w:val="00675379"/>
    <w:rsid w:val="006769E4"/>
    <w:rsid w:val="00676EA3"/>
    <w:rsid w:val="00681B53"/>
    <w:rsid w:val="006831AB"/>
    <w:rsid w:val="00684974"/>
    <w:rsid w:val="00694378"/>
    <w:rsid w:val="006A1735"/>
    <w:rsid w:val="006B03BE"/>
    <w:rsid w:val="006B0C34"/>
    <w:rsid w:val="006B33C7"/>
    <w:rsid w:val="006B38DA"/>
    <w:rsid w:val="006B4522"/>
    <w:rsid w:val="006B586C"/>
    <w:rsid w:val="006B6BC1"/>
    <w:rsid w:val="006B75B1"/>
    <w:rsid w:val="006C0C65"/>
    <w:rsid w:val="006C6076"/>
    <w:rsid w:val="006D2758"/>
    <w:rsid w:val="006D2F9C"/>
    <w:rsid w:val="006E24CC"/>
    <w:rsid w:val="006E3E80"/>
    <w:rsid w:val="006E494A"/>
    <w:rsid w:val="006F07A8"/>
    <w:rsid w:val="006F178C"/>
    <w:rsid w:val="006F2761"/>
    <w:rsid w:val="00701427"/>
    <w:rsid w:val="007020D2"/>
    <w:rsid w:val="00703CC8"/>
    <w:rsid w:val="00704275"/>
    <w:rsid w:val="00705628"/>
    <w:rsid w:val="007067C8"/>
    <w:rsid w:val="00706E90"/>
    <w:rsid w:val="007077AA"/>
    <w:rsid w:val="00707D6C"/>
    <w:rsid w:val="00713FFD"/>
    <w:rsid w:val="007152EE"/>
    <w:rsid w:val="00722648"/>
    <w:rsid w:val="0072305E"/>
    <w:rsid w:val="00725AE1"/>
    <w:rsid w:val="007268D0"/>
    <w:rsid w:val="00726BF3"/>
    <w:rsid w:val="007305F7"/>
    <w:rsid w:val="007327C7"/>
    <w:rsid w:val="00741947"/>
    <w:rsid w:val="0074283F"/>
    <w:rsid w:val="00743928"/>
    <w:rsid w:val="00750174"/>
    <w:rsid w:val="00753B87"/>
    <w:rsid w:val="00753D93"/>
    <w:rsid w:val="00754FBD"/>
    <w:rsid w:val="00756EB3"/>
    <w:rsid w:val="007575E2"/>
    <w:rsid w:val="00757FD9"/>
    <w:rsid w:val="00760752"/>
    <w:rsid w:val="007646D1"/>
    <w:rsid w:val="0076767F"/>
    <w:rsid w:val="00770218"/>
    <w:rsid w:val="00771DA4"/>
    <w:rsid w:val="00771FE5"/>
    <w:rsid w:val="00772DC1"/>
    <w:rsid w:val="00776D62"/>
    <w:rsid w:val="00782EA4"/>
    <w:rsid w:val="007831CD"/>
    <w:rsid w:val="0078553D"/>
    <w:rsid w:val="00787634"/>
    <w:rsid w:val="00787E11"/>
    <w:rsid w:val="00792086"/>
    <w:rsid w:val="00793F16"/>
    <w:rsid w:val="007949A5"/>
    <w:rsid w:val="00794EEF"/>
    <w:rsid w:val="007A2518"/>
    <w:rsid w:val="007A2D27"/>
    <w:rsid w:val="007A2D5A"/>
    <w:rsid w:val="007A2F32"/>
    <w:rsid w:val="007A33A6"/>
    <w:rsid w:val="007A4C50"/>
    <w:rsid w:val="007A7AD8"/>
    <w:rsid w:val="007B4827"/>
    <w:rsid w:val="007B7FBB"/>
    <w:rsid w:val="007C38D8"/>
    <w:rsid w:val="007C5ABA"/>
    <w:rsid w:val="007D20A7"/>
    <w:rsid w:val="007D617D"/>
    <w:rsid w:val="007D7B4F"/>
    <w:rsid w:val="007E1520"/>
    <w:rsid w:val="007E4B71"/>
    <w:rsid w:val="007E6F2A"/>
    <w:rsid w:val="007E7048"/>
    <w:rsid w:val="007F1446"/>
    <w:rsid w:val="007F380B"/>
    <w:rsid w:val="007F3A37"/>
    <w:rsid w:val="008016EC"/>
    <w:rsid w:val="00807597"/>
    <w:rsid w:val="00807DE8"/>
    <w:rsid w:val="00807E8E"/>
    <w:rsid w:val="00810440"/>
    <w:rsid w:val="00811374"/>
    <w:rsid w:val="00812BF0"/>
    <w:rsid w:val="00813B84"/>
    <w:rsid w:val="00817F24"/>
    <w:rsid w:val="00821E98"/>
    <w:rsid w:val="00823368"/>
    <w:rsid w:val="00827BA0"/>
    <w:rsid w:val="0083080B"/>
    <w:rsid w:val="00832FB2"/>
    <w:rsid w:val="0083379B"/>
    <w:rsid w:val="00833B34"/>
    <w:rsid w:val="00833F51"/>
    <w:rsid w:val="00837CC8"/>
    <w:rsid w:val="0084059A"/>
    <w:rsid w:val="008419FE"/>
    <w:rsid w:val="00842B44"/>
    <w:rsid w:val="00843DA1"/>
    <w:rsid w:val="008446DB"/>
    <w:rsid w:val="0084507C"/>
    <w:rsid w:val="00850307"/>
    <w:rsid w:val="00854C1B"/>
    <w:rsid w:val="008576C2"/>
    <w:rsid w:val="008600EE"/>
    <w:rsid w:val="008637BA"/>
    <w:rsid w:val="00864C7E"/>
    <w:rsid w:val="00866054"/>
    <w:rsid w:val="00867D46"/>
    <w:rsid w:val="00871559"/>
    <w:rsid w:val="00871706"/>
    <w:rsid w:val="00872CDB"/>
    <w:rsid w:val="00875E12"/>
    <w:rsid w:val="00877E3A"/>
    <w:rsid w:val="00880703"/>
    <w:rsid w:val="00881030"/>
    <w:rsid w:val="00881FAE"/>
    <w:rsid w:val="00883CAF"/>
    <w:rsid w:val="00884CE1"/>
    <w:rsid w:val="00896158"/>
    <w:rsid w:val="00896CAE"/>
    <w:rsid w:val="0089768B"/>
    <w:rsid w:val="00897F15"/>
    <w:rsid w:val="008A6549"/>
    <w:rsid w:val="008A760E"/>
    <w:rsid w:val="008A7E47"/>
    <w:rsid w:val="008B26B9"/>
    <w:rsid w:val="008B2EB4"/>
    <w:rsid w:val="008B57C7"/>
    <w:rsid w:val="008B7512"/>
    <w:rsid w:val="008C1BF2"/>
    <w:rsid w:val="008D01AD"/>
    <w:rsid w:val="008D3348"/>
    <w:rsid w:val="008D6A83"/>
    <w:rsid w:val="008D6F26"/>
    <w:rsid w:val="008E1259"/>
    <w:rsid w:val="008E217F"/>
    <w:rsid w:val="008E2E46"/>
    <w:rsid w:val="008E375C"/>
    <w:rsid w:val="008F2110"/>
    <w:rsid w:val="008F6BCB"/>
    <w:rsid w:val="00900062"/>
    <w:rsid w:val="00902ADB"/>
    <w:rsid w:val="0090501E"/>
    <w:rsid w:val="00907DA9"/>
    <w:rsid w:val="00915BA1"/>
    <w:rsid w:val="009165F2"/>
    <w:rsid w:val="009231AE"/>
    <w:rsid w:val="00923951"/>
    <w:rsid w:val="00924359"/>
    <w:rsid w:val="00927B02"/>
    <w:rsid w:val="00927FF8"/>
    <w:rsid w:val="009308ED"/>
    <w:rsid w:val="0093096E"/>
    <w:rsid w:val="00933344"/>
    <w:rsid w:val="00933D45"/>
    <w:rsid w:val="00934058"/>
    <w:rsid w:val="00934959"/>
    <w:rsid w:val="0094233F"/>
    <w:rsid w:val="00945665"/>
    <w:rsid w:val="00950FF5"/>
    <w:rsid w:val="009511C3"/>
    <w:rsid w:val="009549FF"/>
    <w:rsid w:val="00954F6A"/>
    <w:rsid w:val="00955595"/>
    <w:rsid w:val="009603F5"/>
    <w:rsid w:val="00961B1D"/>
    <w:rsid w:val="00961B88"/>
    <w:rsid w:val="00963D24"/>
    <w:rsid w:val="00964152"/>
    <w:rsid w:val="00965C50"/>
    <w:rsid w:val="00965E33"/>
    <w:rsid w:val="00966F91"/>
    <w:rsid w:val="00973F5C"/>
    <w:rsid w:val="0097402D"/>
    <w:rsid w:val="00974386"/>
    <w:rsid w:val="009743F5"/>
    <w:rsid w:val="00974A7A"/>
    <w:rsid w:val="0097527E"/>
    <w:rsid w:val="0097631D"/>
    <w:rsid w:val="00983FE9"/>
    <w:rsid w:val="00993979"/>
    <w:rsid w:val="00993FB9"/>
    <w:rsid w:val="009A229A"/>
    <w:rsid w:val="009B4647"/>
    <w:rsid w:val="009B63F1"/>
    <w:rsid w:val="009B77F2"/>
    <w:rsid w:val="009B7DDE"/>
    <w:rsid w:val="009C0B59"/>
    <w:rsid w:val="009C2820"/>
    <w:rsid w:val="009C3D55"/>
    <w:rsid w:val="009C5E85"/>
    <w:rsid w:val="009C63F3"/>
    <w:rsid w:val="009D182F"/>
    <w:rsid w:val="009D32D4"/>
    <w:rsid w:val="009D34C2"/>
    <w:rsid w:val="009D462F"/>
    <w:rsid w:val="009D6188"/>
    <w:rsid w:val="009D634E"/>
    <w:rsid w:val="009D64DB"/>
    <w:rsid w:val="009D6BFD"/>
    <w:rsid w:val="009E288E"/>
    <w:rsid w:val="009F093E"/>
    <w:rsid w:val="009F71AA"/>
    <w:rsid w:val="00A03B3F"/>
    <w:rsid w:val="00A05688"/>
    <w:rsid w:val="00A12E00"/>
    <w:rsid w:val="00A14891"/>
    <w:rsid w:val="00A16883"/>
    <w:rsid w:val="00A21798"/>
    <w:rsid w:val="00A22842"/>
    <w:rsid w:val="00A22F3C"/>
    <w:rsid w:val="00A230FA"/>
    <w:rsid w:val="00A2331F"/>
    <w:rsid w:val="00A23321"/>
    <w:rsid w:val="00A241BE"/>
    <w:rsid w:val="00A26330"/>
    <w:rsid w:val="00A3151A"/>
    <w:rsid w:val="00A35D39"/>
    <w:rsid w:val="00A3668F"/>
    <w:rsid w:val="00A429AA"/>
    <w:rsid w:val="00A43258"/>
    <w:rsid w:val="00A470EA"/>
    <w:rsid w:val="00A47FA3"/>
    <w:rsid w:val="00A512AD"/>
    <w:rsid w:val="00A52AF6"/>
    <w:rsid w:val="00A536B5"/>
    <w:rsid w:val="00A553F6"/>
    <w:rsid w:val="00A57777"/>
    <w:rsid w:val="00A6185B"/>
    <w:rsid w:val="00A65F58"/>
    <w:rsid w:val="00A65FB5"/>
    <w:rsid w:val="00A67C4B"/>
    <w:rsid w:val="00A725BB"/>
    <w:rsid w:val="00A738B1"/>
    <w:rsid w:val="00A758B3"/>
    <w:rsid w:val="00A768F8"/>
    <w:rsid w:val="00A76FCA"/>
    <w:rsid w:val="00A83AA0"/>
    <w:rsid w:val="00A83ABD"/>
    <w:rsid w:val="00A83BA5"/>
    <w:rsid w:val="00A903D9"/>
    <w:rsid w:val="00A914F4"/>
    <w:rsid w:val="00A91B0F"/>
    <w:rsid w:val="00AA0151"/>
    <w:rsid w:val="00AA1425"/>
    <w:rsid w:val="00AA2FAF"/>
    <w:rsid w:val="00AA4311"/>
    <w:rsid w:val="00AA45B8"/>
    <w:rsid w:val="00AA67D0"/>
    <w:rsid w:val="00AA683F"/>
    <w:rsid w:val="00AB15BB"/>
    <w:rsid w:val="00AB16DA"/>
    <w:rsid w:val="00AB18BD"/>
    <w:rsid w:val="00AB2AAB"/>
    <w:rsid w:val="00AB30FB"/>
    <w:rsid w:val="00AB5966"/>
    <w:rsid w:val="00AB6053"/>
    <w:rsid w:val="00AB7CBB"/>
    <w:rsid w:val="00AB7E21"/>
    <w:rsid w:val="00AC0AA7"/>
    <w:rsid w:val="00AC18A5"/>
    <w:rsid w:val="00AC66C8"/>
    <w:rsid w:val="00AC690A"/>
    <w:rsid w:val="00AD1AC0"/>
    <w:rsid w:val="00AD2725"/>
    <w:rsid w:val="00AD389A"/>
    <w:rsid w:val="00AD47A6"/>
    <w:rsid w:val="00AD6412"/>
    <w:rsid w:val="00AE0E19"/>
    <w:rsid w:val="00AE3FB4"/>
    <w:rsid w:val="00AF4A73"/>
    <w:rsid w:val="00AF5FED"/>
    <w:rsid w:val="00AF659D"/>
    <w:rsid w:val="00AF6E53"/>
    <w:rsid w:val="00AF750E"/>
    <w:rsid w:val="00B011BA"/>
    <w:rsid w:val="00B01AEA"/>
    <w:rsid w:val="00B04F03"/>
    <w:rsid w:val="00B0508E"/>
    <w:rsid w:val="00B10BB8"/>
    <w:rsid w:val="00B1471E"/>
    <w:rsid w:val="00B14915"/>
    <w:rsid w:val="00B16557"/>
    <w:rsid w:val="00B17F72"/>
    <w:rsid w:val="00B2056F"/>
    <w:rsid w:val="00B2311D"/>
    <w:rsid w:val="00B26DBC"/>
    <w:rsid w:val="00B26DE7"/>
    <w:rsid w:val="00B2739A"/>
    <w:rsid w:val="00B305A6"/>
    <w:rsid w:val="00B345B0"/>
    <w:rsid w:val="00B3526E"/>
    <w:rsid w:val="00B368C7"/>
    <w:rsid w:val="00B4049B"/>
    <w:rsid w:val="00B444C7"/>
    <w:rsid w:val="00B44AF1"/>
    <w:rsid w:val="00B50AC0"/>
    <w:rsid w:val="00B514B4"/>
    <w:rsid w:val="00B518A9"/>
    <w:rsid w:val="00B520CD"/>
    <w:rsid w:val="00B52DC0"/>
    <w:rsid w:val="00B52F04"/>
    <w:rsid w:val="00B56A8E"/>
    <w:rsid w:val="00B614B7"/>
    <w:rsid w:val="00B614F1"/>
    <w:rsid w:val="00B65C91"/>
    <w:rsid w:val="00B71FC7"/>
    <w:rsid w:val="00B7286B"/>
    <w:rsid w:val="00B80B25"/>
    <w:rsid w:val="00B80DAD"/>
    <w:rsid w:val="00B8588D"/>
    <w:rsid w:val="00B97E7D"/>
    <w:rsid w:val="00BA0C91"/>
    <w:rsid w:val="00BA2817"/>
    <w:rsid w:val="00BA5DA6"/>
    <w:rsid w:val="00BA7D66"/>
    <w:rsid w:val="00BB2C1B"/>
    <w:rsid w:val="00BB6FF0"/>
    <w:rsid w:val="00BC2392"/>
    <w:rsid w:val="00BC2CA0"/>
    <w:rsid w:val="00BC3910"/>
    <w:rsid w:val="00BC542B"/>
    <w:rsid w:val="00BD34BF"/>
    <w:rsid w:val="00BD34D9"/>
    <w:rsid w:val="00BD36A1"/>
    <w:rsid w:val="00BE30DA"/>
    <w:rsid w:val="00BE352F"/>
    <w:rsid w:val="00BE38F8"/>
    <w:rsid w:val="00BE4941"/>
    <w:rsid w:val="00BF08E3"/>
    <w:rsid w:val="00BF2074"/>
    <w:rsid w:val="00BF3B38"/>
    <w:rsid w:val="00BF4E81"/>
    <w:rsid w:val="00C00BD6"/>
    <w:rsid w:val="00C0496F"/>
    <w:rsid w:val="00C05896"/>
    <w:rsid w:val="00C11D46"/>
    <w:rsid w:val="00C16939"/>
    <w:rsid w:val="00C17E1A"/>
    <w:rsid w:val="00C2113B"/>
    <w:rsid w:val="00C21381"/>
    <w:rsid w:val="00C24BC9"/>
    <w:rsid w:val="00C3071F"/>
    <w:rsid w:val="00C32251"/>
    <w:rsid w:val="00C339F4"/>
    <w:rsid w:val="00C354FE"/>
    <w:rsid w:val="00C40256"/>
    <w:rsid w:val="00C4195D"/>
    <w:rsid w:val="00C54550"/>
    <w:rsid w:val="00C61560"/>
    <w:rsid w:val="00C61B34"/>
    <w:rsid w:val="00C65D65"/>
    <w:rsid w:val="00C65F0C"/>
    <w:rsid w:val="00C760A5"/>
    <w:rsid w:val="00C81B2D"/>
    <w:rsid w:val="00C82C4B"/>
    <w:rsid w:val="00C82DD4"/>
    <w:rsid w:val="00C85F7A"/>
    <w:rsid w:val="00C9393A"/>
    <w:rsid w:val="00C94E7E"/>
    <w:rsid w:val="00C95965"/>
    <w:rsid w:val="00C96BBB"/>
    <w:rsid w:val="00C9792C"/>
    <w:rsid w:val="00C97F59"/>
    <w:rsid w:val="00CA2067"/>
    <w:rsid w:val="00CB0EEA"/>
    <w:rsid w:val="00CB6B06"/>
    <w:rsid w:val="00CC0478"/>
    <w:rsid w:val="00CC1E08"/>
    <w:rsid w:val="00CC6771"/>
    <w:rsid w:val="00CC7A43"/>
    <w:rsid w:val="00CD156B"/>
    <w:rsid w:val="00CD2285"/>
    <w:rsid w:val="00CE1904"/>
    <w:rsid w:val="00CE1E30"/>
    <w:rsid w:val="00CE2667"/>
    <w:rsid w:val="00CE405F"/>
    <w:rsid w:val="00CF089F"/>
    <w:rsid w:val="00CF52E9"/>
    <w:rsid w:val="00CF6B4A"/>
    <w:rsid w:val="00D03ED9"/>
    <w:rsid w:val="00D0508A"/>
    <w:rsid w:val="00D058E1"/>
    <w:rsid w:val="00D1034B"/>
    <w:rsid w:val="00D112F3"/>
    <w:rsid w:val="00D11359"/>
    <w:rsid w:val="00D11B21"/>
    <w:rsid w:val="00D12885"/>
    <w:rsid w:val="00D15172"/>
    <w:rsid w:val="00D168E7"/>
    <w:rsid w:val="00D16A0E"/>
    <w:rsid w:val="00D17C94"/>
    <w:rsid w:val="00D208D0"/>
    <w:rsid w:val="00D2678B"/>
    <w:rsid w:val="00D30DF5"/>
    <w:rsid w:val="00D32430"/>
    <w:rsid w:val="00D32BE9"/>
    <w:rsid w:val="00D339B5"/>
    <w:rsid w:val="00D353D3"/>
    <w:rsid w:val="00D36EBB"/>
    <w:rsid w:val="00D372FA"/>
    <w:rsid w:val="00D4071C"/>
    <w:rsid w:val="00D42422"/>
    <w:rsid w:val="00D447F9"/>
    <w:rsid w:val="00D46EC8"/>
    <w:rsid w:val="00D4799E"/>
    <w:rsid w:val="00D51DF7"/>
    <w:rsid w:val="00D530FC"/>
    <w:rsid w:val="00D5450A"/>
    <w:rsid w:val="00D569C7"/>
    <w:rsid w:val="00D6070B"/>
    <w:rsid w:val="00D610A4"/>
    <w:rsid w:val="00D625A5"/>
    <w:rsid w:val="00D62F70"/>
    <w:rsid w:val="00D642FE"/>
    <w:rsid w:val="00D6543B"/>
    <w:rsid w:val="00D66504"/>
    <w:rsid w:val="00D670AD"/>
    <w:rsid w:val="00D703E7"/>
    <w:rsid w:val="00D70608"/>
    <w:rsid w:val="00D732E6"/>
    <w:rsid w:val="00D7335D"/>
    <w:rsid w:val="00D7488C"/>
    <w:rsid w:val="00D75AF9"/>
    <w:rsid w:val="00D75F2B"/>
    <w:rsid w:val="00D772E5"/>
    <w:rsid w:val="00D80C1F"/>
    <w:rsid w:val="00D82F64"/>
    <w:rsid w:val="00D84BCB"/>
    <w:rsid w:val="00D8605F"/>
    <w:rsid w:val="00D86BD7"/>
    <w:rsid w:val="00D87800"/>
    <w:rsid w:val="00D87D3F"/>
    <w:rsid w:val="00D95FDD"/>
    <w:rsid w:val="00DA0461"/>
    <w:rsid w:val="00DA4B3B"/>
    <w:rsid w:val="00DA57AE"/>
    <w:rsid w:val="00DA735C"/>
    <w:rsid w:val="00DB1E8F"/>
    <w:rsid w:val="00DB2D56"/>
    <w:rsid w:val="00DB4732"/>
    <w:rsid w:val="00DB59C5"/>
    <w:rsid w:val="00DC039B"/>
    <w:rsid w:val="00DC0964"/>
    <w:rsid w:val="00DC2BE7"/>
    <w:rsid w:val="00DC7DA6"/>
    <w:rsid w:val="00DD137C"/>
    <w:rsid w:val="00DD2CF7"/>
    <w:rsid w:val="00DD6CB8"/>
    <w:rsid w:val="00DD76FC"/>
    <w:rsid w:val="00DD7A88"/>
    <w:rsid w:val="00DD7DDA"/>
    <w:rsid w:val="00DE1461"/>
    <w:rsid w:val="00DE32AD"/>
    <w:rsid w:val="00DE3E1C"/>
    <w:rsid w:val="00DE583F"/>
    <w:rsid w:val="00DE7283"/>
    <w:rsid w:val="00DF002E"/>
    <w:rsid w:val="00DF0361"/>
    <w:rsid w:val="00DF1C25"/>
    <w:rsid w:val="00DF2189"/>
    <w:rsid w:val="00DF2D5C"/>
    <w:rsid w:val="00DF4777"/>
    <w:rsid w:val="00DF52B0"/>
    <w:rsid w:val="00DF63DD"/>
    <w:rsid w:val="00E00862"/>
    <w:rsid w:val="00E018B9"/>
    <w:rsid w:val="00E04449"/>
    <w:rsid w:val="00E056A7"/>
    <w:rsid w:val="00E11EE3"/>
    <w:rsid w:val="00E12B10"/>
    <w:rsid w:val="00E12CFF"/>
    <w:rsid w:val="00E14D93"/>
    <w:rsid w:val="00E15F2C"/>
    <w:rsid w:val="00E16366"/>
    <w:rsid w:val="00E20729"/>
    <w:rsid w:val="00E21997"/>
    <w:rsid w:val="00E2323A"/>
    <w:rsid w:val="00E235DF"/>
    <w:rsid w:val="00E24766"/>
    <w:rsid w:val="00E30EA5"/>
    <w:rsid w:val="00E36E24"/>
    <w:rsid w:val="00E440AB"/>
    <w:rsid w:val="00E50279"/>
    <w:rsid w:val="00E53488"/>
    <w:rsid w:val="00E53B33"/>
    <w:rsid w:val="00E549C8"/>
    <w:rsid w:val="00E57A01"/>
    <w:rsid w:val="00E618C5"/>
    <w:rsid w:val="00E61E59"/>
    <w:rsid w:val="00E63EBF"/>
    <w:rsid w:val="00E6493A"/>
    <w:rsid w:val="00E65075"/>
    <w:rsid w:val="00E7165E"/>
    <w:rsid w:val="00E71886"/>
    <w:rsid w:val="00E724F5"/>
    <w:rsid w:val="00E725EB"/>
    <w:rsid w:val="00E72F08"/>
    <w:rsid w:val="00E74AED"/>
    <w:rsid w:val="00E74EAA"/>
    <w:rsid w:val="00E76396"/>
    <w:rsid w:val="00E76602"/>
    <w:rsid w:val="00E81393"/>
    <w:rsid w:val="00E8648B"/>
    <w:rsid w:val="00E91F43"/>
    <w:rsid w:val="00E92CED"/>
    <w:rsid w:val="00E94675"/>
    <w:rsid w:val="00E94EF5"/>
    <w:rsid w:val="00EA375E"/>
    <w:rsid w:val="00EA5CB2"/>
    <w:rsid w:val="00EA7C57"/>
    <w:rsid w:val="00EB1558"/>
    <w:rsid w:val="00EB1E8B"/>
    <w:rsid w:val="00EB513C"/>
    <w:rsid w:val="00EB6766"/>
    <w:rsid w:val="00EB7351"/>
    <w:rsid w:val="00EC0436"/>
    <w:rsid w:val="00EC0799"/>
    <w:rsid w:val="00EC1022"/>
    <w:rsid w:val="00ED14CD"/>
    <w:rsid w:val="00EE31A6"/>
    <w:rsid w:val="00EE3A99"/>
    <w:rsid w:val="00EE4245"/>
    <w:rsid w:val="00EE6650"/>
    <w:rsid w:val="00EE725A"/>
    <w:rsid w:val="00EF1822"/>
    <w:rsid w:val="00EF1EF1"/>
    <w:rsid w:val="00EF51F3"/>
    <w:rsid w:val="00F01F1E"/>
    <w:rsid w:val="00F05903"/>
    <w:rsid w:val="00F12D7C"/>
    <w:rsid w:val="00F1784A"/>
    <w:rsid w:val="00F30398"/>
    <w:rsid w:val="00F33B63"/>
    <w:rsid w:val="00F41928"/>
    <w:rsid w:val="00F43F17"/>
    <w:rsid w:val="00F448A0"/>
    <w:rsid w:val="00F54892"/>
    <w:rsid w:val="00F608C1"/>
    <w:rsid w:val="00F62F8F"/>
    <w:rsid w:val="00F6502E"/>
    <w:rsid w:val="00F65E2D"/>
    <w:rsid w:val="00F6654B"/>
    <w:rsid w:val="00F67B08"/>
    <w:rsid w:val="00F703C4"/>
    <w:rsid w:val="00F830EF"/>
    <w:rsid w:val="00F8601A"/>
    <w:rsid w:val="00F90ACC"/>
    <w:rsid w:val="00F970A0"/>
    <w:rsid w:val="00FA0F95"/>
    <w:rsid w:val="00FA4F09"/>
    <w:rsid w:val="00FA58D5"/>
    <w:rsid w:val="00FA7A2E"/>
    <w:rsid w:val="00FB07BD"/>
    <w:rsid w:val="00FB36E4"/>
    <w:rsid w:val="00FB4A8E"/>
    <w:rsid w:val="00FB4DBA"/>
    <w:rsid w:val="00FB4EA7"/>
    <w:rsid w:val="00FC1668"/>
    <w:rsid w:val="00FC18EC"/>
    <w:rsid w:val="00FC2CF2"/>
    <w:rsid w:val="00FC7B34"/>
    <w:rsid w:val="00FD2105"/>
    <w:rsid w:val="00FD2877"/>
    <w:rsid w:val="00FD40DA"/>
    <w:rsid w:val="00FD6D55"/>
    <w:rsid w:val="00FD790E"/>
    <w:rsid w:val="00FE160B"/>
    <w:rsid w:val="00FE3449"/>
    <w:rsid w:val="00FE4DBF"/>
    <w:rsid w:val="00FE6ED8"/>
    <w:rsid w:val="00FE72EC"/>
    <w:rsid w:val="00FF0C25"/>
    <w:rsid w:val="00FF1118"/>
    <w:rsid w:val="00FF126D"/>
    <w:rsid w:val="00FF133F"/>
    <w:rsid w:val="00FF47C4"/>
    <w:rsid w:val="00FF6313"/>
  </w:rsids>
  <m:mathPr>
    <m:mathFont m:val="Cambria Math"/>
    <m:brkBin m:val="before"/>
    <m:brkBinSub m:val="--"/>
    <m:smallFrac/>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DO" w:eastAsia="es-D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678B"/>
    <w:rPr>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D2678B"/>
    <w:pPr>
      <w:tabs>
        <w:tab w:val="center" w:pos="4320"/>
        <w:tab w:val="right" w:pos="8640"/>
      </w:tabs>
    </w:pPr>
  </w:style>
  <w:style w:type="paragraph" w:styleId="Piedepgina">
    <w:name w:val="footer"/>
    <w:basedOn w:val="Normal"/>
    <w:rsid w:val="00D2678B"/>
    <w:pPr>
      <w:tabs>
        <w:tab w:val="center" w:pos="4320"/>
        <w:tab w:val="right" w:pos="8640"/>
      </w:tabs>
    </w:pPr>
  </w:style>
  <w:style w:type="character" w:customStyle="1" w:styleId="EstiloCorreo171">
    <w:name w:val="EstiloCorreo171"/>
    <w:basedOn w:val="Fuentedeprrafopredeter"/>
    <w:semiHidden/>
    <w:rsid w:val="00D2678B"/>
    <w:rPr>
      <w:rFonts w:ascii="Arial" w:hAnsi="Arial" w:cs="Arial"/>
      <w:color w:val="auto"/>
      <w:sz w:val="20"/>
      <w:szCs w:val="20"/>
    </w:rPr>
  </w:style>
  <w:style w:type="paragraph" w:styleId="Prrafodelista">
    <w:name w:val="List Paragraph"/>
    <w:basedOn w:val="Normal"/>
    <w:uiPriority w:val="34"/>
    <w:qFormat/>
    <w:rsid w:val="00867D46"/>
    <w:pPr>
      <w:ind w:left="720"/>
      <w:contextualSpacing/>
    </w:pPr>
  </w:style>
  <w:style w:type="character" w:styleId="Refdecomentario">
    <w:name w:val="annotation reference"/>
    <w:basedOn w:val="Fuentedeprrafopredeter"/>
    <w:uiPriority w:val="99"/>
    <w:semiHidden/>
    <w:unhideWhenUsed/>
    <w:rsid w:val="00E04449"/>
    <w:rPr>
      <w:sz w:val="16"/>
      <w:szCs w:val="16"/>
    </w:rPr>
  </w:style>
  <w:style w:type="paragraph" w:styleId="Textocomentario">
    <w:name w:val="annotation text"/>
    <w:basedOn w:val="Normal"/>
    <w:link w:val="TextocomentarioCar"/>
    <w:uiPriority w:val="99"/>
    <w:semiHidden/>
    <w:unhideWhenUsed/>
    <w:rsid w:val="00E04449"/>
    <w:rPr>
      <w:sz w:val="20"/>
      <w:szCs w:val="20"/>
    </w:rPr>
  </w:style>
  <w:style w:type="character" w:customStyle="1" w:styleId="TextocomentarioCar">
    <w:name w:val="Texto comentario Car"/>
    <w:basedOn w:val="Fuentedeprrafopredeter"/>
    <w:link w:val="Textocomentario"/>
    <w:uiPriority w:val="99"/>
    <w:semiHidden/>
    <w:rsid w:val="00E04449"/>
    <w:rPr>
      <w:lang w:val="en-US" w:eastAsia="en-US"/>
    </w:rPr>
  </w:style>
  <w:style w:type="paragraph" w:styleId="Asuntodelcomentario">
    <w:name w:val="annotation subject"/>
    <w:basedOn w:val="Textocomentario"/>
    <w:next w:val="Textocomentario"/>
    <w:link w:val="AsuntodelcomentarioCar"/>
    <w:uiPriority w:val="99"/>
    <w:semiHidden/>
    <w:unhideWhenUsed/>
    <w:rsid w:val="00E04449"/>
    <w:rPr>
      <w:b/>
      <w:bCs/>
    </w:rPr>
  </w:style>
  <w:style w:type="character" w:customStyle="1" w:styleId="AsuntodelcomentarioCar">
    <w:name w:val="Asunto del comentario Car"/>
    <w:basedOn w:val="TextocomentarioCar"/>
    <w:link w:val="Asuntodelcomentario"/>
    <w:uiPriority w:val="99"/>
    <w:semiHidden/>
    <w:rsid w:val="00E04449"/>
    <w:rPr>
      <w:b/>
      <w:bCs/>
      <w:lang w:val="en-US" w:eastAsia="en-US"/>
    </w:rPr>
  </w:style>
  <w:style w:type="paragraph" w:styleId="Textodeglobo">
    <w:name w:val="Balloon Text"/>
    <w:basedOn w:val="Normal"/>
    <w:link w:val="TextodegloboCar"/>
    <w:uiPriority w:val="99"/>
    <w:semiHidden/>
    <w:unhideWhenUsed/>
    <w:rsid w:val="00E04449"/>
    <w:rPr>
      <w:rFonts w:ascii="Tahoma" w:hAnsi="Tahoma" w:cs="Tahoma"/>
      <w:sz w:val="16"/>
      <w:szCs w:val="16"/>
    </w:rPr>
  </w:style>
  <w:style w:type="character" w:customStyle="1" w:styleId="TextodegloboCar">
    <w:name w:val="Texto de globo Car"/>
    <w:basedOn w:val="Fuentedeprrafopredeter"/>
    <w:link w:val="Textodeglobo"/>
    <w:uiPriority w:val="99"/>
    <w:semiHidden/>
    <w:rsid w:val="00E04449"/>
    <w:rPr>
      <w:rFonts w:ascii="Tahoma" w:hAnsi="Tahoma" w:cs="Tahoma"/>
      <w:sz w:val="16"/>
      <w:szCs w:val="16"/>
      <w:lang w:val="en-US" w:eastAsia="en-US"/>
    </w:rPr>
  </w:style>
  <w:style w:type="paragraph" w:styleId="Sinespaciado">
    <w:name w:val="No Spacing"/>
    <w:link w:val="SinespaciadoCar"/>
    <w:uiPriority w:val="1"/>
    <w:qFormat/>
    <w:rsid w:val="008A760E"/>
    <w:rPr>
      <w:rFonts w:asciiTheme="minorHAnsi" w:eastAsiaTheme="minorHAnsi" w:hAnsiTheme="minorHAnsi" w:cstheme="minorBidi"/>
      <w:sz w:val="22"/>
      <w:szCs w:val="22"/>
      <w:lang w:eastAsia="en-US"/>
    </w:rPr>
  </w:style>
  <w:style w:type="character" w:customStyle="1" w:styleId="SinespaciadoCar">
    <w:name w:val="Sin espaciado Car"/>
    <w:basedOn w:val="Fuentedeprrafopredeter"/>
    <w:link w:val="Sinespaciado"/>
    <w:uiPriority w:val="1"/>
    <w:rsid w:val="008A760E"/>
    <w:rPr>
      <w:rFonts w:asciiTheme="minorHAnsi" w:eastAsiaTheme="minorHAnsi" w:hAnsiTheme="minorHAnsi" w:cstheme="minorBidi"/>
      <w:sz w:val="22"/>
      <w:szCs w:val="22"/>
      <w:lang w:eastAsia="en-US"/>
    </w:rPr>
  </w:style>
  <w:style w:type="character" w:customStyle="1" w:styleId="EncabezadoCar">
    <w:name w:val="Encabezado Car"/>
    <w:basedOn w:val="Fuentedeprrafopredeter"/>
    <w:link w:val="Encabezado"/>
    <w:uiPriority w:val="99"/>
    <w:rsid w:val="008A760E"/>
    <w:rPr>
      <w:sz w:val="24"/>
      <w:szCs w:val="24"/>
      <w:lang w:val="en-US" w:eastAsia="en-US"/>
    </w:rPr>
  </w:style>
  <w:style w:type="character" w:styleId="nfasis">
    <w:name w:val="Emphasis"/>
    <w:basedOn w:val="Fuentedeprrafopredeter"/>
    <w:qFormat/>
    <w:rsid w:val="009B63F1"/>
    <w:rPr>
      <w:b/>
      <w:bCs/>
      <w:i w:val="0"/>
      <w:iCs w:val="0"/>
    </w:rPr>
  </w:style>
  <w:style w:type="character" w:styleId="Textoennegrita">
    <w:name w:val="Strong"/>
    <w:basedOn w:val="Fuentedeprrafopredeter"/>
    <w:uiPriority w:val="22"/>
    <w:qFormat/>
    <w:rsid w:val="00294F04"/>
    <w:rPr>
      <w:b/>
      <w:bCs/>
    </w:rPr>
  </w:style>
  <w:style w:type="paragraph" w:styleId="Listaconvietas">
    <w:name w:val="List Bullet"/>
    <w:basedOn w:val="Normal"/>
    <w:uiPriority w:val="99"/>
    <w:unhideWhenUsed/>
    <w:rsid w:val="00EA375E"/>
    <w:pPr>
      <w:numPr>
        <w:numId w:val="19"/>
      </w:numPr>
      <w:contextualSpacing/>
    </w:pPr>
  </w:style>
  <w:style w:type="table" w:styleId="Tablaconcuadrcula">
    <w:name w:val="Table Grid"/>
    <w:basedOn w:val="Tablanormal"/>
    <w:rsid w:val="00C54550"/>
    <w:rPr>
      <w:rFonts w:eastAsiaTheme="minorHAns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DC1">
    <w:name w:val="toc 1"/>
    <w:basedOn w:val="Normal"/>
    <w:next w:val="Normal"/>
    <w:autoRedefine/>
    <w:uiPriority w:val="39"/>
    <w:unhideWhenUsed/>
    <w:rsid w:val="00E618C5"/>
    <w:pPr>
      <w:pBdr>
        <w:between w:val="double" w:sz="6" w:space="0" w:color="auto"/>
      </w:pBdr>
      <w:spacing w:before="120" w:after="120"/>
      <w:jc w:val="center"/>
    </w:pPr>
    <w:rPr>
      <w:rFonts w:asciiTheme="minorHAnsi" w:hAnsiTheme="minorHAnsi"/>
      <w:b/>
      <w:bCs/>
      <w:i/>
      <w:iCs/>
    </w:rPr>
  </w:style>
  <w:style w:type="character" w:styleId="Hipervnculo">
    <w:name w:val="Hyperlink"/>
    <w:basedOn w:val="Fuentedeprrafopredeter"/>
    <w:uiPriority w:val="99"/>
    <w:unhideWhenUsed/>
    <w:rsid w:val="00E618C5"/>
    <w:rPr>
      <w:color w:val="0000FF" w:themeColor="hyperlink"/>
      <w:u w:val="single"/>
    </w:rPr>
  </w:style>
  <w:style w:type="paragraph" w:styleId="TDC2">
    <w:name w:val="toc 2"/>
    <w:basedOn w:val="Normal"/>
    <w:next w:val="Normal"/>
    <w:autoRedefine/>
    <w:uiPriority w:val="39"/>
    <w:unhideWhenUsed/>
    <w:rsid w:val="007F3A37"/>
    <w:pPr>
      <w:pBdr>
        <w:between w:val="double" w:sz="6" w:space="0" w:color="auto"/>
      </w:pBdr>
      <w:spacing w:before="120" w:after="120"/>
      <w:jc w:val="center"/>
    </w:pPr>
    <w:rPr>
      <w:rFonts w:asciiTheme="minorHAnsi" w:hAnsiTheme="minorHAnsi"/>
      <w:i/>
      <w:iCs/>
      <w:sz w:val="20"/>
      <w:szCs w:val="20"/>
    </w:rPr>
  </w:style>
  <w:style w:type="paragraph" w:styleId="TDC3">
    <w:name w:val="toc 3"/>
    <w:basedOn w:val="Normal"/>
    <w:next w:val="Normal"/>
    <w:autoRedefine/>
    <w:uiPriority w:val="39"/>
    <w:unhideWhenUsed/>
    <w:rsid w:val="007F3A37"/>
    <w:pPr>
      <w:pBdr>
        <w:between w:val="double" w:sz="6" w:space="0" w:color="auto"/>
      </w:pBdr>
      <w:spacing w:before="120" w:after="120"/>
      <w:ind w:left="240"/>
      <w:jc w:val="center"/>
    </w:pPr>
    <w:rPr>
      <w:rFonts w:asciiTheme="minorHAnsi" w:hAnsiTheme="minorHAnsi"/>
      <w:sz w:val="20"/>
      <w:szCs w:val="20"/>
    </w:rPr>
  </w:style>
  <w:style w:type="paragraph" w:styleId="TDC4">
    <w:name w:val="toc 4"/>
    <w:basedOn w:val="Normal"/>
    <w:next w:val="Normal"/>
    <w:autoRedefine/>
    <w:uiPriority w:val="39"/>
    <w:unhideWhenUsed/>
    <w:rsid w:val="007F3A37"/>
    <w:pPr>
      <w:pBdr>
        <w:between w:val="double" w:sz="6" w:space="0" w:color="auto"/>
      </w:pBdr>
      <w:spacing w:before="120" w:after="120"/>
      <w:ind w:left="480"/>
      <w:jc w:val="center"/>
    </w:pPr>
    <w:rPr>
      <w:rFonts w:asciiTheme="minorHAnsi" w:hAnsiTheme="minorHAnsi"/>
      <w:sz w:val="20"/>
      <w:szCs w:val="20"/>
    </w:rPr>
  </w:style>
  <w:style w:type="paragraph" w:styleId="TDC5">
    <w:name w:val="toc 5"/>
    <w:basedOn w:val="Normal"/>
    <w:next w:val="Normal"/>
    <w:autoRedefine/>
    <w:uiPriority w:val="39"/>
    <w:unhideWhenUsed/>
    <w:rsid w:val="007F3A37"/>
    <w:pPr>
      <w:pBdr>
        <w:between w:val="double" w:sz="6" w:space="0" w:color="auto"/>
      </w:pBdr>
      <w:spacing w:before="120" w:after="120"/>
      <w:ind w:left="720"/>
      <w:jc w:val="center"/>
    </w:pPr>
    <w:rPr>
      <w:rFonts w:asciiTheme="minorHAnsi" w:hAnsiTheme="minorHAnsi"/>
      <w:sz w:val="20"/>
      <w:szCs w:val="20"/>
    </w:rPr>
  </w:style>
  <w:style w:type="paragraph" w:styleId="TDC6">
    <w:name w:val="toc 6"/>
    <w:basedOn w:val="Normal"/>
    <w:next w:val="Normal"/>
    <w:autoRedefine/>
    <w:uiPriority w:val="39"/>
    <w:unhideWhenUsed/>
    <w:rsid w:val="007F3A37"/>
    <w:pPr>
      <w:pBdr>
        <w:between w:val="double" w:sz="6" w:space="0" w:color="auto"/>
      </w:pBdr>
      <w:spacing w:before="120" w:after="120"/>
      <w:ind w:left="960"/>
      <w:jc w:val="center"/>
    </w:pPr>
    <w:rPr>
      <w:rFonts w:asciiTheme="minorHAnsi" w:hAnsiTheme="minorHAnsi"/>
      <w:sz w:val="20"/>
      <w:szCs w:val="20"/>
    </w:rPr>
  </w:style>
  <w:style w:type="paragraph" w:styleId="TDC7">
    <w:name w:val="toc 7"/>
    <w:basedOn w:val="Normal"/>
    <w:next w:val="Normal"/>
    <w:autoRedefine/>
    <w:uiPriority w:val="39"/>
    <w:unhideWhenUsed/>
    <w:rsid w:val="007F3A37"/>
    <w:pPr>
      <w:pBdr>
        <w:between w:val="double" w:sz="6" w:space="0" w:color="auto"/>
      </w:pBdr>
      <w:spacing w:before="120" w:after="120"/>
      <w:ind w:left="1200"/>
      <w:jc w:val="center"/>
    </w:pPr>
    <w:rPr>
      <w:rFonts w:asciiTheme="minorHAnsi" w:hAnsiTheme="minorHAnsi"/>
      <w:sz w:val="20"/>
      <w:szCs w:val="20"/>
    </w:rPr>
  </w:style>
  <w:style w:type="paragraph" w:styleId="TDC8">
    <w:name w:val="toc 8"/>
    <w:basedOn w:val="Normal"/>
    <w:next w:val="Normal"/>
    <w:autoRedefine/>
    <w:uiPriority w:val="39"/>
    <w:unhideWhenUsed/>
    <w:rsid w:val="007F3A37"/>
    <w:pPr>
      <w:pBdr>
        <w:between w:val="double" w:sz="6" w:space="0" w:color="auto"/>
      </w:pBdr>
      <w:spacing w:before="120" w:after="120"/>
      <w:ind w:left="1440"/>
      <w:jc w:val="center"/>
    </w:pPr>
    <w:rPr>
      <w:rFonts w:asciiTheme="minorHAnsi" w:hAnsiTheme="minorHAnsi"/>
      <w:sz w:val="20"/>
      <w:szCs w:val="20"/>
    </w:rPr>
  </w:style>
  <w:style w:type="paragraph" w:styleId="TDC9">
    <w:name w:val="toc 9"/>
    <w:basedOn w:val="Normal"/>
    <w:next w:val="Normal"/>
    <w:autoRedefine/>
    <w:uiPriority w:val="39"/>
    <w:unhideWhenUsed/>
    <w:rsid w:val="007F3A37"/>
    <w:pPr>
      <w:pBdr>
        <w:between w:val="double" w:sz="6" w:space="0" w:color="auto"/>
      </w:pBdr>
      <w:spacing w:before="120" w:after="120"/>
      <w:ind w:left="1680"/>
      <w:jc w:val="center"/>
    </w:pPr>
    <w:rPr>
      <w:rFonts w:asciiTheme="minorHAnsi" w:hAnsiTheme="minorHAnsi"/>
      <w:sz w:val="20"/>
      <w:szCs w:val="20"/>
    </w:rPr>
  </w:style>
  <w:style w:type="paragraph" w:styleId="Ttulo">
    <w:name w:val="Title"/>
    <w:basedOn w:val="Normal"/>
    <w:next w:val="Normal"/>
    <w:link w:val="TtuloCar"/>
    <w:qFormat/>
    <w:rsid w:val="007067C8"/>
    <w:pPr>
      <w:spacing w:before="240" w:after="60"/>
      <w:jc w:val="center"/>
      <w:outlineLvl w:val="0"/>
    </w:pPr>
    <w:rPr>
      <w:rFonts w:ascii="Cambria" w:hAnsi="Cambria"/>
      <w:b/>
      <w:bCs/>
      <w:kern w:val="28"/>
      <w:sz w:val="32"/>
      <w:szCs w:val="32"/>
      <w:lang w:val="es-ES" w:eastAsia="es-ES"/>
    </w:rPr>
  </w:style>
  <w:style w:type="character" w:customStyle="1" w:styleId="TtuloCar">
    <w:name w:val="Título Car"/>
    <w:basedOn w:val="Fuentedeprrafopredeter"/>
    <w:link w:val="Ttulo"/>
    <w:rsid w:val="007067C8"/>
    <w:rPr>
      <w:rFonts w:ascii="Cambria" w:hAnsi="Cambria"/>
      <w:b/>
      <w:bCs/>
      <w:kern w:val="28"/>
      <w:sz w:val="32"/>
      <w:szCs w:val="32"/>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DO" w:eastAsia="es-D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678B"/>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2678B"/>
    <w:pPr>
      <w:tabs>
        <w:tab w:val="center" w:pos="4320"/>
        <w:tab w:val="right" w:pos="8640"/>
      </w:tabs>
    </w:pPr>
  </w:style>
  <w:style w:type="paragraph" w:styleId="Footer">
    <w:name w:val="footer"/>
    <w:basedOn w:val="Normal"/>
    <w:rsid w:val="00D2678B"/>
    <w:pPr>
      <w:tabs>
        <w:tab w:val="center" w:pos="4320"/>
        <w:tab w:val="right" w:pos="8640"/>
      </w:tabs>
    </w:pPr>
  </w:style>
  <w:style w:type="character" w:customStyle="1" w:styleId="EstiloCorreo171">
    <w:name w:val="EstiloCorreo171"/>
    <w:basedOn w:val="DefaultParagraphFont"/>
    <w:semiHidden/>
    <w:rsid w:val="00D2678B"/>
    <w:rPr>
      <w:rFonts w:ascii="Arial" w:hAnsi="Arial" w:cs="Arial"/>
      <w:color w:val="auto"/>
      <w:sz w:val="20"/>
      <w:szCs w:val="20"/>
    </w:rPr>
  </w:style>
  <w:style w:type="paragraph" w:styleId="ListParagraph">
    <w:name w:val="List Paragraph"/>
    <w:basedOn w:val="Normal"/>
    <w:uiPriority w:val="34"/>
    <w:qFormat/>
    <w:rsid w:val="00867D46"/>
    <w:pPr>
      <w:ind w:left="720"/>
      <w:contextualSpacing/>
    </w:pPr>
  </w:style>
  <w:style w:type="character" w:styleId="CommentReference">
    <w:name w:val="annotation reference"/>
    <w:basedOn w:val="DefaultParagraphFont"/>
    <w:uiPriority w:val="99"/>
    <w:semiHidden/>
    <w:unhideWhenUsed/>
    <w:rsid w:val="00E04449"/>
    <w:rPr>
      <w:sz w:val="16"/>
      <w:szCs w:val="16"/>
    </w:rPr>
  </w:style>
  <w:style w:type="paragraph" w:styleId="CommentText">
    <w:name w:val="annotation text"/>
    <w:basedOn w:val="Normal"/>
    <w:link w:val="CommentTextChar"/>
    <w:uiPriority w:val="99"/>
    <w:semiHidden/>
    <w:unhideWhenUsed/>
    <w:rsid w:val="00E04449"/>
    <w:rPr>
      <w:sz w:val="20"/>
      <w:szCs w:val="20"/>
    </w:rPr>
  </w:style>
  <w:style w:type="character" w:customStyle="1" w:styleId="CommentTextChar">
    <w:name w:val="Comment Text Char"/>
    <w:basedOn w:val="DefaultParagraphFont"/>
    <w:link w:val="CommentText"/>
    <w:uiPriority w:val="99"/>
    <w:semiHidden/>
    <w:rsid w:val="00E04449"/>
    <w:rPr>
      <w:lang w:val="en-US" w:eastAsia="en-US"/>
    </w:rPr>
  </w:style>
  <w:style w:type="paragraph" w:styleId="CommentSubject">
    <w:name w:val="annotation subject"/>
    <w:basedOn w:val="CommentText"/>
    <w:next w:val="CommentText"/>
    <w:link w:val="CommentSubjectChar"/>
    <w:uiPriority w:val="99"/>
    <w:semiHidden/>
    <w:unhideWhenUsed/>
    <w:rsid w:val="00E04449"/>
    <w:rPr>
      <w:b/>
      <w:bCs/>
    </w:rPr>
  </w:style>
  <w:style w:type="character" w:customStyle="1" w:styleId="CommentSubjectChar">
    <w:name w:val="Comment Subject Char"/>
    <w:basedOn w:val="CommentTextChar"/>
    <w:link w:val="CommentSubject"/>
    <w:uiPriority w:val="99"/>
    <w:semiHidden/>
    <w:rsid w:val="00E04449"/>
    <w:rPr>
      <w:b/>
      <w:bCs/>
      <w:lang w:val="en-US" w:eastAsia="en-US"/>
    </w:rPr>
  </w:style>
  <w:style w:type="paragraph" w:styleId="BalloonText">
    <w:name w:val="Balloon Text"/>
    <w:basedOn w:val="Normal"/>
    <w:link w:val="BalloonTextChar"/>
    <w:uiPriority w:val="99"/>
    <w:semiHidden/>
    <w:unhideWhenUsed/>
    <w:rsid w:val="00E04449"/>
    <w:rPr>
      <w:rFonts w:ascii="Tahoma" w:hAnsi="Tahoma" w:cs="Tahoma"/>
      <w:sz w:val="16"/>
      <w:szCs w:val="16"/>
    </w:rPr>
  </w:style>
  <w:style w:type="character" w:customStyle="1" w:styleId="BalloonTextChar">
    <w:name w:val="Balloon Text Char"/>
    <w:basedOn w:val="DefaultParagraphFont"/>
    <w:link w:val="BalloonText"/>
    <w:uiPriority w:val="99"/>
    <w:semiHidden/>
    <w:rsid w:val="00E04449"/>
    <w:rPr>
      <w:rFonts w:ascii="Tahoma" w:hAnsi="Tahoma" w:cs="Tahoma"/>
      <w:sz w:val="16"/>
      <w:szCs w:val="16"/>
      <w:lang w:val="en-US" w:eastAsia="en-US"/>
    </w:rPr>
  </w:style>
  <w:style w:type="paragraph" w:styleId="NoSpacing">
    <w:name w:val="No Spacing"/>
    <w:link w:val="NoSpacingChar"/>
    <w:uiPriority w:val="1"/>
    <w:qFormat/>
    <w:rsid w:val="008A760E"/>
    <w:rPr>
      <w:rFonts w:asciiTheme="minorHAnsi" w:eastAsiaTheme="minorHAnsi" w:hAnsiTheme="minorHAnsi" w:cstheme="minorBidi"/>
      <w:sz w:val="22"/>
      <w:szCs w:val="22"/>
      <w:lang w:eastAsia="en-US"/>
    </w:rPr>
  </w:style>
  <w:style w:type="character" w:customStyle="1" w:styleId="NoSpacingChar">
    <w:name w:val="No Spacing Char"/>
    <w:basedOn w:val="DefaultParagraphFont"/>
    <w:link w:val="NoSpacing"/>
    <w:uiPriority w:val="1"/>
    <w:rsid w:val="008A760E"/>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8A760E"/>
    <w:rPr>
      <w:sz w:val="24"/>
      <w:szCs w:val="24"/>
      <w:lang w:val="en-US" w:eastAsia="en-US"/>
    </w:rPr>
  </w:style>
  <w:style w:type="character" w:styleId="Emphasis">
    <w:name w:val="Emphasis"/>
    <w:basedOn w:val="DefaultParagraphFont"/>
    <w:qFormat/>
    <w:rsid w:val="009B63F1"/>
    <w:rPr>
      <w:b/>
      <w:bCs/>
      <w:i w:val="0"/>
      <w:iCs w:val="0"/>
    </w:rPr>
  </w:style>
  <w:style w:type="character" w:styleId="Strong">
    <w:name w:val="Strong"/>
    <w:basedOn w:val="DefaultParagraphFont"/>
    <w:uiPriority w:val="22"/>
    <w:qFormat/>
    <w:rsid w:val="00294F04"/>
    <w:rPr>
      <w:b/>
      <w:bCs/>
    </w:rPr>
  </w:style>
  <w:style w:type="paragraph" w:styleId="ListBullet">
    <w:name w:val="List Bullet"/>
    <w:basedOn w:val="Normal"/>
    <w:uiPriority w:val="99"/>
    <w:unhideWhenUsed/>
    <w:rsid w:val="00EA375E"/>
    <w:pPr>
      <w:numPr>
        <w:numId w:val="19"/>
      </w:numPr>
      <w:contextualSpacing/>
    </w:pPr>
  </w:style>
  <w:style w:type="table" w:styleId="TableGrid">
    <w:name w:val="Table Grid"/>
    <w:basedOn w:val="TableNormal"/>
    <w:rsid w:val="00C54550"/>
    <w:rPr>
      <w:rFonts w:eastAsiaTheme="minorHAns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unhideWhenUsed/>
    <w:rsid w:val="00E618C5"/>
    <w:pPr>
      <w:pBdr>
        <w:between w:val="double" w:sz="6" w:space="0" w:color="auto"/>
      </w:pBdr>
      <w:spacing w:before="120" w:after="120"/>
      <w:jc w:val="center"/>
    </w:pPr>
    <w:rPr>
      <w:rFonts w:asciiTheme="minorHAnsi" w:hAnsiTheme="minorHAnsi"/>
      <w:b/>
      <w:bCs/>
      <w:i/>
      <w:iCs/>
    </w:rPr>
  </w:style>
  <w:style w:type="character" w:styleId="Hyperlink">
    <w:name w:val="Hyperlink"/>
    <w:basedOn w:val="DefaultParagraphFont"/>
    <w:uiPriority w:val="99"/>
    <w:unhideWhenUsed/>
    <w:rsid w:val="00E618C5"/>
    <w:rPr>
      <w:color w:val="0000FF" w:themeColor="hyperlink"/>
      <w:u w:val="single"/>
    </w:rPr>
  </w:style>
  <w:style w:type="paragraph" w:styleId="TOC2">
    <w:name w:val="toc 2"/>
    <w:basedOn w:val="Normal"/>
    <w:next w:val="Normal"/>
    <w:autoRedefine/>
    <w:uiPriority w:val="39"/>
    <w:unhideWhenUsed/>
    <w:rsid w:val="007F3A37"/>
    <w:pPr>
      <w:pBdr>
        <w:between w:val="double" w:sz="6" w:space="0" w:color="auto"/>
      </w:pBdr>
      <w:spacing w:before="120" w:after="120"/>
      <w:jc w:val="center"/>
    </w:pPr>
    <w:rPr>
      <w:rFonts w:asciiTheme="minorHAnsi" w:hAnsiTheme="minorHAnsi"/>
      <w:i/>
      <w:iCs/>
      <w:sz w:val="20"/>
      <w:szCs w:val="20"/>
    </w:rPr>
  </w:style>
  <w:style w:type="paragraph" w:styleId="TOC3">
    <w:name w:val="toc 3"/>
    <w:basedOn w:val="Normal"/>
    <w:next w:val="Normal"/>
    <w:autoRedefine/>
    <w:uiPriority w:val="39"/>
    <w:unhideWhenUsed/>
    <w:rsid w:val="007F3A37"/>
    <w:pPr>
      <w:pBdr>
        <w:between w:val="double" w:sz="6" w:space="0" w:color="auto"/>
      </w:pBdr>
      <w:spacing w:before="120" w:after="120"/>
      <w:ind w:left="240"/>
      <w:jc w:val="center"/>
    </w:pPr>
    <w:rPr>
      <w:rFonts w:asciiTheme="minorHAnsi" w:hAnsiTheme="minorHAnsi"/>
      <w:sz w:val="20"/>
      <w:szCs w:val="20"/>
    </w:rPr>
  </w:style>
  <w:style w:type="paragraph" w:styleId="TOC4">
    <w:name w:val="toc 4"/>
    <w:basedOn w:val="Normal"/>
    <w:next w:val="Normal"/>
    <w:autoRedefine/>
    <w:uiPriority w:val="39"/>
    <w:unhideWhenUsed/>
    <w:rsid w:val="007F3A37"/>
    <w:pPr>
      <w:pBdr>
        <w:between w:val="double" w:sz="6" w:space="0" w:color="auto"/>
      </w:pBdr>
      <w:spacing w:before="120" w:after="120"/>
      <w:ind w:left="480"/>
      <w:jc w:val="center"/>
    </w:pPr>
    <w:rPr>
      <w:rFonts w:asciiTheme="minorHAnsi" w:hAnsiTheme="minorHAnsi"/>
      <w:sz w:val="20"/>
      <w:szCs w:val="20"/>
    </w:rPr>
  </w:style>
  <w:style w:type="paragraph" w:styleId="TOC5">
    <w:name w:val="toc 5"/>
    <w:basedOn w:val="Normal"/>
    <w:next w:val="Normal"/>
    <w:autoRedefine/>
    <w:uiPriority w:val="39"/>
    <w:unhideWhenUsed/>
    <w:rsid w:val="007F3A37"/>
    <w:pPr>
      <w:pBdr>
        <w:between w:val="double" w:sz="6" w:space="0" w:color="auto"/>
      </w:pBdr>
      <w:spacing w:before="120" w:after="120"/>
      <w:ind w:left="720"/>
      <w:jc w:val="center"/>
    </w:pPr>
    <w:rPr>
      <w:rFonts w:asciiTheme="minorHAnsi" w:hAnsiTheme="minorHAnsi"/>
      <w:sz w:val="20"/>
      <w:szCs w:val="20"/>
    </w:rPr>
  </w:style>
  <w:style w:type="paragraph" w:styleId="TOC6">
    <w:name w:val="toc 6"/>
    <w:basedOn w:val="Normal"/>
    <w:next w:val="Normal"/>
    <w:autoRedefine/>
    <w:uiPriority w:val="39"/>
    <w:unhideWhenUsed/>
    <w:rsid w:val="007F3A37"/>
    <w:pPr>
      <w:pBdr>
        <w:between w:val="double" w:sz="6" w:space="0" w:color="auto"/>
      </w:pBdr>
      <w:spacing w:before="120" w:after="120"/>
      <w:ind w:left="960"/>
      <w:jc w:val="center"/>
    </w:pPr>
    <w:rPr>
      <w:rFonts w:asciiTheme="minorHAnsi" w:hAnsiTheme="minorHAnsi"/>
      <w:sz w:val="20"/>
      <w:szCs w:val="20"/>
    </w:rPr>
  </w:style>
  <w:style w:type="paragraph" w:styleId="TOC7">
    <w:name w:val="toc 7"/>
    <w:basedOn w:val="Normal"/>
    <w:next w:val="Normal"/>
    <w:autoRedefine/>
    <w:uiPriority w:val="39"/>
    <w:unhideWhenUsed/>
    <w:rsid w:val="007F3A37"/>
    <w:pPr>
      <w:pBdr>
        <w:between w:val="double" w:sz="6" w:space="0" w:color="auto"/>
      </w:pBdr>
      <w:spacing w:before="120" w:after="120"/>
      <w:ind w:left="1200"/>
      <w:jc w:val="center"/>
    </w:pPr>
    <w:rPr>
      <w:rFonts w:asciiTheme="minorHAnsi" w:hAnsiTheme="minorHAnsi"/>
      <w:sz w:val="20"/>
      <w:szCs w:val="20"/>
    </w:rPr>
  </w:style>
  <w:style w:type="paragraph" w:styleId="TOC8">
    <w:name w:val="toc 8"/>
    <w:basedOn w:val="Normal"/>
    <w:next w:val="Normal"/>
    <w:autoRedefine/>
    <w:uiPriority w:val="39"/>
    <w:unhideWhenUsed/>
    <w:rsid w:val="007F3A37"/>
    <w:pPr>
      <w:pBdr>
        <w:between w:val="double" w:sz="6" w:space="0" w:color="auto"/>
      </w:pBdr>
      <w:spacing w:before="120" w:after="120"/>
      <w:ind w:left="1440"/>
      <w:jc w:val="center"/>
    </w:pPr>
    <w:rPr>
      <w:rFonts w:asciiTheme="minorHAnsi" w:hAnsiTheme="minorHAnsi"/>
      <w:sz w:val="20"/>
      <w:szCs w:val="20"/>
    </w:rPr>
  </w:style>
  <w:style w:type="paragraph" w:styleId="TOC9">
    <w:name w:val="toc 9"/>
    <w:basedOn w:val="Normal"/>
    <w:next w:val="Normal"/>
    <w:autoRedefine/>
    <w:uiPriority w:val="39"/>
    <w:unhideWhenUsed/>
    <w:rsid w:val="007F3A37"/>
    <w:pPr>
      <w:pBdr>
        <w:between w:val="double" w:sz="6" w:space="0" w:color="auto"/>
      </w:pBdr>
      <w:spacing w:before="120" w:after="120"/>
      <w:ind w:left="1680"/>
      <w:jc w:val="center"/>
    </w:pPr>
    <w:rPr>
      <w:rFonts w:asciiTheme="minorHAnsi" w:hAnsiTheme="minorHAnsi"/>
      <w:sz w:val="20"/>
      <w:szCs w:val="20"/>
    </w:rPr>
  </w:style>
  <w:style w:type="paragraph" w:styleId="Title">
    <w:name w:val="Title"/>
    <w:basedOn w:val="Normal"/>
    <w:next w:val="Normal"/>
    <w:link w:val="TitleChar"/>
    <w:qFormat/>
    <w:rsid w:val="007067C8"/>
    <w:pPr>
      <w:spacing w:before="240" w:after="60"/>
      <w:jc w:val="center"/>
      <w:outlineLvl w:val="0"/>
    </w:pPr>
    <w:rPr>
      <w:rFonts w:ascii="Cambria" w:hAnsi="Cambria"/>
      <w:b/>
      <w:bCs/>
      <w:kern w:val="28"/>
      <w:sz w:val="32"/>
      <w:szCs w:val="32"/>
      <w:lang w:val="es-ES" w:eastAsia="es-ES"/>
    </w:rPr>
  </w:style>
  <w:style w:type="character" w:customStyle="1" w:styleId="TitleChar">
    <w:name w:val="Title Char"/>
    <w:basedOn w:val="DefaultParagraphFont"/>
    <w:link w:val="Title"/>
    <w:rsid w:val="007067C8"/>
    <w:rPr>
      <w:rFonts w:ascii="Cambria" w:hAnsi="Cambria"/>
      <w:b/>
      <w:bCs/>
      <w:kern w:val="28"/>
      <w:sz w:val="32"/>
      <w:szCs w:val="32"/>
      <w:lang w:val="es-ES" w:eastAsia="es-ES"/>
    </w:rPr>
  </w:style>
</w:styles>
</file>

<file path=word/webSettings.xml><?xml version="1.0" encoding="utf-8"?>
<w:webSettings xmlns:r="http://schemas.openxmlformats.org/officeDocument/2006/relationships" xmlns:w="http://schemas.openxmlformats.org/wordprocessingml/2006/main">
  <w:divs>
    <w:div w:id="781151008">
      <w:bodyDiv w:val="1"/>
      <w:marLeft w:val="0"/>
      <w:marRight w:val="0"/>
      <w:marTop w:val="0"/>
      <w:marBottom w:val="0"/>
      <w:divBdr>
        <w:top w:val="none" w:sz="0" w:space="0" w:color="auto"/>
        <w:left w:val="none" w:sz="0" w:space="0" w:color="auto"/>
        <w:bottom w:val="none" w:sz="0" w:space="0" w:color="auto"/>
        <w:right w:val="none" w:sz="0" w:space="0" w:color="auto"/>
      </w:divBdr>
      <w:divsChild>
        <w:div w:id="1875074069">
          <w:marLeft w:val="0"/>
          <w:marRight w:val="0"/>
          <w:marTop w:val="0"/>
          <w:marBottom w:val="0"/>
          <w:divBdr>
            <w:top w:val="none" w:sz="0" w:space="0" w:color="auto"/>
            <w:left w:val="none" w:sz="0" w:space="0" w:color="auto"/>
            <w:bottom w:val="none" w:sz="0" w:space="0" w:color="auto"/>
            <w:right w:val="none" w:sz="0" w:space="0" w:color="auto"/>
          </w:divBdr>
        </w:div>
      </w:divsChild>
    </w:div>
    <w:div w:id="1257245410">
      <w:bodyDiv w:val="1"/>
      <w:marLeft w:val="0"/>
      <w:marRight w:val="0"/>
      <w:marTop w:val="0"/>
      <w:marBottom w:val="0"/>
      <w:divBdr>
        <w:top w:val="none" w:sz="0" w:space="0" w:color="auto"/>
        <w:left w:val="none" w:sz="0" w:space="0" w:color="auto"/>
        <w:bottom w:val="none" w:sz="0" w:space="0" w:color="auto"/>
        <w:right w:val="none" w:sz="0" w:space="0" w:color="auto"/>
      </w:divBdr>
      <w:divsChild>
        <w:div w:id="1172643851">
          <w:marLeft w:val="0"/>
          <w:marRight w:val="0"/>
          <w:marTop w:val="0"/>
          <w:marBottom w:val="0"/>
          <w:divBdr>
            <w:top w:val="none" w:sz="0" w:space="0" w:color="auto"/>
            <w:left w:val="none" w:sz="0" w:space="0" w:color="auto"/>
            <w:bottom w:val="none" w:sz="0" w:space="0" w:color="auto"/>
            <w:right w:val="none" w:sz="0" w:space="0" w:color="auto"/>
          </w:divBdr>
          <w:divsChild>
            <w:div w:id="4134253">
              <w:marLeft w:val="0"/>
              <w:marRight w:val="0"/>
              <w:marTop w:val="0"/>
              <w:marBottom w:val="0"/>
              <w:divBdr>
                <w:top w:val="none" w:sz="0" w:space="0" w:color="auto"/>
                <w:left w:val="none" w:sz="0" w:space="0" w:color="auto"/>
                <w:bottom w:val="none" w:sz="0" w:space="0" w:color="auto"/>
                <w:right w:val="none" w:sz="0" w:space="0" w:color="auto"/>
              </w:divBdr>
            </w:div>
            <w:div w:id="22757809">
              <w:marLeft w:val="0"/>
              <w:marRight w:val="0"/>
              <w:marTop w:val="0"/>
              <w:marBottom w:val="0"/>
              <w:divBdr>
                <w:top w:val="none" w:sz="0" w:space="0" w:color="auto"/>
                <w:left w:val="none" w:sz="0" w:space="0" w:color="auto"/>
                <w:bottom w:val="none" w:sz="0" w:space="0" w:color="auto"/>
                <w:right w:val="none" w:sz="0" w:space="0" w:color="auto"/>
              </w:divBdr>
            </w:div>
            <w:div w:id="113796462">
              <w:marLeft w:val="0"/>
              <w:marRight w:val="0"/>
              <w:marTop w:val="0"/>
              <w:marBottom w:val="0"/>
              <w:divBdr>
                <w:top w:val="none" w:sz="0" w:space="0" w:color="auto"/>
                <w:left w:val="none" w:sz="0" w:space="0" w:color="auto"/>
                <w:bottom w:val="none" w:sz="0" w:space="0" w:color="auto"/>
                <w:right w:val="none" w:sz="0" w:space="0" w:color="auto"/>
              </w:divBdr>
            </w:div>
            <w:div w:id="148446618">
              <w:marLeft w:val="0"/>
              <w:marRight w:val="0"/>
              <w:marTop w:val="0"/>
              <w:marBottom w:val="0"/>
              <w:divBdr>
                <w:top w:val="none" w:sz="0" w:space="0" w:color="auto"/>
                <w:left w:val="none" w:sz="0" w:space="0" w:color="auto"/>
                <w:bottom w:val="none" w:sz="0" w:space="0" w:color="auto"/>
                <w:right w:val="none" w:sz="0" w:space="0" w:color="auto"/>
              </w:divBdr>
            </w:div>
            <w:div w:id="230581768">
              <w:marLeft w:val="0"/>
              <w:marRight w:val="0"/>
              <w:marTop w:val="0"/>
              <w:marBottom w:val="0"/>
              <w:divBdr>
                <w:top w:val="none" w:sz="0" w:space="0" w:color="auto"/>
                <w:left w:val="none" w:sz="0" w:space="0" w:color="auto"/>
                <w:bottom w:val="none" w:sz="0" w:space="0" w:color="auto"/>
                <w:right w:val="none" w:sz="0" w:space="0" w:color="auto"/>
              </w:divBdr>
            </w:div>
            <w:div w:id="295454810">
              <w:marLeft w:val="0"/>
              <w:marRight w:val="0"/>
              <w:marTop w:val="0"/>
              <w:marBottom w:val="0"/>
              <w:divBdr>
                <w:top w:val="none" w:sz="0" w:space="0" w:color="auto"/>
                <w:left w:val="none" w:sz="0" w:space="0" w:color="auto"/>
                <w:bottom w:val="none" w:sz="0" w:space="0" w:color="auto"/>
                <w:right w:val="none" w:sz="0" w:space="0" w:color="auto"/>
              </w:divBdr>
            </w:div>
            <w:div w:id="318047596">
              <w:marLeft w:val="0"/>
              <w:marRight w:val="0"/>
              <w:marTop w:val="0"/>
              <w:marBottom w:val="0"/>
              <w:divBdr>
                <w:top w:val="none" w:sz="0" w:space="0" w:color="auto"/>
                <w:left w:val="none" w:sz="0" w:space="0" w:color="auto"/>
                <w:bottom w:val="none" w:sz="0" w:space="0" w:color="auto"/>
                <w:right w:val="none" w:sz="0" w:space="0" w:color="auto"/>
              </w:divBdr>
            </w:div>
            <w:div w:id="481310715">
              <w:marLeft w:val="0"/>
              <w:marRight w:val="0"/>
              <w:marTop w:val="0"/>
              <w:marBottom w:val="0"/>
              <w:divBdr>
                <w:top w:val="none" w:sz="0" w:space="0" w:color="auto"/>
                <w:left w:val="none" w:sz="0" w:space="0" w:color="auto"/>
                <w:bottom w:val="none" w:sz="0" w:space="0" w:color="auto"/>
                <w:right w:val="none" w:sz="0" w:space="0" w:color="auto"/>
              </w:divBdr>
            </w:div>
            <w:div w:id="483473187">
              <w:marLeft w:val="0"/>
              <w:marRight w:val="0"/>
              <w:marTop w:val="0"/>
              <w:marBottom w:val="0"/>
              <w:divBdr>
                <w:top w:val="none" w:sz="0" w:space="0" w:color="auto"/>
                <w:left w:val="none" w:sz="0" w:space="0" w:color="auto"/>
                <w:bottom w:val="none" w:sz="0" w:space="0" w:color="auto"/>
                <w:right w:val="none" w:sz="0" w:space="0" w:color="auto"/>
              </w:divBdr>
            </w:div>
            <w:div w:id="602344078">
              <w:marLeft w:val="0"/>
              <w:marRight w:val="0"/>
              <w:marTop w:val="0"/>
              <w:marBottom w:val="0"/>
              <w:divBdr>
                <w:top w:val="none" w:sz="0" w:space="0" w:color="auto"/>
                <w:left w:val="none" w:sz="0" w:space="0" w:color="auto"/>
                <w:bottom w:val="none" w:sz="0" w:space="0" w:color="auto"/>
                <w:right w:val="none" w:sz="0" w:space="0" w:color="auto"/>
              </w:divBdr>
            </w:div>
            <w:div w:id="673411182">
              <w:marLeft w:val="0"/>
              <w:marRight w:val="0"/>
              <w:marTop w:val="0"/>
              <w:marBottom w:val="0"/>
              <w:divBdr>
                <w:top w:val="none" w:sz="0" w:space="0" w:color="auto"/>
                <w:left w:val="none" w:sz="0" w:space="0" w:color="auto"/>
                <w:bottom w:val="none" w:sz="0" w:space="0" w:color="auto"/>
                <w:right w:val="none" w:sz="0" w:space="0" w:color="auto"/>
              </w:divBdr>
            </w:div>
            <w:div w:id="757870932">
              <w:marLeft w:val="0"/>
              <w:marRight w:val="0"/>
              <w:marTop w:val="0"/>
              <w:marBottom w:val="0"/>
              <w:divBdr>
                <w:top w:val="none" w:sz="0" w:space="0" w:color="auto"/>
                <w:left w:val="none" w:sz="0" w:space="0" w:color="auto"/>
                <w:bottom w:val="none" w:sz="0" w:space="0" w:color="auto"/>
                <w:right w:val="none" w:sz="0" w:space="0" w:color="auto"/>
              </w:divBdr>
            </w:div>
            <w:div w:id="929316354">
              <w:marLeft w:val="0"/>
              <w:marRight w:val="0"/>
              <w:marTop w:val="0"/>
              <w:marBottom w:val="0"/>
              <w:divBdr>
                <w:top w:val="none" w:sz="0" w:space="0" w:color="auto"/>
                <w:left w:val="none" w:sz="0" w:space="0" w:color="auto"/>
                <w:bottom w:val="none" w:sz="0" w:space="0" w:color="auto"/>
                <w:right w:val="none" w:sz="0" w:space="0" w:color="auto"/>
              </w:divBdr>
            </w:div>
            <w:div w:id="1014570043">
              <w:marLeft w:val="0"/>
              <w:marRight w:val="0"/>
              <w:marTop w:val="0"/>
              <w:marBottom w:val="0"/>
              <w:divBdr>
                <w:top w:val="none" w:sz="0" w:space="0" w:color="auto"/>
                <w:left w:val="none" w:sz="0" w:space="0" w:color="auto"/>
                <w:bottom w:val="none" w:sz="0" w:space="0" w:color="auto"/>
                <w:right w:val="none" w:sz="0" w:space="0" w:color="auto"/>
              </w:divBdr>
            </w:div>
            <w:div w:id="1026638481">
              <w:marLeft w:val="0"/>
              <w:marRight w:val="0"/>
              <w:marTop w:val="0"/>
              <w:marBottom w:val="0"/>
              <w:divBdr>
                <w:top w:val="none" w:sz="0" w:space="0" w:color="auto"/>
                <w:left w:val="none" w:sz="0" w:space="0" w:color="auto"/>
                <w:bottom w:val="none" w:sz="0" w:space="0" w:color="auto"/>
                <w:right w:val="none" w:sz="0" w:space="0" w:color="auto"/>
              </w:divBdr>
            </w:div>
            <w:div w:id="1044141327">
              <w:marLeft w:val="0"/>
              <w:marRight w:val="0"/>
              <w:marTop w:val="0"/>
              <w:marBottom w:val="0"/>
              <w:divBdr>
                <w:top w:val="none" w:sz="0" w:space="0" w:color="auto"/>
                <w:left w:val="none" w:sz="0" w:space="0" w:color="auto"/>
                <w:bottom w:val="none" w:sz="0" w:space="0" w:color="auto"/>
                <w:right w:val="none" w:sz="0" w:space="0" w:color="auto"/>
              </w:divBdr>
            </w:div>
            <w:div w:id="1215506481">
              <w:marLeft w:val="0"/>
              <w:marRight w:val="0"/>
              <w:marTop w:val="0"/>
              <w:marBottom w:val="0"/>
              <w:divBdr>
                <w:top w:val="none" w:sz="0" w:space="0" w:color="auto"/>
                <w:left w:val="none" w:sz="0" w:space="0" w:color="auto"/>
                <w:bottom w:val="none" w:sz="0" w:space="0" w:color="auto"/>
                <w:right w:val="none" w:sz="0" w:space="0" w:color="auto"/>
              </w:divBdr>
            </w:div>
            <w:div w:id="1216550401">
              <w:marLeft w:val="0"/>
              <w:marRight w:val="0"/>
              <w:marTop w:val="0"/>
              <w:marBottom w:val="0"/>
              <w:divBdr>
                <w:top w:val="none" w:sz="0" w:space="0" w:color="auto"/>
                <w:left w:val="none" w:sz="0" w:space="0" w:color="auto"/>
                <w:bottom w:val="none" w:sz="0" w:space="0" w:color="auto"/>
                <w:right w:val="none" w:sz="0" w:space="0" w:color="auto"/>
              </w:divBdr>
            </w:div>
            <w:div w:id="1268464344">
              <w:marLeft w:val="0"/>
              <w:marRight w:val="0"/>
              <w:marTop w:val="0"/>
              <w:marBottom w:val="0"/>
              <w:divBdr>
                <w:top w:val="none" w:sz="0" w:space="0" w:color="auto"/>
                <w:left w:val="none" w:sz="0" w:space="0" w:color="auto"/>
                <w:bottom w:val="none" w:sz="0" w:space="0" w:color="auto"/>
                <w:right w:val="none" w:sz="0" w:space="0" w:color="auto"/>
              </w:divBdr>
            </w:div>
            <w:div w:id="1383286346">
              <w:marLeft w:val="0"/>
              <w:marRight w:val="0"/>
              <w:marTop w:val="0"/>
              <w:marBottom w:val="0"/>
              <w:divBdr>
                <w:top w:val="none" w:sz="0" w:space="0" w:color="auto"/>
                <w:left w:val="none" w:sz="0" w:space="0" w:color="auto"/>
                <w:bottom w:val="none" w:sz="0" w:space="0" w:color="auto"/>
                <w:right w:val="none" w:sz="0" w:space="0" w:color="auto"/>
              </w:divBdr>
            </w:div>
            <w:div w:id="1427582159">
              <w:marLeft w:val="0"/>
              <w:marRight w:val="0"/>
              <w:marTop w:val="0"/>
              <w:marBottom w:val="0"/>
              <w:divBdr>
                <w:top w:val="none" w:sz="0" w:space="0" w:color="auto"/>
                <w:left w:val="none" w:sz="0" w:space="0" w:color="auto"/>
                <w:bottom w:val="none" w:sz="0" w:space="0" w:color="auto"/>
                <w:right w:val="none" w:sz="0" w:space="0" w:color="auto"/>
              </w:divBdr>
            </w:div>
            <w:div w:id="1430276500">
              <w:marLeft w:val="0"/>
              <w:marRight w:val="0"/>
              <w:marTop w:val="0"/>
              <w:marBottom w:val="0"/>
              <w:divBdr>
                <w:top w:val="none" w:sz="0" w:space="0" w:color="auto"/>
                <w:left w:val="none" w:sz="0" w:space="0" w:color="auto"/>
                <w:bottom w:val="none" w:sz="0" w:space="0" w:color="auto"/>
                <w:right w:val="none" w:sz="0" w:space="0" w:color="auto"/>
              </w:divBdr>
            </w:div>
            <w:div w:id="1441418034">
              <w:marLeft w:val="0"/>
              <w:marRight w:val="0"/>
              <w:marTop w:val="0"/>
              <w:marBottom w:val="0"/>
              <w:divBdr>
                <w:top w:val="none" w:sz="0" w:space="0" w:color="auto"/>
                <w:left w:val="none" w:sz="0" w:space="0" w:color="auto"/>
                <w:bottom w:val="none" w:sz="0" w:space="0" w:color="auto"/>
                <w:right w:val="none" w:sz="0" w:space="0" w:color="auto"/>
              </w:divBdr>
            </w:div>
            <w:div w:id="1454639096">
              <w:marLeft w:val="0"/>
              <w:marRight w:val="0"/>
              <w:marTop w:val="0"/>
              <w:marBottom w:val="0"/>
              <w:divBdr>
                <w:top w:val="none" w:sz="0" w:space="0" w:color="auto"/>
                <w:left w:val="none" w:sz="0" w:space="0" w:color="auto"/>
                <w:bottom w:val="none" w:sz="0" w:space="0" w:color="auto"/>
                <w:right w:val="none" w:sz="0" w:space="0" w:color="auto"/>
              </w:divBdr>
            </w:div>
            <w:div w:id="1608543405">
              <w:marLeft w:val="0"/>
              <w:marRight w:val="0"/>
              <w:marTop w:val="0"/>
              <w:marBottom w:val="0"/>
              <w:divBdr>
                <w:top w:val="none" w:sz="0" w:space="0" w:color="auto"/>
                <w:left w:val="none" w:sz="0" w:space="0" w:color="auto"/>
                <w:bottom w:val="none" w:sz="0" w:space="0" w:color="auto"/>
                <w:right w:val="none" w:sz="0" w:space="0" w:color="auto"/>
              </w:divBdr>
            </w:div>
            <w:div w:id="1633707645">
              <w:marLeft w:val="0"/>
              <w:marRight w:val="0"/>
              <w:marTop w:val="0"/>
              <w:marBottom w:val="0"/>
              <w:divBdr>
                <w:top w:val="none" w:sz="0" w:space="0" w:color="auto"/>
                <w:left w:val="none" w:sz="0" w:space="0" w:color="auto"/>
                <w:bottom w:val="none" w:sz="0" w:space="0" w:color="auto"/>
                <w:right w:val="none" w:sz="0" w:space="0" w:color="auto"/>
              </w:divBdr>
            </w:div>
            <w:div w:id="1641884495">
              <w:marLeft w:val="0"/>
              <w:marRight w:val="0"/>
              <w:marTop w:val="0"/>
              <w:marBottom w:val="0"/>
              <w:divBdr>
                <w:top w:val="none" w:sz="0" w:space="0" w:color="auto"/>
                <w:left w:val="none" w:sz="0" w:space="0" w:color="auto"/>
                <w:bottom w:val="none" w:sz="0" w:space="0" w:color="auto"/>
                <w:right w:val="none" w:sz="0" w:space="0" w:color="auto"/>
              </w:divBdr>
            </w:div>
            <w:div w:id="1655450205">
              <w:marLeft w:val="0"/>
              <w:marRight w:val="0"/>
              <w:marTop w:val="0"/>
              <w:marBottom w:val="0"/>
              <w:divBdr>
                <w:top w:val="none" w:sz="0" w:space="0" w:color="auto"/>
                <w:left w:val="none" w:sz="0" w:space="0" w:color="auto"/>
                <w:bottom w:val="none" w:sz="0" w:space="0" w:color="auto"/>
                <w:right w:val="none" w:sz="0" w:space="0" w:color="auto"/>
              </w:divBdr>
            </w:div>
            <w:div w:id="1744913637">
              <w:marLeft w:val="0"/>
              <w:marRight w:val="0"/>
              <w:marTop w:val="0"/>
              <w:marBottom w:val="0"/>
              <w:divBdr>
                <w:top w:val="none" w:sz="0" w:space="0" w:color="auto"/>
                <w:left w:val="none" w:sz="0" w:space="0" w:color="auto"/>
                <w:bottom w:val="none" w:sz="0" w:space="0" w:color="auto"/>
                <w:right w:val="none" w:sz="0" w:space="0" w:color="auto"/>
              </w:divBdr>
            </w:div>
            <w:div w:id="1855993240">
              <w:marLeft w:val="0"/>
              <w:marRight w:val="0"/>
              <w:marTop w:val="0"/>
              <w:marBottom w:val="0"/>
              <w:divBdr>
                <w:top w:val="none" w:sz="0" w:space="0" w:color="auto"/>
                <w:left w:val="none" w:sz="0" w:space="0" w:color="auto"/>
                <w:bottom w:val="none" w:sz="0" w:space="0" w:color="auto"/>
                <w:right w:val="none" w:sz="0" w:space="0" w:color="auto"/>
              </w:divBdr>
            </w:div>
            <w:div w:id="2029484998">
              <w:marLeft w:val="0"/>
              <w:marRight w:val="0"/>
              <w:marTop w:val="0"/>
              <w:marBottom w:val="0"/>
              <w:divBdr>
                <w:top w:val="none" w:sz="0" w:space="0" w:color="auto"/>
                <w:left w:val="none" w:sz="0" w:space="0" w:color="auto"/>
                <w:bottom w:val="none" w:sz="0" w:space="0" w:color="auto"/>
                <w:right w:val="none" w:sz="0" w:space="0" w:color="auto"/>
              </w:divBdr>
            </w:div>
            <w:div w:id="2063478026">
              <w:marLeft w:val="0"/>
              <w:marRight w:val="0"/>
              <w:marTop w:val="0"/>
              <w:marBottom w:val="0"/>
              <w:divBdr>
                <w:top w:val="none" w:sz="0" w:space="0" w:color="auto"/>
                <w:left w:val="none" w:sz="0" w:space="0" w:color="auto"/>
                <w:bottom w:val="none" w:sz="0" w:space="0" w:color="auto"/>
                <w:right w:val="none" w:sz="0" w:space="0" w:color="auto"/>
              </w:divBdr>
            </w:div>
            <w:div w:id="2091652315">
              <w:marLeft w:val="0"/>
              <w:marRight w:val="0"/>
              <w:marTop w:val="0"/>
              <w:marBottom w:val="0"/>
              <w:divBdr>
                <w:top w:val="none" w:sz="0" w:space="0" w:color="auto"/>
                <w:left w:val="none" w:sz="0" w:space="0" w:color="auto"/>
                <w:bottom w:val="none" w:sz="0" w:space="0" w:color="auto"/>
                <w:right w:val="none" w:sz="0" w:space="0" w:color="auto"/>
              </w:divBdr>
            </w:div>
            <w:div w:id="2111192542">
              <w:marLeft w:val="0"/>
              <w:marRight w:val="0"/>
              <w:marTop w:val="0"/>
              <w:marBottom w:val="0"/>
              <w:divBdr>
                <w:top w:val="none" w:sz="0" w:space="0" w:color="auto"/>
                <w:left w:val="none" w:sz="0" w:space="0" w:color="auto"/>
                <w:bottom w:val="none" w:sz="0" w:space="0" w:color="auto"/>
                <w:right w:val="none" w:sz="0" w:space="0" w:color="auto"/>
              </w:divBdr>
            </w:div>
            <w:div w:id="2143231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507078">
      <w:bodyDiv w:val="1"/>
      <w:marLeft w:val="0"/>
      <w:marRight w:val="0"/>
      <w:marTop w:val="0"/>
      <w:marBottom w:val="0"/>
      <w:divBdr>
        <w:top w:val="none" w:sz="0" w:space="0" w:color="auto"/>
        <w:left w:val="none" w:sz="0" w:space="0" w:color="auto"/>
        <w:bottom w:val="none" w:sz="0" w:space="0" w:color="auto"/>
        <w:right w:val="none" w:sz="0" w:space="0" w:color="auto"/>
      </w:divBdr>
    </w:div>
    <w:div w:id="1471359324">
      <w:bodyDiv w:val="1"/>
      <w:marLeft w:val="0"/>
      <w:marRight w:val="0"/>
      <w:marTop w:val="0"/>
      <w:marBottom w:val="0"/>
      <w:divBdr>
        <w:top w:val="none" w:sz="0" w:space="0" w:color="auto"/>
        <w:left w:val="none" w:sz="0" w:space="0" w:color="auto"/>
        <w:bottom w:val="none" w:sz="0" w:space="0" w:color="auto"/>
        <w:right w:val="none" w:sz="0" w:space="0" w:color="auto"/>
      </w:divBdr>
      <w:divsChild>
        <w:div w:id="59788456">
          <w:marLeft w:val="0"/>
          <w:marRight w:val="0"/>
          <w:marTop w:val="0"/>
          <w:marBottom w:val="0"/>
          <w:divBdr>
            <w:top w:val="none" w:sz="0" w:space="0" w:color="auto"/>
            <w:left w:val="none" w:sz="0" w:space="0" w:color="auto"/>
            <w:bottom w:val="none" w:sz="0" w:space="0" w:color="auto"/>
            <w:right w:val="none" w:sz="0" w:space="0" w:color="auto"/>
          </w:divBdr>
        </w:div>
      </w:divsChild>
    </w:div>
    <w:div w:id="1859810066">
      <w:bodyDiv w:val="1"/>
      <w:marLeft w:val="0"/>
      <w:marRight w:val="0"/>
      <w:marTop w:val="0"/>
      <w:marBottom w:val="0"/>
      <w:divBdr>
        <w:top w:val="none" w:sz="0" w:space="0" w:color="auto"/>
        <w:left w:val="none" w:sz="0" w:space="0" w:color="auto"/>
        <w:bottom w:val="none" w:sz="0" w:space="0" w:color="auto"/>
        <w:right w:val="none" w:sz="0" w:space="0" w:color="auto"/>
      </w:divBdr>
      <w:divsChild>
        <w:div w:id="1659069149">
          <w:marLeft w:val="0"/>
          <w:marRight w:val="0"/>
          <w:marTop w:val="0"/>
          <w:marBottom w:val="0"/>
          <w:divBdr>
            <w:top w:val="none" w:sz="0" w:space="0" w:color="auto"/>
            <w:left w:val="none" w:sz="0" w:space="0" w:color="auto"/>
            <w:bottom w:val="none" w:sz="0" w:space="0" w:color="auto"/>
            <w:right w:val="none" w:sz="0" w:space="0" w:color="auto"/>
          </w:divBdr>
        </w:div>
      </w:divsChild>
    </w:div>
    <w:div w:id="2120024791">
      <w:bodyDiv w:val="1"/>
      <w:marLeft w:val="0"/>
      <w:marRight w:val="0"/>
      <w:marTop w:val="0"/>
      <w:marBottom w:val="0"/>
      <w:divBdr>
        <w:top w:val="none" w:sz="0" w:space="0" w:color="auto"/>
        <w:left w:val="none" w:sz="0" w:space="0" w:color="auto"/>
        <w:bottom w:val="none" w:sz="0" w:space="0" w:color="auto"/>
        <w:right w:val="none" w:sz="0" w:space="0" w:color="auto"/>
      </w:divBdr>
      <w:divsChild>
        <w:div w:id="9915619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pp-sectur.gov.do/uploads/BASE_LEGAL/RESOLUCIONES/RES_2005_003.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witter.com/GoDomRep" TargetMode="External"/><Relationship Id="rId4" Type="http://schemas.openxmlformats.org/officeDocument/2006/relationships/settings" Target="settings.xml"/><Relationship Id="rId9" Type="http://schemas.openxmlformats.org/officeDocument/2006/relationships/hyperlink" Target="http://dpp-sectur.gov.do/uploads/BASE_LEGAL/RESOLUCIONES/RES_2014_002.pdf"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AE7894-0A29-4A88-AF6C-B2689D8B8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83</Pages>
  <Words>11693</Words>
  <Characters>69161</Characters>
  <Application>Microsoft Office Word</Application>
  <DocSecurity>0</DocSecurity>
  <Lines>576</Lines>
  <Paragraphs>161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CEDOPEX</Company>
  <LinksUpToDate>false</LinksUpToDate>
  <CharactersWithSpaces>80693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 Grullon</dc:creator>
  <cp:keywords>Ministro Montalvo</cp:keywords>
  <cp:lastModifiedBy>r.aponte</cp:lastModifiedBy>
  <cp:revision>16</cp:revision>
  <cp:lastPrinted>2016-01-07T13:17:00Z</cp:lastPrinted>
  <dcterms:created xsi:type="dcterms:W3CDTF">2016-01-07T13:59:00Z</dcterms:created>
  <dcterms:modified xsi:type="dcterms:W3CDTF">2016-01-07T18:15:00Z</dcterms:modified>
</cp:coreProperties>
</file>