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FFB3" w14:textId="6D208E6D" w:rsidR="009B7DB3" w:rsidRPr="009B7DB3" w:rsidRDefault="004E178C" w:rsidP="009B7DB3">
      <w:pPr>
        <w:jc w:val="center"/>
      </w:pPr>
      <w:r w:rsidRPr="003F5956">
        <w:rPr>
          <w:noProof/>
          <w:color w:val="8E6C00"/>
          <w14:textFill>
            <w14:solidFill>
              <w14:srgbClr w14:val="8E6C00">
                <w14:alpha w14:val="50000"/>
              </w14:srgbClr>
            </w14:solidFill>
          </w14:textFill>
        </w:rPr>
        <w:drawing>
          <wp:anchor distT="0" distB="0" distL="114300" distR="114300" simplePos="0" relativeHeight="251792384" behindDoc="0" locked="0" layoutInCell="1" allowOverlap="1" wp14:anchorId="1504E236" wp14:editId="20C0C2A2">
            <wp:simplePos x="0" y="0"/>
            <wp:positionH relativeFrom="leftMargin">
              <wp:posOffset>3255010</wp:posOffset>
            </wp:positionH>
            <wp:positionV relativeFrom="topMargin">
              <wp:posOffset>914400</wp:posOffset>
            </wp:positionV>
            <wp:extent cx="1271016" cy="1289304"/>
            <wp:effectExtent l="0" t="0" r="0" b="0"/>
            <wp:wrapTopAndBottom/>
            <wp:docPr id="41" name="Imagen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1" descr="Graphical user interface, application&#10;&#10;Description automatically generated"/>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1016" cy="128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364B" w:rsidRPr="009B7DB3">
        <w:fldChar w:fldCharType="begin"/>
      </w:r>
      <w:r w:rsidR="00F3364B" w:rsidRPr="009B7DB3">
        <w:instrText xml:space="preserve"> INCLUDEPICTURE "/var/folders/l7/xvw4r37d4d5b6qvfqdnjl3fc0000gn/T/com.microsoft.Word/WebArchiveCopyPasteTempFiles/page1image62489696" \* MERGEFORMATINET </w:instrText>
      </w:r>
      <w:r w:rsidR="00F3364B" w:rsidRPr="009B7DB3">
        <w:fldChar w:fldCharType="end"/>
      </w:r>
    </w:p>
    <w:p w14:paraId="0521DE67" w14:textId="58E06CEF" w:rsidR="00F92150" w:rsidRPr="004E178C" w:rsidRDefault="00F92150" w:rsidP="00F3364B">
      <w:pPr>
        <w:pStyle w:val="Subtitle"/>
        <w:rPr>
          <w:sz w:val="28"/>
          <w:szCs w:val="28"/>
        </w:rPr>
      </w:pPr>
      <w:r w:rsidRPr="004E178C">
        <w:rPr>
          <w:sz w:val="20"/>
          <w:szCs w:val="20"/>
        </w:rPr>
        <w:t>REPÚBLICA DOMINICANA</w:t>
      </w:r>
    </w:p>
    <w:p w14:paraId="4F9CE962" w14:textId="68125951" w:rsidR="003B7F6E" w:rsidRDefault="003B7F6E" w:rsidP="007200D7">
      <w:pPr>
        <w:pStyle w:val="NoSpacing"/>
      </w:pPr>
    </w:p>
    <w:p w14:paraId="0370A9E9" w14:textId="77777777" w:rsidR="003648D2" w:rsidRDefault="003648D2" w:rsidP="007200D7">
      <w:pPr>
        <w:pStyle w:val="NoSpacing"/>
      </w:pPr>
    </w:p>
    <w:p w14:paraId="0205C93C" w14:textId="77777777" w:rsidR="003648D2" w:rsidRDefault="003648D2" w:rsidP="007200D7">
      <w:pPr>
        <w:pStyle w:val="NoSpacing"/>
      </w:pPr>
    </w:p>
    <w:p w14:paraId="3B1F9D0F" w14:textId="1432F5A0" w:rsidR="003B7F6E" w:rsidRPr="0064286F" w:rsidRDefault="00B05C83" w:rsidP="007200D7">
      <w:pPr>
        <w:pStyle w:val="NoSpacing"/>
      </w:pPr>
      <w:r>
        <w:rPr>
          <w:noProof/>
        </w:rPr>
        <w:drawing>
          <wp:anchor distT="0" distB="0" distL="114300" distR="114300" simplePos="0" relativeHeight="251776000" behindDoc="0" locked="0" layoutInCell="1" allowOverlap="1" wp14:anchorId="447E9455" wp14:editId="13962555">
            <wp:simplePos x="0" y="0"/>
            <wp:positionH relativeFrom="column">
              <wp:posOffset>2233295</wp:posOffset>
            </wp:positionH>
            <wp:positionV relativeFrom="page">
              <wp:posOffset>3716201</wp:posOffset>
            </wp:positionV>
            <wp:extent cx="582930" cy="548640"/>
            <wp:effectExtent l="0" t="0" r="1270" b="0"/>
            <wp:wrapThrough wrapText="bothSides">
              <wp:wrapPolygon edited="0">
                <wp:start x="0" y="0"/>
                <wp:lineTo x="0" y="21000"/>
                <wp:lineTo x="21176" y="21000"/>
                <wp:lineTo x="21176" y="0"/>
                <wp:lineTo x="0" y="0"/>
              </wp:wrapPolygon>
            </wp:wrapThrough>
            <wp:docPr id="28" name="Picture 2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930" cy="548640"/>
                    </a:xfrm>
                    <a:prstGeom prst="rect">
                      <a:avLst/>
                    </a:prstGeom>
                  </pic:spPr>
                </pic:pic>
              </a:graphicData>
            </a:graphic>
            <wp14:sizeRelH relativeFrom="page">
              <wp14:pctWidth>0</wp14:pctWidth>
            </wp14:sizeRelH>
            <wp14:sizeRelV relativeFrom="page">
              <wp14:pctHeight>0</wp14:pctHeight>
            </wp14:sizeRelV>
          </wp:anchor>
        </w:drawing>
      </w:r>
    </w:p>
    <w:p w14:paraId="04C33DF8" w14:textId="6C32AE19" w:rsidR="001F6367" w:rsidRDefault="003B7F6E" w:rsidP="00F3364B">
      <w:pPr>
        <w:pStyle w:val="Title"/>
      </w:pPr>
      <w:r w:rsidRPr="00F3364B">
        <w:rPr>
          <w:noProof/>
        </w:rPr>
        <w:drawing>
          <wp:anchor distT="0" distB="0" distL="114300" distR="114300" simplePos="0" relativeHeight="251778048" behindDoc="0" locked="0" layoutInCell="1" allowOverlap="1" wp14:anchorId="4B7CE011" wp14:editId="7701C9A5">
            <wp:simplePos x="0" y="0"/>
            <wp:positionH relativeFrom="column">
              <wp:posOffset>2292169</wp:posOffset>
            </wp:positionH>
            <wp:positionV relativeFrom="paragraph">
              <wp:posOffset>808990</wp:posOffset>
            </wp:positionV>
            <wp:extent cx="457200" cy="66040"/>
            <wp:effectExtent l="0" t="0" r="0" b="0"/>
            <wp:wrapTopAndBottom/>
            <wp:docPr id="39" name="Picture 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 cy="66040"/>
                    </a:xfrm>
                    <a:prstGeom prst="rect">
                      <a:avLst/>
                    </a:prstGeom>
                  </pic:spPr>
                </pic:pic>
              </a:graphicData>
            </a:graphic>
            <wp14:sizeRelH relativeFrom="page">
              <wp14:pctWidth>0</wp14:pctWidth>
            </wp14:sizeRelH>
            <wp14:sizeRelV relativeFrom="page">
              <wp14:pctHeight>0</wp14:pctHeight>
            </wp14:sizeRelV>
          </wp:anchor>
        </w:drawing>
      </w:r>
      <w:r w:rsidR="001F6367" w:rsidRPr="00F3364B">
        <w:t>MEMORIA</w:t>
      </w:r>
      <w:r w:rsidR="00ED72D9" w:rsidRPr="00ED72D9">
        <w:br/>
      </w:r>
      <w:r w:rsidR="001F6367" w:rsidRPr="00ED72D9">
        <w:t>INSTITUCIONAL</w:t>
      </w:r>
    </w:p>
    <w:p w14:paraId="147811E0" w14:textId="1B035A33" w:rsidR="003B7F6E" w:rsidRPr="00ED72D9" w:rsidRDefault="003B7F6E" w:rsidP="003B7F6E">
      <w:pPr>
        <w:pStyle w:val="NormalWeb"/>
        <w:spacing w:before="0" w:beforeAutospacing="0" w:after="0" w:afterAutospacing="0"/>
        <w:jc w:val="center"/>
        <w:rPr>
          <w:color w:val="CCBC77"/>
          <w:lang w:eastAsia="en-US"/>
        </w:rPr>
      </w:pPr>
    </w:p>
    <w:p w14:paraId="512D18B4" w14:textId="41E5E27E" w:rsidR="001F6367" w:rsidRPr="004E178C" w:rsidRDefault="001F6367" w:rsidP="00F3364B">
      <w:pPr>
        <w:pStyle w:val="Subtitle"/>
        <w:spacing w:before="0" w:beforeAutospacing="0" w:after="0" w:afterAutospacing="0"/>
        <w:rPr>
          <w:sz w:val="28"/>
          <w:szCs w:val="28"/>
        </w:rPr>
      </w:pPr>
      <w:r w:rsidRPr="004E178C">
        <w:rPr>
          <w:sz w:val="20"/>
          <w:szCs w:val="20"/>
        </w:rPr>
        <w:t>AÑO 2020</w:t>
      </w:r>
    </w:p>
    <w:p w14:paraId="70C01D48" w14:textId="6ECDE985" w:rsidR="003B7F6E" w:rsidRDefault="003B7F6E" w:rsidP="007200D7">
      <w:pPr>
        <w:pStyle w:val="NoSpacing"/>
      </w:pPr>
    </w:p>
    <w:p w14:paraId="6C8480EF" w14:textId="407BCCFE" w:rsidR="003B7F6E" w:rsidRPr="0064286F" w:rsidRDefault="003B7F6E" w:rsidP="007200D7">
      <w:pPr>
        <w:pStyle w:val="NoSpacing"/>
      </w:pPr>
    </w:p>
    <w:p w14:paraId="3839558A" w14:textId="52388151" w:rsidR="00282B20" w:rsidRPr="0064286F" w:rsidRDefault="00282B20" w:rsidP="007200D7">
      <w:pPr>
        <w:pStyle w:val="NoSpacing"/>
      </w:pPr>
    </w:p>
    <w:p w14:paraId="0A935EC9" w14:textId="089FCB38" w:rsidR="00282B20" w:rsidRPr="0064286F" w:rsidRDefault="00282B20" w:rsidP="007200D7">
      <w:pPr>
        <w:pStyle w:val="NoSpacing"/>
      </w:pPr>
    </w:p>
    <w:p w14:paraId="7D37D84E" w14:textId="53831A5E" w:rsidR="00ED72D9" w:rsidRPr="00ED72D9" w:rsidRDefault="00ED72D9" w:rsidP="00ED72D9">
      <w:pPr>
        <w:rPr>
          <w:rFonts w:ascii="Artifex CF" w:hAnsi="Artifex CF"/>
        </w:rPr>
      </w:pPr>
      <w:r w:rsidRPr="00ED72D9">
        <w:fldChar w:fldCharType="begin"/>
      </w:r>
      <w:r w:rsidRPr="00ED72D9">
        <w:instrText xml:space="preserve"> INCLUDEPICTURE "/var/folders/l7/xvw4r37d4d5b6qvfqdnjl3fc0000gn/T/com.microsoft.Word/WebArchiveCopyPasteTempFiles/page1image40227712" \* MERGEFORMATINET </w:instrText>
      </w:r>
      <w:r w:rsidRPr="00ED72D9">
        <w:fldChar w:fldCharType="separate"/>
      </w:r>
      <w:r w:rsidRPr="00ED72D9">
        <w:rPr>
          <w:noProof/>
        </w:rPr>
        <w:drawing>
          <wp:inline distT="0" distB="0" distL="0" distR="0" wp14:anchorId="5F04CA30" wp14:editId="164110C0">
            <wp:extent cx="466725" cy="29210"/>
            <wp:effectExtent l="0" t="0" r="0" b="0"/>
            <wp:docPr id="27" name="Picture 27" descr="page1image4022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02277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9210"/>
                    </a:xfrm>
                    <a:prstGeom prst="rect">
                      <a:avLst/>
                    </a:prstGeom>
                    <a:noFill/>
                    <a:ln>
                      <a:noFill/>
                    </a:ln>
                  </pic:spPr>
                </pic:pic>
              </a:graphicData>
            </a:graphic>
          </wp:inline>
        </w:drawing>
      </w:r>
      <w:r w:rsidRPr="00ED72D9">
        <w:fldChar w:fldCharType="end"/>
      </w:r>
      <w:r w:rsidRPr="00ED72D9">
        <w:fldChar w:fldCharType="begin"/>
      </w:r>
      <w:r w:rsidRPr="00ED72D9">
        <w:instrText xml:space="preserve"> INCLUDEPICTURE "/var/folders/l7/xvw4r37d4d5b6qvfqdnjl3fc0000gn/T/com.microsoft.Word/WebArchiveCopyPasteTempFiles/page1image40227904" \* MERGEFORMATINET </w:instrText>
      </w:r>
      <w:r w:rsidRPr="00ED72D9">
        <w:fldChar w:fldCharType="separate"/>
      </w:r>
      <w:r w:rsidRPr="00ED72D9">
        <w:rPr>
          <w:noProof/>
        </w:rPr>
        <w:drawing>
          <wp:inline distT="0" distB="0" distL="0" distR="0" wp14:anchorId="55CD8A46" wp14:editId="592C5909">
            <wp:extent cx="486410" cy="9525"/>
            <wp:effectExtent l="0" t="0" r="0" b="0"/>
            <wp:docPr id="24" name="Picture 24" descr="page1image4022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402279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410" cy="9525"/>
                    </a:xfrm>
                    <a:prstGeom prst="rect">
                      <a:avLst/>
                    </a:prstGeom>
                    <a:noFill/>
                    <a:ln>
                      <a:noFill/>
                    </a:ln>
                  </pic:spPr>
                </pic:pic>
              </a:graphicData>
            </a:graphic>
          </wp:inline>
        </w:drawing>
      </w:r>
      <w:r w:rsidRPr="00ED72D9">
        <w:fldChar w:fldCharType="end"/>
      </w:r>
      <w:r w:rsidRPr="00ED72D9">
        <w:rPr>
          <w:rFonts w:ascii="Artifex CF" w:hAnsi="Artifex CF"/>
        </w:rPr>
        <w:fldChar w:fldCharType="begin"/>
      </w:r>
      <w:r w:rsidRPr="00ED72D9">
        <w:rPr>
          <w:rFonts w:ascii="Artifex CF" w:hAnsi="Artifex CF"/>
        </w:rPr>
        <w:instrText xml:space="preserve"> INCLUDEPICTURE "/var/folders/l7/xvw4r37d4d5b6qvfqdnjl3fc0000gn/T/com.microsoft.Word/WebArchiveCopyPasteTempFiles/page1image40229632" \* MERGEFORMATINET </w:instrText>
      </w:r>
      <w:r w:rsidRPr="00ED72D9">
        <w:rPr>
          <w:rFonts w:ascii="Artifex CF" w:hAnsi="Artifex CF"/>
        </w:rPr>
        <w:fldChar w:fldCharType="separate"/>
      </w:r>
      <w:r w:rsidRPr="00ED72D9">
        <w:rPr>
          <w:rFonts w:ascii="Artifex CF" w:hAnsi="Artifex CF"/>
          <w:noProof/>
        </w:rPr>
        <w:drawing>
          <wp:inline distT="0" distB="0" distL="0" distR="0" wp14:anchorId="493E7C6A" wp14:editId="15608C75">
            <wp:extent cx="486410" cy="9525"/>
            <wp:effectExtent l="0" t="0" r="0" b="0"/>
            <wp:docPr id="14" name="Picture 14" descr="page1image4022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402296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410" cy="9525"/>
                    </a:xfrm>
                    <a:prstGeom prst="rect">
                      <a:avLst/>
                    </a:prstGeom>
                    <a:noFill/>
                    <a:ln>
                      <a:noFill/>
                    </a:ln>
                  </pic:spPr>
                </pic:pic>
              </a:graphicData>
            </a:graphic>
          </wp:inline>
        </w:drawing>
      </w:r>
      <w:r w:rsidRPr="00ED72D9">
        <w:rPr>
          <w:rFonts w:ascii="Artifex CF" w:hAnsi="Artifex CF"/>
        </w:rPr>
        <w:fldChar w:fldCharType="end"/>
      </w:r>
    </w:p>
    <w:p w14:paraId="62721475" w14:textId="6A4F93F1" w:rsidR="00ED72D9" w:rsidRPr="003B7F6E" w:rsidRDefault="00ED72D9" w:rsidP="00F3364B">
      <w:pPr>
        <w:pStyle w:val="Subtitle"/>
        <w:spacing w:before="0" w:beforeAutospacing="0" w:after="0" w:afterAutospacing="0"/>
        <w:rPr>
          <w:sz w:val="28"/>
          <w:szCs w:val="28"/>
        </w:rPr>
      </w:pPr>
      <w:r w:rsidRPr="003B7F6E">
        <w:t>PRESIDENCIA DE LA</w:t>
      </w:r>
    </w:p>
    <w:p w14:paraId="4D87AA8A" w14:textId="2D548B14" w:rsidR="00ED72D9" w:rsidRPr="003B7F6E" w:rsidRDefault="00ED72D9" w:rsidP="00F3364B">
      <w:pPr>
        <w:pStyle w:val="Subtitle"/>
        <w:spacing w:before="0" w:beforeAutospacing="0" w:after="0" w:afterAutospacing="0"/>
        <w:rPr>
          <w:b/>
          <w:bCs/>
          <w:sz w:val="24"/>
          <w:szCs w:val="24"/>
        </w:rPr>
      </w:pPr>
      <w:r w:rsidRPr="003B7F6E">
        <w:rPr>
          <w:b/>
          <w:bCs/>
          <w:sz w:val="24"/>
          <w:szCs w:val="24"/>
        </w:rPr>
        <w:t>REPÚBLICA DOMINICANA</w:t>
      </w:r>
    </w:p>
    <w:p w14:paraId="597B1761" w14:textId="31AC5186" w:rsidR="00ED72D9" w:rsidRPr="003B7F6E" w:rsidRDefault="002C5274" w:rsidP="00ED72D9">
      <w:pPr>
        <w:jc w:val="center"/>
        <w:rPr>
          <w:rFonts w:ascii="Artifex CF" w:hAnsi="Artifex CF"/>
          <w:b/>
          <w:bCs/>
          <w:color w:val="CCBC77"/>
          <w:sz w:val="28"/>
          <w:szCs w:val="28"/>
        </w:rPr>
      </w:pPr>
      <w:r w:rsidRPr="003B7F6E">
        <w:rPr>
          <w:rFonts w:ascii="Artifex CF" w:hAnsi="Artifex CF"/>
          <w:b/>
          <w:bCs/>
          <w:noProof/>
          <w:color w:val="CCBC77"/>
          <w:sz w:val="28"/>
          <w:szCs w:val="28"/>
        </w:rPr>
        <w:drawing>
          <wp:anchor distT="0" distB="0" distL="114300" distR="114300" simplePos="0" relativeHeight="251777024" behindDoc="0" locked="0" layoutInCell="1" allowOverlap="1" wp14:anchorId="361BBAB8" wp14:editId="69C3EFE8">
            <wp:simplePos x="0" y="0"/>
            <wp:positionH relativeFrom="column">
              <wp:posOffset>2273119</wp:posOffset>
            </wp:positionH>
            <wp:positionV relativeFrom="paragraph">
              <wp:posOffset>66040</wp:posOffset>
            </wp:positionV>
            <wp:extent cx="502920" cy="73177"/>
            <wp:effectExtent l="0" t="0" r="5080" b="3175"/>
            <wp:wrapThrough wrapText="bothSides">
              <wp:wrapPolygon edited="0">
                <wp:start x="0" y="0"/>
                <wp:lineTo x="0" y="18783"/>
                <wp:lineTo x="21273" y="18783"/>
                <wp:lineTo x="21273" y="0"/>
                <wp:lineTo x="0" y="0"/>
              </wp:wrapPolygon>
            </wp:wrapThrough>
            <wp:docPr id="31" name="Picture 3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920" cy="73177"/>
                    </a:xfrm>
                    <a:prstGeom prst="rect">
                      <a:avLst/>
                    </a:prstGeom>
                  </pic:spPr>
                </pic:pic>
              </a:graphicData>
            </a:graphic>
            <wp14:sizeRelH relativeFrom="page">
              <wp14:pctWidth>0</wp14:pctWidth>
            </wp14:sizeRelH>
            <wp14:sizeRelV relativeFrom="page">
              <wp14:pctHeight>0</wp14:pctHeight>
            </wp14:sizeRelV>
          </wp:anchor>
        </w:drawing>
      </w:r>
    </w:p>
    <w:p w14:paraId="68A64865" w14:textId="0CFC376C" w:rsidR="00ED72D9" w:rsidRPr="00F3364B" w:rsidRDefault="00ED72D9" w:rsidP="00F3364B">
      <w:pPr>
        <w:pStyle w:val="Subtitle"/>
        <w:spacing w:before="0" w:beforeAutospacing="0" w:after="0" w:afterAutospacing="0"/>
        <w:rPr>
          <w:b/>
          <w:bCs/>
          <w:sz w:val="32"/>
          <w:szCs w:val="32"/>
        </w:rPr>
      </w:pPr>
      <w:r w:rsidRPr="00F3364B">
        <w:rPr>
          <w:b/>
          <w:bCs/>
          <w:sz w:val="32"/>
          <w:szCs w:val="32"/>
        </w:rPr>
        <w:t>MINISTERIO DE LA PRESIDENCIA</w:t>
      </w:r>
    </w:p>
    <w:p w14:paraId="7DCC7E14" w14:textId="3F5F0260" w:rsidR="002C5274" w:rsidRDefault="002C5274" w:rsidP="007200D7">
      <w:pPr>
        <w:pStyle w:val="NoSpacing"/>
      </w:pPr>
    </w:p>
    <w:p w14:paraId="10D34481" w14:textId="77777777" w:rsidR="002C5274" w:rsidRDefault="002C5274" w:rsidP="007200D7">
      <w:pPr>
        <w:pStyle w:val="NoSpacing"/>
      </w:pPr>
    </w:p>
    <w:p w14:paraId="2534626C" w14:textId="77777777" w:rsidR="002C5274" w:rsidRDefault="002C5274" w:rsidP="007200D7">
      <w:pPr>
        <w:pStyle w:val="NoSpacing"/>
      </w:pPr>
    </w:p>
    <w:p w14:paraId="40D22B17" w14:textId="77777777" w:rsidR="002C5274" w:rsidRDefault="002C5274" w:rsidP="007200D7">
      <w:pPr>
        <w:pStyle w:val="NoSpacing"/>
      </w:pPr>
    </w:p>
    <w:p w14:paraId="7BFFB1E1" w14:textId="77777777" w:rsidR="002C5274" w:rsidRDefault="002C5274" w:rsidP="007200D7">
      <w:pPr>
        <w:pStyle w:val="NoSpacing"/>
      </w:pPr>
    </w:p>
    <w:p w14:paraId="5600D3A5" w14:textId="59CBD6E3" w:rsidR="002C5274" w:rsidRDefault="002C5274" w:rsidP="007200D7">
      <w:pPr>
        <w:pStyle w:val="NoSpacing"/>
        <w:sectPr w:rsidR="002C5274" w:rsidSect="00101B01">
          <w:headerReference w:type="even" r:id="rId15"/>
          <w:headerReference w:type="default" r:id="rId16"/>
          <w:footerReference w:type="even" r:id="rId17"/>
          <w:footerReference w:type="default" r:id="rId18"/>
          <w:headerReference w:type="first" r:id="rId19"/>
          <w:footerReference w:type="first" r:id="rId20"/>
          <w:pgSz w:w="12240" w:h="15840"/>
          <w:pgMar w:top="1440" w:right="2160" w:bottom="1440" w:left="2160" w:header="706" w:footer="706" w:gutter="0"/>
          <w:pgNumType w:start="0"/>
          <w:cols w:space="708"/>
          <w:titlePg/>
          <w:docGrid w:linePitch="360"/>
        </w:sectPr>
      </w:pPr>
    </w:p>
    <w:p w14:paraId="7F5A0336" w14:textId="228E7112" w:rsidR="003B7F6E" w:rsidRPr="00B05C83" w:rsidRDefault="00B05C83" w:rsidP="00F3364B">
      <w:pPr>
        <w:pStyle w:val="Subtitle"/>
        <w:rPr>
          <w:sz w:val="28"/>
          <w:szCs w:val="28"/>
        </w:rPr>
      </w:pPr>
      <w:r w:rsidRPr="00B05C83">
        <w:rPr>
          <w:noProof/>
        </w:rPr>
        <w:lastRenderedPageBreak/>
        <w:drawing>
          <wp:anchor distT="0" distB="0" distL="114300" distR="114300" simplePos="0" relativeHeight="251796480" behindDoc="0" locked="0" layoutInCell="1" allowOverlap="1" wp14:anchorId="4E12F764" wp14:editId="77E11AD6">
            <wp:simplePos x="0" y="0"/>
            <wp:positionH relativeFrom="leftMargin">
              <wp:posOffset>3246120</wp:posOffset>
            </wp:positionH>
            <wp:positionV relativeFrom="topMargin">
              <wp:posOffset>914400</wp:posOffset>
            </wp:positionV>
            <wp:extent cx="1271016" cy="1289304"/>
            <wp:effectExtent l="0" t="0" r="0" b="0"/>
            <wp:wrapTopAndBottom/>
            <wp:docPr id="50" name="Imagen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1" descr="Graphical user interface, application&#10;&#10;Description automatically generated"/>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1016" cy="128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7F6E" w:rsidRPr="00B05C83">
        <w:rPr>
          <w:sz w:val="20"/>
          <w:szCs w:val="20"/>
        </w:rPr>
        <w:t>REPÚBLICA DOMINICANA</w:t>
      </w:r>
    </w:p>
    <w:p w14:paraId="404E750B" w14:textId="77777777" w:rsidR="003B7F6E" w:rsidRDefault="003B7F6E" w:rsidP="007200D7">
      <w:pPr>
        <w:pStyle w:val="NoSpacing"/>
      </w:pPr>
    </w:p>
    <w:p w14:paraId="1CECED95" w14:textId="77777777" w:rsidR="003B7F6E" w:rsidRPr="0064286F" w:rsidRDefault="003B7F6E" w:rsidP="007200D7">
      <w:pPr>
        <w:pStyle w:val="NoSpacing"/>
      </w:pPr>
    </w:p>
    <w:p w14:paraId="2545E4F0" w14:textId="77777777" w:rsidR="00B05C83" w:rsidRDefault="00B05C83" w:rsidP="00F3364B">
      <w:pPr>
        <w:pStyle w:val="Title"/>
      </w:pPr>
    </w:p>
    <w:p w14:paraId="486324A7" w14:textId="2CA3DC44" w:rsidR="003B7F6E" w:rsidRDefault="00C67069" w:rsidP="00F3364B">
      <w:pPr>
        <w:pStyle w:val="Title"/>
      </w:pPr>
      <w:r>
        <w:rPr>
          <w:noProof/>
        </w:rPr>
        <w:drawing>
          <wp:anchor distT="0" distB="0" distL="114300" distR="114300" simplePos="0" relativeHeight="251781120" behindDoc="0" locked="0" layoutInCell="1" allowOverlap="1" wp14:anchorId="0C916242" wp14:editId="0B87CC2B">
            <wp:simplePos x="0" y="0"/>
            <wp:positionH relativeFrom="column">
              <wp:posOffset>2296342</wp:posOffset>
            </wp:positionH>
            <wp:positionV relativeFrom="page">
              <wp:posOffset>5276215</wp:posOffset>
            </wp:positionV>
            <wp:extent cx="457200" cy="66040"/>
            <wp:effectExtent l="0" t="0" r="0" b="0"/>
            <wp:wrapTopAndBottom/>
            <wp:docPr id="43" name="Picture 4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 cy="66040"/>
                    </a:xfrm>
                    <a:prstGeom prst="rect">
                      <a:avLst/>
                    </a:prstGeom>
                  </pic:spPr>
                </pic:pic>
              </a:graphicData>
            </a:graphic>
            <wp14:sizeRelH relativeFrom="page">
              <wp14:pctWidth>0</wp14:pctWidth>
            </wp14:sizeRelH>
            <wp14:sizeRelV relativeFrom="page">
              <wp14:pctHeight>0</wp14:pctHeight>
            </wp14:sizeRelV>
          </wp:anchor>
        </w:drawing>
      </w:r>
      <w:r w:rsidR="003B7F6E" w:rsidRPr="00ED72D9">
        <w:t>MEMORIA</w:t>
      </w:r>
      <w:r w:rsidR="003B7F6E" w:rsidRPr="00ED72D9">
        <w:br/>
        <w:t>INSTITUCIONAL</w:t>
      </w:r>
    </w:p>
    <w:p w14:paraId="1E81E500" w14:textId="0A7914B0" w:rsidR="003B7F6E" w:rsidRPr="00ED72D9" w:rsidRDefault="003B7F6E" w:rsidP="003B7F6E">
      <w:pPr>
        <w:pStyle w:val="NormalWeb"/>
        <w:spacing w:before="0" w:beforeAutospacing="0" w:after="0" w:afterAutospacing="0"/>
        <w:jc w:val="center"/>
        <w:rPr>
          <w:color w:val="CCBC77"/>
          <w:lang w:eastAsia="en-US"/>
        </w:rPr>
      </w:pPr>
    </w:p>
    <w:p w14:paraId="783AEBAA" w14:textId="77777777" w:rsidR="003B7F6E" w:rsidRPr="00F3364B" w:rsidRDefault="003B7F6E" w:rsidP="00F3364B">
      <w:pPr>
        <w:pStyle w:val="Subtitle"/>
        <w:spacing w:before="0" w:beforeAutospacing="0" w:after="0" w:afterAutospacing="0"/>
        <w:rPr>
          <w:b/>
          <w:bCs/>
          <w:sz w:val="28"/>
          <w:szCs w:val="28"/>
        </w:rPr>
      </w:pPr>
      <w:r w:rsidRPr="00F3364B">
        <w:rPr>
          <w:b/>
          <w:bCs/>
          <w:sz w:val="20"/>
          <w:szCs w:val="20"/>
        </w:rPr>
        <w:t>AÑO 2020</w:t>
      </w:r>
    </w:p>
    <w:p w14:paraId="0F738382" w14:textId="24DDFCD4" w:rsidR="003B7F6E" w:rsidRPr="0064286F" w:rsidRDefault="003B7F6E" w:rsidP="007200D7">
      <w:pPr>
        <w:pStyle w:val="NoSpacing"/>
      </w:pPr>
    </w:p>
    <w:p w14:paraId="5D88C972" w14:textId="4EDB165E" w:rsidR="003B7F6E" w:rsidRDefault="003B7F6E" w:rsidP="007200D7">
      <w:pPr>
        <w:pStyle w:val="NoSpacing"/>
      </w:pPr>
    </w:p>
    <w:p w14:paraId="45F5ECCA" w14:textId="056C8290" w:rsidR="00B05C83" w:rsidRDefault="00B05C83" w:rsidP="007200D7">
      <w:pPr>
        <w:pStyle w:val="NoSpacing"/>
      </w:pPr>
    </w:p>
    <w:p w14:paraId="2ED98AB5" w14:textId="77777777" w:rsidR="00B05C83" w:rsidRDefault="00B05C83" w:rsidP="007200D7">
      <w:pPr>
        <w:pStyle w:val="NoSpacing"/>
      </w:pPr>
    </w:p>
    <w:tbl>
      <w:tblPr>
        <w:tblW w:w="10080" w:type="dxa"/>
        <w:jc w:val="center"/>
        <w:tblLook w:val="04A0" w:firstRow="1" w:lastRow="0" w:firstColumn="1" w:lastColumn="0" w:noHBand="0" w:noVBand="1"/>
      </w:tblPr>
      <w:tblGrid>
        <w:gridCol w:w="5040"/>
        <w:gridCol w:w="5040"/>
      </w:tblGrid>
      <w:tr w:rsidR="003B7F6E" w14:paraId="2B99ECDA" w14:textId="77777777" w:rsidTr="00DF39A9">
        <w:trPr>
          <w:trHeight w:val="720"/>
          <w:jc w:val="center"/>
        </w:trPr>
        <w:tc>
          <w:tcPr>
            <w:tcW w:w="5040" w:type="dxa"/>
          </w:tcPr>
          <w:p w14:paraId="367A7FD8" w14:textId="5D3E5978" w:rsidR="003B7F6E" w:rsidRPr="00C67069" w:rsidRDefault="004E178C" w:rsidP="002C5274">
            <w:pPr>
              <w:pStyle w:val="NoSpacing"/>
            </w:pPr>
            <w:r>
              <w:rPr>
                <w:noProof/>
                <w:lang w:val="en-US" w:eastAsia="en-US"/>
              </w:rPr>
              <w:drawing>
                <wp:anchor distT="0" distB="0" distL="114300" distR="114300" simplePos="0" relativeHeight="251794432" behindDoc="0" locked="0" layoutInCell="1" allowOverlap="1" wp14:anchorId="7727EEC1" wp14:editId="34CB083E">
                  <wp:simplePos x="0" y="0"/>
                  <wp:positionH relativeFrom="column">
                    <wp:posOffset>-49530</wp:posOffset>
                  </wp:positionH>
                  <wp:positionV relativeFrom="paragraph">
                    <wp:posOffset>20320</wp:posOffset>
                  </wp:positionV>
                  <wp:extent cx="2547620" cy="1118870"/>
                  <wp:effectExtent l="0" t="0" r="508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p w14:paraId="251A9627" w14:textId="2695D5F8" w:rsidR="003B7F6E" w:rsidRDefault="003B7F6E" w:rsidP="007200D7">
            <w:pPr>
              <w:pStyle w:val="NoSpacing"/>
            </w:pPr>
          </w:p>
          <w:p w14:paraId="70FEE43A" w14:textId="70ADD2C8" w:rsidR="003B7F6E" w:rsidRDefault="003B7F6E" w:rsidP="004E178C">
            <w:pPr>
              <w:rPr>
                <w:sz w:val="52"/>
                <w:szCs w:val="72"/>
              </w:rPr>
            </w:pPr>
          </w:p>
        </w:tc>
        <w:tc>
          <w:tcPr>
            <w:tcW w:w="5040" w:type="dxa"/>
            <w:vAlign w:val="center"/>
          </w:tcPr>
          <w:p w14:paraId="50A0A205" w14:textId="77777777" w:rsidR="00DF39A9" w:rsidRDefault="00DF39A9" w:rsidP="00DF39A9">
            <w:pPr>
              <w:pStyle w:val="Title"/>
              <w:rPr>
                <w:sz w:val="24"/>
                <w:szCs w:val="24"/>
              </w:rPr>
            </w:pPr>
          </w:p>
          <w:p w14:paraId="389F7908" w14:textId="77777777" w:rsidR="00DF39A9" w:rsidRDefault="00DF39A9" w:rsidP="00DF39A9">
            <w:pPr>
              <w:pStyle w:val="Title"/>
              <w:rPr>
                <w:sz w:val="24"/>
                <w:szCs w:val="24"/>
              </w:rPr>
            </w:pPr>
          </w:p>
          <w:p w14:paraId="7A7D71C0" w14:textId="77777777" w:rsidR="00DF39A9" w:rsidRDefault="00DF39A9" w:rsidP="00DF39A9">
            <w:pPr>
              <w:pStyle w:val="Title"/>
              <w:rPr>
                <w:sz w:val="24"/>
                <w:szCs w:val="24"/>
              </w:rPr>
            </w:pPr>
          </w:p>
          <w:p w14:paraId="7D867DED" w14:textId="58F2ED10" w:rsidR="003B7F6E" w:rsidRPr="00B05B83" w:rsidRDefault="00B05B83" w:rsidP="00DF39A9">
            <w:pPr>
              <w:pStyle w:val="Title"/>
              <w:rPr>
                <w:rFonts w:ascii="Times New Roman" w:hAnsi="Times New Roman"/>
                <w:sz w:val="28"/>
                <w:szCs w:val="28"/>
              </w:rPr>
            </w:pPr>
            <w:r w:rsidRPr="00B05B83">
              <w:rPr>
                <w:sz w:val="24"/>
                <w:szCs w:val="24"/>
              </w:rPr>
              <w:t>PROGRAMA DE MEDICAMENTOS ESENCIALES</w:t>
            </w:r>
            <w:r>
              <w:rPr>
                <w:sz w:val="24"/>
                <w:szCs w:val="24"/>
              </w:rPr>
              <w:t xml:space="preserve"> </w:t>
            </w:r>
            <w:r w:rsidRPr="00B05B83">
              <w:rPr>
                <w:sz w:val="24"/>
                <w:szCs w:val="24"/>
              </w:rPr>
              <w:t>/</w:t>
            </w:r>
            <w:r>
              <w:rPr>
                <w:sz w:val="24"/>
                <w:szCs w:val="24"/>
              </w:rPr>
              <w:t xml:space="preserve"> </w:t>
            </w:r>
            <w:r w:rsidRPr="00B05B83">
              <w:rPr>
                <w:sz w:val="24"/>
                <w:szCs w:val="24"/>
              </w:rPr>
              <w:t xml:space="preserve">CENTRAL DE APOYO LOGÍSTICO </w:t>
            </w:r>
            <w:r w:rsidR="00DF39A9">
              <w:rPr>
                <w:sz w:val="24"/>
                <w:szCs w:val="24"/>
              </w:rPr>
              <w:t xml:space="preserve">- </w:t>
            </w:r>
            <w:r w:rsidRPr="00B05B83">
              <w:rPr>
                <w:sz w:val="24"/>
                <w:szCs w:val="24"/>
              </w:rPr>
              <w:t>PROMESE/CA</w:t>
            </w:r>
            <w:r w:rsidR="00DF39A9">
              <w:rPr>
                <w:sz w:val="24"/>
                <w:szCs w:val="24"/>
              </w:rPr>
              <w:t>L</w:t>
            </w:r>
          </w:p>
        </w:tc>
      </w:tr>
    </w:tbl>
    <w:p w14:paraId="09509C40" w14:textId="77777777" w:rsidR="00620643" w:rsidRDefault="00620643" w:rsidP="007200D7">
      <w:pPr>
        <w:pStyle w:val="NoSpacing"/>
        <w:sectPr w:rsidR="00620643" w:rsidSect="00101B01">
          <w:footerReference w:type="first" r:id="rId22"/>
          <w:pgSz w:w="12240" w:h="15840"/>
          <w:pgMar w:top="1440" w:right="2160" w:bottom="1440" w:left="2160" w:header="706" w:footer="706" w:gutter="0"/>
          <w:pgNumType w:start="0"/>
          <w:cols w:space="708"/>
          <w:titlePg/>
          <w:docGrid w:linePitch="360"/>
        </w:sectPr>
      </w:pPr>
    </w:p>
    <w:p w14:paraId="6747721C" w14:textId="3AF19209" w:rsidR="00F3364B" w:rsidRDefault="00F3364B" w:rsidP="00F3364B">
      <w:pPr>
        <w:pStyle w:val="TtuloMEM"/>
      </w:pPr>
    </w:p>
    <w:p w14:paraId="607C3264" w14:textId="17A61F57" w:rsidR="00F3364B" w:rsidRDefault="00F3364B" w:rsidP="00F3364B">
      <w:pPr>
        <w:pStyle w:val="TtuloMEM"/>
      </w:pPr>
    </w:p>
    <w:p w14:paraId="5B0D0D7E" w14:textId="1ECB8027" w:rsidR="00F3364B" w:rsidRDefault="00F3364B" w:rsidP="00F3364B">
      <w:pPr>
        <w:pStyle w:val="TtuloMEM"/>
      </w:pPr>
    </w:p>
    <w:p w14:paraId="000028CC" w14:textId="2129B84F" w:rsidR="00F3364B" w:rsidRDefault="00F3364B" w:rsidP="00F3364B">
      <w:pPr>
        <w:pStyle w:val="TtuloMEM"/>
      </w:pPr>
    </w:p>
    <w:p w14:paraId="589069E5" w14:textId="373B4A7D" w:rsidR="00F3364B" w:rsidRDefault="00F3364B" w:rsidP="00F3364B">
      <w:pPr>
        <w:pStyle w:val="TtuloMEM"/>
      </w:pPr>
    </w:p>
    <w:p w14:paraId="78A55E25" w14:textId="7B19AF3E" w:rsidR="00F3364B" w:rsidRDefault="00F3364B" w:rsidP="00F3364B">
      <w:pPr>
        <w:pStyle w:val="TtuloMEM"/>
      </w:pPr>
    </w:p>
    <w:p w14:paraId="2364DCD4" w14:textId="6F787BDE" w:rsidR="00F3364B" w:rsidRDefault="00F3364B" w:rsidP="00F3364B">
      <w:pPr>
        <w:pStyle w:val="TtuloMEM"/>
      </w:pPr>
    </w:p>
    <w:p w14:paraId="7C34DF18" w14:textId="135F87D8" w:rsidR="00F3364B" w:rsidRDefault="00F3364B" w:rsidP="00F3364B">
      <w:pPr>
        <w:pStyle w:val="TtuloMEM"/>
      </w:pPr>
    </w:p>
    <w:p w14:paraId="52EB2124" w14:textId="21633A59" w:rsidR="00F3364B" w:rsidRDefault="00F3364B" w:rsidP="00F3364B">
      <w:pPr>
        <w:pStyle w:val="TtuloMEM"/>
      </w:pPr>
    </w:p>
    <w:p w14:paraId="76C21AC1" w14:textId="77777777" w:rsidR="00F3364B" w:rsidRDefault="00F3364B" w:rsidP="00F3364B">
      <w:pPr>
        <w:pStyle w:val="TtuloMEM"/>
      </w:pPr>
    </w:p>
    <w:p w14:paraId="1AE7F0C4" w14:textId="77777777" w:rsidR="00F3364B" w:rsidRDefault="00F3364B" w:rsidP="00F3364B">
      <w:pPr>
        <w:pStyle w:val="TtuloMEM"/>
      </w:pPr>
    </w:p>
    <w:p w14:paraId="25C86EFA" w14:textId="77777777" w:rsidR="00F3364B" w:rsidRDefault="00F3364B" w:rsidP="00F3364B">
      <w:pPr>
        <w:pStyle w:val="TtuloMEM"/>
      </w:pPr>
    </w:p>
    <w:p w14:paraId="289701F1" w14:textId="77777777" w:rsidR="00F3364B" w:rsidRDefault="00F3364B" w:rsidP="00F3364B">
      <w:pPr>
        <w:pStyle w:val="TtuloMEM"/>
      </w:pPr>
    </w:p>
    <w:p w14:paraId="56139D95" w14:textId="77777777" w:rsidR="00F3364B" w:rsidRDefault="00F3364B" w:rsidP="00F3364B">
      <w:pPr>
        <w:pStyle w:val="TtuloMEM"/>
      </w:pPr>
    </w:p>
    <w:p w14:paraId="429C0763" w14:textId="44323B24" w:rsidR="00F3364B" w:rsidRDefault="00F3364B" w:rsidP="00F3364B">
      <w:pPr>
        <w:pStyle w:val="TtuloMEM"/>
        <w:sectPr w:rsidR="00F3364B" w:rsidSect="00EB5366">
          <w:footerReference w:type="first" r:id="rId23"/>
          <w:pgSz w:w="12240" w:h="15840"/>
          <w:pgMar w:top="1440" w:right="2160" w:bottom="1440" w:left="2160" w:header="720" w:footer="706" w:gutter="0"/>
          <w:pgNumType w:start="1"/>
          <w:cols w:space="708"/>
          <w:titlePg/>
          <w:docGrid w:linePitch="360"/>
        </w:sectPr>
      </w:pPr>
    </w:p>
    <w:p w14:paraId="0D07E9E2" w14:textId="4EB9DADC" w:rsidR="00276F36" w:rsidRPr="00ED53A3" w:rsidRDefault="001A0B0F" w:rsidP="004E4810">
      <w:pPr>
        <w:pStyle w:val="TtuloMEM"/>
        <w:numPr>
          <w:ilvl w:val="0"/>
          <w:numId w:val="21"/>
        </w:numPr>
      </w:pPr>
      <w:bookmarkStart w:id="0" w:name="_Toc59965031"/>
      <w:r w:rsidRPr="00ED53A3">
        <w:lastRenderedPageBreak/>
        <w:t>INDICE DE CONTENIDO</w:t>
      </w:r>
      <w:bookmarkEnd w:id="0"/>
    </w:p>
    <w:p w14:paraId="03A44C76" w14:textId="77777777" w:rsidR="00276F36" w:rsidRPr="00ED53A3" w:rsidRDefault="00276F36" w:rsidP="005A23B3">
      <w:pPr>
        <w:pStyle w:val="TtulodeTDC1"/>
        <w:rPr>
          <w:rFonts w:ascii="Artifex CF" w:hAnsi="Artifex CF"/>
          <w:color w:val="003044"/>
        </w:rPr>
      </w:pPr>
    </w:p>
    <w:p w14:paraId="63ECE4B2" w14:textId="66BC4A03" w:rsidR="00D652FB" w:rsidRDefault="00282259">
      <w:pPr>
        <w:pStyle w:val="TOC1"/>
        <w:rPr>
          <w:rFonts w:asciiTheme="minorHAnsi" w:eastAsiaTheme="minorEastAsia" w:hAnsiTheme="minorHAnsi" w:cstheme="minorBidi"/>
          <w:noProof/>
          <w:color w:val="auto"/>
          <w:sz w:val="24"/>
        </w:rPr>
      </w:pPr>
      <w:r>
        <w:rPr>
          <w:rStyle w:val="Hyperlink"/>
          <w:b/>
          <w:noProof/>
          <w:color w:val="003044"/>
          <w:sz w:val="20"/>
          <w:szCs w:val="20"/>
        </w:rPr>
        <w:fldChar w:fldCharType="begin"/>
      </w:r>
      <w:r>
        <w:rPr>
          <w:rStyle w:val="Hyperlink"/>
          <w:b/>
          <w:noProof/>
          <w:color w:val="003044"/>
          <w:sz w:val="20"/>
          <w:szCs w:val="20"/>
        </w:rPr>
        <w:instrText xml:space="preserve"> TOC \o "1-4" \h \z \u </w:instrText>
      </w:r>
      <w:r>
        <w:rPr>
          <w:rStyle w:val="Hyperlink"/>
          <w:b/>
          <w:noProof/>
          <w:color w:val="003044"/>
          <w:sz w:val="20"/>
          <w:szCs w:val="20"/>
        </w:rPr>
        <w:fldChar w:fldCharType="separate"/>
      </w:r>
      <w:hyperlink w:anchor="_Toc59965031" w:history="1">
        <w:r w:rsidR="00D652FB" w:rsidRPr="00AC43D1">
          <w:rPr>
            <w:rStyle w:val="Hyperlink"/>
            <w:noProof/>
          </w:rPr>
          <w:t>I.</w:t>
        </w:r>
        <w:r w:rsidR="00D652FB">
          <w:rPr>
            <w:rFonts w:asciiTheme="minorHAnsi" w:eastAsiaTheme="minorEastAsia" w:hAnsiTheme="minorHAnsi" w:cstheme="minorBidi"/>
            <w:noProof/>
            <w:color w:val="auto"/>
            <w:sz w:val="24"/>
          </w:rPr>
          <w:tab/>
        </w:r>
        <w:r w:rsidR="00D652FB" w:rsidRPr="00AC43D1">
          <w:rPr>
            <w:rStyle w:val="Hyperlink"/>
            <w:noProof/>
          </w:rPr>
          <w:t>INDICE DE CONTENIDO</w:t>
        </w:r>
        <w:r w:rsidR="00D652FB">
          <w:rPr>
            <w:noProof/>
            <w:webHidden/>
          </w:rPr>
          <w:tab/>
        </w:r>
        <w:r w:rsidR="00D652FB">
          <w:rPr>
            <w:noProof/>
            <w:webHidden/>
          </w:rPr>
          <w:fldChar w:fldCharType="begin"/>
        </w:r>
        <w:r w:rsidR="00D652FB">
          <w:rPr>
            <w:noProof/>
            <w:webHidden/>
          </w:rPr>
          <w:instrText xml:space="preserve"> PAGEREF _Toc59965031 \h </w:instrText>
        </w:r>
        <w:r w:rsidR="00D652FB">
          <w:rPr>
            <w:noProof/>
            <w:webHidden/>
          </w:rPr>
        </w:r>
        <w:r w:rsidR="00D652FB">
          <w:rPr>
            <w:noProof/>
            <w:webHidden/>
          </w:rPr>
          <w:fldChar w:fldCharType="separate"/>
        </w:r>
        <w:r w:rsidR="00DF39A9">
          <w:rPr>
            <w:noProof/>
            <w:webHidden/>
          </w:rPr>
          <w:t>1</w:t>
        </w:r>
        <w:r w:rsidR="00D652FB">
          <w:rPr>
            <w:noProof/>
            <w:webHidden/>
          </w:rPr>
          <w:fldChar w:fldCharType="end"/>
        </w:r>
      </w:hyperlink>
    </w:p>
    <w:p w14:paraId="120E6F7C" w14:textId="5AD1B123" w:rsidR="00D652FB" w:rsidRDefault="00D652FB">
      <w:pPr>
        <w:pStyle w:val="TOC1"/>
        <w:rPr>
          <w:rFonts w:asciiTheme="minorHAnsi" w:eastAsiaTheme="minorEastAsia" w:hAnsiTheme="minorHAnsi" w:cstheme="minorBidi"/>
          <w:noProof/>
          <w:color w:val="auto"/>
          <w:sz w:val="24"/>
        </w:rPr>
      </w:pPr>
      <w:hyperlink w:anchor="_Toc59965032" w:history="1">
        <w:r w:rsidRPr="00AC43D1">
          <w:rPr>
            <w:rStyle w:val="Hyperlink"/>
            <w:noProof/>
          </w:rPr>
          <w:t>II.</w:t>
        </w:r>
        <w:r>
          <w:rPr>
            <w:rFonts w:asciiTheme="minorHAnsi" w:eastAsiaTheme="minorEastAsia" w:hAnsiTheme="minorHAnsi" w:cstheme="minorBidi"/>
            <w:noProof/>
            <w:color w:val="auto"/>
            <w:sz w:val="24"/>
          </w:rPr>
          <w:tab/>
        </w:r>
        <w:r w:rsidRPr="00AC43D1">
          <w:rPr>
            <w:rStyle w:val="Hyperlink"/>
            <w:noProof/>
          </w:rPr>
          <w:t>RESUMEN EJECUTIVO</w:t>
        </w:r>
        <w:r>
          <w:rPr>
            <w:noProof/>
            <w:webHidden/>
          </w:rPr>
          <w:tab/>
        </w:r>
        <w:r>
          <w:rPr>
            <w:noProof/>
            <w:webHidden/>
          </w:rPr>
          <w:fldChar w:fldCharType="begin"/>
        </w:r>
        <w:r>
          <w:rPr>
            <w:noProof/>
            <w:webHidden/>
          </w:rPr>
          <w:instrText xml:space="preserve"> PAGEREF _Toc59965032 \h </w:instrText>
        </w:r>
        <w:r>
          <w:rPr>
            <w:noProof/>
            <w:webHidden/>
          </w:rPr>
        </w:r>
        <w:r>
          <w:rPr>
            <w:noProof/>
            <w:webHidden/>
          </w:rPr>
          <w:fldChar w:fldCharType="separate"/>
        </w:r>
        <w:r w:rsidR="00DF39A9">
          <w:rPr>
            <w:noProof/>
            <w:webHidden/>
          </w:rPr>
          <w:t>3</w:t>
        </w:r>
        <w:r>
          <w:rPr>
            <w:noProof/>
            <w:webHidden/>
          </w:rPr>
          <w:fldChar w:fldCharType="end"/>
        </w:r>
      </w:hyperlink>
    </w:p>
    <w:p w14:paraId="4ED7B453" w14:textId="514A5F94" w:rsidR="00D652FB" w:rsidRDefault="00D652FB">
      <w:pPr>
        <w:pStyle w:val="TOC2"/>
        <w:rPr>
          <w:rFonts w:asciiTheme="minorHAnsi" w:eastAsiaTheme="minorEastAsia" w:hAnsiTheme="minorHAnsi" w:cstheme="minorBidi"/>
          <w:color w:val="auto"/>
          <w:sz w:val="24"/>
          <w:szCs w:val="24"/>
        </w:rPr>
      </w:pPr>
      <w:hyperlink w:anchor="_Toc59965033" w:history="1">
        <w:r w:rsidRPr="00AC43D1">
          <w:rPr>
            <w:rStyle w:val="Hyperlink"/>
          </w:rPr>
          <w:t>100 DIAS POR UNA SALUD DIGNA</w:t>
        </w:r>
        <w:r>
          <w:rPr>
            <w:webHidden/>
          </w:rPr>
          <w:tab/>
        </w:r>
        <w:r>
          <w:rPr>
            <w:webHidden/>
          </w:rPr>
          <w:fldChar w:fldCharType="begin"/>
        </w:r>
        <w:r>
          <w:rPr>
            <w:webHidden/>
          </w:rPr>
          <w:instrText xml:space="preserve"> PAGEREF _Toc59965033 \h </w:instrText>
        </w:r>
        <w:r>
          <w:rPr>
            <w:webHidden/>
          </w:rPr>
        </w:r>
        <w:r>
          <w:rPr>
            <w:webHidden/>
          </w:rPr>
          <w:fldChar w:fldCharType="separate"/>
        </w:r>
        <w:r w:rsidR="00DF39A9">
          <w:rPr>
            <w:webHidden/>
          </w:rPr>
          <w:t>5</w:t>
        </w:r>
        <w:r>
          <w:rPr>
            <w:webHidden/>
          </w:rPr>
          <w:fldChar w:fldCharType="end"/>
        </w:r>
      </w:hyperlink>
    </w:p>
    <w:p w14:paraId="442DAA8B" w14:textId="49888A49" w:rsidR="00D652FB" w:rsidRDefault="00D652FB">
      <w:pPr>
        <w:pStyle w:val="TOC1"/>
        <w:rPr>
          <w:rFonts w:asciiTheme="minorHAnsi" w:eastAsiaTheme="minorEastAsia" w:hAnsiTheme="minorHAnsi" w:cstheme="minorBidi"/>
          <w:noProof/>
          <w:color w:val="auto"/>
          <w:sz w:val="24"/>
        </w:rPr>
      </w:pPr>
      <w:hyperlink w:anchor="_Toc59965034" w:history="1">
        <w:r w:rsidRPr="00AC43D1">
          <w:rPr>
            <w:rStyle w:val="Hyperlink"/>
            <w:noProof/>
          </w:rPr>
          <w:t>III.</w:t>
        </w:r>
        <w:r>
          <w:rPr>
            <w:rFonts w:asciiTheme="minorHAnsi" w:eastAsiaTheme="minorEastAsia" w:hAnsiTheme="minorHAnsi" w:cstheme="minorBidi"/>
            <w:noProof/>
            <w:color w:val="auto"/>
            <w:sz w:val="24"/>
          </w:rPr>
          <w:tab/>
        </w:r>
        <w:r w:rsidRPr="00AC43D1">
          <w:rPr>
            <w:rStyle w:val="Hyperlink"/>
            <w:noProof/>
          </w:rPr>
          <w:t>INFORMACIÓN INSTITUCIONAL</w:t>
        </w:r>
        <w:r>
          <w:rPr>
            <w:noProof/>
            <w:webHidden/>
          </w:rPr>
          <w:tab/>
        </w:r>
        <w:r>
          <w:rPr>
            <w:noProof/>
            <w:webHidden/>
          </w:rPr>
          <w:fldChar w:fldCharType="begin"/>
        </w:r>
        <w:r>
          <w:rPr>
            <w:noProof/>
            <w:webHidden/>
          </w:rPr>
          <w:instrText xml:space="preserve"> PAGEREF _Toc59965034 \h </w:instrText>
        </w:r>
        <w:r>
          <w:rPr>
            <w:noProof/>
            <w:webHidden/>
          </w:rPr>
        </w:r>
        <w:r>
          <w:rPr>
            <w:noProof/>
            <w:webHidden/>
          </w:rPr>
          <w:fldChar w:fldCharType="separate"/>
        </w:r>
        <w:r w:rsidR="00DF39A9">
          <w:rPr>
            <w:noProof/>
            <w:webHidden/>
          </w:rPr>
          <w:t>7</w:t>
        </w:r>
        <w:r>
          <w:rPr>
            <w:noProof/>
            <w:webHidden/>
          </w:rPr>
          <w:fldChar w:fldCharType="end"/>
        </w:r>
      </w:hyperlink>
    </w:p>
    <w:p w14:paraId="26F480E5" w14:textId="7CC58096" w:rsidR="00D652FB" w:rsidRDefault="00D652FB">
      <w:pPr>
        <w:pStyle w:val="TOC2"/>
        <w:rPr>
          <w:rFonts w:asciiTheme="minorHAnsi" w:eastAsiaTheme="minorEastAsia" w:hAnsiTheme="minorHAnsi" w:cstheme="minorBidi"/>
          <w:color w:val="auto"/>
          <w:sz w:val="24"/>
          <w:szCs w:val="24"/>
        </w:rPr>
      </w:pPr>
      <w:hyperlink w:anchor="_Toc59965035" w:history="1">
        <w:r w:rsidRPr="00AC43D1">
          <w:rPr>
            <w:rStyle w:val="Hyperlink"/>
            <w:iCs/>
          </w:rPr>
          <w:t>BREVE RESEÑA HISTÓRICA DE LA INSTITUCIÓN</w:t>
        </w:r>
        <w:r>
          <w:rPr>
            <w:webHidden/>
          </w:rPr>
          <w:tab/>
        </w:r>
        <w:r>
          <w:rPr>
            <w:webHidden/>
          </w:rPr>
          <w:fldChar w:fldCharType="begin"/>
        </w:r>
        <w:r>
          <w:rPr>
            <w:webHidden/>
          </w:rPr>
          <w:instrText xml:space="preserve"> PAGEREF _Toc59965035 \h </w:instrText>
        </w:r>
        <w:r>
          <w:rPr>
            <w:webHidden/>
          </w:rPr>
        </w:r>
        <w:r>
          <w:rPr>
            <w:webHidden/>
          </w:rPr>
          <w:fldChar w:fldCharType="separate"/>
        </w:r>
        <w:r w:rsidR="00DF39A9">
          <w:rPr>
            <w:webHidden/>
          </w:rPr>
          <w:t>7</w:t>
        </w:r>
        <w:r>
          <w:rPr>
            <w:webHidden/>
          </w:rPr>
          <w:fldChar w:fldCharType="end"/>
        </w:r>
      </w:hyperlink>
    </w:p>
    <w:p w14:paraId="0D01A856" w14:textId="036D3CC2" w:rsidR="00D652FB" w:rsidRDefault="00D652FB">
      <w:pPr>
        <w:pStyle w:val="TOC2"/>
        <w:rPr>
          <w:rFonts w:asciiTheme="minorHAnsi" w:eastAsiaTheme="minorEastAsia" w:hAnsiTheme="minorHAnsi" w:cstheme="minorBidi"/>
          <w:color w:val="auto"/>
          <w:sz w:val="24"/>
          <w:szCs w:val="24"/>
        </w:rPr>
      </w:pPr>
      <w:hyperlink w:anchor="_Toc59965036" w:history="1">
        <w:r w:rsidRPr="00AC43D1">
          <w:rPr>
            <w:rStyle w:val="Hyperlink"/>
            <w:iCs/>
          </w:rPr>
          <w:t>OBJETIVO PRINCIPAL</w:t>
        </w:r>
        <w:r>
          <w:rPr>
            <w:webHidden/>
          </w:rPr>
          <w:tab/>
        </w:r>
        <w:r>
          <w:rPr>
            <w:webHidden/>
          </w:rPr>
          <w:fldChar w:fldCharType="begin"/>
        </w:r>
        <w:r>
          <w:rPr>
            <w:webHidden/>
          </w:rPr>
          <w:instrText xml:space="preserve"> PAGEREF _Toc59965036 \h </w:instrText>
        </w:r>
        <w:r>
          <w:rPr>
            <w:webHidden/>
          </w:rPr>
        </w:r>
        <w:r>
          <w:rPr>
            <w:webHidden/>
          </w:rPr>
          <w:fldChar w:fldCharType="separate"/>
        </w:r>
        <w:r w:rsidR="00DF39A9">
          <w:rPr>
            <w:webHidden/>
          </w:rPr>
          <w:t>9</w:t>
        </w:r>
        <w:r>
          <w:rPr>
            <w:webHidden/>
          </w:rPr>
          <w:fldChar w:fldCharType="end"/>
        </w:r>
      </w:hyperlink>
    </w:p>
    <w:p w14:paraId="13A3A83D" w14:textId="45C339CA" w:rsidR="00D652FB" w:rsidRDefault="00D652FB">
      <w:pPr>
        <w:pStyle w:val="TOC2"/>
        <w:rPr>
          <w:rFonts w:asciiTheme="minorHAnsi" w:eastAsiaTheme="minorEastAsia" w:hAnsiTheme="minorHAnsi" w:cstheme="minorBidi"/>
          <w:color w:val="auto"/>
          <w:sz w:val="24"/>
          <w:szCs w:val="24"/>
        </w:rPr>
      </w:pPr>
      <w:hyperlink w:anchor="_Toc59965037" w:history="1">
        <w:r w:rsidRPr="00AC43D1">
          <w:rPr>
            <w:rStyle w:val="Hyperlink"/>
            <w:iCs/>
          </w:rPr>
          <w:t>BASE LEGAL</w:t>
        </w:r>
        <w:r>
          <w:rPr>
            <w:webHidden/>
          </w:rPr>
          <w:tab/>
        </w:r>
        <w:r>
          <w:rPr>
            <w:webHidden/>
          </w:rPr>
          <w:fldChar w:fldCharType="begin"/>
        </w:r>
        <w:r>
          <w:rPr>
            <w:webHidden/>
          </w:rPr>
          <w:instrText xml:space="preserve"> PAGEREF _Toc59965037 \h </w:instrText>
        </w:r>
        <w:r>
          <w:rPr>
            <w:webHidden/>
          </w:rPr>
        </w:r>
        <w:r>
          <w:rPr>
            <w:webHidden/>
          </w:rPr>
          <w:fldChar w:fldCharType="separate"/>
        </w:r>
        <w:r w:rsidR="00DF39A9">
          <w:rPr>
            <w:webHidden/>
          </w:rPr>
          <w:t>10</w:t>
        </w:r>
        <w:r>
          <w:rPr>
            <w:webHidden/>
          </w:rPr>
          <w:fldChar w:fldCharType="end"/>
        </w:r>
      </w:hyperlink>
    </w:p>
    <w:p w14:paraId="0879DA18" w14:textId="4CED54F1" w:rsidR="00D652FB" w:rsidRDefault="00D652FB">
      <w:pPr>
        <w:pStyle w:val="TOC2"/>
        <w:rPr>
          <w:rFonts w:asciiTheme="minorHAnsi" w:eastAsiaTheme="minorEastAsia" w:hAnsiTheme="minorHAnsi" w:cstheme="minorBidi"/>
          <w:color w:val="auto"/>
          <w:sz w:val="24"/>
          <w:szCs w:val="24"/>
        </w:rPr>
      </w:pPr>
      <w:hyperlink w:anchor="_Toc59965038" w:history="1">
        <w:r w:rsidRPr="00AC43D1">
          <w:rPr>
            <w:rStyle w:val="Hyperlink"/>
            <w:iCs/>
          </w:rPr>
          <w:t>CATÁLOGO DE SERVICIOS</w:t>
        </w:r>
        <w:r>
          <w:rPr>
            <w:webHidden/>
          </w:rPr>
          <w:tab/>
        </w:r>
        <w:r>
          <w:rPr>
            <w:webHidden/>
          </w:rPr>
          <w:fldChar w:fldCharType="begin"/>
        </w:r>
        <w:r>
          <w:rPr>
            <w:webHidden/>
          </w:rPr>
          <w:instrText xml:space="preserve"> PAGEREF _Toc59965038 \h </w:instrText>
        </w:r>
        <w:r>
          <w:rPr>
            <w:webHidden/>
          </w:rPr>
        </w:r>
        <w:r>
          <w:rPr>
            <w:webHidden/>
          </w:rPr>
          <w:fldChar w:fldCharType="separate"/>
        </w:r>
        <w:r w:rsidR="00DF39A9">
          <w:rPr>
            <w:webHidden/>
          </w:rPr>
          <w:t>11</w:t>
        </w:r>
        <w:r>
          <w:rPr>
            <w:webHidden/>
          </w:rPr>
          <w:fldChar w:fldCharType="end"/>
        </w:r>
      </w:hyperlink>
    </w:p>
    <w:p w14:paraId="45B08B75" w14:textId="0A51F859" w:rsidR="00D652FB" w:rsidRDefault="00D652FB">
      <w:pPr>
        <w:pStyle w:val="TOC2"/>
        <w:rPr>
          <w:rFonts w:asciiTheme="minorHAnsi" w:eastAsiaTheme="minorEastAsia" w:hAnsiTheme="minorHAnsi" w:cstheme="minorBidi"/>
          <w:color w:val="auto"/>
          <w:sz w:val="24"/>
          <w:szCs w:val="24"/>
        </w:rPr>
      </w:pPr>
      <w:hyperlink w:anchor="_Toc59965039" w:history="1">
        <w:r w:rsidRPr="00AC43D1">
          <w:rPr>
            <w:rStyle w:val="Hyperlink"/>
            <w:iCs/>
          </w:rPr>
          <w:t>MISIÓN</w:t>
        </w:r>
        <w:r>
          <w:rPr>
            <w:webHidden/>
          </w:rPr>
          <w:tab/>
        </w:r>
        <w:r>
          <w:rPr>
            <w:webHidden/>
          </w:rPr>
          <w:fldChar w:fldCharType="begin"/>
        </w:r>
        <w:r>
          <w:rPr>
            <w:webHidden/>
          </w:rPr>
          <w:instrText xml:space="preserve"> PAGEREF _Toc59965039 \h </w:instrText>
        </w:r>
        <w:r>
          <w:rPr>
            <w:webHidden/>
          </w:rPr>
        </w:r>
        <w:r>
          <w:rPr>
            <w:webHidden/>
          </w:rPr>
          <w:fldChar w:fldCharType="separate"/>
        </w:r>
        <w:r w:rsidR="00DF39A9">
          <w:rPr>
            <w:webHidden/>
          </w:rPr>
          <w:t>12</w:t>
        </w:r>
        <w:r>
          <w:rPr>
            <w:webHidden/>
          </w:rPr>
          <w:fldChar w:fldCharType="end"/>
        </w:r>
      </w:hyperlink>
    </w:p>
    <w:p w14:paraId="20E2DEF3" w14:textId="781D0BDA" w:rsidR="00D652FB" w:rsidRDefault="00D652FB">
      <w:pPr>
        <w:pStyle w:val="TOC2"/>
        <w:rPr>
          <w:rFonts w:asciiTheme="minorHAnsi" w:eastAsiaTheme="minorEastAsia" w:hAnsiTheme="minorHAnsi" w:cstheme="minorBidi"/>
          <w:color w:val="auto"/>
          <w:sz w:val="24"/>
          <w:szCs w:val="24"/>
        </w:rPr>
      </w:pPr>
      <w:hyperlink w:anchor="_Toc59965040" w:history="1">
        <w:r w:rsidRPr="00AC43D1">
          <w:rPr>
            <w:rStyle w:val="Hyperlink"/>
            <w:iCs/>
          </w:rPr>
          <w:t>VISIÓN</w:t>
        </w:r>
        <w:r>
          <w:rPr>
            <w:webHidden/>
          </w:rPr>
          <w:tab/>
        </w:r>
        <w:r>
          <w:rPr>
            <w:webHidden/>
          </w:rPr>
          <w:fldChar w:fldCharType="begin"/>
        </w:r>
        <w:r>
          <w:rPr>
            <w:webHidden/>
          </w:rPr>
          <w:instrText xml:space="preserve"> PAGEREF _Toc59965040 \h </w:instrText>
        </w:r>
        <w:r>
          <w:rPr>
            <w:webHidden/>
          </w:rPr>
        </w:r>
        <w:r>
          <w:rPr>
            <w:webHidden/>
          </w:rPr>
          <w:fldChar w:fldCharType="separate"/>
        </w:r>
        <w:r w:rsidR="00DF39A9">
          <w:rPr>
            <w:webHidden/>
          </w:rPr>
          <w:t>12</w:t>
        </w:r>
        <w:r>
          <w:rPr>
            <w:webHidden/>
          </w:rPr>
          <w:fldChar w:fldCharType="end"/>
        </w:r>
      </w:hyperlink>
    </w:p>
    <w:p w14:paraId="3A8FC2C8" w14:textId="3325094A" w:rsidR="00D652FB" w:rsidRDefault="00D652FB">
      <w:pPr>
        <w:pStyle w:val="TOC2"/>
        <w:rPr>
          <w:rFonts w:asciiTheme="minorHAnsi" w:eastAsiaTheme="minorEastAsia" w:hAnsiTheme="minorHAnsi" w:cstheme="minorBidi"/>
          <w:color w:val="auto"/>
          <w:sz w:val="24"/>
          <w:szCs w:val="24"/>
        </w:rPr>
      </w:pPr>
      <w:hyperlink w:anchor="_Toc59965041" w:history="1">
        <w:r w:rsidRPr="00AC43D1">
          <w:rPr>
            <w:rStyle w:val="Hyperlink"/>
            <w:iCs/>
          </w:rPr>
          <w:t>VALORES</w:t>
        </w:r>
        <w:r>
          <w:rPr>
            <w:webHidden/>
          </w:rPr>
          <w:tab/>
        </w:r>
        <w:r>
          <w:rPr>
            <w:webHidden/>
          </w:rPr>
          <w:fldChar w:fldCharType="begin"/>
        </w:r>
        <w:r>
          <w:rPr>
            <w:webHidden/>
          </w:rPr>
          <w:instrText xml:space="preserve"> PAGEREF _Toc59965041 \h </w:instrText>
        </w:r>
        <w:r>
          <w:rPr>
            <w:webHidden/>
          </w:rPr>
        </w:r>
        <w:r>
          <w:rPr>
            <w:webHidden/>
          </w:rPr>
          <w:fldChar w:fldCharType="separate"/>
        </w:r>
        <w:r w:rsidR="00DF39A9">
          <w:rPr>
            <w:webHidden/>
          </w:rPr>
          <w:t>12</w:t>
        </w:r>
        <w:r>
          <w:rPr>
            <w:webHidden/>
          </w:rPr>
          <w:fldChar w:fldCharType="end"/>
        </w:r>
      </w:hyperlink>
    </w:p>
    <w:p w14:paraId="38303678" w14:textId="37E8E3BB" w:rsidR="00D652FB" w:rsidRDefault="00D652FB">
      <w:pPr>
        <w:pStyle w:val="TOC2"/>
        <w:rPr>
          <w:rFonts w:asciiTheme="minorHAnsi" w:eastAsiaTheme="minorEastAsia" w:hAnsiTheme="minorHAnsi" w:cstheme="minorBidi"/>
          <w:color w:val="auto"/>
          <w:sz w:val="24"/>
          <w:szCs w:val="24"/>
        </w:rPr>
      </w:pPr>
      <w:hyperlink w:anchor="_Toc59965042" w:history="1">
        <w:r w:rsidRPr="00AC43D1">
          <w:rPr>
            <w:rStyle w:val="Hyperlink"/>
            <w:iCs/>
          </w:rPr>
          <w:t>ESTRUCTURA ORGANIZATIVA</w:t>
        </w:r>
        <w:r>
          <w:rPr>
            <w:webHidden/>
          </w:rPr>
          <w:tab/>
        </w:r>
        <w:r>
          <w:rPr>
            <w:webHidden/>
          </w:rPr>
          <w:fldChar w:fldCharType="begin"/>
        </w:r>
        <w:r>
          <w:rPr>
            <w:webHidden/>
          </w:rPr>
          <w:instrText xml:space="preserve"> PAGEREF _Toc59965042 \h </w:instrText>
        </w:r>
        <w:r>
          <w:rPr>
            <w:webHidden/>
          </w:rPr>
        </w:r>
        <w:r>
          <w:rPr>
            <w:webHidden/>
          </w:rPr>
          <w:fldChar w:fldCharType="separate"/>
        </w:r>
        <w:r w:rsidR="00DF39A9">
          <w:rPr>
            <w:webHidden/>
          </w:rPr>
          <w:t>13</w:t>
        </w:r>
        <w:r>
          <w:rPr>
            <w:webHidden/>
          </w:rPr>
          <w:fldChar w:fldCharType="end"/>
        </w:r>
      </w:hyperlink>
    </w:p>
    <w:p w14:paraId="2CA65BD5" w14:textId="3DD38CFD" w:rsidR="00D652FB" w:rsidRDefault="00D652FB">
      <w:pPr>
        <w:pStyle w:val="TOC2"/>
        <w:rPr>
          <w:rFonts w:asciiTheme="minorHAnsi" w:eastAsiaTheme="minorEastAsia" w:hAnsiTheme="minorHAnsi" w:cstheme="minorBidi"/>
          <w:color w:val="auto"/>
          <w:sz w:val="24"/>
          <w:szCs w:val="24"/>
        </w:rPr>
      </w:pPr>
      <w:hyperlink w:anchor="_Toc59965043" w:history="1">
        <w:r w:rsidRPr="00AC43D1">
          <w:rPr>
            <w:rStyle w:val="Hyperlink"/>
            <w:iCs/>
          </w:rPr>
          <w:t>PRINCIPALES FUNCIONARIOS</w:t>
        </w:r>
        <w:r>
          <w:rPr>
            <w:webHidden/>
          </w:rPr>
          <w:tab/>
        </w:r>
        <w:r>
          <w:rPr>
            <w:webHidden/>
          </w:rPr>
          <w:fldChar w:fldCharType="begin"/>
        </w:r>
        <w:r>
          <w:rPr>
            <w:webHidden/>
          </w:rPr>
          <w:instrText xml:space="preserve"> PAGEREF _Toc59965043 \h </w:instrText>
        </w:r>
        <w:r>
          <w:rPr>
            <w:webHidden/>
          </w:rPr>
        </w:r>
        <w:r>
          <w:rPr>
            <w:webHidden/>
          </w:rPr>
          <w:fldChar w:fldCharType="separate"/>
        </w:r>
        <w:r w:rsidR="00DF39A9">
          <w:rPr>
            <w:webHidden/>
          </w:rPr>
          <w:t>14</w:t>
        </w:r>
        <w:r>
          <w:rPr>
            <w:webHidden/>
          </w:rPr>
          <w:fldChar w:fldCharType="end"/>
        </w:r>
      </w:hyperlink>
    </w:p>
    <w:p w14:paraId="051DC3BD" w14:textId="3226E440" w:rsidR="00D652FB" w:rsidRDefault="00D652FB">
      <w:pPr>
        <w:pStyle w:val="TOC2"/>
        <w:rPr>
          <w:rFonts w:asciiTheme="minorHAnsi" w:eastAsiaTheme="minorEastAsia" w:hAnsiTheme="minorHAnsi" w:cstheme="minorBidi"/>
          <w:color w:val="auto"/>
          <w:sz w:val="24"/>
          <w:szCs w:val="24"/>
        </w:rPr>
      </w:pPr>
      <w:hyperlink w:anchor="_Toc59965044" w:history="1">
        <w:r w:rsidRPr="00AC43D1">
          <w:rPr>
            <w:rStyle w:val="Hyperlink"/>
            <w:iCs/>
          </w:rPr>
          <w:t>GRUPOS DE INTERÉS</w:t>
        </w:r>
        <w:r>
          <w:rPr>
            <w:webHidden/>
          </w:rPr>
          <w:tab/>
        </w:r>
        <w:r>
          <w:rPr>
            <w:webHidden/>
          </w:rPr>
          <w:fldChar w:fldCharType="begin"/>
        </w:r>
        <w:r>
          <w:rPr>
            <w:webHidden/>
          </w:rPr>
          <w:instrText xml:space="preserve"> PAGEREF _Toc59965044 \h </w:instrText>
        </w:r>
        <w:r>
          <w:rPr>
            <w:webHidden/>
          </w:rPr>
        </w:r>
        <w:r>
          <w:rPr>
            <w:webHidden/>
          </w:rPr>
          <w:fldChar w:fldCharType="separate"/>
        </w:r>
        <w:r w:rsidR="00DF39A9">
          <w:rPr>
            <w:webHidden/>
          </w:rPr>
          <w:t>15</w:t>
        </w:r>
        <w:r>
          <w:rPr>
            <w:webHidden/>
          </w:rPr>
          <w:fldChar w:fldCharType="end"/>
        </w:r>
      </w:hyperlink>
    </w:p>
    <w:p w14:paraId="61EAD677" w14:textId="7AC04AAE" w:rsidR="00D652FB" w:rsidRDefault="00D652FB">
      <w:pPr>
        <w:pStyle w:val="TOC1"/>
        <w:rPr>
          <w:rFonts w:asciiTheme="minorHAnsi" w:eastAsiaTheme="minorEastAsia" w:hAnsiTheme="minorHAnsi" w:cstheme="minorBidi"/>
          <w:noProof/>
          <w:color w:val="auto"/>
          <w:sz w:val="24"/>
        </w:rPr>
      </w:pPr>
      <w:hyperlink w:anchor="_Toc59965045" w:history="1">
        <w:r w:rsidRPr="00AC43D1">
          <w:rPr>
            <w:rStyle w:val="Hyperlink"/>
            <w:rFonts w:eastAsia="Arial Unicode MS"/>
            <w:noProof/>
          </w:rPr>
          <w:t>IV.</w:t>
        </w:r>
        <w:r>
          <w:rPr>
            <w:rFonts w:asciiTheme="minorHAnsi" w:eastAsiaTheme="minorEastAsia" w:hAnsiTheme="minorHAnsi" w:cstheme="minorBidi"/>
            <w:noProof/>
            <w:color w:val="auto"/>
            <w:sz w:val="24"/>
          </w:rPr>
          <w:tab/>
        </w:r>
        <w:r w:rsidRPr="00AC43D1">
          <w:rPr>
            <w:rStyle w:val="Hyperlink"/>
            <w:noProof/>
          </w:rPr>
          <w:t>RESULTADOS DE LA GESTIÓN DEL AÑO 2020</w:t>
        </w:r>
        <w:r>
          <w:rPr>
            <w:noProof/>
            <w:webHidden/>
          </w:rPr>
          <w:tab/>
        </w:r>
        <w:r>
          <w:rPr>
            <w:noProof/>
            <w:webHidden/>
          </w:rPr>
          <w:fldChar w:fldCharType="begin"/>
        </w:r>
        <w:r>
          <w:rPr>
            <w:noProof/>
            <w:webHidden/>
          </w:rPr>
          <w:instrText xml:space="preserve"> PAGEREF _Toc59965045 \h </w:instrText>
        </w:r>
        <w:r>
          <w:rPr>
            <w:noProof/>
            <w:webHidden/>
          </w:rPr>
        </w:r>
        <w:r>
          <w:rPr>
            <w:noProof/>
            <w:webHidden/>
          </w:rPr>
          <w:fldChar w:fldCharType="separate"/>
        </w:r>
        <w:r w:rsidR="00DF39A9">
          <w:rPr>
            <w:noProof/>
            <w:webHidden/>
          </w:rPr>
          <w:t>16</w:t>
        </w:r>
        <w:r>
          <w:rPr>
            <w:noProof/>
            <w:webHidden/>
          </w:rPr>
          <w:fldChar w:fldCharType="end"/>
        </w:r>
      </w:hyperlink>
    </w:p>
    <w:p w14:paraId="093284E6" w14:textId="4F419D58" w:rsidR="00D652FB" w:rsidRDefault="00D652FB">
      <w:pPr>
        <w:pStyle w:val="TOC2"/>
        <w:rPr>
          <w:rFonts w:asciiTheme="minorHAnsi" w:eastAsiaTheme="minorEastAsia" w:hAnsiTheme="minorHAnsi" w:cstheme="minorBidi"/>
          <w:color w:val="auto"/>
          <w:sz w:val="24"/>
          <w:szCs w:val="24"/>
        </w:rPr>
      </w:pPr>
      <w:hyperlink w:anchor="_Toc59965046" w:history="1">
        <w:r w:rsidRPr="00AC43D1">
          <w:rPr>
            <w:rStyle w:val="Hyperlink"/>
            <w:rFonts w:eastAsia="Arial Unicode MS"/>
          </w:rPr>
          <w:t>A)</w:t>
        </w:r>
        <w:r>
          <w:rPr>
            <w:rFonts w:asciiTheme="minorHAnsi" w:eastAsiaTheme="minorEastAsia" w:hAnsiTheme="minorHAnsi" w:cstheme="minorBidi"/>
            <w:color w:val="auto"/>
            <w:sz w:val="24"/>
            <w:szCs w:val="24"/>
          </w:rPr>
          <w:tab/>
        </w:r>
        <w:r w:rsidRPr="00AC43D1">
          <w:rPr>
            <w:rStyle w:val="Hyperlink"/>
            <w:rFonts w:eastAsia="Arial Unicode MS"/>
          </w:rPr>
          <w:t>METAS INSTITUCIONALES DE IMPACTO A LA CIUDADANÍA</w:t>
        </w:r>
        <w:r>
          <w:rPr>
            <w:webHidden/>
          </w:rPr>
          <w:tab/>
        </w:r>
        <w:r>
          <w:rPr>
            <w:webHidden/>
          </w:rPr>
          <w:fldChar w:fldCharType="begin"/>
        </w:r>
        <w:r>
          <w:rPr>
            <w:webHidden/>
          </w:rPr>
          <w:instrText xml:space="preserve"> PAGEREF _Toc59965046 \h </w:instrText>
        </w:r>
        <w:r>
          <w:rPr>
            <w:webHidden/>
          </w:rPr>
        </w:r>
        <w:r>
          <w:rPr>
            <w:webHidden/>
          </w:rPr>
          <w:fldChar w:fldCharType="separate"/>
        </w:r>
        <w:r w:rsidR="00DF39A9">
          <w:rPr>
            <w:webHidden/>
          </w:rPr>
          <w:t>16</w:t>
        </w:r>
        <w:r>
          <w:rPr>
            <w:webHidden/>
          </w:rPr>
          <w:fldChar w:fldCharType="end"/>
        </w:r>
      </w:hyperlink>
    </w:p>
    <w:p w14:paraId="72213415" w14:textId="221921B5" w:rsidR="00D652FB" w:rsidRDefault="00D652FB">
      <w:pPr>
        <w:pStyle w:val="TOC2"/>
        <w:rPr>
          <w:rFonts w:asciiTheme="minorHAnsi" w:eastAsiaTheme="minorEastAsia" w:hAnsiTheme="minorHAnsi" w:cstheme="minorBidi"/>
          <w:color w:val="auto"/>
          <w:sz w:val="24"/>
          <w:szCs w:val="24"/>
        </w:rPr>
      </w:pPr>
      <w:hyperlink w:anchor="_Toc59965047" w:history="1">
        <w:r w:rsidRPr="00AC43D1">
          <w:rPr>
            <w:rStyle w:val="Hyperlink"/>
            <w:rFonts w:eastAsia="Arial Unicode MS"/>
          </w:rPr>
          <w:t>B)</w:t>
        </w:r>
        <w:r>
          <w:rPr>
            <w:rFonts w:asciiTheme="minorHAnsi" w:eastAsiaTheme="minorEastAsia" w:hAnsiTheme="minorHAnsi" w:cstheme="minorBidi"/>
            <w:color w:val="auto"/>
            <w:sz w:val="24"/>
            <w:szCs w:val="24"/>
          </w:rPr>
          <w:tab/>
        </w:r>
        <w:r w:rsidRPr="00AC43D1">
          <w:rPr>
            <w:rStyle w:val="Hyperlink"/>
            <w:rFonts w:eastAsia="Arial Unicode MS"/>
          </w:rPr>
          <w:t>INDICADORES DE GESTIÓN</w:t>
        </w:r>
        <w:r>
          <w:rPr>
            <w:webHidden/>
          </w:rPr>
          <w:tab/>
        </w:r>
        <w:r>
          <w:rPr>
            <w:webHidden/>
          </w:rPr>
          <w:fldChar w:fldCharType="begin"/>
        </w:r>
        <w:r>
          <w:rPr>
            <w:webHidden/>
          </w:rPr>
          <w:instrText xml:space="preserve"> PAGEREF _Toc59965047 \h </w:instrText>
        </w:r>
        <w:r>
          <w:rPr>
            <w:webHidden/>
          </w:rPr>
        </w:r>
        <w:r>
          <w:rPr>
            <w:webHidden/>
          </w:rPr>
          <w:fldChar w:fldCharType="separate"/>
        </w:r>
        <w:r w:rsidR="00DF39A9">
          <w:rPr>
            <w:webHidden/>
          </w:rPr>
          <w:t>16</w:t>
        </w:r>
        <w:r>
          <w:rPr>
            <w:webHidden/>
          </w:rPr>
          <w:fldChar w:fldCharType="end"/>
        </w:r>
      </w:hyperlink>
    </w:p>
    <w:p w14:paraId="7ED8033C" w14:textId="5489D282" w:rsidR="00D652FB" w:rsidRDefault="00D652FB">
      <w:pPr>
        <w:pStyle w:val="TOC3"/>
        <w:rPr>
          <w:rFonts w:asciiTheme="minorHAnsi" w:eastAsiaTheme="minorEastAsia" w:hAnsiTheme="minorHAnsi" w:cstheme="minorBidi"/>
          <w:noProof/>
          <w:color w:val="auto"/>
          <w:sz w:val="24"/>
        </w:rPr>
      </w:pPr>
      <w:hyperlink w:anchor="_Toc59965048" w:history="1">
        <w:r w:rsidRPr="00AC43D1">
          <w:rPr>
            <w:rStyle w:val="Hyperlink"/>
            <w:bCs/>
            <w:noProof/>
          </w:rPr>
          <w:t>2.</w:t>
        </w:r>
        <w:r>
          <w:rPr>
            <w:rFonts w:asciiTheme="minorHAnsi" w:eastAsiaTheme="minorEastAsia" w:hAnsiTheme="minorHAnsi" w:cstheme="minorBidi"/>
            <w:noProof/>
            <w:color w:val="auto"/>
            <w:sz w:val="24"/>
          </w:rPr>
          <w:tab/>
        </w:r>
        <w:r w:rsidRPr="00AC43D1">
          <w:rPr>
            <w:rStyle w:val="Hyperlink"/>
            <w:noProof/>
          </w:rPr>
          <w:t>PERSPECTIVA ESTRATÉGICA</w:t>
        </w:r>
        <w:r>
          <w:rPr>
            <w:noProof/>
            <w:webHidden/>
          </w:rPr>
          <w:tab/>
        </w:r>
        <w:r>
          <w:rPr>
            <w:noProof/>
            <w:webHidden/>
          </w:rPr>
          <w:fldChar w:fldCharType="begin"/>
        </w:r>
        <w:r>
          <w:rPr>
            <w:noProof/>
            <w:webHidden/>
          </w:rPr>
          <w:instrText xml:space="preserve"> PAGEREF _Toc59965048 \h </w:instrText>
        </w:r>
        <w:r>
          <w:rPr>
            <w:noProof/>
            <w:webHidden/>
          </w:rPr>
        </w:r>
        <w:r>
          <w:rPr>
            <w:noProof/>
            <w:webHidden/>
          </w:rPr>
          <w:fldChar w:fldCharType="separate"/>
        </w:r>
        <w:r w:rsidR="00DF39A9">
          <w:rPr>
            <w:noProof/>
            <w:webHidden/>
          </w:rPr>
          <w:t>16</w:t>
        </w:r>
        <w:r>
          <w:rPr>
            <w:noProof/>
            <w:webHidden/>
          </w:rPr>
          <w:fldChar w:fldCharType="end"/>
        </w:r>
      </w:hyperlink>
    </w:p>
    <w:p w14:paraId="40010D82" w14:textId="139A5F19" w:rsidR="00D652FB" w:rsidRDefault="00D652FB">
      <w:pPr>
        <w:pStyle w:val="TOC4"/>
        <w:tabs>
          <w:tab w:val="left" w:pos="960"/>
        </w:tabs>
        <w:rPr>
          <w:rFonts w:asciiTheme="minorHAnsi" w:eastAsiaTheme="minorEastAsia" w:hAnsiTheme="minorHAnsi" w:cstheme="minorBidi"/>
          <w:noProof/>
          <w:color w:val="auto"/>
          <w:sz w:val="24"/>
        </w:rPr>
      </w:pPr>
      <w:hyperlink w:anchor="_Toc59965049" w:history="1">
        <w:r w:rsidRPr="00AC43D1">
          <w:rPr>
            <w:rStyle w:val="Hyperlink"/>
            <w:noProof/>
          </w:rPr>
          <w:t>I.</w:t>
        </w:r>
        <w:r>
          <w:rPr>
            <w:rFonts w:asciiTheme="minorHAnsi" w:eastAsiaTheme="minorEastAsia" w:hAnsiTheme="minorHAnsi" w:cstheme="minorBidi"/>
            <w:noProof/>
            <w:color w:val="auto"/>
            <w:sz w:val="24"/>
          </w:rPr>
          <w:tab/>
        </w:r>
        <w:r w:rsidRPr="00AC43D1">
          <w:rPr>
            <w:rStyle w:val="Hyperlink"/>
            <w:noProof/>
          </w:rPr>
          <w:t>METAS PRESIDENCIALES</w:t>
        </w:r>
        <w:r>
          <w:rPr>
            <w:noProof/>
            <w:webHidden/>
          </w:rPr>
          <w:tab/>
        </w:r>
        <w:r>
          <w:rPr>
            <w:noProof/>
            <w:webHidden/>
          </w:rPr>
          <w:fldChar w:fldCharType="begin"/>
        </w:r>
        <w:r>
          <w:rPr>
            <w:noProof/>
            <w:webHidden/>
          </w:rPr>
          <w:instrText xml:space="preserve"> PAGEREF _Toc59965049 \h </w:instrText>
        </w:r>
        <w:r>
          <w:rPr>
            <w:noProof/>
            <w:webHidden/>
          </w:rPr>
        </w:r>
        <w:r>
          <w:rPr>
            <w:noProof/>
            <w:webHidden/>
          </w:rPr>
          <w:fldChar w:fldCharType="separate"/>
        </w:r>
        <w:r w:rsidR="00DF39A9">
          <w:rPr>
            <w:noProof/>
            <w:webHidden/>
          </w:rPr>
          <w:t>16</w:t>
        </w:r>
        <w:r>
          <w:rPr>
            <w:noProof/>
            <w:webHidden/>
          </w:rPr>
          <w:fldChar w:fldCharType="end"/>
        </w:r>
      </w:hyperlink>
    </w:p>
    <w:p w14:paraId="036FFFAF" w14:textId="1E1763DB" w:rsidR="00D652FB" w:rsidRDefault="00D652FB">
      <w:pPr>
        <w:pStyle w:val="TOC4"/>
        <w:tabs>
          <w:tab w:val="left" w:pos="960"/>
        </w:tabs>
        <w:rPr>
          <w:rFonts w:asciiTheme="minorHAnsi" w:eastAsiaTheme="minorEastAsia" w:hAnsiTheme="minorHAnsi" w:cstheme="minorBidi"/>
          <w:noProof/>
          <w:color w:val="auto"/>
          <w:sz w:val="24"/>
        </w:rPr>
      </w:pPr>
      <w:hyperlink w:anchor="_Toc59965050" w:history="1">
        <w:r w:rsidRPr="00AC43D1">
          <w:rPr>
            <w:rStyle w:val="Hyperlink"/>
            <w:noProof/>
          </w:rPr>
          <w:t>II.</w:t>
        </w:r>
        <w:r>
          <w:rPr>
            <w:rFonts w:asciiTheme="minorHAnsi" w:eastAsiaTheme="minorEastAsia" w:hAnsiTheme="minorHAnsi" w:cstheme="minorBidi"/>
            <w:noProof/>
            <w:color w:val="auto"/>
            <w:sz w:val="24"/>
          </w:rPr>
          <w:tab/>
        </w:r>
        <w:r w:rsidRPr="00AC43D1">
          <w:rPr>
            <w:rStyle w:val="Hyperlink"/>
            <w:noProof/>
          </w:rPr>
          <w:t>SISTEMA DE MONITOREO Y MEDICIÓN DE LA GESTIÓN PÚBLICA  (SMMGP)</w:t>
        </w:r>
        <w:r>
          <w:rPr>
            <w:noProof/>
            <w:webHidden/>
          </w:rPr>
          <w:tab/>
        </w:r>
        <w:r>
          <w:rPr>
            <w:noProof/>
            <w:webHidden/>
          </w:rPr>
          <w:fldChar w:fldCharType="begin"/>
        </w:r>
        <w:r>
          <w:rPr>
            <w:noProof/>
            <w:webHidden/>
          </w:rPr>
          <w:instrText xml:space="preserve"> PAGEREF _Toc59965050 \h </w:instrText>
        </w:r>
        <w:r>
          <w:rPr>
            <w:noProof/>
            <w:webHidden/>
          </w:rPr>
        </w:r>
        <w:r>
          <w:rPr>
            <w:noProof/>
            <w:webHidden/>
          </w:rPr>
          <w:fldChar w:fldCharType="separate"/>
        </w:r>
        <w:r w:rsidR="00DF39A9">
          <w:rPr>
            <w:noProof/>
            <w:webHidden/>
          </w:rPr>
          <w:t>18</w:t>
        </w:r>
        <w:r>
          <w:rPr>
            <w:noProof/>
            <w:webHidden/>
          </w:rPr>
          <w:fldChar w:fldCharType="end"/>
        </w:r>
      </w:hyperlink>
    </w:p>
    <w:p w14:paraId="7AB08CAD" w14:textId="01A8EA54" w:rsidR="00D652FB" w:rsidRDefault="00D652FB">
      <w:pPr>
        <w:pStyle w:val="TOC4"/>
        <w:tabs>
          <w:tab w:val="left" w:pos="960"/>
        </w:tabs>
        <w:rPr>
          <w:rFonts w:asciiTheme="minorHAnsi" w:eastAsiaTheme="minorEastAsia" w:hAnsiTheme="minorHAnsi" w:cstheme="minorBidi"/>
          <w:noProof/>
          <w:color w:val="auto"/>
          <w:sz w:val="24"/>
        </w:rPr>
      </w:pPr>
      <w:hyperlink w:anchor="_Toc59965051" w:history="1">
        <w:r w:rsidRPr="00AC43D1">
          <w:rPr>
            <w:rStyle w:val="Hyperlink"/>
            <w:noProof/>
          </w:rPr>
          <w:t>III.</w:t>
        </w:r>
        <w:r>
          <w:rPr>
            <w:rFonts w:asciiTheme="minorHAnsi" w:eastAsiaTheme="minorEastAsia" w:hAnsiTheme="minorHAnsi" w:cstheme="minorBidi"/>
            <w:noProof/>
            <w:color w:val="auto"/>
            <w:sz w:val="24"/>
          </w:rPr>
          <w:tab/>
        </w:r>
        <w:r w:rsidRPr="00AC43D1">
          <w:rPr>
            <w:rStyle w:val="Hyperlink"/>
            <w:noProof/>
          </w:rPr>
          <w:t>SISTEMA DE MONITOREO DE LA ADMINISTRACIÓN PÚBLICA  (SISMAP)</w:t>
        </w:r>
        <w:r>
          <w:rPr>
            <w:noProof/>
            <w:webHidden/>
          </w:rPr>
          <w:tab/>
        </w:r>
        <w:r>
          <w:rPr>
            <w:noProof/>
            <w:webHidden/>
          </w:rPr>
          <w:fldChar w:fldCharType="begin"/>
        </w:r>
        <w:r>
          <w:rPr>
            <w:noProof/>
            <w:webHidden/>
          </w:rPr>
          <w:instrText xml:space="preserve"> PAGEREF _Toc59965051 \h </w:instrText>
        </w:r>
        <w:r>
          <w:rPr>
            <w:noProof/>
            <w:webHidden/>
          </w:rPr>
        </w:r>
        <w:r>
          <w:rPr>
            <w:noProof/>
            <w:webHidden/>
          </w:rPr>
          <w:fldChar w:fldCharType="separate"/>
        </w:r>
        <w:r w:rsidR="00DF39A9">
          <w:rPr>
            <w:noProof/>
            <w:webHidden/>
          </w:rPr>
          <w:t>18</w:t>
        </w:r>
        <w:r>
          <w:rPr>
            <w:noProof/>
            <w:webHidden/>
          </w:rPr>
          <w:fldChar w:fldCharType="end"/>
        </w:r>
      </w:hyperlink>
    </w:p>
    <w:p w14:paraId="6211BA36" w14:textId="4C2FDCBA" w:rsidR="00D652FB" w:rsidRDefault="00D652FB">
      <w:pPr>
        <w:pStyle w:val="TOC3"/>
        <w:rPr>
          <w:rFonts w:asciiTheme="minorHAnsi" w:eastAsiaTheme="minorEastAsia" w:hAnsiTheme="minorHAnsi" w:cstheme="minorBidi"/>
          <w:noProof/>
          <w:color w:val="auto"/>
          <w:sz w:val="24"/>
        </w:rPr>
      </w:pPr>
      <w:hyperlink w:anchor="_Toc59965052" w:history="1">
        <w:r w:rsidRPr="00AC43D1">
          <w:rPr>
            <w:rStyle w:val="Hyperlink"/>
            <w:bCs/>
            <w:noProof/>
          </w:rPr>
          <w:t>3.</w:t>
        </w:r>
        <w:r>
          <w:rPr>
            <w:rFonts w:asciiTheme="minorHAnsi" w:eastAsiaTheme="minorEastAsia" w:hAnsiTheme="minorHAnsi" w:cstheme="minorBidi"/>
            <w:noProof/>
            <w:color w:val="auto"/>
            <w:sz w:val="24"/>
          </w:rPr>
          <w:tab/>
        </w:r>
        <w:r w:rsidRPr="00AC43D1">
          <w:rPr>
            <w:rStyle w:val="Hyperlink"/>
            <w:noProof/>
          </w:rPr>
          <w:t>PERSPECTIVA OPERATIVA</w:t>
        </w:r>
        <w:r>
          <w:rPr>
            <w:noProof/>
            <w:webHidden/>
          </w:rPr>
          <w:tab/>
        </w:r>
        <w:r>
          <w:rPr>
            <w:noProof/>
            <w:webHidden/>
          </w:rPr>
          <w:fldChar w:fldCharType="begin"/>
        </w:r>
        <w:r>
          <w:rPr>
            <w:noProof/>
            <w:webHidden/>
          </w:rPr>
          <w:instrText xml:space="preserve"> PAGEREF _Toc59965052 \h </w:instrText>
        </w:r>
        <w:r>
          <w:rPr>
            <w:noProof/>
            <w:webHidden/>
          </w:rPr>
        </w:r>
        <w:r>
          <w:rPr>
            <w:noProof/>
            <w:webHidden/>
          </w:rPr>
          <w:fldChar w:fldCharType="separate"/>
        </w:r>
        <w:r w:rsidR="00DF39A9">
          <w:rPr>
            <w:noProof/>
            <w:webHidden/>
          </w:rPr>
          <w:t>18</w:t>
        </w:r>
        <w:r>
          <w:rPr>
            <w:noProof/>
            <w:webHidden/>
          </w:rPr>
          <w:fldChar w:fldCharType="end"/>
        </w:r>
      </w:hyperlink>
    </w:p>
    <w:p w14:paraId="5D21A313" w14:textId="50ADCFAF" w:rsidR="00D652FB" w:rsidRDefault="00D652FB">
      <w:pPr>
        <w:pStyle w:val="TOC4"/>
        <w:tabs>
          <w:tab w:val="left" w:pos="960"/>
        </w:tabs>
        <w:rPr>
          <w:rFonts w:asciiTheme="minorHAnsi" w:eastAsiaTheme="minorEastAsia" w:hAnsiTheme="minorHAnsi" w:cstheme="minorBidi"/>
          <w:noProof/>
          <w:color w:val="auto"/>
          <w:sz w:val="24"/>
        </w:rPr>
      </w:pPr>
      <w:hyperlink w:anchor="_Toc59965053" w:history="1">
        <w:r w:rsidRPr="00AC43D1">
          <w:rPr>
            <w:rStyle w:val="Hyperlink"/>
            <w:noProof/>
          </w:rPr>
          <w:t>I.</w:t>
        </w:r>
        <w:r>
          <w:rPr>
            <w:rFonts w:asciiTheme="minorHAnsi" w:eastAsiaTheme="minorEastAsia" w:hAnsiTheme="minorHAnsi" w:cstheme="minorBidi"/>
            <w:noProof/>
            <w:color w:val="auto"/>
            <w:sz w:val="24"/>
          </w:rPr>
          <w:tab/>
        </w:r>
        <w:r w:rsidRPr="00AC43D1">
          <w:rPr>
            <w:rStyle w:val="Hyperlink"/>
            <w:noProof/>
          </w:rPr>
          <w:t>ÍNDICE DE TRANSPARENCIA</w:t>
        </w:r>
        <w:r>
          <w:rPr>
            <w:noProof/>
            <w:webHidden/>
          </w:rPr>
          <w:tab/>
        </w:r>
        <w:r>
          <w:rPr>
            <w:noProof/>
            <w:webHidden/>
          </w:rPr>
          <w:fldChar w:fldCharType="begin"/>
        </w:r>
        <w:r>
          <w:rPr>
            <w:noProof/>
            <w:webHidden/>
          </w:rPr>
          <w:instrText xml:space="preserve"> PAGEREF _Toc59965053 \h </w:instrText>
        </w:r>
        <w:r>
          <w:rPr>
            <w:noProof/>
            <w:webHidden/>
          </w:rPr>
        </w:r>
        <w:r>
          <w:rPr>
            <w:noProof/>
            <w:webHidden/>
          </w:rPr>
          <w:fldChar w:fldCharType="separate"/>
        </w:r>
        <w:r w:rsidR="00DF39A9">
          <w:rPr>
            <w:noProof/>
            <w:webHidden/>
          </w:rPr>
          <w:t>18</w:t>
        </w:r>
        <w:r>
          <w:rPr>
            <w:noProof/>
            <w:webHidden/>
          </w:rPr>
          <w:fldChar w:fldCharType="end"/>
        </w:r>
      </w:hyperlink>
    </w:p>
    <w:p w14:paraId="6E79FA99" w14:textId="62D5265F" w:rsidR="00D652FB" w:rsidRDefault="00D652FB">
      <w:pPr>
        <w:pStyle w:val="TOC4"/>
        <w:tabs>
          <w:tab w:val="left" w:pos="960"/>
        </w:tabs>
        <w:rPr>
          <w:rFonts w:asciiTheme="minorHAnsi" w:eastAsiaTheme="minorEastAsia" w:hAnsiTheme="minorHAnsi" w:cstheme="minorBidi"/>
          <w:noProof/>
          <w:color w:val="auto"/>
          <w:sz w:val="24"/>
        </w:rPr>
      </w:pPr>
      <w:hyperlink w:anchor="_Toc59965054" w:history="1">
        <w:r w:rsidRPr="00AC43D1">
          <w:rPr>
            <w:rStyle w:val="Hyperlink"/>
            <w:noProof/>
          </w:rPr>
          <w:t>II.</w:t>
        </w:r>
        <w:r>
          <w:rPr>
            <w:rFonts w:asciiTheme="minorHAnsi" w:eastAsiaTheme="minorEastAsia" w:hAnsiTheme="minorHAnsi" w:cstheme="minorBidi"/>
            <w:noProof/>
            <w:color w:val="auto"/>
            <w:sz w:val="24"/>
          </w:rPr>
          <w:tab/>
        </w:r>
        <w:r w:rsidRPr="00AC43D1">
          <w:rPr>
            <w:rStyle w:val="Hyperlink"/>
            <w:noProof/>
          </w:rPr>
          <w:t>ÍNDICE DE USO TIC E IMPLEMENTACIÓN GOBIERNO ELECTRÓNICO</w:t>
        </w:r>
        <w:r>
          <w:rPr>
            <w:noProof/>
            <w:webHidden/>
          </w:rPr>
          <w:tab/>
        </w:r>
        <w:r>
          <w:rPr>
            <w:noProof/>
            <w:webHidden/>
          </w:rPr>
          <w:fldChar w:fldCharType="begin"/>
        </w:r>
        <w:r>
          <w:rPr>
            <w:noProof/>
            <w:webHidden/>
          </w:rPr>
          <w:instrText xml:space="preserve"> PAGEREF _Toc59965054 \h </w:instrText>
        </w:r>
        <w:r>
          <w:rPr>
            <w:noProof/>
            <w:webHidden/>
          </w:rPr>
        </w:r>
        <w:r>
          <w:rPr>
            <w:noProof/>
            <w:webHidden/>
          </w:rPr>
          <w:fldChar w:fldCharType="separate"/>
        </w:r>
        <w:r w:rsidR="00DF39A9">
          <w:rPr>
            <w:noProof/>
            <w:webHidden/>
          </w:rPr>
          <w:t>19</w:t>
        </w:r>
        <w:r>
          <w:rPr>
            <w:noProof/>
            <w:webHidden/>
          </w:rPr>
          <w:fldChar w:fldCharType="end"/>
        </w:r>
      </w:hyperlink>
    </w:p>
    <w:p w14:paraId="588FB299" w14:textId="4EBFC744" w:rsidR="00D652FB" w:rsidRDefault="00D652FB">
      <w:pPr>
        <w:pStyle w:val="TOC4"/>
        <w:tabs>
          <w:tab w:val="left" w:pos="960"/>
        </w:tabs>
        <w:rPr>
          <w:rFonts w:asciiTheme="minorHAnsi" w:eastAsiaTheme="minorEastAsia" w:hAnsiTheme="minorHAnsi" w:cstheme="minorBidi"/>
          <w:noProof/>
          <w:color w:val="auto"/>
          <w:sz w:val="24"/>
        </w:rPr>
      </w:pPr>
      <w:hyperlink w:anchor="_Toc59965055" w:history="1">
        <w:r w:rsidRPr="00AC43D1">
          <w:rPr>
            <w:rStyle w:val="Hyperlink"/>
            <w:noProof/>
          </w:rPr>
          <w:t>III.</w:t>
        </w:r>
        <w:r>
          <w:rPr>
            <w:rFonts w:asciiTheme="minorHAnsi" w:eastAsiaTheme="minorEastAsia" w:hAnsiTheme="minorHAnsi" w:cstheme="minorBidi"/>
            <w:noProof/>
            <w:color w:val="auto"/>
            <w:sz w:val="24"/>
          </w:rPr>
          <w:tab/>
        </w:r>
        <w:r w:rsidRPr="00AC43D1">
          <w:rPr>
            <w:rStyle w:val="Hyperlink"/>
            <w:noProof/>
          </w:rPr>
          <w:t>NORMAS BÁSICA DE CONTROL INTERNO (NOBACI)</w:t>
        </w:r>
        <w:r>
          <w:rPr>
            <w:noProof/>
            <w:webHidden/>
          </w:rPr>
          <w:tab/>
        </w:r>
        <w:r>
          <w:rPr>
            <w:noProof/>
            <w:webHidden/>
          </w:rPr>
          <w:fldChar w:fldCharType="begin"/>
        </w:r>
        <w:r>
          <w:rPr>
            <w:noProof/>
            <w:webHidden/>
          </w:rPr>
          <w:instrText xml:space="preserve"> PAGEREF _Toc59965055 \h </w:instrText>
        </w:r>
        <w:r>
          <w:rPr>
            <w:noProof/>
            <w:webHidden/>
          </w:rPr>
        </w:r>
        <w:r>
          <w:rPr>
            <w:noProof/>
            <w:webHidden/>
          </w:rPr>
          <w:fldChar w:fldCharType="separate"/>
        </w:r>
        <w:r w:rsidR="00DF39A9">
          <w:rPr>
            <w:noProof/>
            <w:webHidden/>
          </w:rPr>
          <w:t>19</w:t>
        </w:r>
        <w:r>
          <w:rPr>
            <w:noProof/>
            <w:webHidden/>
          </w:rPr>
          <w:fldChar w:fldCharType="end"/>
        </w:r>
      </w:hyperlink>
    </w:p>
    <w:p w14:paraId="1BC36A88" w14:textId="40E22E06" w:rsidR="00D652FB" w:rsidRDefault="00D652FB">
      <w:pPr>
        <w:pStyle w:val="TOC4"/>
        <w:tabs>
          <w:tab w:val="left" w:pos="960"/>
        </w:tabs>
        <w:rPr>
          <w:rFonts w:asciiTheme="minorHAnsi" w:eastAsiaTheme="minorEastAsia" w:hAnsiTheme="minorHAnsi" w:cstheme="minorBidi"/>
          <w:noProof/>
          <w:color w:val="auto"/>
          <w:sz w:val="24"/>
        </w:rPr>
      </w:pPr>
      <w:hyperlink w:anchor="_Toc59965056" w:history="1">
        <w:r w:rsidRPr="00AC43D1">
          <w:rPr>
            <w:rStyle w:val="Hyperlink"/>
            <w:noProof/>
          </w:rPr>
          <w:t>IV.</w:t>
        </w:r>
        <w:r>
          <w:rPr>
            <w:rFonts w:asciiTheme="minorHAnsi" w:eastAsiaTheme="minorEastAsia" w:hAnsiTheme="minorHAnsi" w:cstheme="minorBidi"/>
            <w:noProof/>
            <w:color w:val="auto"/>
            <w:sz w:val="24"/>
          </w:rPr>
          <w:tab/>
        </w:r>
        <w:r w:rsidRPr="00AC43D1">
          <w:rPr>
            <w:rStyle w:val="Hyperlink"/>
            <w:noProof/>
          </w:rPr>
          <w:t>GESTIÓN PRESUPUESTARIA</w:t>
        </w:r>
        <w:r>
          <w:rPr>
            <w:noProof/>
            <w:webHidden/>
          </w:rPr>
          <w:tab/>
        </w:r>
        <w:r>
          <w:rPr>
            <w:noProof/>
            <w:webHidden/>
          </w:rPr>
          <w:fldChar w:fldCharType="begin"/>
        </w:r>
        <w:r>
          <w:rPr>
            <w:noProof/>
            <w:webHidden/>
          </w:rPr>
          <w:instrText xml:space="preserve"> PAGEREF _Toc59965056 \h </w:instrText>
        </w:r>
        <w:r>
          <w:rPr>
            <w:noProof/>
            <w:webHidden/>
          </w:rPr>
        </w:r>
        <w:r>
          <w:rPr>
            <w:noProof/>
            <w:webHidden/>
          </w:rPr>
          <w:fldChar w:fldCharType="separate"/>
        </w:r>
        <w:r w:rsidR="00DF39A9">
          <w:rPr>
            <w:noProof/>
            <w:webHidden/>
          </w:rPr>
          <w:t>20</w:t>
        </w:r>
        <w:r>
          <w:rPr>
            <w:noProof/>
            <w:webHidden/>
          </w:rPr>
          <w:fldChar w:fldCharType="end"/>
        </w:r>
      </w:hyperlink>
    </w:p>
    <w:p w14:paraId="32DA99CE" w14:textId="3743E492" w:rsidR="00D652FB" w:rsidRDefault="00D652FB">
      <w:pPr>
        <w:pStyle w:val="TOC4"/>
        <w:tabs>
          <w:tab w:val="left" w:pos="960"/>
        </w:tabs>
        <w:rPr>
          <w:rFonts w:asciiTheme="minorHAnsi" w:eastAsiaTheme="minorEastAsia" w:hAnsiTheme="minorHAnsi" w:cstheme="minorBidi"/>
          <w:noProof/>
          <w:color w:val="auto"/>
          <w:sz w:val="24"/>
        </w:rPr>
      </w:pPr>
      <w:hyperlink w:anchor="_Toc59965057" w:history="1">
        <w:r w:rsidRPr="00AC43D1">
          <w:rPr>
            <w:rStyle w:val="Hyperlink"/>
            <w:noProof/>
          </w:rPr>
          <w:t>V.</w:t>
        </w:r>
        <w:r>
          <w:rPr>
            <w:rFonts w:asciiTheme="minorHAnsi" w:eastAsiaTheme="minorEastAsia" w:hAnsiTheme="minorHAnsi" w:cstheme="minorBidi"/>
            <w:noProof/>
            <w:color w:val="auto"/>
            <w:sz w:val="24"/>
          </w:rPr>
          <w:tab/>
        </w:r>
        <w:r w:rsidRPr="00AC43D1">
          <w:rPr>
            <w:rStyle w:val="Hyperlink"/>
            <w:noProof/>
          </w:rPr>
          <w:t>SISTEMA NACIONAL DE COMPRAS Y CONTRATACIONES PÚBLICAS  (SNCCP)</w:t>
        </w:r>
        <w:r>
          <w:rPr>
            <w:noProof/>
            <w:webHidden/>
          </w:rPr>
          <w:tab/>
        </w:r>
        <w:r>
          <w:rPr>
            <w:noProof/>
            <w:webHidden/>
          </w:rPr>
          <w:fldChar w:fldCharType="begin"/>
        </w:r>
        <w:r>
          <w:rPr>
            <w:noProof/>
            <w:webHidden/>
          </w:rPr>
          <w:instrText xml:space="preserve"> PAGEREF _Toc59965057 \h </w:instrText>
        </w:r>
        <w:r>
          <w:rPr>
            <w:noProof/>
            <w:webHidden/>
          </w:rPr>
        </w:r>
        <w:r>
          <w:rPr>
            <w:noProof/>
            <w:webHidden/>
          </w:rPr>
          <w:fldChar w:fldCharType="separate"/>
        </w:r>
        <w:r w:rsidR="00DF39A9">
          <w:rPr>
            <w:noProof/>
            <w:webHidden/>
          </w:rPr>
          <w:t>20</w:t>
        </w:r>
        <w:r>
          <w:rPr>
            <w:noProof/>
            <w:webHidden/>
          </w:rPr>
          <w:fldChar w:fldCharType="end"/>
        </w:r>
      </w:hyperlink>
    </w:p>
    <w:p w14:paraId="074B48BC" w14:textId="3B2760A6" w:rsidR="00D652FB" w:rsidRDefault="00D652FB">
      <w:pPr>
        <w:pStyle w:val="TOC3"/>
        <w:rPr>
          <w:rFonts w:asciiTheme="minorHAnsi" w:eastAsiaTheme="minorEastAsia" w:hAnsiTheme="minorHAnsi" w:cstheme="minorBidi"/>
          <w:noProof/>
          <w:color w:val="auto"/>
          <w:sz w:val="24"/>
        </w:rPr>
      </w:pPr>
      <w:hyperlink w:anchor="_Toc59965058" w:history="1">
        <w:r w:rsidRPr="00AC43D1">
          <w:rPr>
            <w:rStyle w:val="Hyperlink"/>
            <w:bCs/>
            <w:noProof/>
          </w:rPr>
          <w:t>4.</w:t>
        </w:r>
        <w:r>
          <w:rPr>
            <w:rFonts w:asciiTheme="minorHAnsi" w:eastAsiaTheme="minorEastAsia" w:hAnsiTheme="minorHAnsi" w:cstheme="minorBidi"/>
            <w:noProof/>
            <w:color w:val="auto"/>
            <w:sz w:val="24"/>
          </w:rPr>
          <w:tab/>
        </w:r>
        <w:r w:rsidRPr="00AC43D1">
          <w:rPr>
            <w:rStyle w:val="Hyperlink"/>
            <w:noProof/>
          </w:rPr>
          <w:t>PERSPECTIVA DE LOS USUARIOS</w:t>
        </w:r>
        <w:r>
          <w:rPr>
            <w:noProof/>
            <w:webHidden/>
          </w:rPr>
          <w:tab/>
        </w:r>
        <w:r>
          <w:rPr>
            <w:noProof/>
            <w:webHidden/>
          </w:rPr>
          <w:fldChar w:fldCharType="begin"/>
        </w:r>
        <w:r>
          <w:rPr>
            <w:noProof/>
            <w:webHidden/>
          </w:rPr>
          <w:instrText xml:space="preserve"> PAGEREF _Toc59965058 \h </w:instrText>
        </w:r>
        <w:r>
          <w:rPr>
            <w:noProof/>
            <w:webHidden/>
          </w:rPr>
        </w:r>
        <w:r>
          <w:rPr>
            <w:noProof/>
            <w:webHidden/>
          </w:rPr>
          <w:fldChar w:fldCharType="separate"/>
        </w:r>
        <w:r w:rsidR="00DF39A9">
          <w:rPr>
            <w:noProof/>
            <w:webHidden/>
          </w:rPr>
          <w:t>20</w:t>
        </w:r>
        <w:r>
          <w:rPr>
            <w:noProof/>
            <w:webHidden/>
          </w:rPr>
          <w:fldChar w:fldCharType="end"/>
        </w:r>
      </w:hyperlink>
    </w:p>
    <w:p w14:paraId="6E32000D" w14:textId="32DA49E3" w:rsidR="00D652FB" w:rsidRDefault="00D652FB">
      <w:pPr>
        <w:pStyle w:val="TOC4"/>
        <w:tabs>
          <w:tab w:val="left" w:pos="960"/>
        </w:tabs>
        <w:rPr>
          <w:rFonts w:asciiTheme="minorHAnsi" w:eastAsiaTheme="minorEastAsia" w:hAnsiTheme="minorHAnsi" w:cstheme="minorBidi"/>
          <w:noProof/>
          <w:color w:val="auto"/>
          <w:sz w:val="24"/>
        </w:rPr>
      </w:pPr>
      <w:hyperlink w:anchor="_Toc59965059" w:history="1">
        <w:r w:rsidRPr="00AC43D1">
          <w:rPr>
            <w:rStyle w:val="Hyperlink"/>
            <w:noProof/>
          </w:rPr>
          <w:t>I.</w:t>
        </w:r>
        <w:r>
          <w:rPr>
            <w:rFonts w:asciiTheme="minorHAnsi" w:eastAsiaTheme="minorEastAsia" w:hAnsiTheme="minorHAnsi" w:cstheme="minorBidi"/>
            <w:noProof/>
            <w:color w:val="auto"/>
            <w:sz w:val="24"/>
          </w:rPr>
          <w:tab/>
        </w:r>
        <w:r w:rsidRPr="00AC43D1">
          <w:rPr>
            <w:rStyle w:val="Hyperlink"/>
            <w:noProof/>
          </w:rPr>
          <w:t>SISTEMA DE ATENCIÓN CIUDADANA 3-1-1</w:t>
        </w:r>
        <w:r>
          <w:rPr>
            <w:noProof/>
            <w:webHidden/>
          </w:rPr>
          <w:tab/>
        </w:r>
        <w:r>
          <w:rPr>
            <w:noProof/>
            <w:webHidden/>
          </w:rPr>
          <w:fldChar w:fldCharType="begin"/>
        </w:r>
        <w:r>
          <w:rPr>
            <w:noProof/>
            <w:webHidden/>
          </w:rPr>
          <w:instrText xml:space="preserve"> PAGEREF _Toc59965059 \h </w:instrText>
        </w:r>
        <w:r>
          <w:rPr>
            <w:noProof/>
            <w:webHidden/>
          </w:rPr>
        </w:r>
        <w:r>
          <w:rPr>
            <w:noProof/>
            <w:webHidden/>
          </w:rPr>
          <w:fldChar w:fldCharType="separate"/>
        </w:r>
        <w:r w:rsidR="00DF39A9">
          <w:rPr>
            <w:noProof/>
            <w:webHidden/>
          </w:rPr>
          <w:t>20</w:t>
        </w:r>
        <w:r>
          <w:rPr>
            <w:noProof/>
            <w:webHidden/>
          </w:rPr>
          <w:fldChar w:fldCharType="end"/>
        </w:r>
      </w:hyperlink>
    </w:p>
    <w:p w14:paraId="0F38F5ED" w14:textId="77E92C38" w:rsidR="00D652FB" w:rsidRDefault="00D652FB">
      <w:pPr>
        <w:pStyle w:val="TOC4"/>
        <w:tabs>
          <w:tab w:val="left" w:pos="960"/>
        </w:tabs>
        <w:rPr>
          <w:rFonts w:asciiTheme="minorHAnsi" w:eastAsiaTheme="minorEastAsia" w:hAnsiTheme="minorHAnsi" w:cstheme="minorBidi"/>
          <w:noProof/>
          <w:color w:val="auto"/>
          <w:sz w:val="24"/>
        </w:rPr>
      </w:pPr>
      <w:hyperlink w:anchor="_Toc59965060" w:history="1">
        <w:r w:rsidRPr="00AC43D1">
          <w:rPr>
            <w:rStyle w:val="Hyperlink"/>
            <w:noProof/>
          </w:rPr>
          <w:t>II.</w:t>
        </w:r>
        <w:r>
          <w:rPr>
            <w:rFonts w:asciiTheme="minorHAnsi" w:eastAsiaTheme="minorEastAsia" w:hAnsiTheme="minorHAnsi" w:cstheme="minorBidi"/>
            <w:noProof/>
            <w:color w:val="auto"/>
            <w:sz w:val="24"/>
          </w:rPr>
          <w:tab/>
        </w:r>
        <w:r w:rsidRPr="00AC43D1">
          <w:rPr>
            <w:rStyle w:val="Hyperlink"/>
            <w:noProof/>
          </w:rPr>
          <w:t>ENTRADA DE SERVICIOS EN LÍNEA, SIMPLIFICACIÓN DE TRÁMITES, MEJORA DE SERVICIOS PÚBLICOS</w:t>
        </w:r>
        <w:r>
          <w:rPr>
            <w:noProof/>
            <w:webHidden/>
          </w:rPr>
          <w:tab/>
        </w:r>
        <w:r>
          <w:rPr>
            <w:noProof/>
            <w:webHidden/>
          </w:rPr>
          <w:fldChar w:fldCharType="begin"/>
        </w:r>
        <w:r>
          <w:rPr>
            <w:noProof/>
            <w:webHidden/>
          </w:rPr>
          <w:instrText xml:space="preserve"> PAGEREF _Toc59965060 \h </w:instrText>
        </w:r>
        <w:r>
          <w:rPr>
            <w:noProof/>
            <w:webHidden/>
          </w:rPr>
        </w:r>
        <w:r>
          <w:rPr>
            <w:noProof/>
            <w:webHidden/>
          </w:rPr>
          <w:fldChar w:fldCharType="separate"/>
        </w:r>
        <w:r w:rsidR="00DF39A9">
          <w:rPr>
            <w:noProof/>
            <w:webHidden/>
          </w:rPr>
          <w:t>21</w:t>
        </w:r>
        <w:r>
          <w:rPr>
            <w:noProof/>
            <w:webHidden/>
          </w:rPr>
          <w:fldChar w:fldCharType="end"/>
        </w:r>
      </w:hyperlink>
    </w:p>
    <w:p w14:paraId="173F3AAD" w14:textId="3B9CCBA5" w:rsidR="00D652FB" w:rsidRDefault="00D652FB">
      <w:pPr>
        <w:pStyle w:val="TOC2"/>
        <w:rPr>
          <w:rFonts w:asciiTheme="minorHAnsi" w:eastAsiaTheme="minorEastAsia" w:hAnsiTheme="minorHAnsi" w:cstheme="minorBidi"/>
          <w:color w:val="auto"/>
          <w:sz w:val="24"/>
          <w:szCs w:val="24"/>
        </w:rPr>
      </w:pPr>
      <w:hyperlink w:anchor="_Toc59965061" w:history="1">
        <w:r w:rsidRPr="00AC43D1">
          <w:rPr>
            <w:rStyle w:val="Hyperlink"/>
            <w:rFonts w:eastAsia="Arial Unicode MS"/>
          </w:rPr>
          <w:t>C)</w:t>
        </w:r>
        <w:r>
          <w:rPr>
            <w:rFonts w:asciiTheme="minorHAnsi" w:eastAsiaTheme="minorEastAsia" w:hAnsiTheme="minorHAnsi" w:cstheme="minorBidi"/>
            <w:color w:val="auto"/>
            <w:sz w:val="24"/>
            <w:szCs w:val="24"/>
          </w:rPr>
          <w:tab/>
        </w:r>
        <w:r w:rsidRPr="00AC43D1">
          <w:rPr>
            <w:rStyle w:val="Hyperlink"/>
            <w:rFonts w:eastAsia="Arial Unicode MS"/>
          </w:rPr>
          <w:t>OTRAS ACCIONES DESARROLLADAS</w:t>
        </w:r>
        <w:r>
          <w:rPr>
            <w:webHidden/>
          </w:rPr>
          <w:tab/>
        </w:r>
        <w:r>
          <w:rPr>
            <w:webHidden/>
          </w:rPr>
          <w:fldChar w:fldCharType="begin"/>
        </w:r>
        <w:r>
          <w:rPr>
            <w:webHidden/>
          </w:rPr>
          <w:instrText xml:space="preserve"> PAGEREF _Toc59965061 \h </w:instrText>
        </w:r>
        <w:r>
          <w:rPr>
            <w:webHidden/>
          </w:rPr>
        </w:r>
        <w:r>
          <w:rPr>
            <w:webHidden/>
          </w:rPr>
          <w:fldChar w:fldCharType="separate"/>
        </w:r>
        <w:r w:rsidR="00DF39A9">
          <w:rPr>
            <w:webHidden/>
          </w:rPr>
          <w:t>21</w:t>
        </w:r>
        <w:r>
          <w:rPr>
            <w:webHidden/>
          </w:rPr>
          <w:fldChar w:fldCharType="end"/>
        </w:r>
      </w:hyperlink>
    </w:p>
    <w:p w14:paraId="6FBAAD73" w14:textId="1055B791" w:rsidR="00D652FB" w:rsidRDefault="00D652FB">
      <w:pPr>
        <w:pStyle w:val="TOC1"/>
        <w:rPr>
          <w:rFonts w:asciiTheme="minorHAnsi" w:eastAsiaTheme="minorEastAsia" w:hAnsiTheme="minorHAnsi" w:cstheme="minorBidi"/>
          <w:noProof/>
          <w:color w:val="auto"/>
          <w:sz w:val="24"/>
        </w:rPr>
      </w:pPr>
      <w:hyperlink w:anchor="_Toc59965062" w:history="1">
        <w:r w:rsidRPr="00AC43D1">
          <w:rPr>
            <w:rStyle w:val="Hyperlink"/>
            <w:rFonts w:eastAsia="Arial Unicode MS"/>
            <w:noProof/>
          </w:rPr>
          <w:t>V.</w:t>
        </w:r>
        <w:r>
          <w:rPr>
            <w:rFonts w:asciiTheme="minorHAnsi" w:eastAsiaTheme="minorEastAsia" w:hAnsiTheme="minorHAnsi" w:cstheme="minorBidi"/>
            <w:noProof/>
            <w:color w:val="auto"/>
            <w:sz w:val="24"/>
          </w:rPr>
          <w:tab/>
        </w:r>
        <w:r w:rsidRPr="00AC43D1">
          <w:rPr>
            <w:rStyle w:val="Hyperlink"/>
            <w:noProof/>
          </w:rPr>
          <w:t>GESTION INTERNA</w:t>
        </w:r>
        <w:r>
          <w:rPr>
            <w:noProof/>
            <w:webHidden/>
          </w:rPr>
          <w:tab/>
        </w:r>
        <w:r>
          <w:rPr>
            <w:noProof/>
            <w:webHidden/>
          </w:rPr>
          <w:fldChar w:fldCharType="begin"/>
        </w:r>
        <w:r>
          <w:rPr>
            <w:noProof/>
            <w:webHidden/>
          </w:rPr>
          <w:instrText xml:space="preserve"> PAGEREF _Toc59965062 \h </w:instrText>
        </w:r>
        <w:r>
          <w:rPr>
            <w:noProof/>
            <w:webHidden/>
          </w:rPr>
        </w:r>
        <w:r>
          <w:rPr>
            <w:noProof/>
            <w:webHidden/>
          </w:rPr>
          <w:fldChar w:fldCharType="separate"/>
        </w:r>
        <w:r w:rsidR="00DF39A9">
          <w:rPr>
            <w:noProof/>
            <w:webHidden/>
          </w:rPr>
          <w:t>22</w:t>
        </w:r>
        <w:r>
          <w:rPr>
            <w:noProof/>
            <w:webHidden/>
          </w:rPr>
          <w:fldChar w:fldCharType="end"/>
        </w:r>
      </w:hyperlink>
    </w:p>
    <w:p w14:paraId="679D143A" w14:textId="35704470" w:rsidR="00D652FB" w:rsidRDefault="00D652FB">
      <w:pPr>
        <w:pStyle w:val="TOC2"/>
        <w:rPr>
          <w:rFonts w:asciiTheme="minorHAnsi" w:eastAsiaTheme="minorEastAsia" w:hAnsiTheme="minorHAnsi" w:cstheme="minorBidi"/>
          <w:color w:val="auto"/>
          <w:sz w:val="24"/>
          <w:szCs w:val="24"/>
        </w:rPr>
      </w:pPr>
      <w:hyperlink w:anchor="_Toc59965063" w:history="1">
        <w:r w:rsidRPr="00AC43D1">
          <w:rPr>
            <w:rStyle w:val="Hyperlink"/>
            <w:rFonts w:eastAsia="Arial Unicode MS"/>
          </w:rPr>
          <w:t>a)</w:t>
        </w:r>
        <w:r>
          <w:rPr>
            <w:rFonts w:asciiTheme="minorHAnsi" w:eastAsiaTheme="minorEastAsia" w:hAnsiTheme="minorHAnsi" w:cstheme="minorBidi"/>
            <w:color w:val="auto"/>
            <w:sz w:val="24"/>
            <w:szCs w:val="24"/>
          </w:rPr>
          <w:tab/>
        </w:r>
        <w:r w:rsidRPr="00AC43D1">
          <w:rPr>
            <w:rStyle w:val="Hyperlink"/>
            <w:rFonts w:eastAsia="Arial Unicode MS"/>
          </w:rPr>
          <w:t>DESEMPEÑO FINANCIERO</w:t>
        </w:r>
        <w:r>
          <w:rPr>
            <w:webHidden/>
          </w:rPr>
          <w:tab/>
        </w:r>
        <w:r>
          <w:rPr>
            <w:webHidden/>
          </w:rPr>
          <w:fldChar w:fldCharType="begin"/>
        </w:r>
        <w:r>
          <w:rPr>
            <w:webHidden/>
          </w:rPr>
          <w:instrText xml:space="preserve"> PAGEREF _Toc59965063 \h </w:instrText>
        </w:r>
        <w:r>
          <w:rPr>
            <w:webHidden/>
          </w:rPr>
        </w:r>
        <w:r>
          <w:rPr>
            <w:webHidden/>
          </w:rPr>
          <w:fldChar w:fldCharType="separate"/>
        </w:r>
        <w:r w:rsidR="00DF39A9">
          <w:rPr>
            <w:webHidden/>
          </w:rPr>
          <w:t>22</w:t>
        </w:r>
        <w:r>
          <w:rPr>
            <w:webHidden/>
          </w:rPr>
          <w:fldChar w:fldCharType="end"/>
        </w:r>
      </w:hyperlink>
    </w:p>
    <w:p w14:paraId="101DF43A" w14:textId="6DDFEF7F" w:rsidR="00D652FB" w:rsidRDefault="00D652FB">
      <w:pPr>
        <w:pStyle w:val="TOC3"/>
        <w:rPr>
          <w:rFonts w:asciiTheme="minorHAnsi" w:eastAsiaTheme="minorEastAsia" w:hAnsiTheme="minorHAnsi" w:cstheme="minorBidi"/>
          <w:noProof/>
          <w:color w:val="auto"/>
          <w:sz w:val="24"/>
        </w:rPr>
      </w:pPr>
      <w:hyperlink w:anchor="_Toc59965064" w:history="1">
        <w:r w:rsidRPr="00AC43D1">
          <w:rPr>
            <w:rStyle w:val="Hyperlink"/>
            <w:noProof/>
          </w:rPr>
          <w:t>1.</w:t>
        </w:r>
        <w:r>
          <w:rPr>
            <w:rFonts w:asciiTheme="minorHAnsi" w:eastAsiaTheme="minorEastAsia" w:hAnsiTheme="minorHAnsi" w:cstheme="minorBidi"/>
            <w:noProof/>
            <w:color w:val="auto"/>
            <w:sz w:val="24"/>
          </w:rPr>
          <w:tab/>
        </w:r>
        <w:r w:rsidRPr="00AC43D1">
          <w:rPr>
            <w:rStyle w:val="Hyperlink"/>
            <w:noProof/>
          </w:rPr>
          <w:t>DEPARTAMENTO FINANCIERO</w:t>
        </w:r>
        <w:r>
          <w:rPr>
            <w:noProof/>
            <w:webHidden/>
          </w:rPr>
          <w:tab/>
        </w:r>
        <w:r>
          <w:rPr>
            <w:noProof/>
            <w:webHidden/>
          </w:rPr>
          <w:fldChar w:fldCharType="begin"/>
        </w:r>
        <w:r>
          <w:rPr>
            <w:noProof/>
            <w:webHidden/>
          </w:rPr>
          <w:instrText xml:space="preserve"> PAGEREF _Toc59965064 \h </w:instrText>
        </w:r>
        <w:r>
          <w:rPr>
            <w:noProof/>
            <w:webHidden/>
          </w:rPr>
        </w:r>
        <w:r>
          <w:rPr>
            <w:noProof/>
            <w:webHidden/>
          </w:rPr>
          <w:fldChar w:fldCharType="separate"/>
        </w:r>
        <w:r w:rsidR="00DF39A9">
          <w:rPr>
            <w:noProof/>
            <w:webHidden/>
          </w:rPr>
          <w:t>22</w:t>
        </w:r>
        <w:r>
          <w:rPr>
            <w:noProof/>
            <w:webHidden/>
          </w:rPr>
          <w:fldChar w:fldCharType="end"/>
        </w:r>
      </w:hyperlink>
    </w:p>
    <w:p w14:paraId="682F11E9" w14:textId="1FFBCCBD" w:rsidR="00D652FB" w:rsidRDefault="00D652FB">
      <w:pPr>
        <w:pStyle w:val="TOC2"/>
        <w:rPr>
          <w:rFonts w:asciiTheme="minorHAnsi" w:eastAsiaTheme="minorEastAsia" w:hAnsiTheme="minorHAnsi" w:cstheme="minorBidi"/>
          <w:color w:val="auto"/>
          <w:sz w:val="24"/>
          <w:szCs w:val="24"/>
        </w:rPr>
      </w:pPr>
      <w:hyperlink w:anchor="_Toc59965065" w:history="1">
        <w:r w:rsidRPr="00AC43D1">
          <w:rPr>
            <w:rStyle w:val="Hyperlink"/>
            <w:rFonts w:eastAsia="Arial Unicode MS"/>
          </w:rPr>
          <w:t>b)</w:t>
        </w:r>
        <w:r>
          <w:rPr>
            <w:rFonts w:asciiTheme="minorHAnsi" w:eastAsiaTheme="minorEastAsia" w:hAnsiTheme="minorHAnsi" w:cstheme="minorBidi"/>
            <w:color w:val="auto"/>
            <w:sz w:val="24"/>
            <w:szCs w:val="24"/>
          </w:rPr>
          <w:tab/>
        </w:r>
        <w:r w:rsidRPr="00AC43D1">
          <w:rPr>
            <w:rStyle w:val="Hyperlink"/>
            <w:rFonts w:eastAsia="Arial Unicode MS"/>
          </w:rPr>
          <w:t>CONTRATACIONES Y ADQUISICIONES</w:t>
        </w:r>
        <w:r>
          <w:rPr>
            <w:webHidden/>
          </w:rPr>
          <w:tab/>
        </w:r>
        <w:r>
          <w:rPr>
            <w:webHidden/>
          </w:rPr>
          <w:fldChar w:fldCharType="begin"/>
        </w:r>
        <w:r>
          <w:rPr>
            <w:webHidden/>
          </w:rPr>
          <w:instrText xml:space="preserve"> PAGEREF _Toc59965065 \h </w:instrText>
        </w:r>
        <w:r>
          <w:rPr>
            <w:webHidden/>
          </w:rPr>
        </w:r>
        <w:r>
          <w:rPr>
            <w:webHidden/>
          </w:rPr>
          <w:fldChar w:fldCharType="separate"/>
        </w:r>
        <w:r w:rsidR="00DF39A9">
          <w:rPr>
            <w:webHidden/>
          </w:rPr>
          <w:t>25</w:t>
        </w:r>
        <w:r>
          <w:rPr>
            <w:webHidden/>
          </w:rPr>
          <w:fldChar w:fldCharType="end"/>
        </w:r>
      </w:hyperlink>
    </w:p>
    <w:p w14:paraId="70CF045D" w14:textId="46578872" w:rsidR="00D652FB" w:rsidRDefault="00D652FB">
      <w:pPr>
        <w:pStyle w:val="TOC3"/>
        <w:rPr>
          <w:rFonts w:asciiTheme="minorHAnsi" w:eastAsiaTheme="minorEastAsia" w:hAnsiTheme="minorHAnsi" w:cstheme="minorBidi"/>
          <w:noProof/>
          <w:color w:val="auto"/>
          <w:sz w:val="24"/>
        </w:rPr>
      </w:pPr>
      <w:hyperlink w:anchor="_Toc59965066" w:history="1">
        <w:r w:rsidRPr="00AC43D1">
          <w:rPr>
            <w:rStyle w:val="Hyperlink"/>
            <w:noProof/>
          </w:rPr>
          <w:t>1.</w:t>
        </w:r>
        <w:r>
          <w:rPr>
            <w:rFonts w:asciiTheme="minorHAnsi" w:eastAsiaTheme="minorEastAsia" w:hAnsiTheme="minorHAnsi" w:cstheme="minorBidi"/>
            <w:noProof/>
            <w:color w:val="auto"/>
            <w:sz w:val="24"/>
          </w:rPr>
          <w:tab/>
        </w:r>
        <w:r w:rsidRPr="00AC43D1">
          <w:rPr>
            <w:rStyle w:val="Hyperlink"/>
            <w:noProof/>
          </w:rPr>
          <w:t>COMPRAS Y CONTRATACIONES</w:t>
        </w:r>
        <w:r>
          <w:rPr>
            <w:noProof/>
            <w:webHidden/>
          </w:rPr>
          <w:tab/>
        </w:r>
        <w:r>
          <w:rPr>
            <w:noProof/>
            <w:webHidden/>
          </w:rPr>
          <w:fldChar w:fldCharType="begin"/>
        </w:r>
        <w:r>
          <w:rPr>
            <w:noProof/>
            <w:webHidden/>
          </w:rPr>
          <w:instrText xml:space="preserve"> PAGEREF _Toc59965066 \h </w:instrText>
        </w:r>
        <w:r>
          <w:rPr>
            <w:noProof/>
            <w:webHidden/>
          </w:rPr>
        </w:r>
        <w:r>
          <w:rPr>
            <w:noProof/>
            <w:webHidden/>
          </w:rPr>
          <w:fldChar w:fldCharType="separate"/>
        </w:r>
        <w:r w:rsidR="00DF39A9">
          <w:rPr>
            <w:noProof/>
            <w:webHidden/>
          </w:rPr>
          <w:t>25</w:t>
        </w:r>
        <w:r>
          <w:rPr>
            <w:noProof/>
            <w:webHidden/>
          </w:rPr>
          <w:fldChar w:fldCharType="end"/>
        </w:r>
      </w:hyperlink>
    </w:p>
    <w:p w14:paraId="50E75321" w14:textId="3ABCF153" w:rsidR="00D652FB" w:rsidRDefault="00D652FB">
      <w:pPr>
        <w:pStyle w:val="TOC3"/>
        <w:rPr>
          <w:rFonts w:asciiTheme="minorHAnsi" w:eastAsiaTheme="minorEastAsia" w:hAnsiTheme="minorHAnsi" w:cstheme="minorBidi"/>
          <w:noProof/>
          <w:color w:val="auto"/>
          <w:sz w:val="24"/>
        </w:rPr>
      </w:pPr>
      <w:hyperlink w:anchor="_Toc59965067" w:history="1">
        <w:r w:rsidRPr="00AC43D1">
          <w:rPr>
            <w:rStyle w:val="Hyperlink"/>
            <w:noProof/>
          </w:rPr>
          <w:t>2.</w:t>
        </w:r>
        <w:r>
          <w:rPr>
            <w:rFonts w:asciiTheme="minorHAnsi" w:eastAsiaTheme="minorEastAsia" w:hAnsiTheme="minorHAnsi" w:cstheme="minorBidi"/>
            <w:noProof/>
            <w:color w:val="auto"/>
            <w:sz w:val="24"/>
          </w:rPr>
          <w:tab/>
        </w:r>
        <w:r w:rsidRPr="00AC43D1">
          <w:rPr>
            <w:rStyle w:val="Hyperlink"/>
            <w:noProof/>
          </w:rPr>
          <w:t>DIRECCIÓN JURÍDICA</w:t>
        </w:r>
        <w:r>
          <w:rPr>
            <w:noProof/>
            <w:webHidden/>
          </w:rPr>
          <w:tab/>
        </w:r>
        <w:r>
          <w:rPr>
            <w:noProof/>
            <w:webHidden/>
          </w:rPr>
          <w:fldChar w:fldCharType="begin"/>
        </w:r>
        <w:r>
          <w:rPr>
            <w:noProof/>
            <w:webHidden/>
          </w:rPr>
          <w:instrText xml:space="preserve"> PAGEREF _Toc59965067 \h </w:instrText>
        </w:r>
        <w:r>
          <w:rPr>
            <w:noProof/>
            <w:webHidden/>
          </w:rPr>
        </w:r>
        <w:r>
          <w:rPr>
            <w:noProof/>
            <w:webHidden/>
          </w:rPr>
          <w:fldChar w:fldCharType="separate"/>
        </w:r>
        <w:r w:rsidR="00DF39A9">
          <w:rPr>
            <w:noProof/>
            <w:webHidden/>
          </w:rPr>
          <w:t>30</w:t>
        </w:r>
        <w:r>
          <w:rPr>
            <w:noProof/>
            <w:webHidden/>
          </w:rPr>
          <w:fldChar w:fldCharType="end"/>
        </w:r>
      </w:hyperlink>
    </w:p>
    <w:p w14:paraId="556CEFD4" w14:textId="20F72F01" w:rsidR="00D652FB" w:rsidRDefault="00D652FB">
      <w:pPr>
        <w:pStyle w:val="TOC2"/>
        <w:rPr>
          <w:rFonts w:asciiTheme="minorHAnsi" w:eastAsiaTheme="minorEastAsia" w:hAnsiTheme="minorHAnsi" w:cstheme="minorBidi"/>
          <w:color w:val="auto"/>
          <w:sz w:val="24"/>
          <w:szCs w:val="24"/>
        </w:rPr>
      </w:pPr>
      <w:hyperlink w:anchor="_Toc59965068" w:history="1">
        <w:r w:rsidRPr="00AC43D1">
          <w:rPr>
            <w:rStyle w:val="Hyperlink"/>
            <w:rFonts w:eastAsia="Arial Unicode MS"/>
          </w:rPr>
          <w:t>c)</w:t>
        </w:r>
        <w:r>
          <w:rPr>
            <w:rFonts w:asciiTheme="minorHAnsi" w:eastAsiaTheme="minorEastAsia" w:hAnsiTheme="minorHAnsi" w:cstheme="minorBidi"/>
            <w:color w:val="auto"/>
            <w:sz w:val="24"/>
            <w:szCs w:val="24"/>
          </w:rPr>
          <w:tab/>
        </w:r>
        <w:r w:rsidRPr="00AC43D1">
          <w:rPr>
            <w:rStyle w:val="Hyperlink"/>
            <w:rFonts w:eastAsia="Arial Unicode MS"/>
          </w:rPr>
          <w:t>INFORMACIONES COMPLEMENTARIAS</w:t>
        </w:r>
        <w:r>
          <w:rPr>
            <w:webHidden/>
          </w:rPr>
          <w:tab/>
        </w:r>
        <w:r>
          <w:rPr>
            <w:webHidden/>
          </w:rPr>
          <w:fldChar w:fldCharType="begin"/>
        </w:r>
        <w:r>
          <w:rPr>
            <w:webHidden/>
          </w:rPr>
          <w:instrText xml:space="preserve"> PAGEREF _Toc59965068 \h </w:instrText>
        </w:r>
        <w:r>
          <w:rPr>
            <w:webHidden/>
          </w:rPr>
        </w:r>
        <w:r>
          <w:rPr>
            <w:webHidden/>
          </w:rPr>
          <w:fldChar w:fldCharType="separate"/>
        </w:r>
        <w:r w:rsidR="00DF39A9">
          <w:rPr>
            <w:webHidden/>
          </w:rPr>
          <w:t>34</w:t>
        </w:r>
        <w:r>
          <w:rPr>
            <w:webHidden/>
          </w:rPr>
          <w:fldChar w:fldCharType="end"/>
        </w:r>
      </w:hyperlink>
    </w:p>
    <w:p w14:paraId="4F3985DC" w14:textId="4D1BC8FE" w:rsidR="00D652FB" w:rsidRDefault="00D652FB">
      <w:pPr>
        <w:pStyle w:val="TOC3"/>
        <w:rPr>
          <w:rFonts w:asciiTheme="minorHAnsi" w:eastAsiaTheme="minorEastAsia" w:hAnsiTheme="minorHAnsi" w:cstheme="minorBidi"/>
          <w:noProof/>
          <w:color w:val="auto"/>
          <w:sz w:val="24"/>
        </w:rPr>
      </w:pPr>
      <w:hyperlink w:anchor="_Toc59965069" w:history="1">
        <w:r w:rsidRPr="00AC43D1">
          <w:rPr>
            <w:rStyle w:val="Hyperlink"/>
            <w:noProof/>
          </w:rPr>
          <w:t>1.</w:t>
        </w:r>
        <w:r>
          <w:rPr>
            <w:rFonts w:asciiTheme="minorHAnsi" w:eastAsiaTheme="minorEastAsia" w:hAnsiTheme="minorHAnsi" w:cstheme="minorBidi"/>
            <w:noProof/>
            <w:color w:val="auto"/>
            <w:sz w:val="24"/>
          </w:rPr>
          <w:tab/>
        </w:r>
        <w:r w:rsidRPr="00AC43D1">
          <w:rPr>
            <w:rStyle w:val="Hyperlink"/>
            <w:noProof/>
          </w:rPr>
          <w:t>DEPARTAMENTO ADMINISTRATIVO</w:t>
        </w:r>
        <w:r>
          <w:rPr>
            <w:noProof/>
            <w:webHidden/>
          </w:rPr>
          <w:tab/>
        </w:r>
        <w:r>
          <w:rPr>
            <w:noProof/>
            <w:webHidden/>
          </w:rPr>
          <w:fldChar w:fldCharType="begin"/>
        </w:r>
        <w:r>
          <w:rPr>
            <w:noProof/>
            <w:webHidden/>
          </w:rPr>
          <w:instrText xml:space="preserve"> PAGEREF _Toc59965069 \h </w:instrText>
        </w:r>
        <w:r>
          <w:rPr>
            <w:noProof/>
            <w:webHidden/>
          </w:rPr>
        </w:r>
        <w:r>
          <w:rPr>
            <w:noProof/>
            <w:webHidden/>
          </w:rPr>
          <w:fldChar w:fldCharType="separate"/>
        </w:r>
        <w:r w:rsidR="00DF39A9">
          <w:rPr>
            <w:noProof/>
            <w:webHidden/>
          </w:rPr>
          <w:t>34</w:t>
        </w:r>
        <w:r>
          <w:rPr>
            <w:noProof/>
            <w:webHidden/>
          </w:rPr>
          <w:fldChar w:fldCharType="end"/>
        </w:r>
      </w:hyperlink>
    </w:p>
    <w:p w14:paraId="6CD12DB3" w14:textId="53A41319" w:rsidR="00D652FB" w:rsidRDefault="00D652FB">
      <w:pPr>
        <w:pStyle w:val="TOC3"/>
        <w:rPr>
          <w:rFonts w:asciiTheme="minorHAnsi" w:eastAsiaTheme="minorEastAsia" w:hAnsiTheme="minorHAnsi" w:cstheme="minorBidi"/>
          <w:noProof/>
          <w:color w:val="auto"/>
          <w:sz w:val="24"/>
        </w:rPr>
      </w:pPr>
      <w:hyperlink w:anchor="_Toc59965070" w:history="1">
        <w:r w:rsidRPr="00AC43D1">
          <w:rPr>
            <w:rStyle w:val="Hyperlink"/>
            <w:noProof/>
          </w:rPr>
          <w:t>2.</w:t>
        </w:r>
        <w:r>
          <w:rPr>
            <w:rFonts w:asciiTheme="minorHAnsi" w:eastAsiaTheme="minorEastAsia" w:hAnsiTheme="minorHAnsi" w:cstheme="minorBidi"/>
            <w:noProof/>
            <w:color w:val="auto"/>
            <w:sz w:val="24"/>
          </w:rPr>
          <w:tab/>
        </w:r>
        <w:r w:rsidRPr="00AC43D1">
          <w:rPr>
            <w:rStyle w:val="Hyperlink"/>
            <w:noProof/>
          </w:rPr>
          <w:t>OFICINA DE ACCESO A LA INFORMACIÓN</w:t>
        </w:r>
        <w:r>
          <w:rPr>
            <w:noProof/>
            <w:webHidden/>
          </w:rPr>
          <w:tab/>
        </w:r>
        <w:r>
          <w:rPr>
            <w:noProof/>
            <w:webHidden/>
          </w:rPr>
          <w:fldChar w:fldCharType="begin"/>
        </w:r>
        <w:r>
          <w:rPr>
            <w:noProof/>
            <w:webHidden/>
          </w:rPr>
          <w:instrText xml:space="preserve"> PAGEREF _Toc59965070 \h </w:instrText>
        </w:r>
        <w:r>
          <w:rPr>
            <w:noProof/>
            <w:webHidden/>
          </w:rPr>
        </w:r>
        <w:r>
          <w:rPr>
            <w:noProof/>
            <w:webHidden/>
          </w:rPr>
          <w:fldChar w:fldCharType="separate"/>
        </w:r>
        <w:r w:rsidR="00DF39A9">
          <w:rPr>
            <w:noProof/>
            <w:webHidden/>
          </w:rPr>
          <w:t>37</w:t>
        </w:r>
        <w:r>
          <w:rPr>
            <w:noProof/>
            <w:webHidden/>
          </w:rPr>
          <w:fldChar w:fldCharType="end"/>
        </w:r>
      </w:hyperlink>
    </w:p>
    <w:p w14:paraId="2FD311A2" w14:textId="646FF213" w:rsidR="00D652FB" w:rsidRDefault="00D652FB">
      <w:pPr>
        <w:pStyle w:val="TOC3"/>
        <w:rPr>
          <w:rFonts w:asciiTheme="minorHAnsi" w:eastAsiaTheme="minorEastAsia" w:hAnsiTheme="minorHAnsi" w:cstheme="minorBidi"/>
          <w:noProof/>
          <w:color w:val="auto"/>
          <w:sz w:val="24"/>
        </w:rPr>
      </w:pPr>
      <w:hyperlink w:anchor="_Toc59965071" w:history="1">
        <w:r w:rsidRPr="00AC43D1">
          <w:rPr>
            <w:rStyle w:val="Hyperlink"/>
            <w:noProof/>
          </w:rPr>
          <w:t>3.</w:t>
        </w:r>
        <w:r>
          <w:rPr>
            <w:rFonts w:asciiTheme="minorHAnsi" w:eastAsiaTheme="minorEastAsia" w:hAnsiTheme="minorHAnsi" w:cstheme="minorBidi"/>
            <w:noProof/>
            <w:color w:val="auto"/>
            <w:sz w:val="24"/>
          </w:rPr>
          <w:tab/>
        </w:r>
        <w:r w:rsidRPr="00AC43D1">
          <w:rPr>
            <w:rStyle w:val="Hyperlink"/>
            <w:noProof/>
          </w:rPr>
          <w:t>DIRECCIÓN DE RECURSOS HUMANOS</w:t>
        </w:r>
        <w:r>
          <w:rPr>
            <w:noProof/>
            <w:webHidden/>
          </w:rPr>
          <w:tab/>
        </w:r>
        <w:r>
          <w:rPr>
            <w:noProof/>
            <w:webHidden/>
          </w:rPr>
          <w:fldChar w:fldCharType="begin"/>
        </w:r>
        <w:r>
          <w:rPr>
            <w:noProof/>
            <w:webHidden/>
          </w:rPr>
          <w:instrText xml:space="preserve"> PAGEREF _Toc59965071 \h </w:instrText>
        </w:r>
        <w:r>
          <w:rPr>
            <w:noProof/>
            <w:webHidden/>
          </w:rPr>
        </w:r>
        <w:r>
          <w:rPr>
            <w:noProof/>
            <w:webHidden/>
          </w:rPr>
          <w:fldChar w:fldCharType="separate"/>
        </w:r>
        <w:r w:rsidR="00DF39A9">
          <w:rPr>
            <w:noProof/>
            <w:webHidden/>
          </w:rPr>
          <w:t>39</w:t>
        </w:r>
        <w:r>
          <w:rPr>
            <w:noProof/>
            <w:webHidden/>
          </w:rPr>
          <w:fldChar w:fldCharType="end"/>
        </w:r>
      </w:hyperlink>
    </w:p>
    <w:p w14:paraId="4F583304" w14:textId="549B6DE6" w:rsidR="00D652FB" w:rsidRDefault="00D652FB">
      <w:pPr>
        <w:pStyle w:val="TOC3"/>
        <w:rPr>
          <w:rFonts w:asciiTheme="minorHAnsi" w:eastAsiaTheme="minorEastAsia" w:hAnsiTheme="minorHAnsi" w:cstheme="minorBidi"/>
          <w:noProof/>
          <w:color w:val="auto"/>
          <w:sz w:val="24"/>
        </w:rPr>
      </w:pPr>
      <w:hyperlink w:anchor="_Toc59965072" w:history="1">
        <w:r w:rsidRPr="00AC43D1">
          <w:rPr>
            <w:rStyle w:val="Hyperlink"/>
            <w:noProof/>
          </w:rPr>
          <w:t>4.</w:t>
        </w:r>
        <w:r>
          <w:rPr>
            <w:rFonts w:asciiTheme="minorHAnsi" w:eastAsiaTheme="minorEastAsia" w:hAnsiTheme="minorHAnsi" w:cstheme="minorBidi"/>
            <w:noProof/>
            <w:color w:val="auto"/>
            <w:sz w:val="24"/>
          </w:rPr>
          <w:tab/>
        </w:r>
        <w:r w:rsidRPr="00AC43D1">
          <w:rPr>
            <w:rStyle w:val="Hyperlink"/>
            <w:noProof/>
          </w:rPr>
          <w:t>DEPARTAMENTO DE INGENIERÍA E INFRAESTRUCTURA</w:t>
        </w:r>
        <w:r>
          <w:rPr>
            <w:noProof/>
            <w:webHidden/>
          </w:rPr>
          <w:tab/>
        </w:r>
        <w:r>
          <w:rPr>
            <w:noProof/>
            <w:webHidden/>
          </w:rPr>
          <w:fldChar w:fldCharType="begin"/>
        </w:r>
        <w:r>
          <w:rPr>
            <w:noProof/>
            <w:webHidden/>
          </w:rPr>
          <w:instrText xml:space="preserve"> PAGEREF _Toc59965072 \h </w:instrText>
        </w:r>
        <w:r>
          <w:rPr>
            <w:noProof/>
            <w:webHidden/>
          </w:rPr>
        </w:r>
        <w:r>
          <w:rPr>
            <w:noProof/>
            <w:webHidden/>
          </w:rPr>
          <w:fldChar w:fldCharType="separate"/>
        </w:r>
        <w:r w:rsidR="00DF39A9">
          <w:rPr>
            <w:noProof/>
            <w:webHidden/>
          </w:rPr>
          <w:t>46</w:t>
        </w:r>
        <w:r>
          <w:rPr>
            <w:noProof/>
            <w:webHidden/>
          </w:rPr>
          <w:fldChar w:fldCharType="end"/>
        </w:r>
      </w:hyperlink>
    </w:p>
    <w:p w14:paraId="05A9FF04" w14:textId="05C2091A" w:rsidR="00D652FB" w:rsidRDefault="00D652FB">
      <w:pPr>
        <w:pStyle w:val="TOC3"/>
        <w:rPr>
          <w:rFonts w:asciiTheme="minorHAnsi" w:eastAsiaTheme="minorEastAsia" w:hAnsiTheme="minorHAnsi" w:cstheme="minorBidi"/>
          <w:noProof/>
          <w:color w:val="auto"/>
          <w:sz w:val="24"/>
        </w:rPr>
      </w:pPr>
      <w:hyperlink w:anchor="_Toc59965073" w:history="1">
        <w:r w:rsidRPr="00AC43D1">
          <w:rPr>
            <w:rStyle w:val="Hyperlink"/>
            <w:noProof/>
          </w:rPr>
          <w:t>5.</w:t>
        </w:r>
        <w:r>
          <w:rPr>
            <w:rFonts w:asciiTheme="minorHAnsi" w:eastAsiaTheme="minorEastAsia" w:hAnsiTheme="minorHAnsi" w:cstheme="minorBidi"/>
            <w:noProof/>
            <w:color w:val="auto"/>
            <w:sz w:val="24"/>
          </w:rPr>
          <w:tab/>
        </w:r>
        <w:r w:rsidRPr="00AC43D1">
          <w:rPr>
            <w:rStyle w:val="Hyperlink"/>
            <w:noProof/>
          </w:rPr>
          <w:t>DIRECCIÓN DE PLANIFICACIÓN Y DESARROLLO</w:t>
        </w:r>
        <w:r>
          <w:rPr>
            <w:noProof/>
            <w:webHidden/>
          </w:rPr>
          <w:tab/>
        </w:r>
        <w:r>
          <w:rPr>
            <w:noProof/>
            <w:webHidden/>
          </w:rPr>
          <w:fldChar w:fldCharType="begin"/>
        </w:r>
        <w:r>
          <w:rPr>
            <w:noProof/>
            <w:webHidden/>
          </w:rPr>
          <w:instrText xml:space="preserve"> PAGEREF _Toc59965073 \h </w:instrText>
        </w:r>
        <w:r>
          <w:rPr>
            <w:noProof/>
            <w:webHidden/>
          </w:rPr>
        </w:r>
        <w:r>
          <w:rPr>
            <w:noProof/>
            <w:webHidden/>
          </w:rPr>
          <w:fldChar w:fldCharType="separate"/>
        </w:r>
        <w:r w:rsidR="00DF39A9">
          <w:rPr>
            <w:noProof/>
            <w:webHidden/>
          </w:rPr>
          <w:t>49</w:t>
        </w:r>
        <w:r>
          <w:rPr>
            <w:noProof/>
            <w:webHidden/>
          </w:rPr>
          <w:fldChar w:fldCharType="end"/>
        </w:r>
      </w:hyperlink>
    </w:p>
    <w:p w14:paraId="65A8F8C5" w14:textId="66045E8A" w:rsidR="00D652FB" w:rsidRDefault="00D652FB">
      <w:pPr>
        <w:pStyle w:val="TOC3"/>
        <w:rPr>
          <w:rFonts w:asciiTheme="minorHAnsi" w:eastAsiaTheme="minorEastAsia" w:hAnsiTheme="minorHAnsi" w:cstheme="minorBidi"/>
          <w:noProof/>
          <w:color w:val="auto"/>
          <w:sz w:val="24"/>
        </w:rPr>
      </w:pPr>
      <w:hyperlink w:anchor="_Toc59965074" w:history="1">
        <w:r w:rsidRPr="00AC43D1">
          <w:rPr>
            <w:rStyle w:val="Hyperlink"/>
            <w:noProof/>
          </w:rPr>
          <w:t>6.</w:t>
        </w:r>
        <w:r>
          <w:rPr>
            <w:rFonts w:asciiTheme="minorHAnsi" w:eastAsiaTheme="minorEastAsia" w:hAnsiTheme="minorHAnsi" w:cstheme="minorBidi"/>
            <w:noProof/>
            <w:color w:val="auto"/>
            <w:sz w:val="24"/>
          </w:rPr>
          <w:tab/>
        </w:r>
        <w:r w:rsidRPr="00AC43D1">
          <w:rPr>
            <w:rStyle w:val="Hyperlink"/>
            <w:noProof/>
          </w:rPr>
          <w:t>VIGILANCIA Y CONTROL DE CALIDAD DE INSUMOS PARA LA SALUD</w:t>
        </w:r>
        <w:r>
          <w:rPr>
            <w:noProof/>
            <w:webHidden/>
          </w:rPr>
          <w:tab/>
        </w:r>
        <w:r>
          <w:rPr>
            <w:noProof/>
            <w:webHidden/>
          </w:rPr>
          <w:fldChar w:fldCharType="begin"/>
        </w:r>
        <w:r>
          <w:rPr>
            <w:noProof/>
            <w:webHidden/>
          </w:rPr>
          <w:instrText xml:space="preserve"> PAGEREF _Toc59965074 \h </w:instrText>
        </w:r>
        <w:r>
          <w:rPr>
            <w:noProof/>
            <w:webHidden/>
          </w:rPr>
        </w:r>
        <w:r>
          <w:rPr>
            <w:noProof/>
            <w:webHidden/>
          </w:rPr>
          <w:fldChar w:fldCharType="separate"/>
        </w:r>
        <w:r w:rsidR="00DF39A9">
          <w:rPr>
            <w:noProof/>
            <w:webHidden/>
          </w:rPr>
          <w:t>52</w:t>
        </w:r>
        <w:r>
          <w:rPr>
            <w:noProof/>
            <w:webHidden/>
          </w:rPr>
          <w:fldChar w:fldCharType="end"/>
        </w:r>
      </w:hyperlink>
    </w:p>
    <w:p w14:paraId="1E5C7FE0" w14:textId="68295981" w:rsidR="00D652FB" w:rsidRDefault="00D652FB">
      <w:pPr>
        <w:pStyle w:val="TOC3"/>
        <w:rPr>
          <w:rFonts w:asciiTheme="minorHAnsi" w:eastAsiaTheme="minorEastAsia" w:hAnsiTheme="minorHAnsi" w:cstheme="minorBidi"/>
          <w:noProof/>
          <w:color w:val="auto"/>
          <w:sz w:val="24"/>
        </w:rPr>
      </w:pPr>
      <w:hyperlink w:anchor="_Toc59965075" w:history="1">
        <w:r w:rsidRPr="00AC43D1">
          <w:rPr>
            <w:rStyle w:val="Hyperlink"/>
            <w:noProof/>
          </w:rPr>
          <w:t>7.</w:t>
        </w:r>
        <w:r>
          <w:rPr>
            <w:rFonts w:asciiTheme="minorHAnsi" w:eastAsiaTheme="minorEastAsia" w:hAnsiTheme="minorHAnsi" w:cstheme="minorBidi"/>
            <w:noProof/>
            <w:color w:val="auto"/>
            <w:sz w:val="24"/>
          </w:rPr>
          <w:tab/>
        </w:r>
        <w:r w:rsidRPr="00AC43D1">
          <w:rPr>
            <w:rStyle w:val="Hyperlink"/>
            <w:noProof/>
          </w:rPr>
          <w:t>DIRECCIÓN DE OPERACIONES Y LOGÍSTICA</w:t>
        </w:r>
        <w:r>
          <w:rPr>
            <w:noProof/>
            <w:webHidden/>
          </w:rPr>
          <w:tab/>
        </w:r>
        <w:r>
          <w:rPr>
            <w:noProof/>
            <w:webHidden/>
          </w:rPr>
          <w:fldChar w:fldCharType="begin"/>
        </w:r>
        <w:r>
          <w:rPr>
            <w:noProof/>
            <w:webHidden/>
          </w:rPr>
          <w:instrText xml:space="preserve"> PAGEREF _Toc59965075 \h </w:instrText>
        </w:r>
        <w:r>
          <w:rPr>
            <w:noProof/>
            <w:webHidden/>
          </w:rPr>
        </w:r>
        <w:r>
          <w:rPr>
            <w:noProof/>
            <w:webHidden/>
          </w:rPr>
          <w:fldChar w:fldCharType="separate"/>
        </w:r>
        <w:r w:rsidR="00DF39A9">
          <w:rPr>
            <w:noProof/>
            <w:webHidden/>
          </w:rPr>
          <w:t>53</w:t>
        </w:r>
        <w:r>
          <w:rPr>
            <w:noProof/>
            <w:webHidden/>
          </w:rPr>
          <w:fldChar w:fldCharType="end"/>
        </w:r>
      </w:hyperlink>
    </w:p>
    <w:p w14:paraId="5DA273D6" w14:textId="732E9E2E" w:rsidR="00D652FB" w:rsidRDefault="00D652FB">
      <w:pPr>
        <w:pStyle w:val="TOC3"/>
        <w:rPr>
          <w:rFonts w:asciiTheme="minorHAnsi" w:eastAsiaTheme="minorEastAsia" w:hAnsiTheme="minorHAnsi" w:cstheme="minorBidi"/>
          <w:noProof/>
          <w:color w:val="auto"/>
          <w:sz w:val="24"/>
        </w:rPr>
      </w:pPr>
      <w:hyperlink w:anchor="_Toc59965076" w:history="1">
        <w:r w:rsidRPr="00AC43D1">
          <w:rPr>
            <w:rStyle w:val="Hyperlink"/>
            <w:noProof/>
          </w:rPr>
          <w:t>8.</w:t>
        </w:r>
        <w:r>
          <w:rPr>
            <w:rFonts w:asciiTheme="minorHAnsi" w:eastAsiaTheme="minorEastAsia" w:hAnsiTheme="minorHAnsi" w:cstheme="minorBidi"/>
            <w:noProof/>
            <w:color w:val="auto"/>
            <w:sz w:val="24"/>
          </w:rPr>
          <w:tab/>
        </w:r>
        <w:r w:rsidRPr="00AC43D1">
          <w:rPr>
            <w:rStyle w:val="Hyperlink"/>
            <w:noProof/>
          </w:rPr>
          <w:t>DIRECCIÓN DE FARMACIAS DEL PUEBLO</w:t>
        </w:r>
        <w:r>
          <w:rPr>
            <w:noProof/>
            <w:webHidden/>
          </w:rPr>
          <w:tab/>
        </w:r>
        <w:r>
          <w:rPr>
            <w:noProof/>
            <w:webHidden/>
          </w:rPr>
          <w:fldChar w:fldCharType="begin"/>
        </w:r>
        <w:r>
          <w:rPr>
            <w:noProof/>
            <w:webHidden/>
          </w:rPr>
          <w:instrText xml:space="preserve"> PAGEREF _Toc59965076 \h </w:instrText>
        </w:r>
        <w:r>
          <w:rPr>
            <w:noProof/>
            <w:webHidden/>
          </w:rPr>
        </w:r>
        <w:r>
          <w:rPr>
            <w:noProof/>
            <w:webHidden/>
          </w:rPr>
          <w:fldChar w:fldCharType="separate"/>
        </w:r>
        <w:r w:rsidR="00DF39A9">
          <w:rPr>
            <w:noProof/>
            <w:webHidden/>
          </w:rPr>
          <w:t>56</w:t>
        </w:r>
        <w:r>
          <w:rPr>
            <w:noProof/>
            <w:webHidden/>
          </w:rPr>
          <w:fldChar w:fldCharType="end"/>
        </w:r>
      </w:hyperlink>
    </w:p>
    <w:p w14:paraId="3C42D32D" w14:textId="2028D447" w:rsidR="00D652FB" w:rsidRDefault="00D652FB">
      <w:pPr>
        <w:pStyle w:val="TOC3"/>
        <w:rPr>
          <w:rFonts w:asciiTheme="minorHAnsi" w:eastAsiaTheme="minorEastAsia" w:hAnsiTheme="minorHAnsi" w:cstheme="minorBidi"/>
          <w:noProof/>
          <w:color w:val="auto"/>
          <w:sz w:val="24"/>
        </w:rPr>
      </w:pPr>
      <w:hyperlink w:anchor="_Toc59965077" w:history="1">
        <w:r w:rsidRPr="00AC43D1">
          <w:rPr>
            <w:rStyle w:val="Hyperlink"/>
            <w:noProof/>
          </w:rPr>
          <w:t>9.</w:t>
        </w:r>
        <w:r>
          <w:rPr>
            <w:rFonts w:asciiTheme="minorHAnsi" w:eastAsiaTheme="minorEastAsia" w:hAnsiTheme="minorHAnsi" w:cstheme="minorBidi"/>
            <w:noProof/>
            <w:color w:val="auto"/>
            <w:sz w:val="24"/>
          </w:rPr>
          <w:tab/>
        </w:r>
        <w:r w:rsidRPr="00AC43D1">
          <w:rPr>
            <w:rStyle w:val="Hyperlink"/>
            <w:noProof/>
          </w:rPr>
          <w:t>TECNOLOGÍA DE LA INFORMACIÓN Y COMUNICACIÓN</w:t>
        </w:r>
        <w:r>
          <w:rPr>
            <w:noProof/>
            <w:webHidden/>
          </w:rPr>
          <w:tab/>
        </w:r>
        <w:r>
          <w:rPr>
            <w:noProof/>
            <w:webHidden/>
          </w:rPr>
          <w:fldChar w:fldCharType="begin"/>
        </w:r>
        <w:r>
          <w:rPr>
            <w:noProof/>
            <w:webHidden/>
          </w:rPr>
          <w:instrText xml:space="preserve"> PAGEREF _Toc59965077 \h </w:instrText>
        </w:r>
        <w:r>
          <w:rPr>
            <w:noProof/>
            <w:webHidden/>
          </w:rPr>
        </w:r>
        <w:r>
          <w:rPr>
            <w:noProof/>
            <w:webHidden/>
          </w:rPr>
          <w:fldChar w:fldCharType="separate"/>
        </w:r>
        <w:r w:rsidR="00DF39A9">
          <w:rPr>
            <w:noProof/>
            <w:webHidden/>
          </w:rPr>
          <w:t>74</w:t>
        </w:r>
        <w:r>
          <w:rPr>
            <w:noProof/>
            <w:webHidden/>
          </w:rPr>
          <w:fldChar w:fldCharType="end"/>
        </w:r>
      </w:hyperlink>
    </w:p>
    <w:p w14:paraId="6AAC378B" w14:textId="7A6753BA" w:rsidR="00D652FB" w:rsidRDefault="00D652FB">
      <w:pPr>
        <w:pStyle w:val="TOC3"/>
        <w:rPr>
          <w:rFonts w:asciiTheme="minorHAnsi" w:eastAsiaTheme="minorEastAsia" w:hAnsiTheme="minorHAnsi" w:cstheme="minorBidi"/>
          <w:noProof/>
          <w:color w:val="auto"/>
          <w:sz w:val="24"/>
        </w:rPr>
      </w:pPr>
      <w:hyperlink w:anchor="_Toc59965078" w:history="1">
        <w:r w:rsidRPr="00AC43D1">
          <w:rPr>
            <w:rStyle w:val="Hyperlink"/>
            <w:noProof/>
          </w:rPr>
          <w:t>10.</w:t>
        </w:r>
        <w:r>
          <w:rPr>
            <w:rFonts w:asciiTheme="minorHAnsi" w:eastAsiaTheme="minorEastAsia" w:hAnsiTheme="minorHAnsi" w:cstheme="minorBidi"/>
            <w:noProof/>
            <w:color w:val="auto"/>
            <w:sz w:val="24"/>
          </w:rPr>
          <w:tab/>
        </w:r>
        <w:r w:rsidRPr="00AC43D1">
          <w:rPr>
            <w:rStyle w:val="Hyperlink"/>
            <w:noProof/>
          </w:rPr>
          <w:t>DEPARTAMENTO DE COMUNICACIONES</w:t>
        </w:r>
        <w:r>
          <w:rPr>
            <w:noProof/>
            <w:webHidden/>
          </w:rPr>
          <w:tab/>
        </w:r>
        <w:r>
          <w:rPr>
            <w:noProof/>
            <w:webHidden/>
          </w:rPr>
          <w:fldChar w:fldCharType="begin"/>
        </w:r>
        <w:r>
          <w:rPr>
            <w:noProof/>
            <w:webHidden/>
          </w:rPr>
          <w:instrText xml:space="preserve"> PAGEREF _Toc59965078 \h </w:instrText>
        </w:r>
        <w:r>
          <w:rPr>
            <w:noProof/>
            <w:webHidden/>
          </w:rPr>
        </w:r>
        <w:r>
          <w:rPr>
            <w:noProof/>
            <w:webHidden/>
          </w:rPr>
          <w:fldChar w:fldCharType="separate"/>
        </w:r>
        <w:r w:rsidR="00DF39A9">
          <w:rPr>
            <w:noProof/>
            <w:webHidden/>
          </w:rPr>
          <w:t>77</w:t>
        </w:r>
        <w:r>
          <w:rPr>
            <w:noProof/>
            <w:webHidden/>
          </w:rPr>
          <w:fldChar w:fldCharType="end"/>
        </w:r>
      </w:hyperlink>
    </w:p>
    <w:p w14:paraId="6BDBB34C" w14:textId="588DA23B" w:rsidR="00D652FB" w:rsidRDefault="00D652FB">
      <w:pPr>
        <w:pStyle w:val="TOC3"/>
        <w:rPr>
          <w:rFonts w:asciiTheme="minorHAnsi" w:eastAsiaTheme="minorEastAsia" w:hAnsiTheme="minorHAnsi" w:cstheme="minorBidi"/>
          <w:noProof/>
          <w:color w:val="auto"/>
          <w:sz w:val="24"/>
        </w:rPr>
      </w:pPr>
      <w:hyperlink w:anchor="_Toc59965079" w:history="1">
        <w:r w:rsidRPr="00AC43D1">
          <w:rPr>
            <w:rStyle w:val="Hyperlink"/>
            <w:noProof/>
          </w:rPr>
          <w:t>11.</w:t>
        </w:r>
        <w:r>
          <w:rPr>
            <w:rFonts w:asciiTheme="minorHAnsi" w:eastAsiaTheme="minorEastAsia" w:hAnsiTheme="minorHAnsi" w:cstheme="minorBidi"/>
            <w:noProof/>
            <w:color w:val="auto"/>
            <w:sz w:val="24"/>
          </w:rPr>
          <w:tab/>
        </w:r>
        <w:r w:rsidRPr="00AC43D1">
          <w:rPr>
            <w:rStyle w:val="Hyperlink"/>
            <w:noProof/>
          </w:rPr>
          <w:t>DIRECCIÓN DE TRÁMITES Y SERVICIOS PARA LA SALUD</w:t>
        </w:r>
        <w:r>
          <w:rPr>
            <w:noProof/>
            <w:webHidden/>
          </w:rPr>
          <w:tab/>
        </w:r>
        <w:r>
          <w:rPr>
            <w:noProof/>
            <w:webHidden/>
          </w:rPr>
          <w:fldChar w:fldCharType="begin"/>
        </w:r>
        <w:r>
          <w:rPr>
            <w:noProof/>
            <w:webHidden/>
          </w:rPr>
          <w:instrText xml:space="preserve"> PAGEREF _Toc59965079 \h </w:instrText>
        </w:r>
        <w:r>
          <w:rPr>
            <w:noProof/>
            <w:webHidden/>
          </w:rPr>
        </w:r>
        <w:r>
          <w:rPr>
            <w:noProof/>
            <w:webHidden/>
          </w:rPr>
          <w:fldChar w:fldCharType="separate"/>
        </w:r>
        <w:r w:rsidR="00DF39A9">
          <w:rPr>
            <w:noProof/>
            <w:webHidden/>
          </w:rPr>
          <w:t>83</w:t>
        </w:r>
        <w:r>
          <w:rPr>
            <w:noProof/>
            <w:webHidden/>
          </w:rPr>
          <w:fldChar w:fldCharType="end"/>
        </w:r>
      </w:hyperlink>
    </w:p>
    <w:p w14:paraId="667A68B6" w14:textId="249339FC" w:rsidR="00D652FB" w:rsidRDefault="00D652FB">
      <w:pPr>
        <w:pStyle w:val="TOC3"/>
        <w:rPr>
          <w:rFonts w:asciiTheme="minorHAnsi" w:eastAsiaTheme="minorEastAsia" w:hAnsiTheme="minorHAnsi" w:cstheme="minorBidi"/>
          <w:noProof/>
          <w:color w:val="auto"/>
          <w:sz w:val="24"/>
        </w:rPr>
      </w:pPr>
      <w:hyperlink w:anchor="_Toc59965080" w:history="1">
        <w:r w:rsidRPr="00AC43D1">
          <w:rPr>
            <w:rStyle w:val="Hyperlink"/>
            <w:noProof/>
          </w:rPr>
          <w:t>12.</w:t>
        </w:r>
        <w:r>
          <w:rPr>
            <w:rFonts w:asciiTheme="minorHAnsi" w:eastAsiaTheme="minorEastAsia" w:hAnsiTheme="minorHAnsi" w:cstheme="minorBidi"/>
            <w:noProof/>
            <w:color w:val="auto"/>
            <w:sz w:val="24"/>
          </w:rPr>
          <w:tab/>
        </w:r>
        <w:r w:rsidRPr="00AC43D1">
          <w:rPr>
            <w:rStyle w:val="Hyperlink"/>
            <w:noProof/>
          </w:rPr>
          <w:t>DEPARTAMENTO DE BIENESTAR SOCIAL</w:t>
        </w:r>
        <w:r>
          <w:rPr>
            <w:noProof/>
            <w:webHidden/>
          </w:rPr>
          <w:tab/>
        </w:r>
        <w:r>
          <w:rPr>
            <w:noProof/>
            <w:webHidden/>
          </w:rPr>
          <w:fldChar w:fldCharType="begin"/>
        </w:r>
        <w:r>
          <w:rPr>
            <w:noProof/>
            <w:webHidden/>
          </w:rPr>
          <w:instrText xml:space="preserve"> PAGEREF _Toc59965080 \h </w:instrText>
        </w:r>
        <w:r>
          <w:rPr>
            <w:noProof/>
            <w:webHidden/>
          </w:rPr>
        </w:r>
        <w:r>
          <w:rPr>
            <w:noProof/>
            <w:webHidden/>
          </w:rPr>
          <w:fldChar w:fldCharType="separate"/>
        </w:r>
        <w:r w:rsidR="00DF39A9">
          <w:rPr>
            <w:noProof/>
            <w:webHidden/>
          </w:rPr>
          <w:t>92</w:t>
        </w:r>
        <w:r>
          <w:rPr>
            <w:noProof/>
            <w:webHidden/>
          </w:rPr>
          <w:fldChar w:fldCharType="end"/>
        </w:r>
      </w:hyperlink>
    </w:p>
    <w:p w14:paraId="011002EF" w14:textId="6DBBE5AE" w:rsidR="00D652FB" w:rsidRDefault="00D652FB">
      <w:pPr>
        <w:pStyle w:val="TOC3"/>
        <w:rPr>
          <w:rFonts w:asciiTheme="minorHAnsi" w:eastAsiaTheme="minorEastAsia" w:hAnsiTheme="minorHAnsi" w:cstheme="minorBidi"/>
          <w:noProof/>
          <w:color w:val="auto"/>
          <w:sz w:val="24"/>
        </w:rPr>
      </w:pPr>
      <w:hyperlink w:anchor="_Toc59965081" w:history="1">
        <w:r w:rsidRPr="00AC43D1">
          <w:rPr>
            <w:rStyle w:val="Hyperlink"/>
            <w:noProof/>
          </w:rPr>
          <w:t>13.</w:t>
        </w:r>
        <w:r>
          <w:rPr>
            <w:rFonts w:asciiTheme="minorHAnsi" w:eastAsiaTheme="minorEastAsia" w:hAnsiTheme="minorHAnsi" w:cstheme="minorBidi"/>
            <w:noProof/>
            <w:color w:val="auto"/>
            <w:sz w:val="24"/>
          </w:rPr>
          <w:tab/>
        </w:r>
        <w:r w:rsidRPr="00AC43D1">
          <w:rPr>
            <w:rStyle w:val="Hyperlink"/>
            <w:noProof/>
          </w:rPr>
          <w:t>DEPARTAMENTO DE FISCALIZACIÓN</w:t>
        </w:r>
        <w:r>
          <w:rPr>
            <w:noProof/>
            <w:webHidden/>
          </w:rPr>
          <w:tab/>
        </w:r>
        <w:r>
          <w:rPr>
            <w:noProof/>
            <w:webHidden/>
          </w:rPr>
          <w:fldChar w:fldCharType="begin"/>
        </w:r>
        <w:r>
          <w:rPr>
            <w:noProof/>
            <w:webHidden/>
          </w:rPr>
          <w:instrText xml:space="preserve"> PAGEREF _Toc59965081 \h </w:instrText>
        </w:r>
        <w:r>
          <w:rPr>
            <w:noProof/>
            <w:webHidden/>
          </w:rPr>
        </w:r>
        <w:r>
          <w:rPr>
            <w:noProof/>
            <w:webHidden/>
          </w:rPr>
          <w:fldChar w:fldCharType="separate"/>
        </w:r>
        <w:r w:rsidR="00DF39A9">
          <w:rPr>
            <w:noProof/>
            <w:webHidden/>
          </w:rPr>
          <w:t>99</w:t>
        </w:r>
        <w:r>
          <w:rPr>
            <w:noProof/>
            <w:webHidden/>
          </w:rPr>
          <w:fldChar w:fldCharType="end"/>
        </w:r>
      </w:hyperlink>
    </w:p>
    <w:p w14:paraId="5E4D451E" w14:textId="7EA4A040" w:rsidR="00D652FB" w:rsidRDefault="00D652FB">
      <w:pPr>
        <w:pStyle w:val="TOC3"/>
        <w:rPr>
          <w:rFonts w:asciiTheme="minorHAnsi" w:eastAsiaTheme="minorEastAsia" w:hAnsiTheme="minorHAnsi" w:cstheme="minorBidi"/>
          <w:noProof/>
          <w:color w:val="auto"/>
          <w:sz w:val="24"/>
        </w:rPr>
      </w:pPr>
      <w:hyperlink w:anchor="_Toc59965082" w:history="1">
        <w:r w:rsidRPr="00AC43D1">
          <w:rPr>
            <w:rStyle w:val="Hyperlink"/>
            <w:noProof/>
          </w:rPr>
          <w:t>14.</w:t>
        </w:r>
        <w:r>
          <w:rPr>
            <w:rFonts w:asciiTheme="minorHAnsi" w:eastAsiaTheme="minorEastAsia" w:hAnsiTheme="minorHAnsi" w:cstheme="minorBidi"/>
            <w:noProof/>
            <w:color w:val="auto"/>
            <w:sz w:val="24"/>
          </w:rPr>
          <w:tab/>
        </w:r>
        <w:r w:rsidRPr="00AC43D1">
          <w:rPr>
            <w:rStyle w:val="Hyperlink"/>
            <w:noProof/>
          </w:rPr>
          <w:t>SEGURIDAD MILITAR Y POLICIAL</w:t>
        </w:r>
        <w:r>
          <w:rPr>
            <w:noProof/>
            <w:webHidden/>
          </w:rPr>
          <w:tab/>
        </w:r>
        <w:r>
          <w:rPr>
            <w:noProof/>
            <w:webHidden/>
          </w:rPr>
          <w:fldChar w:fldCharType="begin"/>
        </w:r>
        <w:r>
          <w:rPr>
            <w:noProof/>
            <w:webHidden/>
          </w:rPr>
          <w:instrText xml:space="preserve"> PAGEREF _Toc59965082 \h </w:instrText>
        </w:r>
        <w:r>
          <w:rPr>
            <w:noProof/>
            <w:webHidden/>
          </w:rPr>
        </w:r>
        <w:r>
          <w:rPr>
            <w:noProof/>
            <w:webHidden/>
          </w:rPr>
          <w:fldChar w:fldCharType="separate"/>
        </w:r>
        <w:r w:rsidR="00DF39A9">
          <w:rPr>
            <w:noProof/>
            <w:webHidden/>
          </w:rPr>
          <w:t>103</w:t>
        </w:r>
        <w:r>
          <w:rPr>
            <w:noProof/>
            <w:webHidden/>
          </w:rPr>
          <w:fldChar w:fldCharType="end"/>
        </w:r>
      </w:hyperlink>
    </w:p>
    <w:p w14:paraId="556175E0" w14:textId="27694017" w:rsidR="00D652FB" w:rsidRDefault="00D652FB">
      <w:pPr>
        <w:pStyle w:val="TOC1"/>
        <w:rPr>
          <w:rFonts w:asciiTheme="minorHAnsi" w:eastAsiaTheme="minorEastAsia" w:hAnsiTheme="minorHAnsi" w:cstheme="minorBidi"/>
          <w:noProof/>
          <w:color w:val="auto"/>
          <w:sz w:val="24"/>
        </w:rPr>
      </w:pPr>
      <w:hyperlink w:anchor="_Toc59965083" w:history="1">
        <w:r w:rsidRPr="00AC43D1">
          <w:rPr>
            <w:rStyle w:val="Hyperlink"/>
            <w:noProof/>
          </w:rPr>
          <w:t>VI.</w:t>
        </w:r>
        <w:r>
          <w:rPr>
            <w:rFonts w:asciiTheme="minorHAnsi" w:eastAsiaTheme="minorEastAsia" w:hAnsiTheme="minorHAnsi" w:cstheme="minorBidi"/>
            <w:noProof/>
            <w:color w:val="auto"/>
            <w:sz w:val="24"/>
          </w:rPr>
          <w:tab/>
        </w:r>
        <w:r w:rsidRPr="00AC43D1">
          <w:rPr>
            <w:rStyle w:val="Hyperlink"/>
            <w:noProof/>
          </w:rPr>
          <w:t>PROYECCIONES AL PRÓXIMO AÑO</w:t>
        </w:r>
        <w:r>
          <w:rPr>
            <w:noProof/>
            <w:webHidden/>
          </w:rPr>
          <w:tab/>
        </w:r>
        <w:r>
          <w:rPr>
            <w:noProof/>
            <w:webHidden/>
          </w:rPr>
          <w:fldChar w:fldCharType="begin"/>
        </w:r>
        <w:r>
          <w:rPr>
            <w:noProof/>
            <w:webHidden/>
          </w:rPr>
          <w:instrText xml:space="preserve"> PAGEREF _Toc59965083 \h </w:instrText>
        </w:r>
        <w:r>
          <w:rPr>
            <w:noProof/>
            <w:webHidden/>
          </w:rPr>
        </w:r>
        <w:r>
          <w:rPr>
            <w:noProof/>
            <w:webHidden/>
          </w:rPr>
          <w:fldChar w:fldCharType="separate"/>
        </w:r>
        <w:r w:rsidR="00DF39A9">
          <w:rPr>
            <w:noProof/>
            <w:webHidden/>
          </w:rPr>
          <w:t>105</w:t>
        </w:r>
        <w:r>
          <w:rPr>
            <w:noProof/>
            <w:webHidden/>
          </w:rPr>
          <w:fldChar w:fldCharType="end"/>
        </w:r>
      </w:hyperlink>
    </w:p>
    <w:p w14:paraId="16F3FFD9" w14:textId="41284BF7" w:rsidR="00D652FB" w:rsidRDefault="00D652FB">
      <w:pPr>
        <w:pStyle w:val="TOC1"/>
        <w:rPr>
          <w:rFonts w:asciiTheme="minorHAnsi" w:eastAsiaTheme="minorEastAsia" w:hAnsiTheme="minorHAnsi" w:cstheme="minorBidi"/>
          <w:noProof/>
          <w:color w:val="auto"/>
          <w:sz w:val="24"/>
        </w:rPr>
      </w:pPr>
      <w:hyperlink w:anchor="_Toc59965084" w:history="1">
        <w:r w:rsidRPr="00AC43D1">
          <w:rPr>
            <w:rStyle w:val="Hyperlink"/>
            <w:noProof/>
          </w:rPr>
          <w:t>VII.</w:t>
        </w:r>
        <w:r>
          <w:rPr>
            <w:rFonts w:asciiTheme="minorHAnsi" w:eastAsiaTheme="minorEastAsia" w:hAnsiTheme="minorHAnsi" w:cstheme="minorBidi"/>
            <w:noProof/>
            <w:color w:val="auto"/>
            <w:sz w:val="24"/>
          </w:rPr>
          <w:tab/>
        </w:r>
        <w:r w:rsidRPr="00AC43D1">
          <w:rPr>
            <w:rStyle w:val="Hyperlink"/>
            <w:noProof/>
          </w:rPr>
          <w:t>ANEXOS</w:t>
        </w:r>
        <w:r>
          <w:rPr>
            <w:noProof/>
            <w:webHidden/>
          </w:rPr>
          <w:tab/>
        </w:r>
        <w:r>
          <w:rPr>
            <w:noProof/>
            <w:webHidden/>
          </w:rPr>
          <w:fldChar w:fldCharType="begin"/>
        </w:r>
        <w:r>
          <w:rPr>
            <w:noProof/>
            <w:webHidden/>
          </w:rPr>
          <w:instrText xml:space="preserve"> PAGEREF _Toc59965084 \h </w:instrText>
        </w:r>
        <w:r>
          <w:rPr>
            <w:noProof/>
            <w:webHidden/>
          </w:rPr>
        </w:r>
        <w:r>
          <w:rPr>
            <w:noProof/>
            <w:webHidden/>
          </w:rPr>
          <w:fldChar w:fldCharType="separate"/>
        </w:r>
        <w:r w:rsidR="00DF39A9">
          <w:rPr>
            <w:noProof/>
            <w:webHidden/>
          </w:rPr>
          <w:t>107</w:t>
        </w:r>
        <w:r>
          <w:rPr>
            <w:noProof/>
            <w:webHidden/>
          </w:rPr>
          <w:fldChar w:fldCharType="end"/>
        </w:r>
      </w:hyperlink>
    </w:p>
    <w:p w14:paraId="78B49987" w14:textId="29AAE9C5" w:rsidR="003D2B7B" w:rsidRPr="00ED53A3" w:rsidRDefault="00282259" w:rsidP="00C34F29">
      <w:pPr>
        <w:pStyle w:val="BodyText"/>
        <w:rPr>
          <w:rStyle w:val="Hyperlink"/>
          <w:rFonts w:ascii="Artifex CF" w:hAnsi="Artifex CF"/>
          <w:noProof/>
          <w:color w:val="003044"/>
          <w:sz w:val="20"/>
          <w:szCs w:val="20"/>
        </w:rPr>
        <w:sectPr w:rsidR="003D2B7B" w:rsidRPr="00ED53A3" w:rsidSect="00EB5366">
          <w:footerReference w:type="first" r:id="rId24"/>
          <w:pgSz w:w="12240" w:h="15840"/>
          <w:pgMar w:top="1440" w:right="2160" w:bottom="1440" w:left="2160" w:header="706" w:footer="580" w:gutter="0"/>
          <w:pgNumType w:start="1"/>
          <w:cols w:space="708"/>
          <w:titlePg/>
          <w:docGrid w:linePitch="360"/>
        </w:sectPr>
      </w:pPr>
      <w:r>
        <w:rPr>
          <w:rStyle w:val="Hyperlink"/>
          <w:rFonts w:ascii="Artifex CF" w:eastAsia="Times New Roman" w:hAnsi="Artifex CF"/>
          <w:b w:val="0"/>
          <w:noProof/>
          <w:color w:val="003044"/>
          <w:sz w:val="20"/>
          <w:szCs w:val="20"/>
        </w:rPr>
        <w:fldChar w:fldCharType="end"/>
      </w:r>
    </w:p>
    <w:p w14:paraId="707F3772" w14:textId="20E00D2F" w:rsidR="00195161" w:rsidRPr="00ED53A3" w:rsidRDefault="00656C8D" w:rsidP="004E4810">
      <w:pPr>
        <w:pStyle w:val="TtuloMEM"/>
        <w:numPr>
          <w:ilvl w:val="0"/>
          <w:numId w:val="21"/>
        </w:numPr>
        <w:tabs>
          <w:tab w:val="clear" w:pos="3969"/>
          <w:tab w:val="left" w:pos="360"/>
        </w:tabs>
        <w:ind w:left="0" w:firstLine="0"/>
      </w:pPr>
      <w:bookmarkStart w:id="1" w:name="_Toc501104103"/>
      <w:bookmarkStart w:id="2" w:name="_Toc59965032"/>
      <w:r w:rsidRPr="00ED53A3">
        <w:lastRenderedPageBreak/>
        <w:t>RESUMEN EJECUTIVO</w:t>
      </w:r>
      <w:bookmarkStart w:id="3" w:name="_Toc532285343"/>
      <w:bookmarkEnd w:id="1"/>
      <w:bookmarkEnd w:id="2"/>
      <w:bookmarkEnd w:id="3"/>
      <w:r w:rsidR="00750A7D" w:rsidRPr="00ED53A3">
        <w:t xml:space="preserve"> </w:t>
      </w:r>
    </w:p>
    <w:p w14:paraId="5B7EF9D6" w14:textId="77777777" w:rsidR="00985F81" w:rsidRPr="00ED53A3" w:rsidRDefault="00985F81" w:rsidP="007200D7">
      <w:pPr>
        <w:pStyle w:val="NoSpacing"/>
      </w:pPr>
    </w:p>
    <w:p w14:paraId="3DC99198" w14:textId="0378AEE9" w:rsidR="00F70F6E" w:rsidRDefault="00360589" w:rsidP="007200D7">
      <w:pPr>
        <w:pStyle w:val="NoSpacing"/>
        <w:rPr>
          <w:bCs/>
        </w:rPr>
      </w:pPr>
      <w:r w:rsidRPr="00F3364B">
        <w:t xml:space="preserve">El Programa de Medicamentos Esenciales/Central de Apoyo Logístico (PROMESE/CAL), ha mantenido y fortalecido sus procesos a fin de dar fiel cumplimiento al decreto 608-12 y su </w:t>
      </w:r>
      <w:r w:rsidRPr="007200D7">
        <w:t>modificación</w:t>
      </w:r>
      <w:r w:rsidRPr="00F3364B">
        <w:t xml:space="preserve"> 168-13, donde nos convertimos en central de compras de medicamentos e insumos médicos sanitarios para el Sistema Público Nacional de Salud. Durante </w:t>
      </w:r>
      <w:r w:rsidR="0095425E" w:rsidRPr="00F3364B">
        <w:t>el periodo enero</w:t>
      </w:r>
      <w:r w:rsidR="00C67069">
        <w:rPr>
          <w:rFonts w:ascii="Cambria" w:hAnsi="Cambria"/>
        </w:rPr>
        <w:t> </w:t>
      </w:r>
      <w:r w:rsidR="0095425E" w:rsidRPr="00F3364B">
        <w:t>–</w:t>
      </w:r>
      <w:r w:rsidR="00C67069">
        <w:rPr>
          <w:rFonts w:ascii="Cambria" w:hAnsi="Cambria"/>
        </w:rPr>
        <w:t> </w:t>
      </w:r>
      <w:r w:rsidR="0095425E" w:rsidRPr="00F3364B">
        <w:t>noviembre</w:t>
      </w:r>
      <w:r w:rsidRPr="00F3364B">
        <w:t xml:space="preserve"> 2020, la </w:t>
      </w:r>
      <w:r w:rsidRPr="00F3364B">
        <w:rPr>
          <w:bCs/>
        </w:rPr>
        <w:t xml:space="preserve">institución realizó despachos por un monto </w:t>
      </w:r>
      <w:r w:rsidRPr="00F3364B">
        <w:rPr>
          <w:b/>
          <w:bCs/>
        </w:rPr>
        <w:t>RD</w:t>
      </w:r>
      <w:r w:rsidR="00C70F56" w:rsidRPr="00F3364B">
        <w:rPr>
          <w:b/>
          <w:bCs/>
        </w:rPr>
        <w:t>$</w:t>
      </w:r>
      <w:r w:rsidR="003648D2">
        <w:rPr>
          <w:rFonts w:ascii="Cambria" w:hAnsi="Cambria"/>
          <w:b/>
          <w:bCs/>
        </w:rPr>
        <w:t> </w:t>
      </w:r>
      <w:r w:rsidR="00C70F56" w:rsidRPr="00F3364B">
        <w:rPr>
          <w:b/>
          <w:bCs/>
        </w:rPr>
        <w:t>3,952,829,216.25</w:t>
      </w:r>
      <w:r w:rsidRPr="00F3364B">
        <w:rPr>
          <w:rFonts w:ascii="Cambria" w:hAnsi="Cambria" w:cs="Cambria"/>
          <w:bCs/>
        </w:rPr>
        <w:t> </w:t>
      </w:r>
      <w:r w:rsidR="00B776FA" w:rsidRPr="00F3364B">
        <w:rPr>
          <w:bCs/>
        </w:rPr>
        <w:t xml:space="preserve">de los cuales </w:t>
      </w:r>
      <w:r w:rsidR="00D15E88" w:rsidRPr="00F3364B">
        <w:rPr>
          <w:bCs/>
        </w:rPr>
        <w:t>RD$</w:t>
      </w:r>
      <w:r w:rsidR="007200D7">
        <w:rPr>
          <w:rFonts w:ascii="Cambria" w:hAnsi="Cambria"/>
          <w:bCs/>
        </w:rPr>
        <w:t> </w:t>
      </w:r>
      <w:r w:rsidR="00B776FA" w:rsidRPr="00F3364B">
        <w:rPr>
          <w:bCs/>
        </w:rPr>
        <w:t xml:space="preserve">3,301,187,291.73 son al Sistema Público Nacional de Salud y </w:t>
      </w:r>
      <w:r w:rsidR="00D15E88" w:rsidRPr="00F3364B">
        <w:rPr>
          <w:bCs/>
        </w:rPr>
        <w:t>RD$</w:t>
      </w:r>
      <w:r w:rsidR="007200D7">
        <w:rPr>
          <w:rFonts w:ascii="Cambria" w:hAnsi="Cambria"/>
          <w:bCs/>
        </w:rPr>
        <w:t>  </w:t>
      </w:r>
      <w:r w:rsidR="00B776FA" w:rsidRPr="00F3364B">
        <w:rPr>
          <w:bCs/>
        </w:rPr>
        <w:t>651,641,924.52</w:t>
      </w:r>
      <w:r w:rsidR="00C67069">
        <w:rPr>
          <w:bCs/>
        </w:rPr>
        <w:t xml:space="preserve"> </w:t>
      </w:r>
      <w:r w:rsidR="00D15E88" w:rsidRPr="00F3364B">
        <w:rPr>
          <w:bCs/>
        </w:rPr>
        <w:t>pertenecientes a la Red de Farmacias del Pueblo.</w:t>
      </w:r>
    </w:p>
    <w:p w14:paraId="02852AF1" w14:textId="2BFF0833" w:rsidR="00360589" w:rsidRDefault="00360589" w:rsidP="007200D7">
      <w:pPr>
        <w:pStyle w:val="NoSpacing"/>
      </w:pPr>
      <w:r w:rsidRPr="00ED53A3">
        <w:t xml:space="preserve">Nuestra Red de Farmacias de Pueblo actualmente consta de </w:t>
      </w:r>
      <w:r w:rsidRPr="00ED53A3">
        <w:rPr>
          <w:b/>
          <w:bCs/>
        </w:rPr>
        <w:t>5</w:t>
      </w:r>
      <w:r w:rsidR="006273C9" w:rsidRPr="00ED53A3">
        <w:rPr>
          <w:b/>
          <w:bCs/>
        </w:rPr>
        <w:t>67</w:t>
      </w:r>
      <w:r w:rsidRPr="00ED53A3">
        <w:t xml:space="preserve"> farmacias distribuidas en todo el territorio nacional</w:t>
      </w:r>
      <w:r w:rsidR="006273C9" w:rsidRPr="00ED53A3">
        <w:t xml:space="preserve"> (se mantienen prestando servicio 557)</w:t>
      </w:r>
      <w:r w:rsidRPr="00ED53A3">
        <w:t xml:space="preserve">. Durante este año 2020, se han inaugurado </w:t>
      </w:r>
      <w:r w:rsidR="00CF44AE" w:rsidRPr="00ED53A3">
        <w:t>15</w:t>
      </w:r>
      <w:r w:rsidR="006273C9" w:rsidRPr="00ED53A3">
        <w:t xml:space="preserve"> </w:t>
      </w:r>
      <w:r w:rsidRPr="00ED53A3">
        <w:t xml:space="preserve">nuevas Farmacias del Pueblo, con una inversión de </w:t>
      </w:r>
      <w:r w:rsidR="00CF44AE" w:rsidRPr="00ED53A3">
        <w:rPr>
          <w:b/>
        </w:rPr>
        <w:t>RD$</w:t>
      </w:r>
      <w:r w:rsidR="00CF44AE" w:rsidRPr="00ED53A3">
        <w:rPr>
          <w:rFonts w:ascii="Cambria" w:hAnsi="Cambria" w:cs="Cambria"/>
          <w:b/>
        </w:rPr>
        <w:t> </w:t>
      </w:r>
      <w:r w:rsidR="00CF44AE" w:rsidRPr="00ED53A3">
        <w:rPr>
          <w:b/>
        </w:rPr>
        <w:t>10</w:t>
      </w:r>
      <w:r w:rsidRPr="00ED53A3">
        <w:rPr>
          <w:b/>
        </w:rPr>
        <w:t>,2</w:t>
      </w:r>
      <w:r w:rsidR="00CF44AE" w:rsidRPr="00ED53A3">
        <w:rPr>
          <w:b/>
        </w:rPr>
        <w:t>15,680.2</w:t>
      </w:r>
      <w:r w:rsidRPr="00ED53A3">
        <w:rPr>
          <w:b/>
        </w:rPr>
        <w:t>.</w:t>
      </w:r>
      <w:r w:rsidRPr="00ED53A3">
        <w:rPr>
          <w:b/>
          <w:bCs/>
          <w:lang w:eastAsia="es-DO"/>
        </w:rPr>
        <w:t xml:space="preserve">  </w:t>
      </w:r>
      <w:r w:rsidRPr="00ED53A3">
        <w:t>La población impactada en est</w:t>
      </w:r>
      <w:r w:rsidR="009D66EB" w:rsidRPr="00ED53A3">
        <w:t xml:space="preserve">a etapa es de aproximadamente </w:t>
      </w:r>
      <w:r w:rsidR="00425F1E" w:rsidRPr="00ED53A3">
        <w:t>20,000</w:t>
      </w:r>
      <w:r w:rsidR="009D66EB" w:rsidRPr="00ED53A3">
        <w:t xml:space="preserve"> familias dominicanas</w:t>
      </w:r>
      <w:r w:rsidRPr="00ED53A3">
        <w:t xml:space="preserve">, </w:t>
      </w:r>
      <w:r w:rsidR="00A25C93" w:rsidRPr="00ED53A3">
        <w:t xml:space="preserve">de esta manera PROMESE/CAL </w:t>
      </w:r>
      <w:r w:rsidR="00FF2674" w:rsidRPr="00ED53A3">
        <w:t>brinda servicio y atención farmacéutica apro</w:t>
      </w:r>
      <w:r w:rsidR="00BF2B27" w:rsidRPr="00ED53A3">
        <w:t xml:space="preserve">ximadamente a </w:t>
      </w:r>
      <w:r w:rsidR="00A25C93" w:rsidRPr="00ED53A3">
        <w:t>3</w:t>
      </w:r>
      <w:r w:rsidR="00A25C93" w:rsidRPr="00ED53A3">
        <w:rPr>
          <w:bCs/>
        </w:rPr>
        <w:t>.5</w:t>
      </w:r>
      <w:r w:rsidR="00A25C93" w:rsidRPr="00ED53A3">
        <w:rPr>
          <w:b/>
          <w:bCs/>
        </w:rPr>
        <w:t xml:space="preserve"> </w:t>
      </w:r>
      <w:r w:rsidR="00A25C93" w:rsidRPr="00ED53A3">
        <w:t xml:space="preserve">millones de personas mensualmente. </w:t>
      </w:r>
    </w:p>
    <w:p w14:paraId="58C7C317" w14:textId="75BB4433" w:rsidR="00360589" w:rsidRPr="00ED53A3" w:rsidRDefault="00360589" w:rsidP="007200D7">
      <w:pPr>
        <w:pStyle w:val="NoSpacing"/>
      </w:pPr>
      <w:r w:rsidRPr="00ED53A3">
        <w:t xml:space="preserve">PROMESE/CAL también impacta directamente en la economía familiar debido a que a través de la Red de Farmacias del Pueblo genera un ahorro importante al gasto de bolsillo en compra de medicamentos a las familias más pobres, durante el periodo de enero a octubre del 2020, al realizar un comparativo de los precios de venta entre las Farmacias del Pueblo y el sector privado, podemos observar que de los 30 productos más vendidos en las F/P vs el precio más bajo del sector privado, la población se ha ahorrado </w:t>
      </w:r>
      <w:r w:rsidRPr="00ED53A3">
        <w:rPr>
          <w:b/>
          <w:lang w:val="es-DO"/>
        </w:rPr>
        <w:t>RD$</w:t>
      </w:r>
      <w:r w:rsidR="00C67069">
        <w:rPr>
          <w:rFonts w:ascii="Cambria" w:hAnsi="Cambria"/>
          <w:b/>
          <w:lang w:val="es-DO"/>
        </w:rPr>
        <w:t> </w:t>
      </w:r>
      <w:r w:rsidR="00680810" w:rsidRPr="00ED53A3">
        <w:rPr>
          <w:b/>
          <w:lang w:val="es-DO"/>
        </w:rPr>
        <w:t>8,845,138,551.90</w:t>
      </w:r>
      <w:r w:rsidR="00F70F6E" w:rsidRPr="00ED53A3">
        <w:rPr>
          <w:b/>
          <w:lang w:val="es-DO"/>
        </w:rPr>
        <w:t>.</w:t>
      </w:r>
    </w:p>
    <w:p w14:paraId="5D1A77D0" w14:textId="77777777" w:rsidR="00A25C93" w:rsidRPr="00ED53A3" w:rsidRDefault="00A25C93" w:rsidP="007200D7">
      <w:pPr>
        <w:pStyle w:val="NoSpacing"/>
      </w:pPr>
      <w:r w:rsidRPr="00ED53A3">
        <w:t>El cumplimiento de indicadores de metas e indicadores gubernamentales hace que PROMESE/CAL incida directamente en las políticas de estado.</w:t>
      </w:r>
    </w:p>
    <w:p w14:paraId="5B735801" w14:textId="77777777" w:rsidR="00A25C93" w:rsidRPr="00ED53A3" w:rsidRDefault="00A25C93" w:rsidP="007200D7">
      <w:pPr>
        <w:pStyle w:val="NoSpacing"/>
      </w:pPr>
      <w:r w:rsidRPr="00ED53A3">
        <w:t>La institución ha participado activamente en las políticas establecidas por el gobierno Dominicano para tratar de combatir el Covid-19 a través de la adquisición de equipos de protección y prevención, medicamentos e insumos médicos gastables.</w:t>
      </w:r>
    </w:p>
    <w:p w14:paraId="7303F859" w14:textId="77777777" w:rsidR="00A25C93" w:rsidRPr="00ED53A3" w:rsidRDefault="00A25C93" w:rsidP="007200D7">
      <w:pPr>
        <w:pStyle w:val="NoSpacing"/>
      </w:pPr>
      <w:r w:rsidRPr="00ED53A3">
        <w:t>Es importante resaltar que debido a la pandemia las operaciones de PROMESE/CAL se han visto afectadas y el funcionamiento óptimo de la operatividad de la institución, lo que nos ha impedido dar respuesta oportuna a las necesidades de nuestros clientes.</w:t>
      </w:r>
    </w:p>
    <w:p w14:paraId="202F9C58" w14:textId="044713CF" w:rsidR="00360589" w:rsidRPr="00ED53A3" w:rsidRDefault="00360589" w:rsidP="007200D7">
      <w:pPr>
        <w:pStyle w:val="NoSpacing"/>
      </w:pPr>
      <w:r w:rsidRPr="00ED53A3">
        <w:lastRenderedPageBreak/>
        <w:t>En febrero de 2020 la institución tomo la decisión de cambiar su plataforma tecnológica de Mic</w:t>
      </w:r>
      <w:r w:rsidR="00A25C93" w:rsidRPr="00ED53A3">
        <w:t>rosoft Dyn</w:t>
      </w:r>
      <w:r w:rsidR="00B05C83">
        <w:t>a</w:t>
      </w:r>
      <w:r w:rsidR="00A25C93" w:rsidRPr="00ED53A3">
        <w:t xml:space="preserve">mics GP la cual </w:t>
      </w:r>
      <w:r w:rsidRPr="00ED53A3">
        <w:t>estaba en funcionamiento desde el 2005, el cambio se realizó por la plataforma ROHI Financial System.</w:t>
      </w:r>
    </w:p>
    <w:p w14:paraId="5D8D92DA" w14:textId="77777777" w:rsidR="00360589" w:rsidRPr="00ED53A3" w:rsidRDefault="00360589" w:rsidP="007200D7">
      <w:pPr>
        <w:pStyle w:val="NoSpacing"/>
      </w:pPr>
      <w:r w:rsidRPr="00ED53A3">
        <w:t>Se han encontrado diversas inconsistencias en esta nueva plataforma:</w:t>
      </w:r>
    </w:p>
    <w:p w14:paraId="1B47A434" w14:textId="77777777" w:rsidR="00360589" w:rsidRPr="00ED53A3" w:rsidRDefault="00360589" w:rsidP="004E4810">
      <w:pPr>
        <w:pStyle w:val="NoSpacing"/>
        <w:numPr>
          <w:ilvl w:val="0"/>
          <w:numId w:val="44"/>
        </w:numPr>
        <w:ind w:left="576"/>
      </w:pPr>
      <w:r w:rsidRPr="00ED53A3">
        <w:t>Un sistema tecnológico de Gestión Integral Institucional en proceso de implementación, en el cual se han identificado debilidades que no permiten el flujo de las operaciones ordinarias de PROMESE/CAL.</w:t>
      </w:r>
    </w:p>
    <w:p w14:paraId="2673295F" w14:textId="77777777" w:rsidR="00360589" w:rsidRPr="00ED53A3" w:rsidRDefault="00360589" w:rsidP="004E4810">
      <w:pPr>
        <w:pStyle w:val="NoSpacing"/>
        <w:numPr>
          <w:ilvl w:val="0"/>
          <w:numId w:val="44"/>
        </w:numPr>
        <w:ind w:left="576"/>
      </w:pPr>
      <w:r w:rsidRPr="00ED53A3">
        <w:t>Transacciones de despacho sin contabilizar, alterando la disponibilidad del inventario, que nos impedía dar una respuesta efectiva con los requerimientos.</w:t>
      </w:r>
    </w:p>
    <w:p w14:paraId="6BF7445F" w14:textId="77777777" w:rsidR="00A25C93" w:rsidRPr="007200D7" w:rsidRDefault="00A25C93" w:rsidP="004E4810">
      <w:pPr>
        <w:pStyle w:val="ListParagraph"/>
        <w:numPr>
          <w:ilvl w:val="0"/>
          <w:numId w:val="30"/>
        </w:numPr>
        <w:spacing w:line="480" w:lineRule="auto"/>
        <w:ind w:left="576"/>
        <w:jc w:val="both"/>
        <w:rPr>
          <w:rFonts w:ascii="Artifex CF" w:hAnsi="Artifex CF"/>
          <w:color w:val="003044"/>
          <w:sz w:val="18"/>
          <w:szCs w:val="18"/>
          <w:lang w:val="es-ES" w:eastAsia="es-ES"/>
        </w:rPr>
      </w:pPr>
      <w:r w:rsidRPr="007200D7">
        <w:rPr>
          <w:rFonts w:ascii="Artifex CF" w:hAnsi="Artifex CF"/>
          <w:color w:val="003044"/>
          <w:sz w:val="18"/>
          <w:szCs w:val="18"/>
          <w:lang w:val="es-ES" w:eastAsia="es-ES"/>
        </w:rPr>
        <w:t>Inconsistencias en los controles de inventario.</w:t>
      </w:r>
    </w:p>
    <w:p w14:paraId="389E5519" w14:textId="1DDF04E1" w:rsidR="00A25C93" w:rsidRPr="007200D7" w:rsidRDefault="00A25C93" w:rsidP="00C67069">
      <w:pPr>
        <w:pStyle w:val="NoSpacing"/>
      </w:pPr>
      <w:r w:rsidRPr="007200D7">
        <w:t>Falta de reportes y consultas de información que permitan la toma de decisiones oportunas, que garanticen la acción correcta en el momento, esto ha generado que las informaciones se trabajen de manera manual.</w:t>
      </w:r>
    </w:p>
    <w:p w14:paraId="43505B1D" w14:textId="77777777" w:rsidR="00360589" w:rsidRPr="00ED53A3" w:rsidRDefault="00360589" w:rsidP="007200D7">
      <w:pPr>
        <w:pStyle w:val="NoSpacing"/>
      </w:pPr>
      <w:r w:rsidRPr="00ED53A3">
        <w:t>En julio 2020 el nivel de abastecimiento a los clientes de PROMESE/CAL era de un 57% de lo programado, debido a las siguientes deficiencias:</w:t>
      </w:r>
    </w:p>
    <w:p w14:paraId="7CC435AF" w14:textId="77777777" w:rsidR="00360589" w:rsidRPr="00ED53A3" w:rsidRDefault="00360589" w:rsidP="004E4810">
      <w:pPr>
        <w:pStyle w:val="NoSpacing"/>
        <w:numPr>
          <w:ilvl w:val="0"/>
          <w:numId w:val="45"/>
        </w:numPr>
        <w:ind w:left="576"/>
        <w:rPr>
          <w:rFonts w:eastAsiaTheme="minorHAnsi" w:cstheme="minorBidi"/>
        </w:rPr>
      </w:pPr>
      <w:r w:rsidRPr="00ED53A3">
        <w:t>Incumplimiento del cronograma de despachos, dejando a varias Farmacias del Pueblo desabastecidas por más de dos meses.</w:t>
      </w:r>
    </w:p>
    <w:p w14:paraId="0E4C65BA" w14:textId="77777777" w:rsidR="00360589" w:rsidRPr="00ED53A3" w:rsidRDefault="00360589" w:rsidP="004E4810">
      <w:pPr>
        <w:pStyle w:val="NoSpacing"/>
        <w:numPr>
          <w:ilvl w:val="0"/>
          <w:numId w:val="45"/>
        </w:numPr>
        <w:ind w:left="576"/>
      </w:pPr>
      <w:r w:rsidRPr="00ED53A3">
        <w:t>Reglones de productos cuya existencia en inventario superaba la cobertura en más de seis meses, lo que obstaculizaba que productos de alta demanda pudiesen entrar a los almacenes, limitando la disponibilidad de espacio físico.</w:t>
      </w:r>
    </w:p>
    <w:p w14:paraId="78BA6295" w14:textId="2F9E710D" w:rsidR="00360589" w:rsidRPr="00ED53A3" w:rsidRDefault="00360589" w:rsidP="004E4810">
      <w:pPr>
        <w:pStyle w:val="NoSpacing"/>
        <w:numPr>
          <w:ilvl w:val="0"/>
          <w:numId w:val="45"/>
        </w:numPr>
        <w:ind w:left="576"/>
        <w:rPr>
          <w:rFonts w:eastAsiaTheme="minorHAnsi" w:cstheme="minorBidi"/>
        </w:rPr>
      </w:pPr>
      <w:r w:rsidRPr="00ED53A3">
        <w:t>Transacciones de despacho de mercancía sin contabilizar, alterando la disponibilidad del inventario, lo que nos impedía dar una respuesta efectiva con los requerimientos</w:t>
      </w:r>
      <w:r w:rsidRPr="00ED53A3">
        <w:rPr>
          <w:rFonts w:eastAsiaTheme="minorHAnsi" w:cstheme="minorBidi"/>
        </w:rPr>
        <w:t>.</w:t>
      </w:r>
    </w:p>
    <w:p w14:paraId="2164E44B" w14:textId="77777777" w:rsidR="00360589" w:rsidRPr="00ED53A3" w:rsidRDefault="00360589" w:rsidP="004E4810">
      <w:pPr>
        <w:pStyle w:val="NoSpacing"/>
        <w:numPr>
          <w:ilvl w:val="0"/>
          <w:numId w:val="45"/>
        </w:numPr>
        <w:ind w:left="576"/>
      </w:pPr>
      <w:r w:rsidRPr="00ED53A3">
        <w:t>Desabastecimiento kit hemodiálisis por incremento de la demanda y falta de presupuesto, poniendo en peligro la vida de pacientes que necesitan estos insumos.</w:t>
      </w:r>
    </w:p>
    <w:p w14:paraId="3696D5F5" w14:textId="4B61CBBD" w:rsidR="00360589" w:rsidRDefault="00360589" w:rsidP="004E4810">
      <w:pPr>
        <w:pStyle w:val="NoSpacing"/>
        <w:numPr>
          <w:ilvl w:val="0"/>
          <w:numId w:val="45"/>
        </w:numPr>
        <w:ind w:left="576"/>
      </w:pPr>
      <w:r w:rsidRPr="00ED53A3">
        <w:t>Falta de disponibilidad de recursos económicos para sustentar uno de los procesos de compras de productos de emergencia para enfrentar la pandemia Covid-19, generando un déficit de 890 millones de pesos a julio 2020</w:t>
      </w:r>
    </w:p>
    <w:p w14:paraId="4F6ECA81" w14:textId="5CFF6AB4" w:rsidR="00360589" w:rsidRPr="00ED53A3" w:rsidRDefault="00360589" w:rsidP="007200D7">
      <w:pPr>
        <w:pStyle w:val="Heading2"/>
      </w:pPr>
      <w:bookmarkStart w:id="4" w:name="_Toc59965033"/>
      <w:r w:rsidRPr="00ED53A3">
        <w:lastRenderedPageBreak/>
        <w:t>100 DIAS POR UNA SALUD DIGNA</w:t>
      </w:r>
      <w:bookmarkEnd w:id="4"/>
    </w:p>
    <w:p w14:paraId="685B9964" w14:textId="77777777" w:rsidR="00360589" w:rsidRPr="00ED53A3" w:rsidRDefault="00360589" w:rsidP="007200D7">
      <w:pPr>
        <w:pStyle w:val="NoSpacing"/>
      </w:pPr>
      <w:r w:rsidRPr="00ED53A3">
        <w:t>En Promese/CAL hemos encontrado grandes desafíos, pero más grande ha sido la voluntad de los servidores públicos que día a día trabajan para darle a la población más vulnerable medicamentos e insumos de calidad, a precios asequibles y de forma racional.</w:t>
      </w:r>
    </w:p>
    <w:p w14:paraId="1D188C10" w14:textId="77777777" w:rsidR="00360589" w:rsidRPr="00ED53A3" w:rsidRDefault="00360589" w:rsidP="007200D7">
      <w:pPr>
        <w:pStyle w:val="NoSpacing"/>
      </w:pPr>
      <w:r w:rsidRPr="00ED53A3">
        <w:t xml:space="preserve">Desde que tuvimos el honor de asumir la dirección general de la institución, nos hemos abocado a tres grandes desafíos: </w:t>
      </w:r>
    </w:p>
    <w:p w14:paraId="51C20985" w14:textId="77777777" w:rsidR="00360589" w:rsidRPr="00ED53A3" w:rsidRDefault="00360589" w:rsidP="004E4810">
      <w:pPr>
        <w:pStyle w:val="NoSpacing"/>
        <w:numPr>
          <w:ilvl w:val="0"/>
          <w:numId w:val="46"/>
        </w:numPr>
        <w:ind w:left="720"/>
      </w:pPr>
      <w:r w:rsidRPr="00ED53A3">
        <w:t>Fortalecer la ruta crítica de las operaciones internas para garantizar un abastecimiento integral y continuo.</w:t>
      </w:r>
    </w:p>
    <w:p w14:paraId="1BF406A4" w14:textId="77777777" w:rsidR="00360589" w:rsidRPr="00ED53A3" w:rsidRDefault="00360589" w:rsidP="004E4810">
      <w:pPr>
        <w:pStyle w:val="NoSpacing"/>
        <w:numPr>
          <w:ilvl w:val="0"/>
          <w:numId w:val="46"/>
        </w:numPr>
        <w:ind w:left="720"/>
      </w:pPr>
      <w:r w:rsidRPr="00ED53A3">
        <w:t>Supervisar la calidad y adecuada preservación de los insumos, especialmente de los medicamentos, desde el momento en que llegan a nuestras manos, hasta que son adquiridas por los ciudadanos.</w:t>
      </w:r>
    </w:p>
    <w:p w14:paraId="15136CCC" w14:textId="2B637D37" w:rsidR="00360589" w:rsidRPr="00ED53A3" w:rsidRDefault="00360589" w:rsidP="004E4810">
      <w:pPr>
        <w:pStyle w:val="NoSpacing"/>
        <w:numPr>
          <w:ilvl w:val="0"/>
          <w:numId w:val="46"/>
        </w:numPr>
        <w:ind w:left="720"/>
      </w:pPr>
      <w:r w:rsidRPr="00ED53A3">
        <w:t>Enfrentar con agilidad, eficiencia y voluntad el desabastecimiento de las Farmacias del Pueblo y de los hospitales del Servicio Nacional de Salud.</w:t>
      </w:r>
      <w:r w:rsidR="00880734" w:rsidRPr="00ED53A3">
        <w:t xml:space="preserve"> </w:t>
      </w:r>
    </w:p>
    <w:p w14:paraId="2842E457" w14:textId="77777777" w:rsidR="00F70F6E" w:rsidRPr="00ED53A3" w:rsidRDefault="00F70F6E" w:rsidP="00C67069">
      <w:pPr>
        <w:pStyle w:val="NoSpacing"/>
      </w:pPr>
    </w:p>
    <w:p w14:paraId="25417BE4" w14:textId="77777777" w:rsidR="00360589" w:rsidRPr="00ED53A3" w:rsidRDefault="00360589" w:rsidP="007200D7">
      <w:pPr>
        <w:pStyle w:val="NoSpacing"/>
        <w:rPr>
          <w:bCs/>
        </w:rPr>
      </w:pPr>
      <w:r w:rsidRPr="00ED53A3">
        <w:t>Atendiendo las altas quejas recibidas de los directores de hospitales y usuarios de las Farmacias del Pueblo, iniciamos un levantamiento de las causas de esta situación, lo que conllevó a revisar los procesos de compras, procedimientos de almacenamiento y despacho, s</w:t>
      </w:r>
      <w:r w:rsidRPr="00ED53A3">
        <w:rPr>
          <w:bCs/>
        </w:rPr>
        <w:t>e tomaron las siguientes medidas:</w:t>
      </w:r>
    </w:p>
    <w:tbl>
      <w:tblPr>
        <w:tblStyle w:val="GridTable6Colorful-Accent1"/>
        <w:tblW w:w="792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432"/>
        <w:gridCol w:w="7488"/>
      </w:tblGrid>
      <w:tr w:rsidR="00360589" w:rsidRPr="008D7EC1" w14:paraId="19AC241F" w14:textId="77777777" w:rsidTr="008D7E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tcBorders>
              <w:bottom w:val="none" w:sz="0" w:space="0" w:color="auto"/>
            </w:tcBorders>
            <w:shd w:val="clear" w:color="auto" w:fill="auto"/>
          </w:tcPr>
          <w:p w14:paraId="5C3AB2FE" w14:textId="77777777" w:rsidR="00360589" w:rsidRPr="008D7EC1" w:rsidRDefault="00360589" w:rsidP="008D7EC1">
            <w:pPr>
              <w:pStyle w:val="NoSpacing"/>
              <w:spacing w:line="276" w:lineRule="auto"/>
              <w:ind w:left="1022" w:hanging="1022"/>
              <w:jc w:val="center"/>
              <w:rPr>
                <w:sz w:val="16"/>
                <w:szCs w:val="16"/>
              </w:rPr>
            </w:pPr>
            <w:r w:rsidRPr="008D7EC1">
              <w:rPr>
                <w:sz w:val="16"/>
                <w:szCs w:val="16"/>
              </w:rPr>
              <w:t>1</w:t>
            </w:r>
          </w:p>
        </w:tc>
        <w:tc>
          <w:tcPr>
            <w:tcW w:w="7488" w:type="dxa"/>
            <w:tcBorders>
              <w:bottom w:val="none" w:sz="0" w:space="0" w:color="auto"/>
            </w:tcBorders>
            <w:shd w:val="clear" w:color="auto" w:fill="auto"/>
          </w:tcPr>
          <w:p w14:paraId="52F199F5" w14:textId="77777777" w:rsidR="00360589" w:rsidRPr="008D7EC1" w:rsidRDefault="00360589" w:rsidP="008D7EC1">
            <w:pPr>
              <w:pStyle w:val="NoSpacing"/>
              <w:spacing w:line="276" w:lineRule="auto"/>
              <w:ind w:firstLine="16"/>
              <w:cnfStyle w:val="100000000000" w:firstRow="1" w:lastRow="0" w:firstColumn="0" w:lastColumn="0" w:oddVBand="0" w:evenVBand="0" w:oddHBand="0" w:evenHBand="0" w:firstRowFirstColumn="0" w:firstRowLastColumn="0" w:lastRowFirstColumn="0" w:lastRowLastColumn="0"/>
              <w:rPr>
                <w:b w:val="0"/>
                <w:bCs w:val="0"/>
                <w:sz w:val="16"/>
                <w:szCs w:val="16"/>
                <w:highlight w:val="yellow"/>
              </w:rPr>
            </w:pPr>
            <w:r w:rsidRPr="008D7EC1">
              <w:rPr>
                <w:b w:val="0"/>
                <w:bCs w:val="0"/>
                <w:sz w:val="16"/>
                <w:szCs w:val="16"/>
              </w:rPr>
              <w:t>Se instruyó a los suplidores para regularizar las entregas, dando prioridad a los productos de alto impacto y alta demanda.   El compromiso de esta gestión es que al finalizar el año alcancemos un 80% y para el 2021 lograr la meta de por lo menos el 90% de abastecimiento de lo programado.</w:t>
            </w:r>
          </w:p>
        </w:tc>
      </w:tr>
      <w:tr w:rsidR="00360589" w:rsidRPr="008D7EC1" w14:paraId="5947844E" w14:textId="77777777" w:rsidTr="008D7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7BF2841D"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2</w:t>
            </w:r>
          </w:p>
        </w:tc>
        <w:tc>
          <w:tcPr>
            <w:tcW w:w="7488" w:type="dxa"/>
            <w:shd w:val="clear" w:color="auto" w:fill="auto"/>
          </w:tcPr>
          <w:p w14:paraId="21C337FC" w14:textId="77777777" w:rsidR="00360589" w:rsidRPr="008D7EC1" w:rsidRDefault="00360589" w:rsidP="008D7EC1">
            <w:pPr>
              <w:pStyle w:val="NoSpacing"/>
              <w:spacing w:line="276" w:lineRule="auto"/>
              <w:ind w:firstLine="16"/>
              <w:cnfStyle w:val="000000100000" w:firstRow="0" w:lastRow="0" w:firstColumn="0" w:lastColumn="0" w:oddVBand="0" w:evenVBand="0" w:oddHBand="1" w:evenHBand="0" w:firstRowFirstColumn="0" w:firstRowLastColumn="0" w:lastRowFirstColumn="0" w:lastRowLastColumn="0"/>
              <w:rPr>
                <w:sz w:val="16"/>
                <w:szCs w:val="16"/>
              </w:rPr>
            </w:pPr>
            <w:r w:rsidRPr="008D7EC1">
              <w:rPr>
                <w:sz w:val="16"/>
                <w:szCs w:val="16"/>
              </w:rPr>
              <w:t>Se estableció una revisión de todos los procesos de almacenamiento, incluyendo la clasificación de los productos atendiendo a sus características de conservación y demanda, reorganizando su ubicación.</w:t>
            </w:r>
          </w:p>
        </w:tc>
      </w:tr>
      <w:tr w:rsidR="00360589" w:rsidRPr="008D7EC1" w14:paraId="4D559731" w14:textId="77777777" w:rsidTr="008D7EC1">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27AB824C"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3</w:t>
            </w:r>
          </w:p>
        </w:tc>
        <w:tc>
          <w:tcPr>
            <w:tcW w:w="7488" w:type="dxa"/>
            <w:shd w:val="clear" w:color="auto" w:fill="auto"/>
          </w:tcPr>
          <w:p w14:paraId="79B26EE7" w14:textId="77777777" w:rsidR="00360589" w:rsidRPr="008D7EC1" w:rsidRDefault="00360589" w:rsidP="008D7EC1">
            <w:pPr>
              <w:pStyle w:val="NoSpacing"/>
              <w:spacing w:line="276" w:lineRule="auto"/>
              <w:ind w:firstLine="16"/>
              <w:cnfStyle w:val="000000000000" w:firstRow="0" w:lastRow="0" w:firstColumn="0" w:lastColumn="0" w:oddVBand="0" w:evenVBand="0" w:oddHBand="0" w:evenHBand="0" w:firstRowFirstColumn="0" w:firstRowLastColumn="0" w:lastRowFirstColumn="0" w:lastRowLastColumn="0"/>
              <w:rPr>
                <w:sz w:val="16"/>
                <w:szCs w:val="16"/>
              </w:rPr>
            </w:pPr>
            <w:r w:rsidRPr="008D7EC1">
              <w:rPr>
                <w:sz w:val="16"/>
                <w:szCs w:val="16"/>
              </w:rPr>
              <w:t xml:space="preserve">Se identificaron los productos de baja rotación y se contactaron a las instituciones que los estimaron para impulsar su despacho. </w:t>
            </w:r>
          </w:p>
        </w:tc>
      </w:tr>
      <w:tr w:rsidR="00360589" w:rsidRPr="008D7EC1" w14:paraId="45573085" w14:textId="77777777" w:rsidTr="008D7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679615A1"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4</w:t>
            </w:r>
          </w:p>
        </w:tc>
        <w:tc>
          <w:tcPr>
            <w:tcW w:w="7488" w:type="dxa"/>
            <w:shd w:val="clear" w:color="auto" w:fill="auto"/>
          </w:tcPr>
          <w:p w14:paraId="03C8B1BC" w14:textId="77777777" w:rsidR="00360589" w:rsidRPr="008D7EC1" w:rsidRDefault="00360589" w:rsidP="008D7EC1">
            <w:pPr>
              <w:pStyle w:val="NoSpacing"/>
              <w:spacing w:line="276" w:lineRule="auto"/>
              <w:ind w:firstLine="16"/>
              <w:cnfStyle w:val="000000100000" w:firstRow="0" w:lastRow="0" w:firstColumn="0" w:lastColumn="0" w:oddVBand="0" w:evenVBand="0" w:oddHBand="1" w:evenHBand="0" w:firstRowFirstColumn="0" w:firstRowLastColumn="0" w:lastRowFirstColumn="0" w:lastRowLastColumn="0"/>
              <w:rPr>
                <w:sz w:val="16"/>
                <w:szCs w:val="16"/>
              </w:rPr>
            </w:pPr>
            <w:r w:rsidRPr="008D7EC1">
              <w:rPr>
                <w:sz w:val="16"/>
                <w:szCs w:val="16"/>
              </w:rPr>
              <w:t>Se han aunado esfuerzos de todas las áreas involucradas de la institución, que incluyen jornadas extraordinarias para poder dar cumplimiento a los cronogramas de despacho y abastecer la red de Farmacias del Pueblo.</w:t>
            </w:r>
          </w:p>
        </w:tc>
      </w:tr>
      <w:tr w:rsidR="00360589" w:rsidRPr="008D7EC1" w14:paraId="1FF5759C" w14:textId="77777777" w:rsidTr="008D7EC1">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3CED3323"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5</w:t>
            </w:r>
          </w:p>
        </w:tc>
        <w:tc>
          <w:tcPr>
            <w:tcW w:w="7488" w:type="dxa"/>
            <w:shd w:val="clear" w:color="auto" w:fill="auto"/>
          </w:tcPr>
          <w:p w14:paraId="72CF90DD" w14:textId="77777777" w:rsidR="00360589" w:rsidRPr="008D7EC1" w:rsidRDefault="00360589" w:rsidP="008D7EC1">
            <w:pPr>
              <w:pStyle w:val="NoSpacing"/>
              <w:spacing w:line="276" w:lineRule="auto"/>
              <w:ind w:firstLine="16"/>
              <w:cnfStyle w:val="000000000000" w:firstRow="0" w:lastRow="0" w:firstColumn="0" w:lastColumn="0" w:oddVBand="0" w:evenVBand="0" w:oddHBand="0" w:evenHBand="0" w:firstRowFirstColumn="0" w:firstRowLastColumn="0" w:lastRowFirstColumn="0" w:lastRowLastColumn="0"/>
              <w:rPr>
                <w:sz w:val="16"/>
                <w:szCs w:val="16"/>
              </w:rPr>
            </w:pPr>
            <w:r w:rsidRPr="008D7EC1">
              <w:rPr>
                <w:sz w:val="16"/>
                <w:szCs w:val="16"/>
              </w:rPr>
              <w:t>Se completó el proceso para la adquisición de kits de hemodiálisis para garantizar la cobertura de estos insumos de agosto 2020 a enero 2021, con un presupuesto extraordinario de 300 millones de pesos exclusivamente para este proceso y así garantizar la vida de estos pacientes.</w:t>
            </w:r>
          </w:p>
        </w:tc>
      </w:tr>
      <w:tr w:rsidR="00360589" w:rsidRPr="008D7EC1" w14:paraId="372FA316" w14:textId="77777777" w:rsidTr="008D7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26AD96F3"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lastRenderedPageBreak/>
              <w:t>6</w:t>
            </w:r>
          </w:p>
        </w:tc>
        <w:tc>
          <w:tcPr>
            <w:tcW w:w="7488" w:type="dxa"/>
            <w:shd w:val="clear" w:color="auto" w:fill="auto"/>
          </w:tcPr>
          <w:p w14:paraId="6C84A15F" w14:textId="77777777" w:rsidR="00360589" w:rsidRPr="008D7EC1" w:rsidRDefault="00360589" w:rsidP="008D7EC1">
            <w:pPr>
              <w:pStyle w:val="NoSpacing"/>
              <w:spacing w:line="276" w:lineRule="auto"/>
              <w:ind w:firstLine="16"/>
              <w:cnfStyle w:val="000000100000" w:firstRow="0" w:lastRow="0" w:firstColumn="0" w:lastColumn="0" w:oddVBand="0" w:evenVBand="0" w:oddHBand="1" w:evenHBand="0" w:firstRowFirstColumn="0" w:firstRowLastColumn="0" w:lastRowFirstColumn="0" w:lastRowLastColumn="0"/>
              <w:rPr>
                <w:sz w:val="16"/>
                <w:szCs w:val="16"/>
              </w:rPr>
            </w:pPr>
            <w:r w:rsidRPr="008D7EC1">
              <w:rPr>
                <w:sz w:val="16"/>
                <w:szCs w:val="16"/>
              </w:rPr>
              <w:t xml:space="preserve">Se solicitó un presupuesto extraordinario para dar cumplimiento al pago de procesos de compras de emergencia. </w:t>
            </w:r>
          </w:p>
        </w:tc>
      </w:tr>
      <w:tr w:rsidR="00360589" w:rsidRPr="008D7EC1" w14:paraId="6347A0D4" w14:textId="77777777" w:rsidTr="008D7EC1">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39905A49"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7</w:t>
            </w:r>
          </w:p>
        </w:tc>
        <w:tc>
          <w:tcPr>
            <w:tcW w:w="7488" w:type="dxa"/>
            <w:shd w:val="clear" w:color="auto" w:fill="auto"/>
          </w:tcPr>
          <w:p w14:paraId="71E46D72" w14:textId="19478674" w:rsidR="00360589" w:rsidRPr="008D7EC1" w:rsidRDefault="00360589" w:rsidP="008D7EC1">
            <w:pPr>
              <w:pStyle w:val="NoSpacing"/>
              <w:spacing w:line="276" w:lineRule="auto"/>
              <w:ind w:firstLine="16"/>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D7EC1">
              <w:rPr>
                <w:sz w:val="16"/>
                <w:szCs w:val="16"/>
              </w:rPr>
              <w:t xml:space="preserve">La situación presentada por el COVID-19 y en respuesta al decreto 401-20 de emergencia emitida por el Gobierno, </w:t>
            </w:r>
            <w:r w:rsidR="008D7EC1" w:rsidRPr="008D7EC1">
              <w:rPr>
                <w:sz w:val="16"/>
                <w:szCs w:val="16"/>
              </w:rPr>
              <w:t>se otorgó</w:t>
            </w:r>
            <w:r w:rsidRPr="008D7EC1">
              <w:rPr>
                <w:sz w:val="16"/>
                <w:szCs w:val="16"/>
              </w:rPr>
              <w:t xml:space="preserve"> un presupuesto extraordinario de </w:t>
            </w:r>
            <w:r w:rsidR="007E31FD" w:rsidRPr="008D7EC1">
              <w:rPr>
                <w:sz w:val="16"/>
                <w:szCs w:val="16"/>
              </w:rPr>
              <w:t xml:space="preserve">RD$3,305,000,000.00 </w:t>
            </w:r>
            <w:r w:rsidRPr="008D7EC1">
              <w:rPr>
                <w:sz w:val="16"/>
                <w:szCs w:val="16"/>
              </w:rPr>
              <w:t>adicionales para la adquisición de equipos médicos, reactivos y medicamentos para combatir dicha pandemia.</w:t>
            </w:r>
          </w:p>
        </w:tc>
      </w:tr>
      <w:tr w:rsidR="00360589" w:rsidRPr="008D7EC1" w14:paraId="2AA5D945" w14:textId="77777777" w:rsidTr="008D7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4DF1CCF1"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8</w:t>
            </w:r>
          </w:p>
        </w:tc>
        <w:tc>
          <w:tcPr>
            <w:tcW w:w="7488" w:type="dxa"/>
            <w:shd w:val="clear" w:color="auto" w:fill="auto"/>
          </w:tcPr>
          <w:p w14:paraId="505010EB" w14:textId="77777777" w:rsidR="00360589" w:rsidRPr="008D7EC1" w:rsidRDefault="00360589" w:rsidP="008D7EC1">
            <w:pPr>
              <w:pStyle w:val="NoSpacing"/>
              <w:spacing w:line="276" w:lineRule="auto"/>
              <w:ind w:firstLine="16"/>
              <w:cnfStyle w:val="000000100000" w:firstRow="0" w:lastRow="0" w:firstColumn="0" w:lastColumn="0" w:oddVBand="0" w:evenVBand="0" w:oddHBand="1" w:evenHBand="0" w:firstRowFirstColumn="0" w:firstRowLastColumn="0" w:lastRowFirstColumn="0" w:lastRowLastColumn="0"/>
              <w:rPr>
                <w:sz w:val="16"/>
                <w:szCs w:val="16"/>
              </w:rPr>
            </w:pPr>
            <w:r w:rsidRPr="008D7EC1">
              <w:rPr>
                <w:sz w:val="16"/>
                <w:szCs w:val="16"/>
              </w:rPr>
              <w:t>Iniciamos una auditoría al sistema tecnológico de Gestión Integral, cuyo objetivo es identificar las deficiencias de este sistema versus las necesidades reales de la institución.</w:t>
            </w:r>
          </w:p>
        </w:tc>
      </w:tr>
      <w:tr w:rsidR="00360589" w:rsidRPr="008D7EC1" w14:paraId="0D459C2A" w14:textId="77777777" w:rsidTr="008D7EC1">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378CF400"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9</w:t>
            </w:r>
          </w:p>
        </w:tc>
        <w:tc>
          <w:tcPr>
            <w:tcW w:w="7488" w:type="dxa"/>
            <w:shd w:val="clear" w:color="auto" w:fill="auto"/>
          </w:tcPr>
          <w:p w14:paraId="357965DD" w14:textId="77777777" w:rsidR="00360589" w:rsidRPr="008D7EC1" w:rsidRDefault="00360589" w:rsidP="008D7EC1">
            <w:pPr>
              <w:pStyle w:val="NoSpacing"/>
              <w:spacing w:line="276" w:lineRule="auto"/>
              <w:ind w:firstLine="16"/>
              <w:cnfStyle w:val="000000000000" w:firstRow="0" w:lastRow="0" w:firstColumn="0" w:lastColumn="0" w:oddVBand="0" w:evenVBand="0" w:oddHBand="0" w:evenHBand="0" w:firstRowFirstColumn="0" w:firstRowLastColumn="0" w:lastRowFirstColumn="0" w:lastRowLastColumn="0"/>
              <w:rPr>
                <w:sz w:val="16"/>
                <w:szCs w:val="16"/>
              </w:rPr>
            </w:pPr>
            <w:r w:rsidRPr="008D7EC1">
              <w:rPr>
                <w:sz w:val="16"/>
                <w:szCs w:val="16"/>
              </w:rPr>
              <w:t>Identificación de las transacciones sin cerrar y así poder realizar una auditoría de despacho. Se realizó un inventario físico para poder validar la disponibilidad real con que iniciaba esta gestión.</w:t>
            </w:r>
          </w:p>
        </w:tc>
      </w:tr>
      <w:tr w:rsidR="00360589" w:rsidRPr="008D7EC1" w14:paraId="2F785626" w14:textId="77777777" w:rsidTr="008D7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4284B8AC" w14:textId="77777777" w:rsidR="00360589" w:rsidRPr="008D7EC1" w:rsidRDefault="00360589" w:rsidP="008D7EC1">
            <w:pPr>
              <w:pStyle w:val="NoSpacing"/>
              <w:spacing w:line="276" w:lineRule="auto"/>
              <w:ind w:left="835" w:hanging="835"/>
              <w:jc w:val="center"/>
              <w:rPr>
                <w:sz w:val="16"/>
                <w:szCs w:val="16"/>
              </w:rPr>
            </w:pPr>
            <w:r w:rsidRPr="008D7EC1">
              <w:rPr>
                <w:sz w:val="16"/>
                <w:szCs w:val="16"/>
              </w:rPr>
              <w:t>10</w:t>
            </w:r>
          </w:p>
        </w:tc>
        <w:tc>
          <w:tcPr>
            <w:tcW w:w="7488" w:type="dxa"/>
            <w:shd w:val="clear" w:color="auto" w:fill="auto"/>
          </w:tcPr>
          <w:p w14:paraId="78AD67E9" w14:textId="60FC63A7" w:rsidR="00360589" w:rsidRPr="008D7EC1" w:rsidRDefault="00360589" w:rsidP="008D7EC1">
            <w:pPr>
              <w:pStyle w:val="NoSpacing"/>
              <w:spacing w:line="276" w:lineRule="auto"/>
              <w:ind w:firstLine="16"/>
              <w:cnfStyle w:val="000000100000" w:firstRow="0" w:lastRow="0" w:firstColumn="0" w:lastColumn="0" w:oddVBand="0" w:evenVBand="0" w:oddHBand="1" w:evenHBand="0" w:firstRowFirstColumn="0" w:firstRowLastColumn="0" w:lastRowFirstColumn="0" w:lastRowLastColumn="0"/>
              <w:rPr>
                <w:sz w:val="16"/>
                <w:szCs w:val="16"/>
              </w:rPr>
            </w:pPr>
            <w:r w:rsidRPr="008D7EC1">
              <w:rPr>
                <w:sz w:val="16"/>
                <w:szCs w:val="16"/>
              </w:rPr>
              <w:t xml:space="preserve">En el mes de noviembre se realizaron las inauguraciones de dos nuevas Farmacias del Pueblo, con una inversión de </w:t>
            </w:r>
            <w:r w:rsidR="00DC4861" w:rsidRPr="008D7EC1">
              <w:rPr>
                <w:sz w:val="16"/>
                <w:szCs w:val="16"/>
              </w:rPr>
              <w:t>RD$ 2,</w:t>
            </w:r>
            <w:r w:rsidRPr="008D7EC1">
              <w:rPr>
                <w:sz w:val="16"/>
                <w:szCs w:val="16"/>
              </w:rPr>
              <w:t>565,713.47 y la reapertura de 1 con una inversión de RD$2,142,595.63</w:t>
            </w:r>
            <w:r w:rsidR="00DC4861" w:rsidRPr="008D7EC1">
              <w:rPr>
                <w:sz w:val="16"/>
                <w:szCs w:val="16"/>
              </w:rPr>
              <w:t xml:space="preserve"> y en este mes de diciembre se inauguran 3 farmacias más con una inversión de RD$4,954,162.91</w:t>
            </w:r>
          </w:p>
        </w:tc>
      </w:tr>
    </w:tbl>
    <w:p w14:paraId="368DB710" w14:textId="77777777" w:rsidR="00360589" w:rsidRPr="00ED53A3" w:rsidRDefault="00360589" w:rsidP="00C67069">
      <w:pPr>
        <w:pStyle w:val="NoSpacing"/>
      </w:pPr>
    </w:p>
    <w:p w14:paraId="75B4B0AF" w14:textId="77777777" w:rsidR="00360589" w:rsidRPr="00ED53A3" w:rsidRDefault="00360589" w:rsidP="00D652FB">
      <w:pPr>
        <w:pStyle w:val="NoSpacing"/>
      </w:pPr>
      <w:r w:rsidRPr="00D652FB">
        <w:rPr>
          <w:rFonts w:eastAsia="Calibri"/>
        </w:rPr>
        <w:t>El apoyo del presidente Luis Abinader fue determinante para alcanzar estos objetivos en los primeros 100 días de gestión. Fue el mandatario quien priorizó la Salud como pilar de su administración, para enfrentar el Covid-19 y darle a la salud pública el valor de la calidad</w:t>
      </w:r>
      <w:r w:rsidRPr="00ED53A3">
        <w:t>.</w:t>
      </w:r>
    </w:p>
    <w:p w14:paraId="2FEB1B8B" w14:textId="4271D1B5" w:rsidR="00360589" w:rsidRDefault="00360589" w:rsidP="007200D7">
      <w:pPr>
        <w:pStyle w:val="NoSpacing"/>
      </w:pPr>
      <w:r w:rsidRPr="00ED53A3">
        <w:t>Lo propio hizo la vicepresidenta Raquel Peña, coordinadora del Gabinete de Salud, embajadora de un país más saludable y seguro; más inclusivo y solidario.</w:t>
      </w:r>
    </w:p>
    <w:p w14:paraId="698C619C" w14:textId="77777777" w:rsidR="00360589" w:rsidRPr="00ED53A3" w:rsidRDefault="00360589" w:rsidP="007200D7">
      <w:pPr>
        <w:pStyle w:val="NoSpacing"/>
      </w:pPr>
      <w:r w:rsidRPr="00ED53A3">
        <w:t>Nuestros esfuerzos han sido encaminados en poder identificar la mejor decisión que garantice la transparencia y fortalecimiento institución presente y futuro.</w:t>
      </w:r>
    </w:p>
    <w:p w14:paraId="49898DC4" w14:textId="4FFC8D39" w:rsidR="00360589" w:rsidRDefault="00360589" w:rsidP="007200D7">
      <w:pPr>
        <w:pStyle w:val="NoSpacing"/>
      </w:pPr>
      <w:r w:rsidRPr="00ED53A3">
        <w:t xml:space="preserve">Queda confirmado que para el Gobierno del presidente Abinader, el otro nombre del Cambio es la Dignidad. </w:t>
      </w:r>
    </w:p>
    <w:p w14:paraId="02C6B3D8" w14:textId="77777777" w:rsidR="00052FCA" w:rsidRPr="00D652FB" w:rsidRDefault="00360589" w:rsidP="00D652FB">
      <w:pPr>
        <w:pStyle w:val="SubTituloNew"/>
        <w:rPr>
          <w:sz w:val="24"/>
          <w:szCs w:val="24"/>
        </w:rPr>
      </w:pPr>
      <w:r w:rsidRPr="00D652FB">
        <w:rPr>
          <w:sz w:val="24"/>
          <w:szCs w:val="24"/>
        </w:rPr>
        <w:t>Y ESTO ES SOLO EL COMIENZO.</w:t>
      </w:r>
    </w:p>
    <w:p w14:paraId="3D1067DA" w14:textId="0C430941" w:rsidR="000C05B1" w:rsidRPr="00ED53A3" w:rsidRDefault="000C05B1" w:rsidP="00C34F29">
      <w:pPr>
        <w:pStyle w:val="Heading3"/>
      </w:pPr>
      <w:r w:rsidRPr="00ED53A3">
        <w:rPr>
          <w:bCs/>
        </w:rPr>
        <w:br w:type="page"/>
      </w:r>
    </w:p>
    <w:p w14:paraId="396CF342" w14:textId="2C3900A9" w:rsidR="00F24B04" w:rsidRPr="00ED53A3" w:rsidRDefault="00830661" w:rsidP="004E4810">
      <w:pPr>
        <w:pStyle w:val="TtuloMEM"/>
        <w:numPr>
          <w:ilvl w:val="0"/>
          <w:numId w:val="21"/>
        </w:numPr>
        <w:tabs>
          <w:tab w:val="clear" w:pos="3969"/>
          <w:tab w:val="left" w:pos="360"/>
        </w:tabs>
        <w:ind w:left="0" w:firstLine="0"/>
      </w:pPr>
      <w:bookmarkStart w:id="5" w:name="_Toc501104106"/>
      <w:bookmarkStart w:id="6" w:name="_Toc59965034"/>
      <w:r w:rsidRPr="00ED53A3">
        <w:lastRenderedPageBreak/>
        <w:t xml:space="preserve">INFORMACIÓN </w:t>
      </w:r>
      <w:r w:rsidR="00211656" w:rsidRPr="00ED53A3">
        <w:t>INSTITUCIONAL</w:t>
      </w:r>
      <w:bookmarkEnd w:id="5"/>
      <w:bookmarkEnd w:id="6"/>
    </w:p>
    <w:p w14:paraId="23BCF562" w14:textId="77777777" w:rsidR="00830661" w:rsidRPr="00ED53A3" w:rsidRDefault="00F24B04" w:rsidP="00520AF4">
      <w:pPr>
        <w:pStyle w:val="ProjectName"/>
        <w:tabs>
          <w:tab w:val="left" w:pos="3969"/>
        </w:tabs>
        <w:rPr>
          <w:rFonts w:ascii="Artifex CF" w:hAnsi="Artifex CF"/>
          <w:b/>
          <w:color w:val="003044"/>
          <w:sz w:val="24"/>
          <w:szCs w:val="24"/>
          <w:lang w:val="es-ES"/>
        </w:rPr>
      </w:pPr>
      <w:r w:rsidRPr="00ED53A3">
        <w:rPr>
          <w:rFonts w:ascii="Artifex CF" w:hAnsi="Artifex CF"/>
          <w:noProof/>
          <w:color w:val="003044"/>
          <w:lang w:val="es-DO" w:eastAsia="es-DO"/>
        </w:rPr>
        <w:t xml:space="preserve">          </w:t>
      </w:r>
      <w:r w:rsidR="002A20F6" w:rsidRPr="00ED53A3">
        <w:rPr>
          <w:rFonts w:ascii="Artifex CF" w:hAnsi="Artifex CF"/>
          <w:noProof/>
          <w:color w:val="003044"/>
          <w:lang w:val="es-DO" w:eastAsia="es-DO"/>
        </w:rPr>
        <w:drawing>
          <wp:inline distT="0" distB="0" distL="0" distR="0" wp14:anchorId="6C1D7BA6" wp14:editId="421D91FB">
            <wp:extent cx="1805305" cy="795655"/>
            <wp:effectExtent l="0" t="0" r="0" b="0"/>
            <wp:docPr id="1" name="Picture 2" descr="C:\Users\contreras.yuneyri\Desktop\IMG-2018121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ntreras.yuneyri\Desktop\IMG-20181212-WA0009.jpg"/>
                    <pic:cNvPicPr>
                      <a:picLocks noChangeAspect="1" noChangeArrowheads="1"/>
                    </pic:cNvPicPr>
                  </pic:nvPicPr>
                  <pic:blipFill>
                    <a:blip r:embed="rId25" cstate="print">
                      <a:extLst>
                        <a:ext uri="{28A0092B-C50C-407E-A947-70E740481C1C}">
                          <a14:useLocalDpi xmlns:a14="http://schemas.microsoft.com/office/drawing/2010/main" val="0"/>
                        </a:ext>
                      </a:extLst>
                    </a:blip>
                    <a:srcRect b="10402"/>
                    <a:stretch>
                      <a:fillRect/>
                    </a:stretch>
                  </pic:blipFill>
                  <pic:spPr bwMode="auto">
                    <a:xfrm>
                      <a:off x="0" y="0"/>
                      <a:ext cx="1805305" cy="795655"/>
                    </a:xfrm>
                    <a:prstGeom prst="rect">
                      <a:avLst/>
                    </a:prstGeom>
                    <a:noFill/>
                    <a:ln>
                      <a:noFill/>
                    </a:ln>
                  </pic:spPr>
                </pic:pic>
              </a:graphicData>
            </a:graphic>
          </wp:inline>
        </w:drawing>
      </w:r>
      <w:r w:rsidR="002A20F6" w:rsidRPr="00ED53A3">
        <w:rPr>
          <w:rFonts w:ascii="Artifex CF" w:hAnsi="Artifex CF"/>
          <w:noProof/>
          <w:color w:val="003044"/>
          <w:lang w:val="es-DO" w:eastAsia="es-DO"/>
        </w:rPr>
        <w:drawing>
          <wp:inline distT="0" distB="0" distL="0" distR="0" wp14:anchorId="03761BA2" wp14:editId="650EDA56">
            <wp:extent cx="1891030" cy="786130"/>
            <wp:effectExtent l="0" t="0" r="0" b="0"/>
            <wp:docPr id="3" name="Picture 3" descr="C:\Users\contreras.yuneyri\Desktop\Farmacia Azu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ntreras.yuneyri\Desktop\Farmacia Azul.jpeg"/>
                    <pic:cNvPicPr>
                      <a:picLocks noChangeAspect="1" noChangeArrowheads="1"/>
                    </pic:cNvPicPr>
                  </pic:nvPicPr>
                  <pic:blipFill>
                    <a:blip r:embed="rId26" cstate="print">
                      <a:extLst>
                        <a:ext uri="{28A0092B-C50C-407E-A947-70E740481C1C}">
                          <a14:useLocalDpi xmlns:a14="http://schemas.microsoft.com/office/drawing/2010/main" val="0"/>
                        </a:ext>
                      </a:extLst>
                    </a:blip>
                    <a:srcRect l="13297" t="13663" r="16251" b="7797"/>
                    <a:stretch>
                      <a:fillRect/>
                    </a:stretch>
                  </pic:blipFill>
                  <pic:spPr bwMode="auto">
                    <a:xfrm>
                      <a:off x="0" y="0"/>
                      <a:ext cx="1891030" cy="786130"/>
                    </a:xfrm>
                    <a:prstGeom prst="rect">
                      <a:avLst/>
                    </a:prstGeom>
                    <a:noFill/>
                    <a:ln>
                      <a:noFill/>
                    </a:ln>
                  </pic:spPr>
                </pic:pic>
              </a:graphicData>
            </a:graphic>
          </wp:inline>
        </w:drawing>
      </w:r>
    </w:p>
    <w:p w14:paraId="231E723E" w14:textId="77777777" w:rsidR="00830661" w:rsidRPr="00ED53A3" w:rsidRDefault="00830661" w:rsidP="00520AF4">
      <w:pPr>
        <w:pStyle w:val="ProjectName"/>
        <w:tabs>
          <w:tab w:val="left" w:pos="3969"/>
        </w:tabs>
        <w:jc w:val="both"/>
        <w:rPr>
          <w:rFonts w:ascii="Artifex CF" w:hAnsi="Artifex CF"/>
          <w:b/>
          <w:color w:val="003044"/>
          <w:sz w:val="24"/>
          <w:szCs w:val="24"/>
          <w:lang w:val="es-ES"/>
        </w:rPr>
      </w:pPr>
    </w:p>
    <w:p w14:paraId="62116C7E" w14:textId="77777777" w:rsidR="006A52A3" w:rsidRPr="00ED53A3" w:rsidRDefault="00830661" w:rsidP="007200D7">
      <w:pPr>
        <w:pStyle w:val="NoSpacing"/>
      </w:pPr>
      <w:r w:rsidRPr="00ED53A3">
        <w:t xml:space="preserve">El Programa de Medicamentos Esenciales/Central de Apoyo Logístico (Promese/Cal) es una institución dedicada a garantizar el funcionamiento y la consolidación de un sistema de suministro de medicamentos, productos, e insumos sanitarios y reactivos de laboratorio, de manera oportuna, segura y suficiente. El mismo funge como la única central de suministro destinada a satisfacer la demanda del Sistema Público Nacional de Salud. </w:t>
      </w:r>
    </w:p>
    <w:p w14:paraId="517C11E9" w14:textId="3066E4BA" w:rsidR="0032008F" w:rsidRPr="00C67069" w:rsidRDefault="0032008F" w:rsidP="007200D7">
      <w:pPr>
        <w:pStyle w:val="SubttuloMEM"/>
        <w:rPr>
          <w:i w:val="0"/>
          <w:iCs/>
        </w:rPr>
      </w:pPr>
      <w:bookmarkStart w:id="7" w:name="_Toc501104107"/>
      <w:bookmarkStart w:id="8" w:name="_Toc59965035"/>
      <w:r w:rsidRPr="00C67069">
        <w:rPr>
          <w:i w:val="0"/>
          <w:iCs/>
        </w:rPr>
        <w:t>BREVE RESEÑA HISTÓRICA DE LA INSTITUCIÓN</w:t>
      </w:r>
      <w:bookmarkEnd w:id="7"/>
      <w:bookmarkEnd w:id="8"/>
    </w:p>
    <w:p w14:paraId="13E1F7F8" w14:textId="77777777" w:rsidR="00F70F6E" w:rsidRPr="00ED53A3" w:rsidRDefault="0032008F" w:rsidP="007200D7">
      <w:pPr>
        <w:pStyle w:val="NoSpacing"/>
        <w:rPr>
          <w:rFonts w:eastAsia="Arial Unicode MS"/>
        </w:rPr>
      </w:pPr>
      <w:r w:rsidRPr="00ED53A3">
        <w:rPr>
          <w:rFonts w:eastAsia="Arial Unicode MS"/>
        </w:rPr>
        <w:t>Los altos costos de los medicamentos esenciales y la carencia de equipos adecuados en los centros de salud pública, trajeron como resultado ciertas dificultades para la población de menores ingresos. En tal sentido, el Poder Ejecutivo emitió el 22 de agosto de 1984 el Decreto Núm. 2265, en el cual se creó el Programa de Medicamentos Esenciales (PROMESE), cuya finalidad fue adquirir directamente de los proveedores los medicamentos esenciales, a fin de abaratar el precio de estos</w:t>
      </w:r>
      <w:r w:rsidR="00F70F6E" w:rsidRPr="00ED53A3">
        <w:rPr>
          <w:rFonts w:eastAsia="Arial Unicode MS"/>
        </w:rPr>
        <w:t xml:space="preserve"> productos al consumidor final.</w:t>
      </w:r>
    </w:p>
    <w:p w14:paraId="293E99D9" w14:textId="2CDAA7C2" w:rsidR="00F70F6E" w:rsidRPr="00ED53A3" w:rsidRDefault="0032008F" w:rsidP="007200D7">
      <w:pPr>
        <w:pStyle w:val="NoSpacing"/>
        <w:rPr>
          <w:rFonts w:eastAsia="Arial Unicode MS"/>
        </w:rPr>
      </w:pPr>
      <w:r w:rsidRPr="007200D7">
        <w:rPr>
          <w:rStyle w:val="NoSpacingChar"/>
          <w:rFonts w:eastAsia="Arial Unicode MS"/>
        </w:rPr>
        <w:t>Luego, el 18 de octubre de 2000, el Presidente de la República emitió el Decreto</w:t>
      </w:r>
      <w:r w:rsidR="00B05474">
        <w:rPr>
          <w:rStyle w:val="NoSpacingChar"/>
          <w:rFonts w:ascii="Cambria" w:eastAsia="Arial Unicode MS" w:hAnsi="Cambria"/>
        </w:rPr>
        <w:t> </w:t>
      </w:r>
      <w:r w:rsidRPr="007200D7">
        <w:rPr>
          <w:rStyle w:val="NoSpacingChar"/>
          <w:rFonts w:eastAsia="Arial Unicode MS"/>
        </w:rPr>
        <w:t>Núm.</w:t>
      </w:r>
      <w:r w:rsidR="00B05474">
        <w:rPr>
          <w:rStyle w:val="NoSpacingChar"/>
          <w:rFonts w:ascii="Cambria" w:eastAsia="Arial Unicode MS" w:hAnsi="Cambria"/>
        </w:rPr>
        <w:t> </w:t>
      </w:r>
      <w:r w:rsidRPr="007200D7">
        <w:rPr>
          <w:rStyle w:val="NoSpacingChar"/>
          <w:rFonts w:eastAsia="Arial Unicode MS"/>
        </w:rPr>
        <w:t>991-00, en el cual dispone que el Programa de Medicamentos Esenciales (PROMESE) funcionara como una Central de Apoyo Logístico (CAL), cuyo objetivo era garantizar la implementación de</w:t>
      </w:r>
      <w:r w:rsidR="0008604A" w:rsidRPr="007200D7">
        <w:rPr>
          <w:rStyle w:val="NoSpacingChar"/>
          <w:rFonts w:eastAsia="Arial Unicode MS"/>
        </w:rPr>
        <w:t xml:space="preserve"> un nuevo sistema de suministro </w:t>
      </w:r>
      <w:r w:rsidR="0036782D" w:rsidRPr="007200D7">
        <w:rPr>
          <w:rStyle w:val="NoSpacingChar"/>
          <w:rFonts w:eastAsia="Arial Unicode MS"/>
        </w:rPr>
        <w:t>mediante una serie de acciones y estrategias que tienen por finalidad la provisión a todo el sector público, de suministros médicos de calidad, básicos y necesarios para las atenciones de salud de la población de manera oportuna, segura y eficient</w:t>
      </w:r>
      <w:r w:rsidR="0036782D" w:rsidRPr="00ED53A3">
        <w:rPr>
          <w:rFonts w:eastAsia="Arial Unicode MS"/>
        </w:rPr>
        <w:t>e. En el referido Decreto se derogan los Artículos del 1 al 5 del Decreto Núm. 2265.</w:t>
      </w:r>
    </w:p>
    <w:p w14:paraId="17D0EB65" w14:textId="77777777" w:rsidR="00BE57E3" w:rsidRPr="00ED53A3" w:rsidRDefault="00BE57E3" w:rsidP="007200D7">
      <w:pPr>
        <w:pStyle w:val="NoSpacing"/>
        <w:rPr>
          <w:rFonts w:eastAsia="Arial Unicode MS"/>
        </w:rPr>
      </w:pPr>
      <w:r w:rsidRPr="00ED53A3">
        <w:rPr>
          <w:rFonts w:eastAsia="Arial Unicode MS"/>
        </w:rPr>
        <w:t xml:space="preserve">En los últimos años el Sistema Nacional de Salud ha experimentado un crecimiento importante, produciendo un gran impacto en el objetivo de PROMESE/CAL, por lo que el Poder Ejecutivo, mediante el Decreto No. 608-12, de fecha 5 de octubre de 2012, modificado mediante el Decreto No. 168-13, de fecha 21 de junio de 2013; estableció como objeto de PROMESE/CAL la provisión de medicamentos, productos e insumos sanitarios y reactivos de laboratorio, al Sistema </w:t>
      </w:r>
      <w:r w:rsidRPr="00ED53A3">
        <w:rPr>
          <w:rFonts w:eastAsia="Arial Unicode MS"/>
        </w:rPr>
        <w:lastRenderedPageBreak/>
        <w:t>Nacional de Salud, garantizando la calidad, acceso y uso racional, de manera oportuna, segura y suficiente; generando mediante la economía de escala ahorros sustantivos en la compra de medicamentos e insumos médicos sanitarios.</w:t>
      </w:r>
    </w:p>
    <w:p w14:paraId="45E20933" w14:textId="77777777" w:rsidR="00BE57E3" w:rsidRPr="00ED53A3" w:rsidRDefault="00BE57E3" w:rsidP="007200D7">
      <w:pPr>
        <w:pStyle w:val="NoSpacing"/>
        <w:rPr>
          <w:rFonts w:eastAsia="Arial Unicode MS"/>
          <w:sz w:val="24"/>
          <w:szCs w:val="24"/>
        </w:rPr>
      </w:pPr>
      <w:r w:rsidRPr="007200D7">
        <w:rPr>
          <w:rFonts w:eastAsia="Arial Unicode MS"/>
        </w:rPr>
        <w:t>Con estas atribuciones, PROMESE/CAL se ha convertido en la herramienta más idónea para los procesos de compra y distribución de insumos médicos y medicamentos destinados al abastecimiento de todas las instituciones de salud que se encuentran bajo la responsabilidad del estado dominicano.</w:t>
      </w:r>
    </w:p>
    <w:p w14:paraId="0B87CF35" w14:textId="77777777" w:rsidR="00B30F6B" w:rsidRPr="00ED53A3" w:rsidRDefault="00B30F6B" w:rsidP="007200D7">
      <w:pPr>
        <w:pStyle w:val="SubttuloMEM"/>
      </w:pPr>
      <w:bookmarkStart w:id="9" w:name="_Toc501104108"/>
      <w:r w:rsidRPr="00ED53A3">
        <w:br w:type="page"/>
      </w:r>
    </w:p>
    <w:p w14:paraId="4740B267" w14:textId="2476BA70" w:rsidR="00240B74" w:rsidRPr="00C67069" w:rsidRDefault="00240B74" w:rsidP="00C67069">
      <w:pPr>
        <w:pStyle w:val="SubttuloMEM"/>
        <w:jc w:val="center"/>
        <w:rPr>
          <w:i w:val="0"/>
          <w:iCs/>
        </w:rPr>
      </w:pPr>
      <w:bookmarkStart w:id="10" w:name="_Toc59965036"/>
      <w:r w:rsidRPr="00C67069">
        <w:rPr>
          <w:i w:val="0"/>
          <w:iCs/>
        </w:rPr>
        <w:lastRenderedPageBreak/>
        <w:t>OBJETIVO PRINCIPAL</w:t>
      </w:r>
      <w:bookmarkEnd w:id="9"/>
      <w:bookmarkEnd w:id="10"/>
    </w:p>
    <w:p w14:paraId="2BCD6C9D" w14:textId="77777777" w:rsidR="00240B74" w:rsidRPr="00ED53A3" w:rsidRDefault="00240B74" w:rsidP="004E4810">
      <w:pPr>
        <w:pStyle w:val="NoSpacing"/>
        <w:numPr>
          <w:ilvl w:val="0"/>
          <w:numId w:val="47"/>
        </w:numPr>
        <w:ind w:left="630"/>
        <w:rPr>
          <w:rFonts w:eastAsia="Arial Unicode MS"/>
        </w:rPr>
      </w:pPr>
      <w:r w:rsidRPr="00ED53A3">
        <w:rPr>
          <w:rFonts w:eastAsia="Arial Unicode MS"/>
        </w:rPr>
        <w:t>La provisión de medicamentos, productos e insumos sanitarios y reactivos de laboratorio, al Sistema Público Nacional de Salud, garantizando calidad, acceso y uso racional de manera oportuna, segura y suficiente.</w:t>
      </w:r>
    </w:p>
    <w:p w14:paraId="02CC9024" w14:textId="77777777" w:rsidR="00240B74" w:rsidRPr="00ED53A3" w:rsidRDefault="00240B74" w:rsidP="004E4810">
      <w:pPr>
        <w:pStyle w:val="NoSpacing"/>
        <w:numPr>
          <w:ilvl w:val="0"/>
          <w:numId w:val="47"/>
        </w:numPr>
        <w:ind w:left="630"/>
        <w:rPr>
          <w:rFonts w:eastAsia="Arial Unicode MS"/>
        </w:rPr>
      </w:pPr>
      <w:r w:rsidRPr="00ED53A3">
        <w:rPr>
          <w:rFonts w:eastAsia="Arial Unicode MS"/>
        </w:rPr>
        <w:t>Dispensar medicamentos de calidad y a bajo costo a los usuarios del Sistema Público Nacional de Salud, a través de la Red de Farmacias del Pueblo ubicadas en toda la geografía nacional.</w:t>
      </w:r>
    </w:p>
    <w:p w14:paraId="7CC26507" w14:textId="77777777" w:rsidR="00D27BB4" w:rsidRPr="00ED53A3" w:rsidRDefault="00240B74" w:rsidP="004E4810">
      <w:pPr>
        <w:pStyle w:val="NoSpacing"/>
        <w:numPr>
          <w:ilvl w:val="0"/>
          <w:numId w:val="47"/>
        </w:numPr>
        <w:ind w:left="630"/>
      </w:pPr>
      <w:r w:rsidRPr="00ED53A3">
        <w:rPr>
          <w:rFonts w:eastAsia="Arial Unicode MS"/>
        </w:rPr>
        <w:t>Abastecer de fármacos e insumos sanitarios a los hospitales (SRS, FFAA, FAD, Policía Nacional, etc</w:t>
      </w:r>
      <w:r w:rsidR="00EB4FE8" w:rsidRPr="00ED53A3">
        <w:rPr>
          <w:rFonts w:eastAsia="Arial Unicode MS"/>
        </w:rPr>
        <w:t>.</w:t>
      </w:r>
      <w:r w:rsidRPr="00ED53A3">
        <w:rPr>
          <w:rFonts w:eastAsia="Arial Unicode MS"/>
        </w:rPr>
        <w:t>) y Unidades de Atención Primaria (UNAP) de la Red Pública de Salud, a los Servicios Regionales de Salud (SRS) ubicados en todo el territorio nacional; así como a los pacientes de los diferentes programas sociales de Promese/Cal y a los beneficiarios del Régimen Subsidiado en la modalidad ambulatoria, a través de SeNaSa</w:t>
      </w:r>
      <w:r w:rsidRPr="00ED53A3">
        <w:t>.</w:t>
      </w:r>
    </w:p>
    <w:p w14:paraId="48AAC757" w14:textId="77777777" w:rsidR="0008604A" w:rsidRPr="00ED53A3" w:rsidRDefault="00803A29" w:rsidP="00803A29">
      <w:pPr>
        <w:pStyle w:val="ListParagraph"/>
        <w:tabs>
          <w:tab w:val="left" w:pos="709"/>
        </w:tabs>
        <w:autoSpaceDE w:val="0"/>
        <w:autoSpaceDN w:val="0"/>
        <w:adjustRightInd w:val="0"/>
        <w:spacing w:line="480" w:lineRule="auto"/>
        <w:ind w:left="0"/>
        <w:jc w:val="both"/>
        <w:rPr>
          <w:rFonts w:ascii="Artifex CF" w:hAnsi="Artifex CF"/>
          <w:color w:val="003044"/>
        </w:rPr>
      </w:pPr>
      <w:r w:rsidRPr="00ED53A3">
        <w:rPr>
          <w:rFonts w:ascii="Artifex CF" w:hAnsi="Artifex CF"/>
          <w:color w:val="003044"/>
        </w:rPr>
        <w:br w:type="page"/>
      </w:r>
    </w:p>
    <w:p w14:paraId="6521F523" w14:textId="6FA95936" w:rsidR="00240B74" w:rsidRPr="00C67069" w:rsidRDefault="00240B74" w:rsidP="00C67069">
      <w:pPr>
        <w:pStyle w:val="SubttuloMEM"/>
        <w:jc w:val="center"/>
        <w:rPr>
          <w:i w:val="0"/>
          <w:iCs/>
        </w:rPr>
      </w:pPr>
      <w:bookmarkStart w:id="11" w:name="_Toc501104109"/>
      <w:bookmarkStart w:id="12" w:name="_Toc59965037"/>
      <w:r w:rsidRPr="00C67069">
        <w:rPr>
          <w:i w:val="0"/>
          <w:iCs/>
        </w:rPr>
        <w:lastRenderedPageBreak/>
        <w:t>BASE LEGAL</w:t>
      </w:r>
      <w:bookmarkEnd w:id="11"/>
      <w:bookmarkEnd w:id="12"/>
    </w:p>
    <w:p w14:paraId="6A60EE1C" w14:textId="77777777" w:rsidR="00240B74" w:rsidRPr="00ED53A3" w:rsidRDefault="00240B74" w:rsidP="007200D7">
      <w:pPr>
        <w:pStyle w:val="NoSpacing"/>
        <w:ind w:firstLine="540"/>
        <w:rPr>
          <w:rFonts w:eastAsia="Arial Unicode MS"/>
        </w:rPr>
      </w:pPr>
      <w:r w:rsidRPr="00ED53A3">
        <w:rPr>
          <w:rFonts w:eastAsia="Arial Unicode MS"/>
        </w:rPr>
        <w:t>Decreto Núm. 2265, del 22 de agosto de 1984, que crea el Programa de Medicamentos Esenciales (PROMESE).</w:t>
      </w:r>
    </w:p>
    <w:p w14:paraId="239B9D23" w14:textId="77777777" w:rsidR="00240B74" w:rsidRPr="00ED53A3" w:rsidRDefault="00240B74" w:rsidP="007200D7">
      <w:pPr>
        <w:pStyle w:val="NoSpacing"/>
        <w:ind w:firstLine="540"/>
        <w:rPr>
          <w:rFonts w:eastAsia="Arial Unicode MS"/>
        </w:rPr>
      </w:pPr>
      <w:r w:rsidRPr="00ED53A3">
        <w:rPr>
          <w:rFonts w:eastAsia="Arial Unicode MS"/>
        </w:rPr>
        <w:t>Decreto Núm. 991-00, del 18 de octubre de 2000, G.O. 10062, que dispone que el Programa de Medicamentos Esenciales (PROMESE) funcione como una Central de Apoyo Logístico (CAL).</w:t>
      </w:r>
    </w:p>
    <w:p w14:paraId="23E80FF3" w14:textId="77777777" w:rsidR="00240B74" w:rsidRPr="00ED53A3" w:rsidRDefault="00240B74" w:rsidP="007200D7">
      <w:pPr>
        <w:pStyle w:val="NoSpacing"/>
        <w:ind w:firstLine="540"/>
        <w:rPr>
          <w:rFonts w:eastAsia="Arial Unicode MS"/>
        </w:rPr>
      </w:pPr>
      <w:r w:rsidRPr="00ED53A3">
        <w:rPr>
          <w:rFonts w:eastAsia="Arial Unicode MS"/>
        </w:rPr>
        <w:t xml:space="preserve">Decreto Núm. 608-12, del 5 de octubre de 2012, que incorpora el Programa de Medicamentos Esenciales (PROMESE/CAL) al Ministerio de Salud Pública y Asistencia Social. </w:t>
      </w:r>
    </w:p>
    <w:p w14:paraId="18B894A7" w14:textId="77777777" w:rsidR="00240B74" w:rsidRPr="00ED53A3" w:rsidRDefault="00240B74" w:rsidP="007200D7">
      <w:pPr>
        <w:pStyle w:val="NoSpacing"/>
        <w:ind w:firstLine="540"/>
        <w:rPr>
          <w:rFonts w:eastAsia="Arial Unicode MS"/>
        </w:rPr>
      </w:pPr>
      <w:r w:rsidRPr="00ED53A3">
        <w:rPr>
          <w:rFonts w:eastAsia="Arial Unicode MS"/>
        </w:rPr>
        <w:t>Decreto Núm. 168-13, del 21 de junio de 2013, que modifica los Artículos 2, 3 y 5 del Decreto Núm. 608-12, del 5 de octubre de 2012.</w:t>
      </w:r>
    </w:p>
    <w:p w14:paraId="7C2B870F" w14:textId="77777777" w:rsidR="00481EFA" w:rsidRPr="00ED53A3" w:rsidRDefault="00481EFA" w:rsidP="007200D7">
      <w:pPr>
        <w:pStyle w:val="NoSpacing"/>
        <w:ind w:firstLine="540"/>
        <w:rPr>
          <w:rFonts w:eastAsia="Arial Unicode MS"/>
        </w:rPr>
      </w:pPr>
      <w:r w:rsidRPr="00ED53A3">
        <w:rPr>
          <w:rFonts w:eastAsia="Arial Unicode MS"/>
        </w:rPr>
        <w:t>Resolución Núm. 2014-02 del 1ro de julio de 2014, que aprueba la estructura organizativa de PROMESE/CAL.</w:t>
      </w:r>
    </w:p>
    <w:p w14:paraId="2CE933BA" w14:textId="77777777" w:rsidR="00481EFA" w:rsidRPr="00ED53A3" w:rsidRDefault="00481EFA" w:rsidP="007200D7">
      <w:pPr>
        <w:pStyle w:val="NoSpacing"/>
        <w:ind w:firstLine="540"/>
        <w:rPr>
          <w:rFonts w:eastAsia="Arial Unicode MS"/>
        </w:rPr>
      </w:pPr>
      <w:r w:rsidRPr="00ED53A3">
        <w:rPr>
          <w:rFonts w:eastAsia="Arial Unicode MS"/>
        </w:rPr>
        <w:t>Resolución Núm. 2015-002 del 28 de abril de 2015, que aprueba el Manual de Organización y Funciones de PROMESE/CAL.</w:t>
      </w:r>
    </w:p>
    <w:p w14:paraId="097221FE" w14:textId="77777777" w:rsidR="00481EFA" w:rsidRPr="00ED53A3" w:rsidRDefault="00481EFA" w:rsidP="007200D7">
      <w:pPr>
        <w:pStyle w:val="NoSpacing"/>
        <w:ind w:firstLine="540"/>
        <w:rPr>
          <w:rFonts w:eastAsia="Arial Unicode MS"/>
        </w:rPr>
      </w:pPr>
      <w:r w:rsidRPr="00ED53A3">
        <w:rPr>
          <w:rFonts w:eastAsia="Arial Unicode MS"/>
        </w:rPr>
        <w:t>Resolución Núm. 2016-0002 del 10 de mayo de 2016, que aprueba el Manual de Cargos de PROMESE/CAL.</w:t>
      </w:r>
    </w:p>
    <w:p w14:paraId="7A8EC252" w14:textId="77777777" w:rsidR="004B2793" w:rsidRPr="00ED53A3" w:rsidRDefault="004B2793" w:rsidP="007200D7">
      <w:pPr>
        <w:pStyle w:val="NoSpacing"/>
        <w:ind w:firstLine="540"/>
        <w:rPr>
          <w:rFonts w:eastAsia="Arial Unicode MS"/>
        </w:rPr>
      </w:pPr>
      <w:r w:rsidRPr="00ED53A3">
        <w:rPr>
          <w:rFonts w:eastAsia="Arial Unicode MS"/>
        </w:rPr>
        <w:t>Decreto 168-19 Fomenta el Desarrollo de la Producción Nacional</w:t>
      </w:r>
    </w:p>
    <w:p w14:paraId="0F3E5368" w14:textId="77777777" w:rsidR="00A077E5" w:rsidRPr="00ED53A3" w:rsidRDefault="00A077E5" w:rsidP="00520AF4">
      <w:pPr>
        <w:pStyle w:val="ListParagraph"/>
        <w:tabs>
          <w:tab w:val="left" w:pos="3969"/>
        </w:tabs>
        <w:autoSpaceDE w:val="0"/>
        <w:autoSpaceDN w:val="0"/>
        <w:adjustRightInd w:val="0"/>
        <w:spacing w:line="360" w:lineRule="auto"/>
        <w:jc w:val="both"/>
        <w:rPr>
          <w:rFonts w:ascii="Artifex CF" w:eastAsia="Arial Unicode MS" w:hAnsi="Artifex CF"/>
          <w:color w:val="003044"/>
        </w:rPr>
      </w:pPr>
    </w:p>
    <w:p w14:paraId="6512737A" w14:textId="77777777" w:rsidR="005E42CB" w:rsidRPr="00ED53A3" w:rsidRDefault="005E42CB" w:rsidP="008D1DF5">
      <w:pPr>
        <w:pStyle w:val="ListParagraph"/>
        <w:tabs>
          <w:tab w:val="left" w:pos="3969"/>
        </w:tabs>
        <w:autoSpaceDE w:val="0"/>
        <w:autoSpaceDN w:val="0"/>
        <w:adjustRightInd w:val="0"/>
        <w:spacing w:line="360" w:lineRule="auto"/>
        <w:ind w:left="0"/>
        <w:jc w:val="both"/>
        <w:rPr>
          <w:rFonts w:ascii="Artifex CF" w:eastAsia="Arial Unicode MS" w:hAnsi="Artifex CF"/>
          <w:color w:val="003044"/>
        </w:rPr>
      </w:pPr>
    </w:p>
    <w:p w14:paraId="5F4133FE" w14:textId="1DB3F51E" w:rsidR="00BF5A64" w:rsidRPr="00ED53A3" w:rsidRDefault="00896277" w:rsidP="007200D7">
      <w:pPr>
        <w:pStyle w:val="SubttuloMEM"/>
      </w:pPr>
      <w:r w:rsidRPr="00ED53A3">
        <w:br w:type="page"/>
      </w:r>
      <w:bookmarkStart w:id="13" w:name="_Toc501104110"/>
    </w:p>
    <w:p w14:paraId="6374759B" w14:textId="5D34D8A9" w:rsidR="00A077E5" w:rsidRPr="00C67069" w:rsidRDefault="00A077E5" w:rsidP="00C67069">
      <w:pPr>
        <w:pStyle w:val="SubttuloMEM"/>
        <w:jc w:val="center"/>
        <w:rPr>
          <w:i w:val="0"/>
          <w:iCs/>
        </w:rPr>
      </w:pPr>
      <w:bookmarkStart w:id="14" w:name="_Toc59965038"/>
      <w:r w:rsidRPr="00C67069">
        <w:rPr>
          <w:i w:val="0"/>
          <w:iCs/>
        </w:rPr>
        <w:lastRenderedPageBreak/>
        <w:t>CATÁLOGO DE SERVICIOS</w:t>
      </w:r>
      <w:bookmarkEnd w:id="13"/>
      <w:bookmarkEnd w:id="14"/>
    </w:p>
    <w:p w14:paraId="31E79716" w14:textId="77777777" w:rsidR="00A077E5" w:rsidRPr="00ED53A3" w:rsidRDefault="00A077E5" w:rsidP="004E4810">
      <w:pPr>
        <w:pStyle w:val="NoSpacing"/>
        <w:numPr>
          <w:ilvl w:val="0"/>
          <w:numId w:val="48"/>
        </w:numPr>
        <w:ind w:left="630"/>
        <w:rPr>
          <w:rFonts w:eastAsia="Arial Unicode MS"/>
        </w:rPr>
      </w:pPr>
      <w:r w:rsidRPr="00ED53A3">
        <w:rPr>
          <w:rFonts w:eastAsia="Arial Unicode MS"/>
          <w:b/>
        </w:rPr>
        <w:t>Suministro de medicamentos e insumos sanitarios</w:t>
      </w:r>
      <w:r w:rsidRPr="00ED53A3">
        <w:rPr>
          <w:rFonts w:eastAsia="Arial Unicode MS"/>
        </w:rPr>
        <w:t xml:space="preserve"> a hospitales, subcentros, y Unidades de Atención Primaria de</w:t>
      </w:r>
      <w:r w:rsidR="00F91586" w:rsidRPr="00ED53A3">
        <w:rPr>
          <w:rFonts w:eastAsia="Arial Unicode MS"/>
        </w:rPr>
        <w:t xml:space="preserve">l Ministerio de Salud Pública, </w:t>
      </w:r>
      <w:r w:rsidRPr="00ED53A3">
        <w:rPr>
          <w:rFonts w:eastAsia="Arial Unicode MS"/>
        </w:rPr>
        <w:t xml:space="preserve">al Hospital Central de las Fuerzas Armadas, al Hospital Ramón de Lara de la Fuerza Aérea Dominicana, al Hospital General de la Policía Nacional, así como a los afiliados al régimen subsidiado de la seguridad social en la modalidad ambulatoria (ARS SeNaSa) y el Plan Social de la Presidencia. </w:t>
      </w:r>
    </w:p>
    <w:p w14:paraId="1C9BE556" w14:textId="77777777" w:rsidR="00A077E5" w:rsidRPr="00DE4D71" w:rsidRDefault="00A077E5" w:rsidP="007A5167">
      <w:pPr>
        <w:pStyle w:val="ListParagraph"/>
        <w:numPr>
          <w:ilvl w:val="0"/>
          <w:numId w:val="1"/>
        </w:numPr>
        <w:tabs>
          <w:tab w:val="left" w:pos="709"/>
        </w:tabs>
        <w:autoSpaceDE w:val="0"/>
        <w:autoSpaceDN w:val="0"/>
        <w:adjustRightInd w:val="0"/>
        <w:spacing w:line="480" w:lineRule="auto"/>
        <w:ind w:left="630"/>
        <w:jc w:val="both"/>
        <w:rPr>
          <w:rFonts w:ascii="Artifex CF" w:eastAsia="Arial Unicode MS" w:hAnsi="Artifex CF"/>
          <w:bCs/>
          <w:color w:val="003044"/>
          <w:sz w:val="18"/>
          <w:szCs w:val="18"/>
          <w:lang w:val="es-ES" w:eastAsia="es-ES"/>
        </w:rPr>
      </w:pPr>
      <w:r w:rsidRPr="00DE4D71">
        <w:rPr>
          <w:rFonts w:ascii="Artifex CF" w:eastAsia="Arial Unicode MS" w:hAnsi="Artifex CF"/>
          <w:b/>
          <w:color w:val="003044"/>
          <w:sz w:val="18"/>
          <w:szCs w:val="18"/>
          <w:lang w:val="es-ES" w:eastAsia="es-ES"/>
        </w:rPr>
        <w:t>Dispensación de medicamentos de calidad y bajo costo</w:t>
      </w:r>
      <w:r w:rsidRPr="007200D7">
        <w:rPr>
          <w:rFonts w:ascii="Artifex CF" w:eastAsia="Arial Unicode MS" w:hAnsi="Artifex CF"/>
          <w:b/>
          <w:color w:val="003044"/>
          <w:sz w:val="18"/>
          <w:szCs w:val="18"/>
          <w:lang w:val="es-ES" w:eastAsia="es-ES"/>
        </w:rPr>
        <w:t xml:space="preserve"> </w:t>
      </w:r>
      <w:r w:rsidRPr="00DE4D71">
        <w:rPr>
          <w:rFonts w:ascii="Artifex CF" w:eastAsia="Arial Unicode MS" w:hAnsi="Artifex CF"/>
          <w:bCs/>
          <w:color w:val="003044"/>
          <w:sz w:val="18"/>
          <w:szCs w:val="18"/>
          <w:lang w:val="es-ES" w:eastAsia="es-ES"/>
        </w:rPr>
        <w:t>a los clientes/ciudadanos a través de la Red de Farmacias del Pueblo y los Programas Sociales de la institución (PAUCIN, PESCCA, PRONEPAR, PROMEDIA, PROMEGOTAS, PROPACER, PROMEPSAL, PROMEPARK, PROMHEFILIA, PRONARCOR, PAUSAM</w:t>
      </w:r>
      <w:r w:rsidR="003E7705" w:rsidRPr="00DE4D71">
        <w:rPr>
          <w:rFonts w:ascii="Artifex CF" w:eastAsia="Arial Unicode MS" w:hAnsi="Artifex CF"/>
          <w:bCs/>
          <w:color w:val="003044"/>
          <w:sz w:val="18"/>
          <w:szCs w:val="18"/>
          <w:lang w:val="es-ES" w:eastAsia="es-ES"/>
        </w:rPr>
        <w:t>, PROHIMA</w:t>
      </w:r>
      <w:r w:rsidRPr="00DE4D71">
        <w:rPr>
          <w:rFonts w:ascii="Artifex CF" w:eastAsia="Arial Unicode MS" w:hAnsi="Artifex CF"/>
          <w:bCs/>
          <w:color w:val="003044"/>
          <w:sz w:val="18"/>
          <w:szCs w:val="18"/>
          <w:lang w:val="es-ES" w:eastAsia="es-ES"/>
        </w:rPr>
        <w:t>) y a personas físicas.</w:t>
      </w:r>
    </w:p>
    <w:p w14:paraId="23B9CC84" w14:textId="77777777" w:rsidR="00A077E5" w:rsidRPr="007200D7" w:rsidRDefault="00A077E5" w:rsidP="007A5167">
      <w:pPr>
        <w:pStyle w:val="ListParagraph"/>
        <w:numPr>
          <w:ilvl w:val="0"/>
          <w:numId w:val="1"/>
        </w:numPr>
        <w:tabs>
          <w:tab w:val="left" w:pos="709"/>
        </w:tabs>
        <w:autoSpaceDE w:val="0"/>
        <w:autoSpaceDN w:val="0"/>
        <w:adjustRightInd w:val="0"/>
        <w:spacing w:line="480" w:lineRule="auto"/>
        <w:ind w:left="630"/>
        <w:jc w:val="both"/>
        <w:rPr>
          <w:rFonts w:ascii="Artifex CF" w:eastAsia="Arial Unicode MS" w:hAnsi="Artifex CF"/>
          <w:b/>
          <w:color w:val="003044"/>
          <w:sz w:val="18"/>
          <w:szCs w:val="18"/>
          <w:lang w:val="es-ES" w:eastAsia="es-ES"/>
        </w:rPr>
      </w:pPr>
      <w:r w:rsidRPr="007200D7">
        <w:rPr>
          <w:rFonts w:ascii="Artifex CF" w:eastAsia="Arial Unicode MS" w:hAnsi="Artifex CF"/>
          <w:b/>
          <w:color w:val="003044"/>
          <w:sz w:val="18"/>
          <w:szCs w:val="18"/>
          <w:lang w:val="es-ES" w:eastAsia="es-ES"/>
        </w:rPr>
        <w:t xml:space="preserve">Donación de medicamentos </w:t>
      </w:r>
      <w:r w:rsidRPr="00DE4D71">
        <w:rPr>
          <w:rFonts w:ascii="Artifex CF" w:eastAsia="Arial Unicode MS" w:hAnsi="Artifex CF"/>
          <w:bCs/>
          <w:color w:val="003044"/>
          <w:sz w:val="18"/>
          <w:szCs w:val="18"/>
          <w:lang w:val="es-ES" w:eastAsia="es-ES"/>
        </w:rPr>
        <w:t>a entidades eclesiásticas, gubernamentales, no gubernamentales y entidades sin fines de lucro.</w:t>
      </w:r>
    </w:p>
    <w:p w14:paraId="29E7A73E" w14:textId="2B20EF28" w:rsidR="008A6604" w:rsidRPr="00DE4D71" w:rsidRDefault="00A077E5" w:rsidP="007A5167">
      <w:pPr>
        <w:pStyle w:val="ListParagraph"/>
        <w:numPr>
          <w:ilvl w:val="0"/>
          <w:numId w:val="1"/>
        </w:numPr>
        <w:tabs>
          <w:tab w:val="left" w:pos="709"/>
        </w:tabs>
        <w:autoSpaceDE w:val="0"/>
        <w:autoSpaceDN w:val="0"/>
        <w:adjustRightInd w:val="0"/>
        <w:spacing w:line="480" w:lineRule="auto"/>
        <w:ind w:left="630"/>
        <w:jc w:val="both"/>
        <w:rPr>
          <w:rFonts w:ascii="Artifex CF" w:eastAsia="Arial Unicode MS" w:hAnsi="Artifex CF"/>
          <w:bCs/>
          <w:color w:val="003044"/>
          <w:sz w:val="18"/>
          <w:szCs w:val="18"/>
          <w:lang w:val="es-ES" w:eastAsia="es-ES"/>
        </w:rPr>
      </w:pPr>
      <w:r w:rsidRPr="007200D7">
        <w:rPr>
          <w:rFonts w:ascii="Artifex CF" w:eastAsia="Arial Unicode MS" w:hAnsi="Artifex CF"/>
          <w:b/>
          <w:color w:val="003044"/>
          <w:sz w:val="18"/>
          <w:szCs w:val="18"/>
          <w:lang w:val="es-ES" w:eastAsia="es-ES"/>
        </w:rPr>
        <w:t xml:space="preserve">Servicio de transporte </w:t>
      </w:r>
      <w:r w:rsidR="00D37F82" w:rsidRPr="007200D7">
        <w:rPr>
          <w:rFonts w:ascii="Artifex CF" w:eastAsia="Arial Unicode MS" w:hAnsi="Artifex CF"/>
          <w:b/>
          <w:color w:val="003044"/>
          <w:sz w:val="18"/>
          <w:szCs w:val="18"/>
          <w:lang w:val="es-ES" w:eastAsia="es-ES"/>
        </w:rPr>
        <w:t xml:space="preserve">de medicamentos </w:t>
      </w:r>
      <w:r w:rsidRPr="00DE4D71">
        <w:rPr>
          <w:rFonts w:ascii="Artifex CF" w:eastAsia="Arial Unicode MS" w:hAnsi="Artifex CF"/>
          <w:bCs/>
          <w:color w:val="003044"/>
          <w:sz w:val="18"/>
          <w:szCs w:val="18"/>
          <w:lang w:val="es-ES" w:eastAsia="es-ES"/>
        </w:rPr>
        <w:t xml:space="preserve">a los diferentes centros de atención del Programa VIH (COPRESIDA).  </w:t>
      </w:r>
    </w:p>
    <w:p w14:paraId="3707AD59" w14:textId="77777777" w:rsidR="00F039AE" w:rsidRPr="00ED53A3" w:rsidRDefault="008A6604" w:rsidP="0008604A">
      <w:pPr>
        <w:pStyle w:val="ListParagraph"/>
        <w:tabs>
          <w:tab w:val="left" w:pos="709"/>
        </w:tabs>
        <w:autoSpaceDE w:val="0"/>
        <w:autoSpaceDN w:val="0"/>
        <w:adjustRightInd w:val="0"/>
        <w:spacing w:line="480" w:lineRule="auto"/>
        <w:ind w:left="709"/>
        <w:jc w:val="both"/>
        <w:rPr>
          <w:rFonts w:ascii="Artifex CF" w:hAnsi="Artifex CF"/>
          <w:b/>
          <w:color w:val="003044"/>
          <w:sz w:val="28"/>
          <w:szCs w:val="32"/>
        </w:rPr>
      </w:pPr>
      <w:r w:rsidRPr="00ED53A3">
        <w:rPr>
          <w:rFonts w:ascii="Artifex CF" w:eastAsia="Arial Unicode MS" w:hAnsi="Artifex CF"/>
          <w:color w:val="003044"/>
        </w:rPr>
        <w:br w:type="page"/>
      </w:r>
    </w:p>
    <w:p w14:paraId="3C91EF2C" w14:textId="1BAC1302" w:rsidR="00A077E5" w:rsidRPr="00C67069" w:rsidRDefault="00A077E5" w:rsidP="00A1660D">
      <w:pPr>
        <w:pStyle w:val="SubttuloMEM"/>
        <w:ind w:firstLine="0"/>
        <w:jc w:val="center"/>
        <w:rPr>
          <w:i w:val="0"/>
          <w:iCs/>
        </w:rPr>
      </w:pPr>
      <w:bookmarkStart w:id="15" w:name="_Toc501104111"/>
      <w:bookmarkStart w:id="16" w:name="_Toc59965039"/>
      <w:r w:rsidRPr="00C67069">
        <w:rPr>
          <w:i w:val="0"/>
          <w:iCs/>
        </w:rPr>
        <w:lastRenderedPageBreak/>
        <w:t>MISIÓN</w:t>
      </w:r>
      <w:bookmarkEnd w:id="15"/>
      <w:bookmarkEnd w:id="16"/>
    </w:p>
    <w:p w14:paraId="6FA5B45C" w14:textId="60FADA12" w:rsidR="0017305D" w:rsidRPr="00ED53A3" w:rsidRDefault="001B3DF9" w:rsidP="00052FCA">
      <w:pPr>
        <w:pStyle w:val="NoSpacing"/>
        <w:rPr>
          <w:noProof/>
          <w:shd w:val="clear" w:color="auto" w:fill="FFFFFF"/>
        </w:rPr>
      </w:pPr>
      <w:r w:rsidRPr="00ED53A3">
        <w:rPr>
          <w:b/>
          <w:noProof/>
          <w:sz w:val="28"/>
          <w:szCs w:val="32"/>
        </w:rPr>
        <mc:AlternateContent>
          <mc:Choice Requires="wpg">
            <w:drawing>
              <wp:anchor distT="0" distB="0" distL="114300" distR="114300" simplePos="0" relativeHeight="251790336" behindDoc="0" locked="0" layoutInCell="1" allowOverlap="1" wp14:anchorId="4F0713CE" wp14:editId="678FB0A7">
                <wp:simplePos x="0" y="0"/>
                <wp:positionH relativeFrom="margin">
                  <wp:posOffset>48260</wp:posOffset>
                </wp:positionH>
                <wp:positionV relativeFrom="paragraph">
                  <wp:posOffset>55880</wp:posOffset>
                </wp:positionV>
                <wp:extent cx="4968240" cy="1679575"/>
                <wp:effectExtent l="12700" t="12700" r="0" b="0"/>
                <wp:wrapNone/>
                <wp:docPr id="63" name="Grupo 42"/>
                <wp:cNvGraphicFramePr/>
                <a:graphic xmlns:a="http://schemas.openxmlformats.org/drawingml/2006/main">
                  <a:graphicData uri="http://schemas.microsoft.com/office/word/2010/wordprocessingGroup">
                    <wpg:wgp>
                      <wpg:cNvGrpSpPr/>
                      <wpg:grpSpPr>
                        <a:xfrm>
                          <a:off x="0" y="0"/>
                          <a:ext cx="4968240" cy="1679575"/>
                          <a:chOff x="0" y="0"/>
                          <a:chExt cx="4968240" cy="1679575"/>
                        </a:xfrm>
                      </wpg:grpSpPr>
                      <wps:wsp>
                        <wps:cNvPr id="65" name="Rounded Rectangle 3"/>
                        <wps:cNvSpPr>
                          <a:spLocks noChangeArrowheads="1"/>
                        </wps:cNvSpPr>
                        <wps:spPr bwMode="auto">
                          <a:xfrm>
                            <a:off x="0" y="0"/>
                            <a:ext cx="4932045" cy="1622425"/>
                          </a:xfrm>
                          <a:prstGeom prst="roundRect">
                            <a:avLst>
                              <a:gd name="adj" fmla="val 16667"/>
                            </a:avLst>
                          </a:prstGeom>
                          <a:solidFill>
                            <a:srgbClr val="4BACC6"/>
                          </a:solidFill>
                          <a:ln w="38100" algn="ctr">
                            <a:solidFill>
                              <a:srgbClr val="F2F2F2"/>
                            </a:solidFill>
                            <a:round/>
                            <a:headEnd/>
                            <a:tailEnd/>
                          </a:ln>
                          <a:effectLst>
                            <a:outerShdw dist="28398" dir="3806097" algn="ctr" rotWithShape="0">
                              <a:srgbClr val="205867">
                                <a:alpha val="50000"/>
                              </a:srgbClr>
                            </a:outerShdw>
                          </a:effectLst>
                        </wps:spPr>
                        <wps:bodyPr rot="0" vert="horz" wrap="square" lIns="91440" tIns="45720" rIns="91440" bIns="45720" anchor="ctr" anchorCtr="0" upright="1">
                          <a:noAutofit/>
                        </wps:bodyPr>
                      </wps:wsp>
                      <wps:wsp>
                        <wps:cNvPr id="67" name="Title 1"/>
                        <wps:cNvSpPr txBox="1">
                          <a:spLocks/>
                        </wps:cNvSpPr>
                        <wps:spPr bwMode="auto">
                          <a:xfrm>
                            <a:off x="0" y="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62EBC" w14:textId="77777777" w:rsidR="00817A3A" w:rsidRPr="00173FB3" w:rsidRDefault="00817A3A" w:rsidP="001B3DF9">
                              <w:pPr>
                                <w:pStyle w:val="NormalWeb"/>
                                <w:spacing w:before="0" w:beforeAutospacing="0" w:after="0" w:afterAutospacing="0"/>
                                <w:jc w:val="center"/>
                                <w:rPr>
                                  <w:b/>
                                  <w:sz w:val="30"/>
                                  <w:szCs w:val="30"/>
                                </w:rPr>
                              </w:pPr>
                            </w:p>
                          </w:txbxContent>
                        </wps:txbx>
                        <wps:bodyPr rot="0" vert="horz" wrap="square" lIns="91440" tIns="45720" rIns="91440" bIns="45720" anchor="ctr" anchorCtr="0" upright="1">
                          <a:noAutofit/>
                        </wps:bodyPr>
                      </wps:wsp>
                      <wps:wsp>
                        <wps:cNvPr id="70" name="Title 1"/>
                        <wps:cNvSpPr txBox="1">
                          <a:spLocks/>
                        </wps:cNvSpPr>
                        <wps:spPr bwMode="auto">
                          <a:xfrm>
                            <a:off x="0" y="5715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2580" w14:textId="18E23EA7" w:rsidR="00817A3A" w:rsidRPr="00C67069" w:rsidRDefault="00817A3A" w:rsidP="001B3DF9">
                              <w:pPr>
                                <w:pStyle w:val="NormalWeb"/>
                                <w:spacing w:before="0" w:beforeAutospacing="0" w:after="0" w:afterAutospacing="0"/>
                                <w:jc w:val="center"/>
                                <w:rPr>
                                  <w:rFonts w:ascii="Gotham HTF Light" w:hAnsi="Gotham HTF Light"/>
                                  <w:b/>
                                </w:rPr>
                              </w:pPr>
                              <w:r w:rsidRPr="00C67069">
                                <w:rPr>
                                  <w:rFonts w:ascii="Gotham HTF Light" w:hAnsi="Gotham HTF Light"/>
                                  <w:b/>
                                  <w:color w:val="FFFFFF"/>
                                  <w:kern w:val="24"/>
                                </w:rPr>
                                <w:t>“</w:t>
                              </w:r>
                              <w:r>
                                <w:rPr>
                                  <w:rFonts w:ascii="Gotham HTF Light" w:hAnsi="Gotham HTF Light"/>
                                  <w:b/>
                                  <w:color w:val="FFFFFF"/>
                                  <w:kern w:val="24"/>
                                </w:rPr>
                                <w:t>Somos la única central de suministro de medicamentos, insumos sanitarios y reactivos de laboratorio que satisface la demanda del Servicio Nacional de Salud y realiaza dispensación farmacéutica ambulatoria a través de las Farmacias del Pueblo</w:t>
                              </w:r>
                              <w:r w:rsidRPr="00C67069">
                                <w:rPr>
                                  <w:rFonts w:ascii="Gotham HTF Light" w:hAnsi="Gotham HTF Light"/>
                                  <w:b/>
                                  <w:color w:val="FFFFFF"/>
                                  <w:kern w:val="24"/>
                                </w:rPr>
                                <w:t>”</w:t>
                              </w:r>
                            </w:p>
                          </w:txbxContent>
                        </wps:txbx>
                        <wps:bodyPr rot="0" vert="horz" wrap="square" lIns="91440" tIns="45720" rIns="91440" bIns="45720" anchor="ctr" anchorCtr="0" upright="1">
                          <a:noAutofit/>
                        </wps:bodyPr>
                      </wps:wsp>
                    </wpg:wgp>
                  </a:graphicData>
                </a:graphic>
              </wp:anchor>
            </w:drawing>
          </mc:Choice>
          <mc:Fallback>
            <w:pict>
              <v:group w14:anchorId="4F0713CE" id="Grupo 42" o:spid="_x0000_s1026" style="position:absolute;left:0;text-align:left;margin-left:3.8pt;margin-top:4.4pt;width:391.2pt;height:132.25pt;z-index:251790336;mso-position-horizontal-relative:margin" coordsize="49682,16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">
                <v:roundrect id="Rounded Rectangle 3" o:spid="_x0000_s1027" style="position:absolute;width:49320;height:1622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" fillcolor="#4bacc6" strokecolor="#f2f2f2" strokeweight="3pt">
                  <v:shadow on="t" color="#205867" opacity=".5" offset="1pt"/>
                </v:roundrect>
                <v:shapetype id="_x0000_t202" coordsize="21600,21600" o:spt="202" path="m,l,21600r21600,l21600,xe">
                  <v:stroke joinstyle="miter"/>
                  <v:path gradientshapeok="t" o:connecttype="rect"/>
                </v:shapetype>
                <v:shape id="Title 1" o:spid="_x0000_s1028" type="#_x0000_t202" style="position:absolute;width:49682;height:162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" filled="f" stroked="f">
                  <v:path arrowok="t"/>
                  <v:textbox>
                    <w:txbxContent>
                      <w:p w14:paraId="58062EBC" w14:textId="77777777" w:rsidR="00817A3A" w:rsidRPr="00173FB3" w:rsidRDefault="00817A3A" w:rsidP="001B3DF9">
                        <w:pPr>
                          <w:pStyle w:val="NormalWeb"/>
                          <w:spacing w:before="0" w:beforeAutospacing="0" w:after="0" w:afterAutospacing="0"/>
                          <w:jc w:val="center"/>
                          <w:rPr>
                            <w:b/>
                            <w:sz w:val="30"/>
                            <w:szCs w:val="30"/>
                          </w:rPr>
                        </w:pPr>
                      </w:p>
                    </w:txbxContent>
                  </v:textbox>
                </v:shape>
                <v:shape id="Title 1" o:spid="_x0000_s1029" type="#_x0000_t202" style="position:absolute;top:571;width:49682;height:162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" filled="f" stroked="f">
                  <v:path arrowok="t"/>
                  <v:textbox>
                    <w:txbxContent>
                      <w:p w14:paraId="10AA2580" w14:textId="18E23EA7" w:rsidR="00817A3A" w:rsidRPr="00C67069" w:rsidRDefault="00817A3A" w:rsidP="001B3DF9">
                        <w:pPr>
                          <w:pStyle w:val="NormalWeb"/>
                          <w:spacing w:before="0" w:beforeAutospacing="0" w:after="0" w:afterAutospacing="0"/>
                          <w:jc w:val="center"/>
                          <w:rPr>
                            <w:rFonts w:ascii="Gotham HTF Light" w:hAnsi="Gotham HTF Light"/>
                            <w:b/>
                          </w:rPr>
                        </w:pPr>
                        <w:r w:rsidRPr="00C67069">
                          <w:rPr>
                            <w:rFonts w:ascii="Gotham HTF Light" w:hAnsi="Gotham HTF Light"/>
                            <w:b/>
                            <w:color w:val="FFFFFF"/>
                            <w:kern w:val="24"/>
                          </w:rPr>
                          <w:t>“</w:t>
                        </w:r>
                        <w:r>
                          <w:rPr>
                            <w:rFonts w:ascii="Gotham HTF Light" w:hAnsi="Gotham HTF Light"/>
                            <w:b/>
                            <w:color w:val="FFFFFF"/>
                            <w:kern w:val="24"/>
                          </w:rPr>
                          <w:t>Somos la única central de suministro de medicamentos, insumos sanitarios y reactivos de laboratorio que satisface la demanda del Servicio Nacional de Salud y realiaza dispensación farmacéutica ambulatoria a través de las Farmacias del Pueblo</w:t>
                        </w:r>
                        <w:r w:rsidRPr="00C67069">
                          <w:rPr>
                            <w:rFonts w:ascii="Gotham HTF Light" w:hAnsi="Gotham HTF Light"/>
                            <w:b/>
                            <w:color w:val="FFFFFF"/>
                            <w:kern w:val="24"/>
                          </w:rPr>
                          <w:t>”</w:t>
                        </w:r>
                      </w:p>
                    </w:txbxContent>
                  </v:textbox>
                </v:shape>
                <w10:wrap anchorx="margin"/>
              </v:group>
            </w:pict>
          </mc:Fallback>
        </mc:AlternateContent>
      </w:r>
    </w:p>
    <w:p w14:paraId="4305131A" w14:textId="6D16DAEB" w:rsidR="0017305D" w:rsidRPr="00ED53A3" w:rsidRDefault="0017305D" w:rsidP="00052FCA">
      <w:pPr>
        <w:pStyle w:val="NoSpacing"/>
        <w:rPr>
          <w:noProof/>
          <w:shd w:val="clear" w:color="auto" w:fill="FFFFFF"/>
        </w:rPr>
      </w:pPr>
    </w:p>
    <w:p w14:paraId="34BA92A7" w14:textId="532E066D" w:rsidR="0017305D" w:rsidRPr="00ED53A3" w:rsidRDefault="0017305D" w:rsidP="00052FCA">
      <w:pPr>
        <w:pStyle w:val="NoSpacing"/>
        <w:rPr>
          <w:noProof/>
          <w:shd w:val="clear" w:color="auto" w:fill="FFFFFF"/>
        </w:rPr>
      </w:pPr>
    </w:p>
    <w:p w14:paraId="7498F212" w14:textId="77777777" w:rsidR="0017305D" w:rsidRPr="00ED53A3" w:rsidRDefault="0017305D" w:rsidP="00052FCA">
      <w:pPr>
        <w:pStyle w:val="NoSpacing"/>
        <w:rPr>
          <w:rFonts w:eastAsia="Calibri" w:cs="Arial"/>
          <w:sz w:val="22"/>
          <w:szCs w:val="22"/>
          <w:lang w:eastAsia="en-US"/>
        </w:rPr>
      </w:pPr>
    </w:p>
    <w:p w14:paraId="2A8BA1D7" w14:textId="2BCD01F2" w:rsidR="00A077E5" w:rsidRPr="00ED53A3" w:rsidRDefault="00A077E5" w:rsidP="00052FCA">
      <w:pPr>
        <w:pStyle w:val="NoSpacing"/>
        <w:rPr>
          <w:rFonts w:eastAsia="Calibri" w:cs="Arial"/>
          <w:sz w:val="22"/>
          <w:szCs w:val="22"/>
          <w:lang w:eastAsia="en-US"/>
        </w:rPr>
      </w:pPr>
    </w:p>
    <w:p w14:paraId="42A3E47D" w14:textId="43F379A7" w:rsidR="00F039AE" w:rsidRPr="00052FCA" w:rsidRDefault="00F039AE" w:rsidP="00052FCA">
      <w:pPr>
        <w:pStyle w:val="NoSpacing"/>
      </w:pPr>
    </w:p>
    <w:p w14:paraId="248172FE" w14:textId="1A667EED" w:rsidR="00A077E5" w:rsidRPr="00C67069" w:rsidRDefault="00A077E5" w:rsidP="001B3DF9">
      <w:pPr>
        <w:pStyle w:val="SubttuloMEM"/>
        <w:ind w:firstLine="0"/>
        <w:jc w:val="center"/>
        <w:rPr>
          <w:i w:val="0"/>
          <w:iCs/>
        </w:rPr>
      </w:pPr>
      <w:bookmarkStart w:id="17" w:name="_Toc501104112"/>
      <w:bookmarkStart w:id="18" w:name="_Toc59965040"/>
      <w:r w:rsidRPr="00C67069">
        <w:rPr>
          <w:i w:val="0"/>
          <w:iCs/>
        </w:rPr>
        <w:t>VISIÓN</w:t>
      </w:r>
      <w:bookmarkEnd w:id="17"/>
      <w:bookmarkEnd w:id="18"/>
    </w:p>
    <w:p w14:paraId="50A635E9" w14:textId="128CCAF8" w:rsidR="00173FB3" w:rsidRPr="00052FCA" w:rsidRDefault="002A55C8" w:rsidP="00052FCA">
      <w:pPr>
        <w:pStyle w:val="NoSpacing"/>
      </w:pPr>
      <w:r w:rsidRPr="00ED53A3">
        <w:rPr>
          <w:noProof/>
          <w:lang w:eastAsia="es-DO"/>
        </w:rPr>
        <mc:AlternateContent>
          <mc:Choice Requires="wpg">
            <w:drawing>
              <wp:anchor distT="0" distB="0" distL="114300" distR="114300" simplePos="0" relativeHeight="251664384" behindDoc="0" locked="0" layoutInCell="1" allowOverlap="1" wp14:anchorId="29A7E845" wp14:editId="6B2BB722">
                <wp:simplePos x="0" y="0"/>
                <wp:positionH relativeFrom="margin">
                  <wp:posOffset>47625</wp:posOffset>
                </wp:positionH>
                <wp:positionV relativeFrom="paragraph">
                  <wp:posOffset>51143</wp:posOffset>
                </wp:positionV>
                <wp:extent cx="4968240" cy="1679575"/>
                <wp:effectExtent l="12700" t="12700" r="0" b="0"/>
                <wp:wrapNone/>
                <wp:docPr id="42" name="Grupo 42"/>
                <wp:cNvGraphicFramePr/>
                <a:graphic xmlns:a="http://schemas.openxmlformats.org/drawingml/2006/main">
                  <a:graphicData uri="http://schemas.microsoft.com/office/word/2010/wordprocessingGroup">
                    <wpg:wgp>
                      <wpg:cNvGrpSpPr/>
                      <wpg:grpSpPr>
                        <a:xfrm>
                          <a:off x="0" y="0"/>
                          <a:ext cx="4968240" cy="1679575"/>
                          <a:chOff x="0" y="0"/>
                          <a:chExt cx="4968240" cy="1679575"/>
                        </a:xfrm>
                      </wpg:grpSpPr>
                      <wps:wsp>
                        <wps:cNvPr id="46" name="Rounded Rectangle 3"/>
                        <wps:cNvSpPr>
                          <a:spLocks noChangeArrowheads="1"/>
                        </wps:cNvSpPr>
                        <wps:spPr bwMode="auto">
                          <a:xfrm>
                            <a:off x="0" y="0"/>
                            <a:ext cx="4932045" cy="1622425"/>
                          </a:xfrm>
                          <a:prstGeom prst="roundRect">
                            <a:avLst>
                              <a:gd name="adj" fmla="val 16667"/>
                            </a:avLst>
                          </a:prstGeom>
                          <a:solidFill>
                            <a:srgbClr val="4BACC6"/>
                          </a:solidFill>
                          <a:ln w="38100" algn="ctr">
                            <a:solidFill>
                              <a:srgbClr val="F2F2F2"/>
                            </a:solidFill>
                            <a:round/>
                            <a:headEnd/>
                            <a:tailEnd/>
                          </a:ln>
                          <a:effectLst>
                            <a:outerShdw dist="28398" dir="3806097" algn="ctr" rotWithShape="0">
                              <a:srgbClr val="205867">
                                <a:alpha val="50000"/>
                              </a:srgbClr>
                            </a:outerShdw>
                          </a:effectLst>
                        </wps:spPr>
                        <wps:bodyPr rot="0" vert="horz" wrap="square" lIns="91440" tIns="45720" rIns="91440" bIns="45720" anchor="ctr" anchorCtr="0" upright="1">
                          <a:noAutofit/>
                        </wps:bodyPr>
                      </wps:wsp>
                      <wps:wsp>
                        <wps:cNvPr id="47" name="Title 1"/>
                        <wps:cNvSpPr txBox="1">
                          <a:spLocks/>
                        </wps:cNvSpPr>
                        <wps:spPr bwMode="auto">
                          <a:xfrm>
                            <a:off x="0" y="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75579" w14:textId="77777777" w:rsidR="00817A3A" w:rsidRPr="00173FB3" w:rsidRDefault="00817A3A" w:rsidP="00173FB3">
                              <w:pPr>
                                <w:pStyle w:val="NormalWeb"/>
                                <w:spacing w:before="0" w:beforeAutospacing="0" w:after="0" w:afterAutospacing="0"/>
                                <w:jc w:val="center"/>
                                <w:rPr>
                                  <w:b/>
                                  <w:sz w:val="30"/>
                                  <w:szCs w:val="30"/>
                                </w:rPr>
                              </w:pPr>
                            </w:p>
                          </w:txbxContent>
                        </wps:txbx>
                        <wps:bodyPr rot="0" vert="horz" wrap="square" lIns="91440" tIns="45720" rIns="91440" bIns="45720" anchor="ctr" anchorCtr="0" upright="1">
                          <a:noAutofit/>
                        </wps:bodyPr>
                      </wps:wsp>
                      <wps:wsp>
                        <wps:cNvPr id="48" name="Title 1"/>
                        <wps:cNvSpPr txBox="1">
                          <a:spLocks/>
                        </wps:cNvSpPr>
                        <wps:spPr bwMode="auto">
                          <a:xfrm>
                            <a:off x="0" y="5715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C783E" w14:textId="77777777" w:rsidR="00817A3A" w:rsidRPr="00C67069" w:rsidRDefault="00817A3A" w:rsidP="00CA1ED4">
                              <w:pPr>
                                <w:pStyle w:val="NormalWeb"/>
                                <w:spacing w:before="0" w:beforeAutospacing="0" w:after="0" w:afterAutospacing="0"/>
                                <w:jc w:val="center"/>
                                <w:rPr>
                                  <w:rFonts w:ascii="Gotham HTF Light" w:hAnsi="Gotham HTF Light"/>
                                  <w:b/>
                                </w:rPr>
                              </w:pPr>
                              <w:r w:rsidRPr="00C67069">
                                <w:rPr>
                                  <w:rFonts w:ascii="Gotham HTF Light" w:hAnsi="Gotham HTF Light"/>
                                  <w:b/>
                                  <w:color w:val="FFFFFF"/>
                                  <w:kern w:val="24"/>
                                </w:rPr>
                                <w:t>“Convertirnos en una agencia descentralizada, única en el suministro de medicamentos, insumos sanitarios, reactivos de laboratorio, equipo e instrumental médico, que satisfaga la demanda del Servicio Nacional de Salud y la Seguridad Social, garantizando la dispensación farmacéutica ambulatoria a través de las Farmacias del Pueblo”</w:t>
                              </w:r>
                            </w:p>
                          </w:txbxContent>
                        </wps:txbx>
                        <wps:bodyPr rot="0" vert="horz" wrap="square" lIns="91440" tIns="45720" rIns="91440" bIns="45720" anchor="ctr" anchorCtr="0" upright="1">
                          <a:noAutofit/>
                        </wps:bodyPr>
                      </wps:wsp>
                    </wpg:wgp>
                  </a:graphicData>
                </a:graphic>
              </wp:anchor>
            </w:drawing>
          </mc:Choice>
          <mc:Fallback>
            <w:pict>
              <v:group w14:anchorId="29A7E845" id="_x0000_s1030" style="position:absolute;left:0;text-align:left;margin-left:3.75pt;margin-top:4.05pt;width:391.2pt;height:132.25pt;z-index:251664384;mso-position-horizontal-relative:margin" coordsize="49682,16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">
                <v:roundrect id="Rounded Rectangle 3" o:spid="_x0000_s1031" style="position:absolute;width:49320;height:1622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" fillcolor="#4bacc6" strokecolor="#f2f2f2" strokeweight="3pt">
                  <v:shadow on="t" color="#205867" opacity=".5" offset="1pt"/>
                </v:roundrect>
                <v:shape id="Title 1" o:spid="_x0000_s1032" type="#_x0000_t202" style="position:absolute;width:49682;height:162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" filled="f" stroked="f">
                  <v:path arrowok="t"/>
                  <v:textbox>
                    <w:txbxContent>
                      <w:p w14:paraId="41175579" w14:textId="77777777" w:rsidR="00817A3A" w:rsidRPr="00173FB3" w:rsidRDefault="00817A3A" w:rsidP="00173FB3">
                        <w:pPr>
                          <w:pStyle w:val="NormalWeb"/>
                          <w:spacing w:before="0" w:beforeAutospacing="0" w:after="0" w:afterAutospacing="0"/>
                          <w:jc w:val="center"/>
                          <w:rPr>
                            <w:b/>
                            <w:sz w:val="30"/>
                            <w:szCs w:val="30"/>
                          </w:rPr>
                        </w:pPr>
                      </w:p>
                    </w:txbxContent>
                  </v:textbox>
                </v:shape>
                <v:shape id="Title 1" o:spid="_x0000_s1033" type="#_x0000_t202" style="position:absolute;top:571;width:49682;height:162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" filled="f" stroked="f">
                  <v:path arrowok="t"/>
                  <v:textbox>
                    <w:txbxContent>
                      <w:p w14:paraId="50CC783E" w14:textId="77777777" w:rsidR="00817A3A" w:rsidRPr="00C67069" w:rsidRDefault="00817A3A" w:rsidP="00CA1ED4">
                        <w:pPr>
                          <w:pStyle w:val="NormalWeb"/>
                          <w:spacing w:before="0" w:beforeAutospacing="0" w:after="0" w:afterAutospacing="0"/>
                          <w:jc w:val="center"/>
                          <w:rPr>
                            <w:rFonts w:ascii="Gotham HTF Light" w:hAnsi="Gotham HTF Light"/>
                            <w:b/>
                          </w:rPr>
                        </w:pPr>
                        <w:r w:rsidRPr="00C67069">
                          <w:rPr>
                            <w:rFonts w:ascii="Gotham HTF Light" w:hAnsi="Gotham HTF Light"/>
                            <w:b/>
                            <w:color w:val="FFFFFF"/>
                            <w:kern w:val="24"/>
                          </w:rPr>
                          <w:t>“Convertirnos en una agencia descentralizada, única en el suministro de medicamentos, insumos sanitarios, reactivos de laboratorio, equipo e instrumental médico, que satisfaga la demanda del Servicio Nacional de Salud y la Seguridad Social, garantizando la dispensación farmacéutica ambulatoria a través de las Farmacias del Pueblo”</w:t>
                        </w:r>
                      </w:p>
                    </w:txbxContent>
                  </v:textbox>
                </v:shape>
                <w10:wrap anchorx="margin"/>
              </v:group>
            </w:pict>
          </mc:Fallback>
        </mc:AlternateContent>
      </w:r>
    </w:p>
    <w:p w14:paraId="136F0436" w14:textId="77777777" w:rsidR="00173FB3" w:rsidRPr="00052FCA" w:rsidRDefault="00173FB3" w:rsidP="00052FCA">
      <w:pPr>
        <w:pStyle w:val="NoSpacing"/>
      </w:pPr>
    </w:p>
    <w:p w14:paraId="250159EB" w14:textId="77777777" w:rsidR="002F19E3" w:rsidRPr="00052FCA" w:rsidRDefault="002F19E3" w:rsidP="00052FCA">
      <w:pPr>
        <w:pStyle w:val="NoSpacing"/>
      </w:pPr>
    </w:p>
    <w:p w14:paraId="3FE35F18" w14:textId="77777777" w:rsidR="002F19E3" w:rsidRPr="00052FCA" w:rsidRDefault="002F19E3" w:rsidP="00052FCA">
      <w:pPr>
        <w:pStyle w:val="NoSpacing"/>
      </w:pPr>
    </w:p>
    <w:p w14:paraId="10C3E394" w14:textId="77777777" w:rsidR="00A077E5" w:rsidRPr="00052FCA" w:rsidRDefault="00A077E5" w:rsidP="00052FCA">
      <w:pPr>
        <w:pStyle w:val="NoSpacing"/>
        <w:rPr>
          <w:rFonts w:eastAsia="Calibri"/>
          <w:highlight w:val="cyan"/>
        </w:rPr>
      </w:pPr>
    </w:p>
    <w:p w14:paraId="432A8EBB" w14:textId="77777777" w:rsidR="00173FB3" w:rsidRPr="00ED53A3" w:rsidRDefault="00173FB3" w:rsidP="00052FCA">
      <w:pPr>
        <w:pStyle w:val="NoSpacing"/>
      </w:pPr>
    </w:p>
    <w:p w14:paraId="2A510E24" w14:textId="4F3BABC6" w:rsidR="008E3707" w:rsidRPr="00C67069" w:rsidRDefault="00F039AE" w:rsidP="001B3DF9">
      <w:pPr>
        <w:pStyle w:val="SubttuloMEM"/>
        <w:ind w:firstLine="0"/>
        <w:jc w:val="center"/>
        <w:rPr>
          <w:i w:val="0"/>
          <w:iCs/>
        </w:rPr>
      </w:pPr>
      <w:bookmarkStart w:id="19" w:name="_Toc501104113"/>
      <w:bookmarkStart w:id="20" w:name="_Toc59965041"/>
      <w:r w:rsidRPr="00C67069">
        <w:rPr>
          <w:i w:val="0"/>
          <w:iCs/>
        </w:rPr>
        <w:t>VALORES</w:t>
      </w:r>
      <w:bookmarkEnd w:id="19"/>
      <w:bookmarkEnd w:id="20"/>
    </w:p>
    <w:p w14:paraId="28EF7168" w14:textId="390C01D4" w:rsidR="007A6673" w:rsidRPr="00ED53A3" w:rsidRDefault="002A55C8" w:rsidP="001B3DF9">
      <w:pPr>
        <w:rPr>
          <w:rFonts w:ascii="Artifex CF" w:hAnsi="Artifex CF"/>
          <w:b/>
          <w:bCs/>
          <w:iCs/>
          <w:color w:val="003044"/>
          <w:sz w:val="28"/>
          <w:szCs w:val="28"/>
        </w:rPr>
      </w:pPr>
      <w:r w:rsidRPr="00ED53A3">
        <w:rPr>
          <w:rFonts w:ascii="Artifex CF" w:hAnsi="Artifex CF" w:cs="Arial"/>
          <w:i/>
          <w:noProof/>
          <w:color w:val="003044"/>
          <w:lang w:eastAsia="es-DO"/>
        </w:rPr>
        <w:drawing>
          <wp:anchor distT="0" distB="0" distL="114300" distR="114300" simplePos="0" relativeHeight="251749376" behindDoc="0" locked="0" layoutInCell="1" allowOverlap="1" wp14:anchorId="25AB5B89" wp14:editId="6C44D792">
            <wp:simplePos x="0" y="0"/>
            <wp:positionH relativeFrom="margin">
              <wp:align>center</wp:align>
            </wp:positionH>
            <wp:positionV relativeFrom="paragraph">
              <wp:posOffset>12700</wp:posOffset>
            </wp:positionV>
            <wp:extent cx="4914900" cy="1609725"/>
            <wp:effectExtent l="0" t="0" r="0" b="0"/>
            <wp:wrapSquare wrapText="bothSides"/>
            <wp:docPr id="4"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bookmarkStart w:id="21" w:name="_Toc501104114"/>
      <w:r w:rsidR="007A6673" w:rsidRPr="00ED53A3">
        <w:rPr>
          <w:rFonts w:ascii="Artifex CF" w:hAnsi="Artifex CF"/>
          <w:b/>
          <w:bCs/>
          <w:iCs/>
          <w:color w:val="003044"/>
          <w:sz w:val="28"/>
          <w:szCs w:val="28"/>
        </w:rPr>
        <w:br w:type="page"/>
      </w:r>
    </w:p>
    <w:p w14:paraId="04DE6506" w14:textId="634D1C61" w:rsidR="00813C69" w:rsidRPr="001B3DF9" w:rsidRDefault="00E40E6A" w:rsidP="007200D7">
      <w:pPr>
        <w:pStyle w:val="SubttuloMEM"/>
        <w:jc w:val="center"/>
        <w:rPr>
          <w:i w:val="0"/>
          <w:iCs/>
        </w:rPr>
      </w:pPr>
      <w:bookmarkStart w:id="22" w:name="_Toc59965042"/>
      <w:r w:rsidRPr="001B3DF9">
        <w:rPr>
          <w:i w:val="0"/>
          <w:iCs/>
        </w:rPr>
        <w:lastRenderedPageBreak/>
        <w:t>ESTRUCTURA ORGANIZATI</w:t>
      </w:r>
      <w:bookmarkEnd w:id="21"/>
      <w:r w:rsidR="00D55AF2" w:rsidRPr="001B3DF9">
        <w:rPr>
          <w:i w:val="0"/>
          <w:iCs/>
        </w:rPr>
        <w:t>VA</w:t>
      </w:r>
      <w:bookmarkEnd w:id="22"/>
    </w:p>
    <w:p w14:paraId="4F827D27" w14:textId="3E534B2F" w:rsidR="0053199C" w:rsidRPr="00ED53A3" w:rsidRDefault="002A20F6" w:rsidP="007200D7">
      <w:pPr>
        <w:pStyle w:val="NoSpacing"/>
      </w:pPr>
      <w:r w:rsidRPr="00ED53A3">
        <w:rPr>
          <w:noProof/>
          <w:lang w:eastAsia="es-DO"/>
        </w:rPr>
        <w:drawing>
          <wp:anchor distT="0" distB="0" distL="114300" distR="114300" simplePos="0" relativeHeight="251644928" behindDoc="0" locked="0" layoutInCell="1" allowOverlap="1" wp14:anchorId="612DF2D7" wp14:editId="15D68C92">
            <wp:simplePos x="0" y="0"/>
            <wp:positionH relativeFrom="column">
              <wp:posOffset>114300</wp:posOffset>
            </wp:positionH>
            <wp:positionV relativeFrom="paragraph">
              <wp:posOffset>117475</wp:posOffset>
            </wp:positionV>
            <wp:extent cx="4486275" cy="7291705"/>
            <wp:effectExtent l="0" t="0" r="0" b="0"/>
            <wp:wrapNone/>
            <wp:docPr id="45" name="Imagen 28" descr="OG-DIR-001Organigrama General_R0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G-DIR-001Organigrama General_R07_0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86275" cy="729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832D5" w14:textId="77777777" w:rsidR="00E47965" w:rsidRPr="00ED53A3" w:rsidRDefault="00E47965" w:rsidP="007200D7">
      <w:pPr>
        <w:pStyle w:val="NoSpacing"/>
      </w:pPr>
    </w:p>
    <w:p w14:paraId="41930446"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lang w:val="es-ES"/>
        </w:rPr>
      </w:pPr>
    </w:p>
    <w:p w14:paraId="4017C4AD" w14:textId="77777777" w:rsidR="002F19E3" w:rsidRPr="00ED53A3" w:rsidRDefault="002F19E3"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6AE0F31E"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52DBB0AC"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51158A2E"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4262DC6E"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65AF3A01"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0E513499"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5C5B8B33"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3EF81784"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4EAB03AF"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11B93D86"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0A79F535"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03C09639"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0E4FC361"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25071C55"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1CD6B648"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741BB3FB"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65D49D7E" w14:textId="77777777" w:rsidR="00197D51" w:rsidRPr="00ED53A3" w:rsidRDefault="00197D51"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28AAC79D"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3AB88789" w14:textId="77777777" w:rsidR="00E40E6A" w:rsidRPr="00ED53A3" w:rsidRDefault="00E40E6A"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543460C5" w14:textId="77777777" w:rsidR="00E40E6A" w:rsidRPr="00ED53A3" w:rsidRDefault="00E40E6A"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787142C6" w14:textId="77777777" w:rsidR="003D2407" w:rsidRPr="00ED53A3" w:rsidRDefault="003D2407" w:rsidP="00520AF4">
      <w:pPr>
        <w:widowControl w:val="0"/>
        <w:tabs>
          <w:tab w:val="left" w:pos="1770"/>
          <w:tab w:val="left" w:pos="3969"/>
        </w:tabs>
        <w:autoSpaceDE w:val="0"/>
        <w:autoSpaceDN w:val="0"/>
        <w:adjustRightInd w:val="0"/>
        <w:spacing w:line="200" w:lineRule="exact"/>
        <w:rPr>
          <w:rFonts w:ascii="Artifex CF" w:hAnsi="Artifex CF"/>
          <w:color w:val="003044"/>
        </w:rPr>
      </w:pPr>
    </w:p>
    <w:p w14:paraId="2C1BA4A3" w14:textId="77777777" w:rsidR="0064149B" w:rsidRPr="00ED53A3" w:rsidRDefault="0064149B" w:rsidP="00520AF4">
      <w:pPr>
        <w:tabs>
          <w:tab w:val="left" w:pos="3969"/>
        </w:tabs>
        <w:rPr>
          <w:rFonts w:ascii="Artifex CF" w:hAnsi="Artifex CF"/>
          <w:b/>
          <w:color w:val="003044"/>
          <w:sz w:val="32"/>
          <w:szCs w:val="32"/>
        </w:rPr>
      </w:pPr>
    </w:p>
    <w:p w14:paraId="3B87BAAF" w14:textId="77777777" w:rsidR="00687B1A" w:rsidRPr="00ED53A3" w:rsidRDefault="00687B1A" w:rsidP="0064149B">
      <w:pPr>
        <w:tabs>
          <w:tab w:val="left" w:pos="3969"/>
        </w:tabs>
        <w:rPr>
          <w:rFonts w:ascii="Artifex CF" w:hAnsi="Artifex CF"/>
          <w:b/>
          <w:color w:val="003044"/>
          <w:sz w:val="32"/>
          <w:szCs w:val="32"/>
        </w:rPr>
      </w:pPr>
    </w:p>
    <w:p w14:paraId="6111B1A0" w14:textId="77777777" w:rsidR="00687B1A" w:rsidRPr="00ED53A3" w:rsidRDefault="00687B1A" w:rsidP="0064149B">
      <w:pPr>
        <w:tabs>
          <w:tab w:val="left" w:pos="3969"/>
        </w:tabs>
        <w:rPr>
          <w:rFonts w:ascii="Artifex CF" w:hAnsi="Artifex CF"/>
          <w:b/>
          <w:color w:val="003044"/>
          <w:sz w:val="32"/>
          <w:szCs w:val="32"/>
        </w:rPr>
      </w:pPr>
    </w:p>
    <w:p w14:paraId="7ED83019" w14:textId="77777777" w:rsidR="00687B1A" w:rsidRPr="00ED53A3" w:rsidRDefault="00687B1A" w:rsidP="0064149B">
      <w:pPr>
        <w:tabs>
          <w:tab w:val="left" w:pos="3969"/>
        </w:tabs>
        <w:rPr>
          <w:rFonts w:ascii="Artifex CF" w:hAnsi="Artifex CF"/>
          <w:b/>
          <w:color w:val="003044"/>
          <w:sz w:val="32"/>
          <w:szCs w:val="32"/>
        </w:rPr>
      </w:pPr>
    </w:p>
    <w:p w14:paraId="46BA1B47" w14:textId="77777777" w:rsidR="00687B1A" w:rsidRPr="00ED53A3" w:rsidRDefault="00687B1A" w:rsidP="0064149B">
      <w:pPr>
        <w:tabs>
          <w:tab w:val="left" w:pos="3969"/>
        </w:tabs>
        <w:rPr>
          <w:rFonts w:ascii="Artifex CF" w:hAnsi="Artifex CF"/>
          <w:b/>
          <w:color w:val="003044"/>
          <w:sz w:val="32"/>
          <w:szCs w:val="32"/>
        </w:rPr>
      </w:pPr>
    </w:p>
    <w:p w14:paraId="6CB557B8" w14:textId="77777777" w:rsidR="00687B1A" w:rsidRPr="00ED53A3" w:rsidRDefault="00687B1A" w:rsidP="0064149B">
      <w:pPr>
        <w:tabs>
          <w:tab w:val="left" w:pos="3969"/>
        </w:tabs>
        <w:rPr>
          <w:rFonts w:ascii="Artifex CF" w:hAnsi="Artifex CF"/>
          <w:b/>
          <w:color w:val="003044"/>
          <w:sz w:val="32"/>
          <w:szCs w:val="32"/>
        </w:rPr>
      </w:pPr>
    </w:p>
    <w:p w14:paraId="03F32163" w14:textId="77777777" w:rsidR="00687B1A" w:rsidRPr="00ED53A3" w:rsidRDefault="00687B1A" w:rsidP="0064149B">
      <w:pPr>
        <w:tabs>
          <w:tab w:val="left" w:pos="3969"/>
        </w:tabs>
        <w:rPr>
          <w:rFonts w:ascii="Artifex CF" w:hAnsi="Artifex CF"/>
          <w:b/>
          <w:color w:val="003044"/>
          <w:sz w:val="32"/>
          <w:szCs w:val="32"/>
        </w:rPr>
      </w:pPr>
    </w:p>
    <w:p w14:paraId="43406884" w14:textId="77777777" w:rsidR="00136CC1" w:rsidRPr="00ED53A3" w:rsidRDefault="00803A29" w:rsidP="007200D7">
      <w:pPr>
        <w:pStyle w:val="SubttuloMEM"/>
      </w:pPr>
      <w:bookmarkStart w:id="23" w:name="_Toc501104115"/>
      <w:r w:rsidRPr="00ED53A3">
        <w:br w:type="page"/>
      </w:r>
    </w:p>
    <w:p w14:paraId="7CFE74E3" w14:textId="77777777" w:rsidR="001B3DF9" w:rsidRDefault="001B3DF9" w:rsidP="007200D7">
      <w:pPr>
        <w:pStyle w:val="SubttuloMEM"/>
        <w:jc w:val="center"/>
        <w:sectPr w:rsidR="001B3DF9" w:rsidSect="00641119">
          <w:pgSz w:w="12240" w:h="15840"/>
          <w:pgMar w:top="1440" w:right="2160" w:bottom="1440" w:left="2160" w:header="706" w:footer="706" w:gutter="0"/>
          <w:cols w:space="708"/>
          <w:titlePg/>
          <w:docGrid w:linePitch="360"/>
        </w:sectPr>
      </w:pPr>
    </w:p>
    <w:p w14:paraId="3F4E2D8A" w14:textId="7B6DB000" w:rsidR="006844CC" w:rsidRDefault="008A6604" w:rsidP="001B3DF9">
      <w:pPr>
        <w:pStyle w:val="SubttuloMEM"/>
        <w:jc w:val="center"/>
        <w:rPr>
          <w:i w:val="0"/>
          <w:iCs/>
        </w:rPr>
      </w:pPr>
      <w:bookmarkStart w:id="24" w:name="_Toc59965043"/>
      <w:r w:rsidRPr="007A5167">
        <w:rPr>
          <w:i w:val="0"/>
          <w:iCs/>
        </w:rPr>
        <w:lastRenderedPageBreak/>
        <w:t>PRINCI</w:t>
      </w:r>
      <w:r w:rsidR="00746DB8" w:rsidRPr="007A5167">
        <w:rPr>
          <w:i w:val="0"/>
          <w:iCs/>
        </w:rPr>
        <w:t>P</w:t>
      </w:r>
      <w:r w:rsidR="008468E6" w:rsidRPr="007A5167">
        <w:rPr>
          <w:i w:val="0"/>
          <w:iCs/>
        </w:rPr>
        <w:t>ALES FUNCIONARIOS</w:t>
      </w:r>
      <w:bookmarkEnd w:id="23"/>
      <w:bookmarkEnd w:id="24"/>
    </w:p>
    <w:tbl>
      <w:tblPr>
        <w:tblW w:w="8080" w:type="dxa"/>
        <w:tblInd w:w="-147" w:type="dxa"/>
        <w:tblCellMar>
          <w:left w:w="70" w:type="dxa"/>
          <w:right w:w="70" w:type="dxa"/>
        </w:tblCellMar>
        <w:tblLook w:val="04A0" w:firstRow="1" w:lastRow="0" w:firstColumn="1" w:lastColumn="0" w:noHBand="0" w:noVBand="1"/>
      </w:tblPr>
      <w:tblGrid>
        <w:gridCol w:w="3744"/>
        <w:gridCol w:w="160"/>
        <w:gridCol w:w="4176"/>
      </w:tblGrid>
      <w:tr w:rsidR="007C5E24" w:rsidRPr="007200D7" w14:paraId="0FCC8010" w14:textId="77777777" w:rsidTr="001B3DF9">
        <w:trPr>
          <w:trHeight w:hRule="exact" w:val="317"/>
        </w:trPr>
        <w:tc>
          <w:tcPr>
            <w:tcW w:w="3744" w:type="dxa"/>
            <w:shd w:val="clear" w:color="auto" w:fill="auto"/>
            <w:noWrap/>
            <w:vAlign w:val="bottom"/>
            <w:hideMark/>
          </w:tcPr>
          <w:p w14:paraId="3535E9AA" w14:textId="634B99FD"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Rafael Adolfo Pérez de León</w:t>
            </w:r>
          </w:p>
        </w:tc>
        <w:tc>
          <w:tcPr>
            <w:tcW w:w="160" w:type="dxa"/>
            <w:shd w:val="clear" w:color="auto" w:fill="auto"/>
            <w:noWrap/>
            <w:vAlign w:val="bottom"/>
            <w:hideMark/>
          </w:tcPr>
          <w:p w14:paraId="7051F320"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12E900B3" w14:textId="665F6C87"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Lissette Lucitania Vásquez</w:t>
            </w:r>
            <w:r w:rsidR="00506BC6" w:rsidRPr="007200D7">
              <w:rPr>
                <w:rFonts w:ascii="Artifex CF" w:eastAsia="Arial Unicode MS" w:hAnsi="Artifex CF"/>
                <w:color w:val="003044"/>
                <w:sz w:val="18"/>
                <w:szCs w:val="18"/>
                <w:lang w:eastAsia="es-DO"/>
              </w:rPr>
              <w:t xml:space="preserve"> Acosta</w:t>
            </w:r>
          </w:p>
        </w:tc>
      </w:tr>
      <w:tr w:rsidR="007C5E24" w:rsidRPr="007200D7" w14:paraId="3F03AB48" w14:textId="77777777" w:rsidTr="001B3DF9">
        <w:trPr>
          <w:trHeight w:hRule="exact" w:val="317"/>
        </w:trPr>
        <w:tc>
          <w:tcPr>
            <w:tcW w:w="3744" w:type="dxa"/>
            <w:shd w:val="clear" w:color="auto" w:fill="auto"/>
            <w:noWrap/>
            <w:hideMark/>
          </w:tcPr>
          <w:p w14:paraId="33599FA9"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 General</w:t>
            </w:r>
          </w:p>
        </w:tc>
        <w:tc>
          <w:tcPr>
            <w:tcW w:w="160" w:type="dxa"/>
            <w:shd w:val="clear" w:color="auto" w:fill="auto"/>
            <w:noWrap/>
            <w:hideMark/>
          </w:tcPr>
          <w:p w14:paraId="104ED291"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3AF0B2AF"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Directora de Trámites y Servicios para la Salud</w:t>
            </w:r>
          </w:p>
        </w:tc>
      </w:tr>
      <w:tr w:rsidR="007C5E24" w:rsidRPr="007200D7" w14:paraId="21CC00F1" w14:textId="77777777" w:rsidTr="001B3DF9">
        <w:trPr>
          <w:trHeight w:val="230"/>
        </w:trPr>
        <w:tc>
          <w:tcPr>
            <w:tcW w:w="3744" w:type="dxa"/>
            <w:shd w:val="clear" w:color="auto" w:fill="auto"/>
            <w:noWrap/>
            <w:hideMark/>
          </w:tcPr>
          <w:p w14:paraId="0ACEBC7B"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38216D90"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7574ED99" w14:textId="77777777" w:rsidR="00F6127D" w:rsidRPr="007200D7" w:rsidRDefault="00F6127D" w:rsidP="001B7930">
            <w:pPr>
              <w:rPr>
                <w:rFonts w:ascii="Artifex CF" w:hAnsi="Artifex CF"/>
                <w:color w:val="003044"/>
                <w:sz w:val="18"/>
                <w:szCs w:val="18"/>
                <w:lang w:eastAsia="es-DO"/>
              </w:rPr>
            </w:pPr>
          </w:p>
        </w:tc>
      </w:tr>
      <w:tr w:rsidR="007C5E24" w:rsidRPr="007200D7" w14:paraId="628B6937" w14:textId="77777777" w:rsidTr="001B3DF9">
        <w:trPr>
          <w:trHeight w:val="230"/>
        </w:trPr>
        <w:tc>
          <w:tcPr>
            <w:tcW w:w="3744" w:type="dxa"/>
            <w:shd w:val="clear" w:color="auto" w:fill="auto"/>
            <w:noWrap/>
            <w:vAlign w:val="bottom"/>
            <w:hideMark/>
          </w:tcPr>
          <w:p w14:paraId="2A4CE8DB" w14:textId="2FB12BFA" w:rsidR="00F6127D" w:rsidRPr="007200D7" w:rsidRDefault="00791EE5"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Andrea Candida Difó Marte</w:t>
            </w:r>
          </w:p>
        </w:tc>
        <w:tc>
          <w:tcPr>
            <w:tcW w:w="160" w:type="dxa"/>
            <w:shd w:val="clear" w:color="auto" w:fill="auto"/>
            <w:noWrap/>
            <w:vAlign w:val="bottom"/>
            <w:hideMark/>
          </w:tcPr>
          <w:p w14:paraId="638DE216"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55275F9A" w14:textId="75D36D47"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Manuela Jiménez</w:t>
            </w:r>
          </w:p>
        </w:tc>
      </w:tr>
      <w:tr w:rsidR="007C5E24" w:rsidRPr="007200D7" w14:paraId="66B74986" w14:textId="77777777" w:rsidTr="001B3DF9">
        <w:trPr>
          <w:trHeight w:val="230"/>
        </w:trPr>
        <w:tc>
          <w:tcPr>
            <w:tcW w:w="3744" w:type="dxa"/>
            <w:shd w:val="clear" w:color="auto" w:fill="auto"/>
            <w:noWrap/>
            <w:hideMark/>
          </w:tcPr>
          <w:p w14:paraId="19504DC2" w14:textId="77777777" w:rsidR="001B7930" w:rsidRPr="007200D7" w:rsidRDefault="001B7930" w:rsidP="005A23B3">
            <w:pPr>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Subdirecto</w:t>
            </w:r>
            <w:r w:rsidR="00F6127D" w:rsidRPr="007200D7">
              <w:rPr>
                <w:rFonts w:ascii="Artifex CF" w:eastAsia="Arial Unicode MS" w:hAnsi="Artifex CF"/>
                <w:b/>
                <w:bCs/>
                <w:color w:val="003044"/>
                <w:sz w:val="18"/>
                <w:szCs w:val="18"/>
                <w:lang w:eastAsia="es-DO"/>
              </w:rPr>
              <w:t>r</w:t>
            </w:r>
            <w:r w:rsidRPr="007200D7">
              <w:rPr>
                <w:rFonts w:ascii="Artifex CF" w:eastAsia="Arial Unicode MS" w:hAnsi="Artifex CF"/>
                <w:b/>
                <w:bCs/>
                <w:color w:val="003044"/>
                <w:sz w:val="18"/>
                <w:szCs w:val="18"/>
                <w:lang w:eastAsia="es-DO"/>
              </w:rPr>
              <w:t xml:space="preserve">a </w:t>
            </w:r>
          </w:p>
        </w:tc>
        <w:tc>
          <w:tcPr>
            <w:tcW w:w="160" w:type="dxa"/>
            <w:shd w:val="clear" w:color="auto" w:fill="auto"/>
            <w:noWrap/>
            <w:hideMark/>
          </w:tcPr>
          <w:p w14:paraId="38C3B8BC"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4792D30C"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Encargada Departamento de Bienestar Social</w:t>
            </w:r>
          </w:p>
        </w:tc>
      </w:tr>
      <w:tr w:rsidR="007C5E24" w:rsidRPr="007200D7" w14:paraId="7F20A140" w14:textId="77777777" w:rsidTr="001B3DF9">
        <w:trPr>
          <w:trHeight w:val="230"/>
        </w:trPr>
        <w:tc>
          <w:tcPr>
            <w:tcW w:w="3744" w:type="dxa"/>
            <w:shd w:val="clear" w:color="auto" w:fill="auto"/>
            <w:noWrap/>
            <w:hideMark/>
          </w:tcPr>
          <w:p w14:paraId="208C958A"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4C518C46"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6F7F3BA8" w14:textId="77777777" w:rsidR="00F6127D" w:rsidRPr="007200D7" w:rsidRDefault="00F6127D" w:rsidP="00F6127D">
            <w:pPr>
              <w:rPr>
                <w:rFonts w:ascii="Artifex CF" w:hAnsi="Artifex CF"/>
                <w:color w:val="003044"/>
                <w:sz w:val="18"/>
                <w:szCs w:val="18"/>
                <w:lang w:eastAsia="es-DO"/>
              </w:rPr>
            </w:pPr>
          </w:p>
        </w:tc>
      </w:tr>
      <w:tr w:rsidR="007C5E24" w:rsidRPr="007200D7" w14:paraId="7F4767B3" w14:textId="77777777" w:rsidTr="001B3DF9">
        <w:trPr>
          <w:trHeight w:val="230"/>
        </w:trPr>
        <w:tc>
          <w:tcPr>
            <w:tcW w:w="3744" w:type="dxa"/>
            <w:shd w:val="clear" w:color="auto" w:fill="auto"/>
            <w:noWrap/>
            <w:vAlign w:val="bottom"/>
          </w:tcPr>
          <w:p w14:paraId="21D712F5" w14:textId="77777777" w:rsidR="001B7930" w:rsidRPr="007200D7" w:rsidRDefault="001B7930" w:rsidP="005A23B3">
            <w:pPr>
              <w:rPr>
                <w:rFonts w:ascii="Artifex CF" w:hAnsi="Artifex CF"/>
                <w:bCs/>
                <w:color w:val="003044"/>
                <w:sz w:val="18"/>
                <w:szCs w:val="18"/>
                <w:lang w:eastAsia="es-DO"/>
              </w:rPr>
            </w:pPr>
            <w:r w:rsidRPr="007200D7">
              <w:rPr>
                <w:rFonts w:ascii="Artifex CF" w:hAnsi="Artifex CF"/>
                <w:bCs/>
                <w:color w:val="003044"/>
                <w:sz w:val="18"/>
                <w:szCs w:val="18"/>
                <w:lang w:eastAsia="es-DO"/>
              </w:rPr>
              <w:t>Carlos Alberto Padilla Durán</w:t>
            </w:r>
          </w:p>
        </w:tc>
        <w:tc>
          <w:tcPr>
            <w:tcW w:w="160" w:type="dxa"/>
            <w:shd w:val="clear" w:color="auto" w:fill="auto"/>
            <w:noWrap/>
            <w:vAlign w:val="bottom"/>
          </w:tcPr>
          <w:p w14:paraId="52FEFA79" w14:textId="77777777" w:rsidR="001B7930" w:rsidRPr="007200D7" w:rsidRDefault="001B7930" w:rsidP="005A23B3">
            <w:pPr>
              <w:rPr>
                <w:rFonts w:ascii="Artifex CF" w:hAnsi="Artifex CF"/>
                <w:color w:val="003044"/>
                <w:sz w:val="18"/>
                <w:szCs w:val="18"/>
                <w:lang w:eastAsia="es-DO"/>
              </w:rPr>
            </w:pPr>
          </w:p>
        </w:tc>
        <w:tc>
          <w:tcPr>
            <w:tcW w:w="4176" w:type="dxa"/>
            <w:shd w:val="clear" w:color="auto" w:fill="auto"/>
            <w:noWrap/>
            <w:vAlign w:val="bottom"/>
          </w:tcPr>
          <w:p w14:paraId="1ADBDA03" w14:textId="4B142EC2" w:rsidR="001B7930" w:rsidRPr="007200D7" w:rsidRDefault="001B7930"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Margarita Reyes de la Cruz</w:t>
            </w:r>
          </w:p>
        </w:tc>
      </w:tr>
      <w:tr w:rsidR="007C5E24" w:rsidRPr="007200D7" w14:paraId="6BC2C47B" w14:textId="77777777" w:rsidTr="001B3DF9">
        <w:trPr>
          <w:trHeight w:val="230"/>
        </w:trPr>
        <w:tc>
          <w:tcPr>
            <w:tcW w:w="3744" w:type="dxa"/>
            <w:shd w:val="clear" w:color="auto" w:fill="auto"/>
            <w:noWrap/>
          </w:tcPr>
          <w:p w14:paraId="71622A39" w14:textId="77777777" w:rsidR="001B7930" w:rsidRPr="007200D7" w:rsidRDefault="001B7930" w:rsidP="00F6127D">
            <w:pPr>
              <w:jc w:val="both"/>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Subdirector </w:t>
            </w:r>
          </w:p>
        </w:tc>
        <w:tc>
          <w:tcPr>
            <w:tcW w:w="160" w:type="dxa"/>
            <w:shd w:val="clear" w:color="auto" w:fill="auto"/>
            <w:noWrap/>
          </w:tcPr>
          <w:p w14:paraId="5DFAB1A2"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757D8777" w14:textId="77777777" w:rsidR="001B7930" w:rsidRPr="007200D7" w:rsidRDefault="001B7930" w:rsidP="000022CD">
            <w:pPr>
              <w:rPr>
                <w:rFonts w:ascii="Artifex CF" w:hAnsi="Artifex CF"/>
                <w:color w:val="003044"/>
                <w:sz w:val="18"/>
                <w:szCs w:val="18"/>
                <w:lang w:eastAsia="es-DO"/>
              </w:rPr>
            </w:pPr>
            <w:r w:rsidRPr="007200D7">
              <w:rPr>
                <w:rFonts w:ascii="Artifex CF" w:eastAsia="Arial Unicode MS" w:hAnsi="Artifex CF"/>
                <w:b/>
                <w:bCs/>
                <w:color w:val="003044"/>
                <w:sz w:val="18"/>
                <w:szCs w:val="18"/>
                <w:lang w:eastAsia="es-DO"/>
              </w:rPr>
              <w:t>Directora de Farmacias del Pueblo</w:t>
            </w:r>
          </w:p>
        </w:tc>
      </w:tr>
      <w:tr w:rsidR="007C5E24" w:rsidRPr="007200D7" w14:paraId="7C9F6FFA" w14:textId="77777777" w:rsidTr="001B3DF9">
        <w:trPr>
          <w:trHeight w:val="230"/>
        </w:trPr>
        <w:tc>
          <w:tcPr>
            <w:tcW w:w="3744" w:type="dxa"/>
            <w:shd w:val="clear" w:color="auto" w:fill="auto"/>
            <w:noWrap/>
          </w:tcPr>
          <w:p w14:paraId="29F8A463" w14:textId="77777777" w:rsidR="001B7930" w:rsidRPr="007200D7" w:rsidRDefault="001B7930" w:rsidP="00F6127D">
            <w:pPr>
              <w:jc w:val="both"/>
              <w:rPr>
                <w:rFonts w:ascii="Artifex CF" w:hAnsi="Artifex CF"/>
                <w:b/>
                <w:bCs/>
                <w:color w:val="003044"/>
                <w:sz w:val="18"/>
                <w:szCs w:val="18"/>
                <w:lang w:eastAsia="es-DO"/>
              </w:rPr>
            </w:pPr>
          </w:p>
        </w:tc>
        <w:tc>
          <w:tcPr>
            <w:tcW w:w="160" w:type="dxa"/>
            <w:shd w:val="clear" w:color="auto" w:fill="auto"/>
            <w:noWrap/>
          </w:tcPr>
          <w:p w14:paraId="42C72DA0"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6E2E2DC9" w14:textId="77777777" w:rsidR="001B7930" w:rsidRPr="007200D7" w:rsidRDefault="001B7930" w:rsidP="00F6127D">
            <w:pPr>
              <w:rPr>
                <w:rFonts w:ascii="Artifex CF" w:hAnsi="Artifex CF"/>
                <w:color w:val="003044"/>
                <w:sz w:val="18"/>
                <w:szCs w:val="18"/>
                <w:lang w:eastAsia="es-DO"/>
              </w:rPr>
            </w:pPr>
          </w:p>
        </w:tc>
      </w:tr>
      <w:tr w:rsidR="007C5E24" w:rsidRPr="007200D7" w14:paraId="1BFA93BD" w14:textId="77777777" w:rsidTr="001B3DF9">
        <w:trPr>
          <w:trHeight w:val="230"/>
        </w:trPr>
        <w:tc>
          <w:tcPr>
            <w:tcW w:w="3744" w:type="dxa"/>
            <w:shd w:val="clear" w:color="auto" w:fill="auto"/>
            <w:noWrap/>
          </w:tcPr>
          <w:p w14:paraId="0B97C2AF" w14:textId="77777777" w:rsidR="001B7930" w:rsidRPr="007200D7" w:rsidRDefault="001B7930" w:rsidP="00F6127D">
            <w:pPr>
              <w:jc w:val="both"/>
              <w:rPr>
                <w:rFonts w:ascii="Artifex CF" w:hAnsi="Artifex CF"/>
                <w:bCs/>
                <w:color w:val="003044"/>
                <w:sz w:val="18"/>
                <w:szCs w:val="18"/>
                <w:lang w:eastAsia="es-DO"/>
              </w:rPr>
            </w:pPr>
            <w:r w:rsidRPr="007200D7">
              <w:rPr>
                <w:rFonts w:ascii="Artifex CF" w:hAnsi="Artifex CF"/>
                <w:bCs/>
                <w:color w:val="003044"/>
                <w:sz w:val="18"/>
                <w:szCs w:val="18"/>
                <w:lang w:eastAsia="es-DO"/>
              </w:rPr>
              <w:t>Luis Francisco Lizardo Guzmán</w:t>
            </w:r>
          </w:p>
        </w:tc>
        <w:tc>
          <w:tcPr>
            <w:tcW w:w="160" w:type="dxa"/>
            <w:shd w:val="clear" w:color="auto" w:fill="auto"/>
            <w:noWrap/>
          </w:tcPr>
          <w:p w14:paraId="58146699"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21B0F02C" w14:textId="6052ACF4" w:rsidR="001B7930" w:rsidRPr="007200D7" w:rsidRDefault="000022CD" w:rsidP="00F6127D">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Efrain Feliz Terrero</w:t>
            </w:r>
          </w:p>
        </w:tc>
      </w:tr>
      <w:tr w:rsidR="007C5E24" w:rsidRPr="007200D7" w14:paraId="5CD30775" w14:textId="77777777" w:rsidTr="001B3DF9">
        <w:trPr>
          <w:trHeight w:val="230"/>
        </w:trPr>
        <w:tc>
          <w:tcPr>
            <w:tcW w:w="3744" w:type="dxa"/>
            <w:shd w:val="clear" w:color="auto" w:fill="auto"/>
            <w:noWrap/>
          </w:tcPr>
          <w:p w14:paraId="770285A2" w14:textId="77777777" w:rsidR="001B7930" w:rsidRPr="007200D7" w:rsidRDefault="001B7930" w:rsidP="005A23B3">
            <w:pPr>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Subdirector </w:t>
            </w:r>
          </w:p>
        </w:tc>
        <w:tc>
          <w:tcPr>
            <w:tcW w:w="160" w:type="dxa"/>
            <w:shd w:val="clear" w:color="auto" w:fill="auto"/>
            <w:noWrap/>
          </w:tcPr>
          <w:p w14:paraId="36CD9F19" w14:textId="77777777" w:rsidR="001B7930" w:rsidRPr="007200D7" w:rsidRDefault="001B7930" w:rsidP="005A23B3">
            <w:pPr>
              <w:rPr>
                <w:rFonts w:ascii="Artifex CF" w:hAnsi="Artifex CF"/>
                <w:color w:val="003044"/>
                <w:sz w:val="18"/>
                <w:szCs w:val="18"/>
                <w:lang w:eastAsia="es-DO"/>
              </w:rPr>
            </w:pPr>
          </w:p>
        </w:tc>
        <w:tc>
          <w:tcPr>
            <w:tcW w:w="4176" w:type="dxa"/>
            <w:shd w:val="clear" w:color="auto" w:fill="auto"/>
            <w:noWrap/>
          </w:tcPr>
          <w:p w14:paraId="095D56AE" w14:textId="77777777" w:rsidR="001B7930" w:rsidRPr="007200D7" w:rsidRDefault="000022CD" w:rsidP="005A23B3">
            <w:pPr>
              <w:rPr>
                <w:rFonts w:ascii="Artifex CF" w:hAnsi="Artifex CF"/>
                <w:color w:val="003044"/>
                <w:sz w:val="18"/>
                <w:szCs w:val="18"/>
                <w:lang w:eastAsia="es-DO"/>
              </w:rPr>
            </w:pPr>
            <w:r w:rsidRPr="007200D7">
              <w:rPr>
                <w:rFonts w:ascii="Artifex CF" w:hAnsi="Artifex CF"/>
                <w:b/>
                <w:bCs/>
                <w:color w:val="003044"/>
                <w:sz w:val="18"/>
                <w:szCs w:val="18"/>
                <w:lang w:eastAsia="es-DO"/>
              </w:rPr>
              <w:t>Encargado Dpto. de Fiscalización</w:t>
            </w:r>
          </w:p>
        </w:tc>
      </w:tr>
      <w:tr w:rsidR="007C5E24" w:rsidRPr="007200D7" w14:paraId="32BD130A" w14:textId="77777777" w:rsidTr="001B3DF9">
        <w:trPr>
          <w:trHeight w:val="230"/>
        </w:trPr>
        <w:tc>
          <w:tcPr>
            <w:tcW w:w="3744" w:type="dxa"/>
            <w:shd w:val="clear" w:color="auto" w:fill="auto"/>
            <w:noWrap/>
          </w:tcPr>
          <w:p w14:paraId="26D200D3" w14:textId="77777777" w:rsidR="001B7930" w:rsidRPr="007200D7" w:rsidRDefault="001B7930" w:rsidP="001B7930">
            <w:pPr>
              <w:jc w:val="both"/>
              <w:rPr>
                <w:rFonts w:ascii="Artifex CF" w:eastAsia="Arial Unicode MS" w:hAnsi="Artifex CF"/>
                <w:b/>
                <w:bCs/>
                <w:color w:val="003044"/>
                <w:sz w:val="18"/>
                <w:szCs w:val="18"/>
                <w:lang w:eastAsia="es-DO"/>
              </w:rPr>
            </w:pPr>
          </w:p>
        </w:tc>
        <w:tc>
          <w:tcPr>
            <w:tcW w:w="160" w:type="dxa"/>
            <w:shd w:val="clear" w:color="auto" w:fill="auto"/>
            <w:noWrap/>
          </w:tcPr>
          <w:p w14:paraId="61767904"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190D6A8B" w14:textId="77777777" w:rsidR="001B7930" w:rsidRPr="007200D7" w:rsidRDefault="001B7930" w:rsidP="00F6127D">
            <w:pPr>
              <w:rPr>
                <w:rFonts w:ascii="Artifex CF" w:hAnsi="Artifex CF"/>
                <w:color w:val="003044"/>
                <w:sz w:val="18"/>
                <w:szCs w:val="18"/>
                <w:lang w:eastAsia="es-DO"/>
              </w:rPr>
            </w:pPr>
          </w:p>
        </w:tc>
      </w:tr>
      <w:tr w:rsidR="007C5E24" w:rsidRPr="007200D7" w14:paraId="51526DA1" w14:textId="77777777" w:rsidTr="001B3DF9">
        <w:trPr>
          <w:trHeight w:val="230"/>
        </w:trPr>
        <w:tc>
          <w:tcPr>
            <w:tcW w:w="3744" w:type="dxa"/>
            <w:shd w:val="clear" w:color="auto" w:fill="auto"/>
            <w:noWrap/>
          </w:tcPr>
          <w:p w14:paraId="1A90377C" w14:textId="77777777" w:rsidR="001B7930" w:rsidRPr="007200D7" w:rsidRDefault="001B7930" w:rsidP="001B7930">
            <w:pPr>
              <w:jc w:val="both"/>
              <w:rPr>
                <w:rFonts w:ascii="Artifex CF" w:eastAsia="Arial Unicode MS" w:hAnsi="Artifex CF"/>
                <w:bCs/>
                <w:color w:val="003044"/>
                <w:sz w:val="18"/>
                <w:szCs w:val="18"/>
                <w:lang w:eastAsia="es-DO"/>
              </w:rPr>
            </w:pPr>
            <w:r w:rsidRPr="007200D7">
              <w:rPr>
                <w:rFonts w:ascii="Artifex CF" w:eastAsia="Arial Unicode MS" w:hAnsi="Artifex CF"/>
                <w:bCs/>
                <w:color w:val="003044"/>
                <w:sz w:val="18"/>
                <w:szCs w:val="18"/>
                <w:lang w:eastAsia="es-DO"/>
              </w:rPr>
              <w:t>Gilberto Santana de León</w:t>
            </w:r>
          </w:p>
        </w:tc>
        <w:tc>
          <w:tcPr>
            <w:tcW w:w="160" w:type="dxa"/>
            <w:shd w:val="clear" w:color="auto" w:fill="auto"/>
            <w:noWrap/>
          </w:tcPr>
          <w:p w14:paraId="29AD4326"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76F5DDFF" w14:textId="5EC1FCBB" w:rsidR="001B7930" w:rsidRPr="007200D7" w:rsidRDefault="000022CD" w:rsidP="00F6127D">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María de Los Angeles Rodríguez Guerrero</w:t>
            </w:r>
          </w:p>
        </w:tc>
      </w:tr>
      <w:tr w:rsidR="007C5E24" w:rsidRPr="007200D7" w14:paraId="79D1BFA2" w14:textId="77777777" w:rsidTr="001B3DF9">
        <w:trPr>
          <w:trHeight w:val="230"/>
        </w:trPr>
        <w:tc>
          <w:tcPr>
            <w:tcW w:w="3744" w:type="dxa"/>
            <w:shd w:val="clear" w:color="auto" w:fill="auto"/>
            <w:noWrap/>
          </w:tcPr>
          <w:p w14:paraId="6244AC34" w14:textId="77777777" w:rsidR="001B7930" w:rsidRPr="007200D7" w:rsidRDefault="001B7930" w:rsidP="001B7930">
            <w:pPr>
              <w:jc w:val="both"/>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Subdirector </w:t>
            </w:r>
          </w:p>
        </w:tc>
        <w:tc>
          <w:tcPr>
            <w:tcW w:w="160" w:type="dxa"/>
            <w:shd w:val="clear" w:color="auto" w:fill="auto"/>
            <w:noWrap/>
          </w:tcPr>
          <w:p w14:paraId="7F8F243F"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316E9187" w14:textId="77777777" w:rsidR="001B7930" w:rsidRPr="007200D7" w:rsidRDefault="000022CD" w:rsidP="00F6127D">
            <w:pPr>
              <w:rPr>
                <w:rFonts w:ascii="Artifex CF" w:hAnsi="Artifex CF"/>
                <w:color w:val="003044"/>
                <w:sz w:val="18"/>
                <w:szCs w:val="18"/>
                <w:lang w:eastAsia="es-DO"/>
              </w:rPr>
            </w:pPr>
            <w:r w:rsidRPr="007200D7">
              <w:rPr>
                <w:rFonts w:ascii="Artifex CF" w:eastAsia="Arial Unicode MS" w:hAnsi="Artifex CF"/>
                <w:b/>
                <w:bCs/>
                <w:color w:val="003044"/>
                <w:sz w:val="18"/>
                <w:szCs w:val="18"/>
                <w:lang w:eastAsia="es-DO"/>
              </w:rPr>
              <w:t>Encargada Oficina de Acceso a la Información</w:t>
            </w:r>
          </w:p>
        </w:tc>
      </w:tr>
      <w:tr w:rsidR="007C5E24" w:rsidRPr="007200D7" w14:paraId="0FFF2916" w14:textId="77777777" w:rsidTr="001B3DF9">
        <w:trPr>
          <w:trHeight w:val="230"/>
        </w:trPr>
        <w:tc>
          <w:tcPr>
            <w:tcW w:w="3744" w:type="dxa"/>
            <w:shd w:val="clear" w:color="auto" w:fill="auto"/>
            <w:noWrap/>
          </w:tcPr>
          <w:p w14:paraId="7EB190A6" w14:textId="77777777" w:rsidR="001B7930" w:rsidRPr="007200D7" w:rsidRDefault="001B7930" w:rsidP="00F6127D">
            <w:pPr>
              <w:jc w:val="both"/>
              <w:rPr>
                <w:rFonts w:ascii="Artifex CF" w:hAnsi="Artifex CF"/>
                <w:b/>
                <w:bCs/>
                <w:color w:val="003044"/>
                <w:sz w:val="18"/>
                <w:szCs w:val="18"/>
                <w:lang w:eastAsia="es-DO"/>
              </w:rPr>
            </w:pPr>
          </w:p>
        </w:tc>
        <w:tc>
          <w:tcPr>
            <w:tcW w:w="160" w:type="dxa"/>
            <w:shd w:val="clear" w:color="auto" w:fill="auto"/>
            <w:noWrap/>
          </w:tcPr>
          <w:p w14:paraId="7D073899" w14:textId="77777777" w:rsidR="001B7930" w:rsidRPr="007200D7" w:rsidRDefault="001B7930" w:rsidP="00F6127D">
            <w:pPr>
              <w:rPr>
                <w:rFonts w:ascii="Artifex CF" w:hAnsi="Artifex CF"/>
                <w:color w:val="003044"/>
                <w:sz w:val="18"/>
                <w:szCs w:val="18"/>
                <w:lang w:eastAsia="es-DO"/>
              </w:rPr>
            </w:pPr>
          </w:p>
        </w:tc>
        <w:tc>
          <w:tcPr>
            <w:tcW w:w="4176" w:type="dxa"/>
            <w:shd w:val="clear" w:color="auto" w:fill="auto"/>
            <w:noWrap/>
          </w:tcPr>
          <w:p w14:paraId="19132F02" w14:textId="77777777" w:rsidR="001B7930" w:rsidRPr="007200D7" w:rsidRDefault="001B7930" w:rsidP="00F6127D">
            <w:pPr>
              <w:rPr>
                <w:rFonts w:ascii="Artifex CF" w:hAnsi="Artifex CF"/>
                <w:color w:val="003044"/>
                <w:sz w:val="18"/>
                <w:szCs w:val="18"/>
                <w:lang w:eastAsia="es-DO"/>
              </w:rPr>
            </w:pPr>
          </w:p>
        </w:tc>
      </w:tr>
      <w:tr w:rsidR="007C5E24" w:rsidRPr="007200D7" w14:paraId="40428FE6" w14:textId="77777777" w:rsidTr="001B3DF9">
        <w:trPr>
          <w:trHeight w:val="230"/>
        </w:trPr>
        <w:tc>
          <w:tcPr>
            <w:tcW w:w="3744" w:type="dxa"/>
            <w:shd w:val="clear" w:color="auto" w:fill="auto"/>
            <w:noWrap/>
            <w:vAlign w:val="bottom"/>
            <w:hideMark/>
          </w:tcPr>
          <w:p w14:paraId="4AD7DDCD" w14:textId="3AF0E03A"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José Luis Fernández Jesurum</w:t>
            </w:r>
          </w:p>
        </w:tc>
        <w:tc>
          <w:tcPr>
            <w:tcW w:w="160" w:type="dxa"/>
            <w:shd w:val="clear" w:color="auto" w:fill="auto"/>
            <w:noWrap/>
            <w:vAlign w:val="bottom"/>
            <w:hideMark/>
          </w:tcPr>
          <w:p w14:paraId="5664CCC6"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7410B6D2" w14:textId="530987F2"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Carmen Núñez </w:t>
            </w:r>
            <w:r w:rsidR="001B7930" w:rsidRPr="007200D7">
              <w:rPr>
                <w:rFonts w:ascii="Artifex CF" w:eastAsia="Arial Unicode MS" w:hAnsi="Artifex CF"/>
                <w:color w:val="003044"/>
                <w:sz w:val="18"/>
                <w:szCs w:val="18"/>
                <w:lang w:eastAsia="es-DO"/>
              </w:rPr>
              <w:t>Lucas</w:t>
            </w:r>
          </w:p>
        </w:tc>
      </w:tr>
      <w:tr w:rsidR="007C5E24" w:rsidRPr="007200D7" w14:paraId="7C00254B" w14:textId="77777777" w:rsidTr="001B3DF9">
        <w:trPr>
          <w:trHeight w:val="230"/>
        </w:trPr>
        <w:tc>
          <w:tcPr>
            <w:tcW w:w="3744" w:type="dxa"/>
            <w:shd w:val="clear" w:color="auto" w:fill="auto"/>
            <w:noWrap/>
            <w:hideMark/>
          </w:tcPr>
          <w:p w14:paraId="54973CE6"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 de Recursos Humanos</w:t>
            </w:r>
          </w:p>
        </w:tc>
        <w:tc>
          <w:tcPr>
            <w:tcW w:w="160" w:type="dxa"/>
            <w:shd w:val="clear" w:color="auto" w:fill="auto"/>
            <w:noWrap/>
            <w:hideMark/>
          </w:tcPr>
          <w:p w14:paraId="4908354C"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5AF1741B" w14:textId="77777777" w:rsidR="00F6127D" w:rsidRPr="007200D7" w:rsidRDefault="007E6C1E"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Encargada </w:t>
            </w:r>
            <w:r w:rsidR="00F6127D" w:rsidRPr="007200D7">
              <w:rPr>
                <w:rFonts w:ascii="Artifex CF" w:eastAsia="Arial Unicode MS" w:hAnsi="Artifex CF"/>
                <w:b/>
                <w:bCs/>
                <w:color w:val="003044"/>
                <w:sz w:val="18"/>
                <w:szCs w:val="18"/>
                <w:lang w:eastAsia="es-DO"/>
              </w:rPr>
              <w:t>Departamento Administrativo</w:t>
            </w:r>
          </w:p>
        </w:tc>
      </w:tr>
      <w:tr w:rsidR="007C5E24" w:rsidRPr="007200D7" w14:paraId="741AD245" w14:textId="77777777" w:rsidTr="001B3DF9">
        <w:trPr>
          <w:trHeight w:val="230"/>
        </w:trPr>
        <w:tc>
          <w:tcPr>
            <w:tcW w:w="3744" w:type="dxa"/>
            <w:shd w:val="clear" w:color="auto" w:fill="auto"/>
            <w:noWrap/>
            <w:hideMark/>
          </w:tcPr>
          <w:p w14:paraId="2CA3A742"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1D544FF1"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468B9689" w14:textId="77777777" w:rsidR="00F6127D" w:rsidRPr="007200D7" w:rsidRDefault="00F6127D" w:rsidP="00F6127D">
            <w:pPr>
              <w:rPr>
                <w:rFonts w:ascii="Artifex CF" w:hAnsi="Artifex CF"/>
                <w:color w:val="003044"/>
                <w:sz w:val="18"/>
                <w:szCs w:val="18"/>
                <w:lang w:eastAsia="es-DO"/>
              </w:rPr>
            </w:pPr>
          </w:p>
        </w:tc>
      </w:tr>
      <w:tr w:rsidR="007C5E24" w:rsidRPr="007200D7" w14:paraId="7FE6E15F" w14:textId="77777777" w:rsidTr="001B3DF9">
        <w:trPr>
          <w:trHeight w:hRule="exact" w:val="317"/>
        </w:trPr>
        <w:tc>
          <w:tcPr>
            <w:tcW w:w="3744" w:type="dxa"/>
            <w:shd w:val="clear" w:color="auto" w:fill="auto"/>
            <w:noWrap/>
            <w:vAlign w:val="bottom"/>
            <w:hideMark/>
          </w:tcPr>
          <w:p w14:paraId="44018C5D" w14:textId="5D5E4816"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Cesar Antonio Bidó</w:t>
            </w:r>
            <w:r w:rsidR="00506BC6" w:rsidRPr="007200D7">
              <w:rPr>
                <w:rFonts w:ascii="Artifex CF" w:eastAsia="Arial Unicode MS" w:hAnsi="Artifex CF"/>
                <w:color w:val="003044"/>
                <w:sz w:val="18"/>
                <w:szCs w:val="18"/>
                <w:lang w:eastAsia="es-DO"/>
              </w:rPr>
              <w:t xml:space="preserve"> Rosario</w:t>
            </w:r>
            <w:r w:rsidRPr="007200D7">
              <w:rPr>
                <w:rFonts w:ascii="Artifex CF" w:eastAsia="Arial Unicode MS" w:hAnsi="Artifex CF"/>
                <w:color w:val="003044"/>
                <w:sz w:val="18"/>
                <w:szCs w:val="18"/>
                <w:lang w:eastAsia="es-DO"/>
              </w:rPr>
              <w:t xml:space="preserve"> </w:t>
            </w:r>
            <w:r w:rsidRPr="007200D7">
              <w:rPr>
                <w:rFonts w:ascii="Artifex CF" w:eastAsia="Arial Unicode MS" w:hAnsi="Artifex CF"/>
                <w:b/>
                <w:bCs/>
                <w:color w:val="003044"/>
                <w:sz w:val="18"/>
                <w:szCs w:val="18"/>
                <w:lang w:eastAsia="es-DO"/>
              </w:rPr>
              <w:t xml:space="preserve"> </w:t>
            </w:r>
          </w:p>
        </w:tc>
        <w:tc>
          <w:tcPr>
            <w:tcW w:w="160" w:type="dxa"/>
            <w:shd w:val="clear" w:color="auto" w:fill="auto"/>
            <w:noWrap/>
            <w:vAlign w:val="bottom"/>
            <w:hideMark/>
          </w:tcPr>
          <w:p w14:paraId="0A72A9D3"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6BE9B58D" w14:textId="088BD71D"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Jesucita Féliz</w:t>
            </w:r>
            <w:r w:rsidR="00796C27" w:rsidRPr="007200D7">
              <w:rPr>
                <w:rFonts w:ascii="Artifex CF" w:eastAsia="Arial Unicode MS" w:hAnsi="Artifex CF"/>
                <w:color w:val="003044"/>
                <w:sz w:val="18"/>
                <w:szCs w:val="18"/>
                <w:lang w:eastAsia="es-DO"/>
              </w:rPr>
              <w:t xml:space="preserve"> </w:t>
            </w:r>
          </w:p>
        </w:tc>
      </w:tr>
      <w:tr w:rsidR="007C5E24" w:rsidRPr="007200D7" w14:paraId="41D3F79D" w14:textId="77777777" w:rsidTr="001B3DF9">
        <w:trPr>
          <w:trHeight w:hRule="exact" w:val="230"/>
        </w:trPr>
        <w:tc>
          <w:tcPr>
            <w:tcW w:w="3744" w:type="dxa"/>
            <w:shd w:val="clear" w:color="auto" w:fill="auto"/>
            <w:noWrap/>
            <w:hideMark/>
          </w:tcPr>
          <w:p w14:paraId="57610327"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Director Jurídico  </w:t>
            </w:r>
          </w:p>
        </w:tc>
        <w:tc>
          <w:tcPr>
            <w:tcW w:w="160" w:type="dxa"/>
            <w:shd w:val="clear" w:color="auto" w:fill="auto"/>
            <w:noWrap/>
            <w:hideMark/>
          </w:tcPr>
          <w:p w14:paraId="3FC2E2EF"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3288B6A7"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Encargada Departamento Financiero</w:t>
            </w:r>
          </w:p>
        </w:tc>
      </w:tr>
      <w:tr w:rsidR="007C5E24" w:rsidRPr="007200D7" w14:paraId="0942DEC2" w14:textId="77777777" w:rsidTr="001B3DF9">
        <w:trPr>
          <w:trHeight w:hRule="exact" w:val="230"/>
        </w:trPr>
        <w:tc>
          <w:tcPr>
            <w:tcW w:w="3744" w:type="dxa"/>
            <w:shd w:val="clear" w:color="auto" w:fill="auto"/>
            <w:noWrap/>
            <w:hideMark/>
          </w:tcPr>
          <w:p w14:paraId="7BCF1ECB"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53DD4D01"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6BDFF18F" w14:textId="77777777" w:rsidR="00F6127D" w:rsidRPr="007200D7" w:rsidRDefault="00F6127D" w:rsidP="00F6127D">
            <w:pPr>
              <w:rPr>
                <w:rFonts w:ascii="Artifex CF" w:hAnsi="Artifex CF"/>
                <w:color w:val="003044"/>
                <w:sz w:val="18"/>
                <w:szCs w:val="18"/>
                <w:lang w:eastAsia="es-DO"/>
              </w:rPr>
            </w:pPr>
          </w:p>
        </w:tc>
      </w:tr>
      <w:tr w:rsidR="007C5E24" w:rsidRPr="007200D7" w14:paraId="735131C3" w14:textId="77777777" w:rsidTr="001B3DF9">
        <w:trPr>
          <w:trHeight w:hRule="exact" w:val="317"/>
        </w:trPr>
        <w:tc>
          <w:tcPr>
            <w:tcW w:w="3744" w:type="dxa"/>
            <w:shd w:val="clear" w:color="auto" w:fill="auto"/>
            <w:noWrap/>
            <w:vAlign w:val="bottom"/>
            <w:hideMark/>
          </w:tcPr>
          <w:p w14:paraId="656869DA" w14:textId="05006823"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Georgina Victoriano Moreno </w:t>
            </w:r>
          </w:p>
        </w:tc>
        <w:tc>
          <w:tcPr>
            <w:tcW w:w="160" w:type="dxa"/>
            <w:shd w:val="clear" w:color="auto" w:fill="auto"/>
            <w:noWrap/>
            <w:vAlign w:val="bottom"/>
            <w:hideMark/>
          </w:tcPr>
          <w:p w14:paraId="71B1C4EE"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4BDCDE83" w14:textId="77C82B5B"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Oscar Alberto Rijo </w:t>
            </w:r>
            <w:r w:rsidR="00506BC6" w:rsidRPr="007200D7">
              <w:rPr>
                <w:rFonts w:ascii="Artifex CF" w:eastAsia="Arial Unicode MS" w:hAnsi="Artifex CF"/>
                <w:color w:val="003044"/>
                <w:sz w:val="18"/>
                <w:szCs w:val="18"/>
                <w:lang w:eastAsia="es-DO"/>
              </w:rPr>
              <w:t>Santana</w:t>
            </w:r>
          </w:p>
        </w:tc>
      </w:tr>
      <w:tr w:rsidR="007C5E24" w:rsidRPr="007200D7" w14:paraId="43BB41F2" w14:textId="77777777" w:rsidTr="001B3DF9">
        <w:trPr>
          <w:trHeight w:hRule="exact" w:val="576"/>
        </w:trPr>
        <w:tc>
          <w:tcPr>
            <w:tcW w:w="3744" w:type="dxa"/>
            <w:shd w:val="clear" w:color="auto" w:fill="auto"/>
            <w:noWrap/>
            <w:hideMark/>
          </w:tcPr>
          <w:p w14:paraId="0CEEEE71"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Directora Administrativa Financiera</w:t>
            </w:r>
          </w:p>
        </w:tc>
        <w:tc>
          <w:tcPr>
            <w:tcW w:w="160" w:type="dxa"/>
            <w:shd w:val="clear" w:color="auto" w:fill="auto"/>
            <w:noWrap/>
            <w:hideMark/>
          </w:tcPr>
          <w:p w14:paraId="453E2E68"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7D871EF3"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Encargado Departamento de Compras y Contrataciones</w:t>
            </w:r>
          </w:p>
        </w:tc>
      </w:tr>
      <w:tr w:rsidR="007C5E24" w:rsidRPr="007200D7" w14:paraId="1BEBB1BD" w14:textId="77777777" w:rsidTr="001B3DF9">
        <w:trPr>
          <w:trHeight w:hRule="exact" w:val="230"/>
        </w:trPr>
        <w:tc>
          <w:tcPr>
            <w:tcW w:w="3744" w:type="dxa"/>
            <w:shd w:val="clear" w:color="auto" w:fill="auto"/>
            <w:noWrap/>
            <w:hideMark/>
          </w:tcPr>
          <w:p w14:paraId="01DDA986"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2FBD2D88"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07888890" w14:textId="77777777" w:rsidR="00F6127D" w:rsidRPr="007200D7" w:rsidRDefault="00F6127D" w:rsidP="00F6127D">
            <w:pPr>
              <w:rPr>
                <w:rFonts w:ascii="Artifex CF" w:hAnsi="Artifex CF"/>
                <w:color w:val="003044"/>
                <w:sz w:val="18"/>
                <w:szCs w:val="18"/>
                <w:lang w:eastAsia="es-DO"/>
              </w:rPr>
            </w:pPr>
          </w:p>
        </w:tc>
      </w:tr>
      <w:tr w:rsidR="007C5E24" w:rsidRPr="007200D7" w14:paraId="3A0EF835" w14:textId="77777777" w:rsidTr="001B3DF9">
        <w:trPr>
          <w:trHeight w:hRule="exact" w:val="317"/>
        </w:trPr>
        <w:tc>
          <w:tcPr>
            <w:tcW w:w="3744" w:type="dxa"/>
            <w:shd w:val="clear" w:color="auto" w:fill="auto"/>
            <w:noWrap/>
            <w:vAlign w:val="bottom"/>
            <w:hideMark/>
          </w:tcPr>
          <w:p w14:paraId="3C0E66B1" w14:textId="7BA7A8A7" w:rsidR="00F6127D" w:rsidRPr="007200D7" w:rsidRDefault="00506BC6"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Sergio </w:t>
            </w:r>
            <w:r w:rsidR="00F6127D" w:rsidRPr="007200D7">
              <w:rPr>
                <w:rFonts w:ascii="Artifex CF" w:eastAsia="Arial Unicode MS" w:hAnsi="Artifex CF"/>
                <w:color w:val="003044"/>
                <w:sz w:val="18"/>
                <w:szCs w:val="18"/>
                <w:lang w:eastAsia="es-DO"/>
              </w:rPr>
              <w:t xml:space="preserve">Mauricio Sánchez </w:t>
            </w:r>
            <w:r w:rsidRPr="007200D7">
              <w:rPr>
                <w:rFonts w:ascii="Artifex CF" w:eastAsia="Arial Unicode MS" w:hAnsi="Artifex CF"/>
                <w:color w:val="003044"/>
                <w:sz w:val="18"/>
                <w:szCs w:val="18"/>
                <w:lang w:eastAsia="es-DO"/>
              </w:rPr>
              <w:t>Gelista</w:t>
            </w:r>
          </w:p>
        </w:tc>
        <w:tc>
          <w:tcPr>
            <w:tcW w:w="160" w:type="dxa"/>
            <w:shd w:val="clear" w:color="auto" w:fill="auto"/>
            <w:noWrap/>
            <w:vAlign w:val="bottom"/>
            <w:hideMark/>
          </w:tcPr>
          <w:p w14:paraId="0F8675A3"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345B9FD2" w14:textId="55342843"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Philips Contreras</w:t>
            </w:r>
            <w:r w:rsidR="00506BC6" w:rsidRPr="007200D7">
              <w:rPr>
                <w:rFonts w:ascii="Artifex CF" w:eastAsia="Arial Unicode MS" w:hAnsi="Artifex CF"/>
                <w:color w:val="003044"/>
                <w:sz w:val="18"/>
                <w:szCs w:val="18"/>
                <w:lang w:eastAsia="es-DO"/>
              </w:rPr>
              <w:t xml:space="preserve"> Reynoso</w:t>
            </w:r>
          </w:p>
        </w:tc>
      </w:tr>
      <w:tr w:rsidR="007C5E24" w:rsidRPr="007200D7" w14:paraId="6642F913" w14:textId="77777777" w:rsidTr="001B3DF9">
        <w:trPr>
          <w:trHeight w:hRule="exact" w:val="576"/>
        </w:trPr>
        <w:tc>
          <w:tcPr>
            <w:tcW w:w="3744" w:type="dxa"/>
            <w:shd w:val="clear" w:color="auto" w:fill="auto"/>
            <w:noWrap/>
            <w:hideMark/>
          </w:tcPr>
          <w:p w14:paraId="6B54D694"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 de Planificación y Desarrollo</w:t>
            </w:r>
          </w:p>
        </w:tc>
        <w:tc>
          <w:tcPr>
            <w:tcW w:w="160" w:type="dxa"/>
            <w:shd w:val="clear" w:color="auto" w:fill="auto"/>
            <w:noWrap/>
            <w:hideMark/>
          </w:tcPr>
          <w:p w14:paraId="30B8D6FD"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3E1C7F0D" w14:textId="77777777" w:rsidR="00F6127D" w:rsidRPr="007200D7" w:rsidRDefault="00506BC6"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 xml:space="preserve">Asesor </w:t>
            </w:r>
            <w:r w:rsidR="00F6127D" w:rsidRPr="007200D7">
              <w:rPr>
                <w:rFonts w:ascii="Artifex CF" w:eastAsia="Arial Unicode MS" w:hAnsi="Artifex CF"/>
                <w:b/>
                <w:bCs/>
                <w:color w:val="003044"/>
                <w:sz w:val="18"/>
                <w:szCs w:val="18"/>
                <w:lang w:eastAsia="es-DO"/>
              </w:rPr>
              <w:t>Departamento de Tecnología de la Información y Comunicación</w:t>
            </w:r>
          </w:p>
        </w:tc>
      </w:tr>
      <w:tr w:rsidR="007C5E24" w:rsidRPr="007200D7" w14:paraId="0F27AB20" w14:textId="77777777" w:rsidTr="001B3DF9">
        <w:trPr>
          <w:trHeight w:hRule="exact" w:val="230"/>
        </w:trPr>
        <w:tc>
          <w:tcPr>
            <w:tcW w:w="3744" w:type="dxa"/>
            <w:shd w:val="clear" w:color="auto" w:fill="auto"/>
            <w:noWrap/>
            <w:hideMark/>
          </w:tcPr>
          <w:p w14:paraId="325A4890"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4C9E7D0D"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77303329" w14:textId="77777777" w:rsidR="00F6127D" w:rsidRPr="007200D7" w:rsidRDefault="00F6127D" w:rsidP="00F6127D">
            <w:pPr>
              <w:rPr>
                <w:rFonts w:ascii="Artifex CF" w:hAnsi="Artifex CF"/>
                <w:color w:val="003044"/>
                <w:sz w:val="18"/>
                <w:szCs w:val="18"/>
                <w:lang w:eastAsia="es-DO"/>
              </w:rPr>
            </w:pPr>
          </w:p>
        </w:tc>
      </w:tr>
      <w:tr w:rsidR="007C5E24" w:rsidRPr="007200D7" w14:paraId="0E094E76" w14:textId="77777777" w:rsidTr="001B3DF9">
        <w:trPr>
          <w:trHeight w:hRule="exact" w:val="317"/>
        </w:trPr>
        <w:tc>
          <w:tcPr>
            <w:tcW w:w="3744" w:type="dxa"/>
            <w:shd w:val="clear" w:color="auto" w:fill="auto"/>
            <w:noWrap/>
            <w:vAlign w:val="bottom"/>
            <w:hideMark/>
          </w:tcPr>
          <w:p w14:paraId="7FDCAE95" w14:textId="69FE19BC"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Junior </w:t>
            </w:r>
            <w:r w:rsidR="00506BC6" w:rsidRPr="007200D7">
              <w:rPr>
                <w:rFonts w:ascii="Artifex CF" w:eastAsia="Arial Unicode MS" w:hAnsi="Artifex CF"/>
                <w:color w:val="003044"/>
                <w:sz w:val="18"/>
                <w:szCs w:val="18"/>
                <w:lang w:eastAsia="es-DO"/>
              </w:rPr>
              <w:t xml:space="preserve">Antonio </w:t>
            </w:r>
            <w:r w:rsidRPr="007200D7">
              <w:rPr>
                <w:rFonts w:ascii="Artifex CF" w:eastAsia="Arial Unicode MS" w:hAnsi="Artifex CF"/>
                <w:color w:val="003044"/>
                <w:sz w:val="18"/>
                <w:szCs w:val="18"/>
                <w:lang w:eastAsia="es-DO"/>
              </w:rPr>
              <w:t xml:space="preserve">Arias Collado </w:t>
            </w:r>
          </w:p>
        </w:tc>
        <w:tc>
          <w:tcPr>
            <w:tcW w:w="160" w:type="dxa"/>
            <w:shd w:val="clear" w:color="auto" w:fill="auto"/>
            <w:noWrap/>
            <w:vAlign w:val="bottom"/>
            <w:hideMark/>
          </w:tcPr>
          <w:p w14:paraId="502280AA"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56AEE162" w14:textId="4CF962E3"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Ana María Aquino </w:t>
            </w:r>
            <w:r w:rsidR="00796C27" w:rsidRPr="007200D7">
              <w:rPr>
                <w:rFonts w:ascii="Artifex CF" w:eastAsia="Arial Unicode MS" w:hAnsi="Artifex CF"/>
                <w:color w:val="003044"/>
                <w:sz w:val="18"/>
                <w:szCs w:val="18"/>
                <w:lang w:eastAsia="es-DO"/>
              </w:rPr>
              <w:t>Feliz</w:t>
            </w:r>
          </w:p>
        </w:tc>
      </w:tr>
      <w:tr w:rsidR="007C5E24" w:rsidRPr="007200D7" w14:paraId="35184C6F" w14:textId="77777777" w:rsidTr="001B3DF9">
        <w:trPr>
          <w:trHeight w:hRule="exact" w:val="576"/>
        </w:trPr>
        <w:tc>
          <w:tcPr>
            <w:tcW w:w="3744" w:type="dxa"/>
            <w:shd w:val="clear" w:color="auto" w:fill="auto"/>
            <w:noWrap/>
            <w:hideMark/>
          </w:tcPr>
          <w:p w14:paraId="1613C0E3"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Director de Operaciones y Logística</w:t>
            </w:r>
          </w:p>
        </w:tc>
        <w:tc>
          <w:tcPr>
            <w:tcW w:w="160" w:type="dxa"/>
            <w:shd w:val="clear" w:color="auto" w:fill="auto"/>
            <w:noWrap/>
            <w:hideMark/>
          </w:tcPr>
          <w:p w14:paraId="0EDB8AE7"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176C6982"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Encargada Departamento de Ingeniería e Infraestructura</w:t>
            </w:r>
          </w:p>
        </w:tc>
      </w:tr>
      <w:tr w:rsidR="007C5E24" w:rsidRPr="007200D7" w14:paraId="706C843E" w14:textId="77777777" w:rsidTr="001B3DF9">
        <w:trPr>
          <w:trHeight w:hRule="exact" w:val="230"/>
        </w:trPr>
        <w:tc>
          <w:tcPr>
            <w:tcW w:w="3744" w:type="dxa"/>
            <w:shd w:val="clear" w:color="auto" w:fill="auto"/>
            <w:noWrap/>
            <w:hideMark/>
          </w:tcPr>
          <w:p w14:paraId="00391E9C" w14:textId="77777777" w:rsidR="00F6127D" w:rsidRPr="007200D7" w:rsidRDefault="00F6127D" w:rsidP="00F6127D">
            <w:pPr>
              <w:jc w:val="both"/>
              <w:rPr>
                <w:rFonts w:ascii="Artifex CF" w:hAnsi="Artifex CF"/>
                <w:b/>
                <w:bCs/>
                <w:color w:val="003044"/>
                <w:sz w:val="18"/>
                <w:szCs w:val="18"/>
                <w:lang w:eastAsia="es-DO"/>
              </w:rPr>
            </w:pPr>
          </w:p>
        </w:tc>
        <w:tc>
          <w:tcPr>
            <w:tcW w:w="160" w:type="dxa"/>
            <w:shd w:val="clear" w:color="auto" w:fill="auto"/>
            <w:noWrap/>
            <w:hideMark/>
          </w:tcPr>
          <w:p w14:paraId="2A5809CF" w14:textId="77777777" w:rsidR="00F6127D" w:rsidRPr="007200D7" w:rsidRDefault="00F6127D" w:rsidP="00F6127D">
            <w:pPr>
              <w:rPr>
                <w:rFonts w:ascii="Artifex CF" w:hAnsi="Artifex CF"/>
                <w:color w:val="003044"/>
                <w:sz w:val="18"/>
                <w:szCs w:val="18"/>
                <w:lang w:eastAsia="es-DO"/>
              </w:rPr>
            </w:pPr>
          </w:p>
        </w:tc>
        <w:tc>
          <w:tcPr>
            <w:tcW w:w="4176" w:type="dxa"/>
            <w:shd w:val="clear" w:color="auto" w:fill="auto"/>
            <w:noWrap/>
            <w:hideMark/>
          </w:tcPr>
          <w:p w14:paraId="0E7D1A74" w14:textId="77777777" w:rsidR="00F6127D" w:rsidRPr="007200D7" w:rsidRDefault="00F6127D" w:rsidP="00F6127D">
            <w:pPr>
              <w:rPr>
                <w:rFonts w:ascii="Artifex CF" w:hAnsi="Artifex CF"/>
                <w:color w:val="003044"/>
                <w:sz w:val="18"/>
                <w:szCs w:val="18"/>
                <w:lang w:eastAsia="es-DO"/>
              </w:rPr>
            </w:pPr>
          </w:p>
        </w:tc>
      </w:tr>
      <w:tr w:rsidR="007C5E24" w:rsidRPr="007200D7" w14:paraId="6A4026F9" w14:textId="77777777" w:rsidTr="001B3DF9">
        <w:trPr>
          <w:trHeight w:hRule="exact" w:val="317"/>
        </w:trPr>
        <w:tc>
          <w:tcPr>
            <w:tcW w:w="3744" w:type="dxa"/>
            <w:shd w:val="clear" w:color="auto" w:fill="auto"/>
            <w:noWrap/>
            <w:vAlign w:val="bottom"/>
            <w:hideMark/>
          </w:tcPr>
          <w:p w14:paraId="0E1A2FE5" w14:textId="542E1FEE" w:rsidR="00F6127D" w:rsidRPr="007200D7" w:rsidRDefault="000022C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Leocadia Moronta Espinal</w:t>
            </w:r>
          </w:p>
        </w:tc>
        <w:tc>
          <w:tcPr>
            <w:tcW w:w="160" w:type="dxa"/>
            <w:shd w:val="clear" w:color="auto" w:fill="auto"/>
            <w:noWrap/>
            <w:vAlign w:val="bottom"/>
            <w:hideMark/>
          </w:tcPr>
          <w:p w14:paraId="1DAC10ED" w14:textId="77777777" w:rsidR="00F6127D" w:rsidRPr="007200D7" w:rsidRDefault="00F6127D" w:rsidP="005A23B3">
            <w:pPr>
              <w:rPr>
                <w:rFonts w:ascii="Artifex CF" w:hAnsi="Artifex CF"/>
                <w:color w:val="003044"/>
                <w:sz w:val="18"/>
                <w:szCs w:val="18"/>
                <w:lang w:eastAsia="es-DO"/>
              </w:rPr>
            </w:pPr>
          </w:p>
        </w:tc>
        <w:tc>
          <w:tcPr>
            <w:tcW w:w="4176" w:type="dxa"/>
            <w:shd w:val="clear" w:color="auto" w:fill="auto"/>
            <w:noWrap/>
            <w:vAlign w:val="bottom"/>
            <w:hideMark/>
          </w:tcPr>
          <w:p w14:paraId="6D12186E" w14:textId="1653826C" w:rsidR="00F6127D" w:rsidRPr="007200D7" w:rsidRDefault="00F6127D" w:rsidP="005A23B3">
            <w:pPr>
              <w:rPr>
                <w:rFonts w:ascii="Artifex CF" w:hAnsi="Artifex CF"/>
                <w:color w:val="003044"/>
                <w:sz w:val="18"/>
                <w:szCs w:val="18"/>
                <w:lang w:eastAsia="es-DO"/>
              </w:rPr>
            </w:pPr>
            <w:r w:rsidRPr="007200D7">
              <w:rPr>
                <w:rFonts w:ascii="Artifex CF" w:eastAsia="Arial Unicode MS" w:hAnsi="Artifex CF"/>
                <w:color w:val="003044"/>
                <w:sz w:val="18"/>
                <w:szCs w:val="18"/>
                <w:lang w:eastAsia="es-DO"/>
              </w:rPr>
              <w:t xml:space="preserve">Glennys Josel Herrera </w:t>
            </w:r>
            <w:r w:rsidR="00506BC6" w:rsidRPr="007200D7">
              <w:rPr>
                <w:rFonts w:ascii="Artifex CF" w:eastAsia="Arial Unicode MS" w:hAnsi="Artifex CF"/>
                <w:color w:val="003044"/>
                <w:sz w:val="18"/>
                <w:szCs w:val="18"/>
                <w:lang w:eastAsia="es-DO"/>
              </w:rPr>
              <w:t>Lara</w:t>
            </w:r>
          </w:p>
        </w:tc>
      </w:tr>
      <w:tr w:rsidR="007C5E24" w:rsidRPr="007200D7" w14:paraId="32B40A3F" w14:textId="77777777" w:rsidTr="001B3DF9">
        <w:trPr>
          <w:trHeight w:hRule="exact" w:val="576"/>
        </w:trPr>
        <w:tc>
          <w:tcPr>
            <w:tcW w:w="3744" w:type="dxa"/>
            <w:shd w:val="clear" w:color="auto" w:fill="auto"/>
            <w:noWrap/>
            <w:hideMark/>
          </w:tcPr>
          <w:p w14:paraId="3A2417C4" w14:textId="77777777" w:rsidR="00F6127D" w:rsidRPr="007200D7" w:rsidRDefault="000022C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Encargada Departamento de Vigilancia y Control de Calidad</w:t>
            </w:r>
          </w:p>
        </w:tc>
        <w:tc>
          <w:tcPr>
            <w:tcW w:w="160" w:type="dxa"/>
            <w:shd w:val="clear" w:color="auto" w:fill="auto"/>
            <w:noWrap/>
            <w:hideMark/>
          </w:tcPr>
          <w:p w14:paraId="15B096F8" w14:textId="77777777" w:rsidR="00F6127D" w:rsidRPr="007200D7" w:rsidRDefault="00F6127D" w:rsidP="005A23B3">
            <w:pPr>
              <w:rPr>
                <w:rFonts w:ascii="Artifex CF" w:hAnsi="Artifex CF"/>
                <w:b/>
                <w:bCs/>
                <w:color w:val="003044"/>
                <w:sz w:val="18"/>
                <w:szCs w:val="18"/>
                <w:lang w:eastAsia="es-DO"/>
              </w:rPr>
            </w:pPr>
          </w:p>
        </w:tc>
        <w:tc>
          <w:tcPr>
            <w:tcW w:w="4176" w:type="dxa"/>
            <w:shd w:val="clear" w:color="auto" w:fill="auto"/>
            <w:noWrap/>
            <w:hideMark/>
          </w:tcPr>
          <w:p w14:paraId="329C56A0" w14:textId="77777777" w:rsidR="00F6127D" w:rsidRPr="007200D7" w:rsidRDefault="00F6127D" w:rsidP="005A23B3">
            <w:pPr>
              <w:rPr>
                <w:rFonts w:ascii="Artifex CF" w:hAnsi="Artifex CF"/>
                <w:b/>
                <w:bCs/>
                <w:color w:val="003044"/>
                <w:sz w:val="18"/>
                <w:szCs w:val="18"/>
                <w:lang w:eastAsia="es-DO"/>
              </w:rPr>
            </w:pPr>
            <w:r w:rsidRPr="007200D7">
              <w:rPr>
                <w:rFonts w:ascii="Artifex CF" w:eastAsia="Arial Unicode MS" w:hAnsi="Artifex CF"/>
                <w:b/>
                <w:bCs/>
                <w:color w:val="003044"/>
                <w:sz w:val="18"/>
                <w:szCs w:val="18"/>
                <w:lang w:eastAsia="es-DO"/>
              </w:rPr>
              <w:t>Encargada Dpto. de Comunicaciones</w:t>
            </w:r>
          </w:p>
        </w:tc>
      </w:tr>
      <w:tr w:rsidR="007C5E24" w:rsidRPr="007200D7" w14:paraId="67A3A465" w14:textId="77777777" w:rsidTr="001B3DF9">
        <w:trPr>
          <w:trHeight w:hRule="exact" w:val="230"/>
        </w:trPr>
        <w:tc>
          <w:tcPr>
            <w:tcW w:w="3744" w:type="dxa"/>
            <w:shd w:val="clear" w:color="auto" w:fill="auto"/>
            <w:noWrap/>
          </w:tcPr>
          <w:p w14:paraId="1F722F6F" w14:textId="77777777" w:rsidR="00726B83" w:rsidRPr="007200D7" w:rsidRDefault="00726B83" w:rsidP="00F6127D">
            <w:pPr>
              <w:jc w:val="both"/>
              <w:rPr>
                <w:rFonts w:ascii="Artifex CF" w:eastAsia="Arial Unicode MS" w:hAnsi="Artifex CF"/>
                <w:b/>
                <w:bCs/>
                <w:color w:val="003044"/>
                <w:sz w:val="18"/>
                <w:szCs w:val="18"/>
                <w:lang w:eastAsia="es-DO"/>
              </w:rPr>
            </w:pPr>
          </w:p>
        </w:tc>
        <w:tc>
          <w:tcPr>
            <w:tcW w:w="160" w:type="dxa"/>
            <w:shd w:val="clear" w:color="auto" w:fill="auto"/>
            <w:noWrap/>
          </w:tcPr>
          <w:p w14:paraId="7A92741C" w14:textId="77777777" w:rsidR="00726B83" w:rsidRPr="007200D7" w:rsidRDefault="00726B83" w:rsidP="00F6127D">
            <w:pPr>
              <w:jc w:val="both"/>
              <w:rPr>
                <w:rFonts w:ascii="Artifex CF" w:hAnsi="Artifex CF"/>
                <w:b/>
                <w:bCs/>
                <w:color w:val="003044"/>
                <w:sz w:val="18"/>
                <w:szCs w:val="18"/>
                <w:lang w:eastAsia="es-DO"/>
              </w:rPr>
            </w:pPr>
          </w:p>
        </w:tc>
        <w:tc>
          <w:tcPr>
            <w:tcW w:w="4176" w:type="dxa"/>
            <w:shd w:val="clear" w:color="auto" w:fill="auto"/>
            <w:noWrap/>
          </w:tcPr>
          <w:p w14:paraId="5F7D5E9D" w14:textId="77777777" w:rsidR="00726B83" w:rsidRPr="007200D7" w:rsidRDefault="00726B83" w:rsidP="0052597A">
            <w:pPr>
              <w:rPr>
                <w:rFonts w:ascii="Artifex CF" w:eastAsia="Arial Unicode MS" w:hAnsi="Artifex CF"/>
                <w:b/>
                <w:bCs/>
                <w:color w:val="003044"/>
                <w:sz w:val="18"/>
                <w:szCs w:val="18"/>
                <w:lang w:eastAsia="es-DO"/>
              </w:rPr>
            </w:pPr>
          </w:p>
        </w:tc>
      </w:tr>
      <w:tr w:rsidR="007C5E24" w:rsidRPr="007200D7" w14:paraId="7B896046" w14:textId="77777777" w:rsidTr="001B3DF9">
        <w:trPr>
          <w:trHeight w:hRule="exact" w:val="317"/>
        </w:trPr>
        <w:tc>
          <w:tcPr>
            <w:tcW w:w="3744" w:type="dxa"/>
            <w:shd w:val="clear" w:color="auto" w:fill="auto"/>
            <w:noWrap/>
            <w:vAlign w:val="bottom"/>
          </w:tcPr>
          <w:p w14:paraId="6ACD93AB" w14:textId="66496249" w:rsidR="0068381E" w:rsidRPr="007200D7" w:rsidRDefault="006E759C" w:rsidP="005A23B3">
            <w:pPr>
              <w:rPr>
                <w:rFonts w:ascii="Artifex CF" w:eastAsia="Arial Unicode MS" w:hAnsi="Artifex CF"/>
                <w:b/>
                <w:bCs/>
                <w:color w:val="003044"/>
                <w:sz w:val="18"/>
                <w:szCs w:val="18"/>
                <w:lang w:eastAsia="es-DO"/>
              </w:rPr>
            </w:pPr>
            <w:r w:rsidRPr="007200D7">
              <w:rPr>
                <w:rFonts w:ascii="Artifex CF" w:eastAsia="Arial Unicode MS" w:hAnsi="Artifex CF"/>
                <w:color w:val="003044"/>
                <w:sz w:val="18"/>
                <w:szCs w:val="18"/>
                <w:lang w:eastAsia="es-DO"/>
              </w:rPr>
              <w:t>Jeffrey E. Perez Pérez</w:t>
            </w:r>
          </w:p>
        </w:tc>
        <w:tc>
          <w:tcPr>
            <w:tcW w:w="160" w:type="dxa"/>
            <w:shd w:val="clear" w:color="auto" w:fill="auto"/>
            <w:noWrap/>
            <w:vAlign w:val="bottom"/>
          </w:tcPr>
          <w:p w14:paraId="6BA6EEBF" w14:textId="77777777" w:rsidR="0068381E" w:rsidRPr="007200D7" w:rsidRDefault="0068381E" w:rsidP="005A23B3">
            <w:pPr>
              <w:rPr>
                <w:rFonts w:ascii="Artifex CF" w:hAnsi="Artifex CF"/>
                <w:b/>
                <w:bCs/>
                <w:color w:val="003044"/>
                <w:sz w:val="18"/>
                <w:szCs w:val="18"/>
                <w:lang w:eastAsia="es-DO"/>
              </w:rPr>
            </w:pPr>
          </w:p>
        </w:tc>
        <w:tc>
          <w:tcPr>
            <w:tcW w:w="4176" w:type="dxa"/>
            <w:shd w:val="clear" w:color="auto" w:fill="auto"/>
            <w:noWrap/>
            <w:vAlign w:val="bottom"/>
          </w:tcPr>
          <w:p w14:paraId="7E220E3E" w14:textId="50D48735" w:rsidR="0068381E" w:rsidRPr="007200D7" w:rsidRDefault="00DC4861" w:rsidP="005A23B3">
            <w:pPr>
              <w:rPr>
                <w:rFonts w:ascii="Artifex CF" w:eastAsia="Arial Unicode MS" w:hAnsi="Artifex CF"/>
                <w:bCs/>
                <w:color w:val="003044"/>
                <w:sz w:val="18"/>
                <w:szCs w:val="18"/>
                <w:lang w:eastAsia="es-DO"/>
              </w:rPr>
            </w:pPr>
            <w:r w:rsidRPr="007200D7">
              <w:rPr>
                <w:rFonts w:ascii="Artifex CF" w:eastAsia="Arial Unicode MS" w:hAnsi="Artifex CF"/>
                <w:bCs/>
                <w:color w:val="003044"/>
                <w:sz w:val="18"/>
                <w:szCs w:val="18"/>
                <w:lang w:eastAsia="es-DO"/>
              </w:rPr>
              <w:t xml:space="preserve">Cinthia Acosta Matos </w:t>
            </w:r>
          </w:p>
        </w:tc>
      </w:tr>
      <w:tr w:rsidR="007C5E24" w:rsidRPr="007200D7" w14:paraId="403E4758" w14:textId="77777777" w:rsidTr="001B3DF9">
        <w:trPr>
          <w:trHeight w:hRule="exact" w:val="317"/>
        </w:trPr>
        <w:tc>
          <w:tcPr>
            <w:tcW w:w="3744" w:type="dxa"/>
            <w:shd w:val="clear" w:color="auto" w:fill="auto"/>
            <w:noWrap/>
          </w:tcPr>
          <w:p w14:paraId="6E86AF55" w14:textId="206389D5" w:rsidR="0068381E" w:rsidRPr="007200D7" w:rsidRDefault="006E759C" w:rsidP="005A23B3">
            <w:pPr>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Seguridad Militar</w:t>
            </w:r>
          </w:p>
        </w:tc>
        <w:tc>
          <w:tcPr>
            <w:tcW w:w="160" w:type="dxa"/>
            <w:shd w:val="clear" w:color="auto" w:fill="auto"/>
            <w:noWrap/>
          </w:tcPr>
          <w:p w14:paraId="400133E9" w14:textId="77777777" w:rsidR="0068381E" w:rsidRPr="007200D7" w:rsidRDefault="0068381E" w:rsidP="005A23B3">
            <w:pPr>
              <w:rPr>
                <w:rFonts w:ascii="Artifex CF" w:hAnsi="Artifex CF"/>
                <w:b/>
                <w:bCs/>
                <w:color w:val="003044"/>
                <w:sz w:val="18"/>
                <w:szCs w:val="18"/>
                <w:lang w:eastAsia="es-DO"/>
              </w:rPr>
            </w:pPr>
          </w:p>
        </w:tc>
        <w:tc>
          <w:tcPr>
            <w:tcW w:w="4176" w:type="dxa"/>
            <w:shd w:val="clear" w:color="auto" w:fill="auto"/>
            <w:noWrap/>
          </w:tcPr>
          <w:p w14:paraId="09313802" w14:textId="1DD938F2" w:rsidR="0068381E" w:rsidRPr="007200D7" w:rsidRDefault="00DC4861" w:rsidP="005A23B3">
            <w:pPr>
              <w:rPr>
                <w:rFonts w:ascii="Artifex CF" w:eastAsia="Arial Unicode MS" w:hAnsi="Artifex CF"/>
                <w:b/>
                <w:bCs/>
                <w:color w:val="003044"/>
                <w:sz w:val="18"/>
                <w:szCs w:val="18"/>
                <w:lang w:eastAsia="es-DO"/>
              </w:rPr>
            </w:pPr>
            <w:r w:rsidRPr="007200D7">
              <w:rPr>
                <w:rFonts w:ascii="Artifex CF" w:eastAsia="Arial Unicode MS" w:hAnsi="Artifex CF"/>
                <w:b/>
                <w:bCs/>
                <w:color w:val="003044"/>
                <w:sz w:val="18"/>
                <w:szCs w:val="18"/>
                <w:lang w:eastAsia="es-DO"/>
              </w:rPr>
              <w:t>Encargada de Gestión de Personal</w:t>
            </w:r>
          </w:p>
        </w:tc>
      </w:tr>
    </w:tbl>
    <w:p w14:paraId="3FF9EFB9" w14:textId="77777777" w:rsidR="006844CC" w:rsidRPr="00ED53A3" w:rsidRDefault="006844CC" w:rsidP="00687B1A">
      <w:pPr>
        <w:tabs>
          <w:tab w:val="left" w:pos="3969"/>
        </w:tabs>
        <w:spacing w:line="252" w:lineRule="auto"/>
        <w:jc w:val="both"/>
        <w:rPr>
          <w:rFonts w:ascii="Artifex CF" w:eastAsia="Arial Unicode MS" w:hAnsi="Artifex CF"/>
          <w:b/>
          <w:color w:val="003044"/>
        </w:rPr>
      </w:pPr>
    </w:p>
    <w:p w14:paraId="5A94D535" w14:textId="77777777" w:rsidR="005A23B3" w:rsidRPr="00ED53A3" w:rsidRDefault="005A23B3" w:rsidP="00CC0771">
      <w:pPr>
        <w:tabs>
          <w:tab w:val="left" w:pos="3969"/>
        </w:tabs>
        <w:spacing w:line="252" w:lineRule="auto"/>
        <w:jc w:val="both"/>
        <w:rPr>
          <w:rFonts w:ascii="Artifex CF" w:hAnsi="Artifex CF"/>
          <w:b/>
          <w:bCs/>
          <w:iCs/>
          <w:color w:val="003044"/>
          <w:sz w:val="28"/>
          <w:szCs w:val="28"/>
        </w:rPr>
      </w:pPr>
      <w:bookmarkStart w:id="25" w:name="_Toc501104116"/>
    </w:p>
    <w:p w14:paraId="1BD3D196" w14:textId="77777777" w:rsidR="005A23B3" w:rsidRPr="00ED53A3" w:rsidRDefault="005A23B3" w:rsidP="007200D7">
      <w:pPr>
        <w:pStyle w:val="SubttuloMEM"/>
        <w:sectPr w:rsidR="005A23B3" w:rsidRPr="00ED53A3" w:rsidSect="00101B01">
          <w:footerReference w:type="default" r:id="rId33"/>
          <w:pgSz w:w="12240" w:h="15840"/>
          <w:pgMar w:top="1440" w:right="2160" w:bottom="1440" w:left="2160" w:header="706" w:footer="706" w:gutter="0"/>
          <w:cols w:space="708"/>
          <w:titlePg/>
          <w:docGrid w:linePitch="360"/>
        </w:sectPr>
      </w:pPr>
    </w:p>
    <w:p w14:paraId="2191DAF6" w14:textId="1006D778" w:rsidR="00527B67" w:rsidRPr="001B3DF9" w:rsidRDefault="00527B67" w:rsidP="007200D7">
      <w:pPr>
        <w:pStyle w:val="SubttuloMEM"/>
        <w:jc w:val="center"/>
        <w:rPr>
          <w:i w:val="0"/>
          <w:iCs/>
        </w:rPr>
      </w:pPr>
      <w:bookmarkStart w:id="26" w:name="_Toc59965044"/>
      <w:r w:rsidRPr="001B3DF9">
        <w:rPr>
          <w:i w:val="0"/>
          <w:iCs/>
        </w:rPr>
        <w:lastRenderedPageBreak/>
        <w:t>GRUPOS DE INTERÉS</w:t>
      </w:r>
      <w:bookmarkEnd w:id="25"/>
      <w:bookmarkEnd w:id="26"/>
    </w:p>
    <w:p w14:paraId="3ED6F420" w14:textId="77777777" w:rsidR="00DE4D71" w:rsidRPr="00ED53A3" w:rsidRDefault="00DE4D71" w:rsidP="006B33C8">
      <w:pPr>
        <w:widowControl w:val="0"/>
        <w:tabs>
          <w:tab w:val="left" w:pos="1770"/>
        </w:tabs>
        <w:autoSpaceDE w:val="0"/>
        <w:autoSpaceDN w:val="0"/>
        <w:adjustRightInd w:val="0"/>
        <w:spacing w:line="200" w:lineRule="exact"/>
        <w:rPr>
          <w:rFonts w:ascii="Artifex CF" w:hAnsi="Artifex CF"/>
          <w:color w:val="003044"/>
        </w:rPr>
      </w:pPr>
    </w:p>
    <w:tbl>
      <w:tblPr>
        <w:tblW w:w="0" w:type="auto"/>
        <w:tblInd w:w="108"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435"/>
        <w:gridCol w:w="7367"/>
      </w:tblGrid>
      <w:tr w:rsidR="00ED53A3" w:rsidRPr="00B05B83" w14:paraId="7F763557" w14:textId="77777777" w:rsidTr="008D7EC1">
        <w:trPr>
          <w:trHeight w:val="454"/>
        </w:trPr>
        <w:tc>
          <w:tcPr>
            <w:tcW w:w="436" w:type="dxa"/>
            <w:shd w:val="clear" w:color="auto" w:fill="auto"/>
            <w:vAlign w:val="center"/>
          </w:tcPr>
          <w:p w14:paraId="68755B31"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w:t>
            </w:r>
          </w:p>
        </w:tc>
        <w:tc>
          <w:tcPr>
            <w:tcW w:w="7502" w:type="dxa"/>
            <w:shd w:val="clear" w:color="auto" w:fill="auto"/>
            <w:vAlign w:val="center"/>
          </w:tcPr>
          <w:p w14:paraId="793849DA" w14:textId="77777777" w:rsidR="008468E6" w:rsidRPr="00B05B83" w:rsidRDefault="008468E6" w:rsidP="001B3DF9">
            <w:pPr>
              <w:widowControl w:val="0"/>
              <w:autoSpaceDE w:val="0"/>
              <w:autoSpaceDN w:val="0"/>
              <w:adjustRightInd w:val="0"/>
              <w:rPr>
                <w:rFonts w:ascii="Artifex CF" w:hAnsi="Artifex CF"/>
                <w:color w:val="003044"/>
                <w:sz w:val="18"/>
                <w:szCs w:val="18"/>
                <w:lang w:val="es-ES"/>
              </w:rPr>
            </w:pPr>
            <w:r w:rsidRPr="00B05B83">
              <w:rPr>
                <w:rFonts w:ascii="Artifex CF" w:hAnsi="Artifex CF"/>
                <w:color w:val="003044"/>
                <w:sz w:val="18"/>
                <w:szCs w:val="18"/>
                <w:lang w:val="es-ES"/>
              </w:rPr>
              <w:t>Prestadores de servicios de Salud (hospita</w:t>
            </w:r>
            <w:r w:rsidR="00F31ECC" w:rsidRPr="00B05B83">
              <w:rPr>
                <w:rFonts w:ascii="Artifex CF" w:hAnsi="Artifex CF"/>
                <w:color w:val="003044"/>
                <w:sz w:val="18"/>
                <w:szCs w:val="18"/>
                <w:lang w:val="es-ES"/>
              </w:rPr>
              <w:t>les públicos del Ministerio de S</w:t>
            </w:r>
            <w:r w:rsidRPr="00B05B83">
              <w:rPr>
                <w:rFonts w:ascii="Artifex CF" w:hAnsi="Artifex CF"/>
                <w:color w:val="003044"/>
                <w:sz w:val="18"/>
                <w:szCs w:val="18"/>
                <w:lang w:val="es-ES"/>
              </w:rPr>
              <w:t>alud Pública y, subcentros y Unidades de Atención Primaria (UNAP).</w:t>
            </w:r>
          </w:p>
        </w:tc>
      </w:tr>
      <w:tr w:rsidR="00ED53A3" w:rsidRPr="00B05B83" w14:paraId="1D53D4D0" w14:textId="77777777" w:rsidTr="008D7EC1">
        <w:trPr>
          <w:trHeight w:val="454"/>
        </w:trPr>
        <w:tc>
          <w:tcPr>
            <w:tcW w:w="436" w:type="dxa"/>
            <w:shd w:val="clear" w:color="auto" w:fill="auto"/>
            <w:vAlign w:val="center"/>
          </w:tcPr>
          <w:p w14:paraId="74E94243"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2</w:t>
            </w:r>
          </w:p>
        </w:tc>
        <w:tc>
          <w:tcPr>
            <w:tcW w:w="7502" w:type="dxa"/>
            <w:shd w:val="clear" w:color="auto" w:fill="auto"/>
            <w:vAlign w:val="center"/>
          </w:tcPr>
          <w:p w14:paraId="33A007B1"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Usuarios de la Red de Farmacias del Pueblo</w:t>
            </w:r>
          </w:p>
        </w:tc>
      </w:tr>
      <w:tr w:rsidR="00ED53A3" w:rsidRPr="00B05B83" w14:paraId="205B96E2" w14:textId="77777777" w:rsidTr="008D7EC1">
        <w:trPr>
          <w:trHeight w:val="454"/>
        </w:trPr>
        <w:tc>
          <w:tcPr>
            <w:tcW w:w="436" w:type="dxa"/>
            <w:shd w:val="clear" w:color="auto" w:fill="auto"/>
            <w:vAlign w:val="center"/>
          </w:tcPr>
          <w:p w14:paraId="3417FC4A"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3</w:t>
            </w:r>
          </w:p>
        </w:tc>
        <w:tc>
          <w:tcPr>
            <w:tcW w:w="7502" w:type="dxa"/>
            <w:shd w:val="clear" w:color="auto" w:fill="auto"/>
            <w:vAlign w:val="center"/>
          </w:tcPr>
          <w:p w14:paraId="17367CBA"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Beneficiarios de los Programas Sociales de Promese/Cal</w:t>
            </w:r>
          </w:p>
        </w:tc>
      </w:tr>
      <w:tr w:rsidR="00ED53A3" w:rsidRPr="00B05B83" w14:paraId="4B9E90BC" w14:textId="77777777" w:rsidTr="008D7EC1">
        <w:trPr>
          <w:trHeight w:val="454"/>
        </w:trPr>
        <w:tc>
          <w:tcPr>
            <w:tcW w:w="436" w:type="dxa"/>
            <w:shd w:val="clear" w:color="auto" w:fill="auto"/>
            <w:vAlign w:val="center"/>
          </w:tcPr>
          <w:p w14:paraId="74B80F20"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4</w:t>
            </w:r>
          </w:p>
        </w:tc>
        <w:tc>
          <w:tcPr>
            <w:tcW w:w="7502" w:type="dxa"/>
            <w:shd w:val="clear" w:color="auto" w:fill="auto"/>
            <w:vAlign w:val="center"/>
          </w:tcPr>
          <w:p w14:paraId="54293336" w14:textId="77777777" w:rsidR="008468E6" w:rsidRPr="00B05B83" w:rsidRDefault="008468E6" w:rsidP="001B3DF9">
            <w:pPr>
              <w:widowControl w:val="0"/>
              <w:autoSpaceDE w:val="0"/>
              <w:autoSpaceDN w:val="0"/>
              <w:adjustRightInd w:val="0"/>
              <w:rPr>
                <w:rFonts w:ascii="Artifex CF" w:hAnsi="Artifex CF"/>
                <w:color w:val="003044"/>
                <w:sz w:val="18"/>
                <w:szCs w:val="18"/>
                <w:lang w:val="es-ES"/>
              </w:rPr>
            </w:pPr>
            <w:r w:rsidRPr="00B05B83">
              <w:rPr>
                <w:rFonts w:ascii="Artifex CF" w:hAnsi="Artifex CF"/>
                <w:color w:val="003044"/>
                <w:sz w:val="18"/>
                <w:szCs w:val="18"/>
                <w:lang w:val="es-ES"/>
              </w:rPr>
              <w:t>Afiliados al Seguro Nacional de Salud (SeNaSa) bajo el Régimen Subsidiado, en la modalidad de atención ambulatoria</w:t>
            </w:r>
          </w:p>
        </w:tc>
      </w:tr>
      <w:tr w:rsidR="00ED53A3" w:rsidRPr="00B05B83" w14:paraId="0F657F96" w14:textId="77777777" w:rsidTr="008D7EC1">
        <w:trPr>
          <w:trHeight w:val="454"/>
        </w:trPr>
        <w:tc>
          <w:tcPr>
            <w:tcW w:w="436" w:type="dxa"/>
            <w:shd w:val="clear" w:color="auto" w:fill="auto"/>
            <w:vAlign w:val="center"/>
          </w:tcPr>
          <w:p w14:paraId="1D234847"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5</w:t>
            </w:r>
          </w:p>
        </w:tc>
        <w:tc>
          <w:tcPr>
            <w:tcW w:w="7502" w:type="dxa"/>
            <w:shd w:val="clear" w:color="auto" w:fill="auto"/>
            <w:vAlign w:val="center"/>
          </w:tcPr>
          <w:p w14:paraId="6D98864F"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Consejo Nacional para el VIH y SIDA (CONAVIHSIDA)</w:t>
            </w:r>
          </w:p>
        </w:tc>
      </w:tr>
      <w:tr w:rsidR="00ED53A3" w:rsidRPr="00B05B83" w14:paraId="67380DB7" w14:textId="77777777" w:rsidTr="008D7EC1">
        <w:trPr>
          <w:trHeight w:val="454"/>
        </w:trPr>
        <w:tc>
          <w:tcPr>
            <w:tcW w:w="436" w:type="dxa"/>
            <w:shd w:val="clear" w:color="auto" w:fill="auto"/>
            <w:vAlign w:val="center"/>
          </w:tcPr>
          <w:p w14:paraId="43DC4CC6"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6</w:t>
            </w:r>
          </w:p>
        </w:tc>
        <w:tc>
          <w:tcPr>
            <w:tcW w:w="7502" w:type="dxa"/>
            <w:shd w:val="clear" w:color="auto" w:fill="auto"/>
            <w:vAlign w:val="center"/>
          </w:tcPr>
          <w:p w14:paraId="757A1301"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Entidades gubernamentales, no gubernamentales, eclesiásticas sin fines de lucro</w:t>
            </w:r>
          </w:p>
        </w:tc>
      </w:tr>
      <w:tr w:rsidR="00ED53A3" w:rsidRPr="00B05B83" w14:paraId="1440D1BB" w14:textId="77777777" w:rsidTr="008D7EC1">
        <w:trPr>
          <w:trHeight w:val="454"/>
        </w:trPr>
        <w:tc>
          <w:tcPr>
            <w:tcW w:w="436" w:type="dxa"/>
            <w:shd w:val="clear" w:color="auto" w:fill="auto"/>
            <w:vAlign w:val="center"/>
          </w:tcPr>
          <w:p w14:paraId="6C730529"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7</w:t>
            </w:r>
          </w:p>
        </w:tc>
        <w:tc>
          <w:tcPr>
            <w:tcW w:w="7502" w:type="dxa"/>
            <w:shd w:val="clear" w:color="auto" w:fill="auto"/>
            <w:vAlign w:val="center"/>
          </w:tcPr>
          <w:p w14:paraId="1399F460"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Proveedores</w:t>
            </w:r>
          </w:p>
        </w:tc>
      </w:tr>
      <w:tr w:rsidR="00ED53A3" w:rsidRPr="00B05B83" w14:paraId="2236EEA0" w14:textId="77777777" w:rsidTr="008D7EC1">
        <w:trPr>
          <w:trHeight w:val="454"/>
        </w:trPr>
        <w:tc>
          <w:tcPr>
            <w:tcW w:w="436" w:type="dxa"/>
            <w:shd w:val="clear" w:color="auto" w:fill="auto"/>
            <w:vAlign w:val="center"/>
          </w:tcPr>
          <w:p w14:paraId="15BAB805"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8</w:t>
            </w:r>
          </w:p>
        </w:tc>
        <w:tc>
          <w:tcPr>
            <w:tcW w:w="7502" w:type="dxa"/>
            <w:shd w:val="clear" w:color="auto" w:fill="auto"/>
            <w:vAlign w:val="center"/>
          </w:tcPr>
          <w:p w14:paraId="37325D6D"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Personal de la Institución</w:t>
            </w:r>
          </w:p>
        </w:tc>
      </w:tr>
      <w:tr w:rsidR="00ED53A3" w:rsidRPr="00B05B83" w14:paraId="479A8B3A" w14:textId="77777777" w:rsidTr="008D7EC1">
        <w:trPr>
          <w:trHeight w:val="454"/>
        </w:trPr>
        <w:tc>
          <w:tcPr>
            <w:tcW w:w="436" w:type="dxa"/>
            <w:shd w:val="clear" w:color="auto" w:fill="auto"/>
            <w:vAlign w:val="center"/>
          </w:tcPr>
          <w:p w14:paraId="306D234D"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9</w:t>
            </w:r>
          </w:p>
        </w:tc>
        <w:tc>
          <w:tcPr>
            <w:tcW w:w="7502" w:type="dxa"/>
            <w:shd w:val="clear" w:color="auto" w:fill="auto"/>
            <w:vAlign w:val="center"/>
          </w:tcPr>
          <w:p w14:paraId="65F01D22"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Cooperativa de Promese/Cal (COOPREMECAL)</w:t>
            </w:r>
          </w:p>
        </w:tc>
      </w:tr>
      <w:tr w:rsidR="00ED53A3" w:rsidRPr="00B05B83" w14:paraId="039DF6F4" w14:textId="77777777" w:rsidTr="008D7EC1">
        <w:trPr>
          <w:trHeight w:val="454"/>
        </w:trPr>
        <w:tc>
          <w:tcPr>
            <w:tcW w:w="436" w:type="dxa"/>
            <w:shd w:val="clear" w:color="auto" w:fill="auto"/>
            <w:vAlign w:val="center"/>
          </w:tcPr>
          <w:p w14:paraId="0EDBFCCD"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10</w:t>
            </w:r>
          </w:p>
        </w:tc>
        <w:tc>
          <w:tcPr>
            <w:tcW w:w="7502" w:type="dxa"/>
            <w:shd w:val="clear" w:color="auto" w:fill="auto"/>
            <w:vAlign w:val="center"/>
          </w:tcPr>
          <w:p w14:paraId="287DF7F3"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Ministerio Administrativo de la Presidencia</w:t>
            </w:r>
          </w:p>
        </w:tc>
      </w:tr>
      <w:tr w:rsidR="00ED53A3" w:rsidRPr="00B05B83" w14:paraId="1DCE8116" w14:textId="77777777" w:rsidTr="008D7EC1">
        <w:trPr>
          <w:trHeight w:val="454"/>
        </w:trPr>
        <w:tc>
          <w:tcPr>
            <w:tcW w:w="436" w:type="dxa"/>
            <w:shd w:val="clear" w:color="auto" w:fill="auto"/>
            <w:vAlign w:val="center"/>
          </w:tcPr>
          <w:p w14:paraId="5E17A1AA"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11</w:t>
            </w:r>
          </w:p>
        </w:tc>
        <w:tc>
          <w:tcPr>
            <w:tcW w:w="7502" w:type="dxa"/>
            <w:shd w:val="clear" w:color="auto" w:fill="auto"/>
            <w:vAlign w:val="center"/>
          </w:tcPr>
          <w:p w14:paraId="4BA1EB59"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Comisión Presidencial de Política Farmacéutica</w:t>
            </w:r>
          </w:p>
        </w:tc>
      </w:tr>
      <w:tr w:rsidR="00ED53A3" w:rsidRPr="00B05B83" w14:paraId="70498156" w14:textId="77777777" w:rsidTr="008D7EC1">
        <w:trPr>
          <w:trHeight w:val="454"/>
        </w:trPr>
        <w:tc>
          <w:tcPr>
            <w:tcW w:w="436" w:type="dxa"/>
            <w:shd w:val="clear" w:color="auto" w:fill="auto"/>
            <w:vAlign w:val="center"/>
          </w:tcPr>
          <w:p w14:paraId="163AF4F9"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12</w:t>
            </w:r>
          </w:p>
        </w:tc>
        <w:tc>
          <w:tcPr>
            <w:tcW w:w="7502" w:type="dxa"/>
            <w:shd w:val="clear" w:color="auto" w:fill="auto"/>
            <w:vAlign w:val="center"/>
          </w:tcPr>
          <w:p w14:paraId="6ED4AEF9"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Ministerio de Hacienda</w:t>
            </w:r>
          </w:p>
        </w:tc>
      </w:tr>
      <w:tr w:rsidR="00ED53A3" w:rsidRPr="00B05B83" w14:paraId="77F4865F" w14:textId="77777777" w:rsidTr="008D7EC1">
        <w:trPr>
          <w:trHeight w:val="454"/>
        </w:trPr>
        <w:tc>
          <w:tcPr>
            <w:tcW w:w="436" w:type="dxa"/>
            <w:shd w:val="clear" w:color="auto" w:fill="auto"/>
            <w:vAlign w:val="center"/>
          </w:tcPr>
          <w:p w14:paraId="4EF3BC3F"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13</w:t>
            </w:r>
          </w:p>
        </w:tc>
        <w:tc>
          <w:tcPr>
            <w:tcW w:w="7502" w:type="dxa"/>
            <w:shd w:val="clear" w:color="auto" w:fill="auto"/>
            <w:vAlign w:val="center"/>
          </w:tcPr>
          <w:p w14:paraId="7789AE66"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Consejo Nacional de Ética y combate a la Corrupción</w:t>
            </w:r>
          </w:p>
        </w:tc>
      </w:tr>
      <w:tr w:rsidR="00ED53A3" w:rsidRPr="00B05B83" w14:paraId="42A6BEE1" w14:textId="77777777" w:rsidTr="008D7EC1">
        <w:trPr>
          <w:trHeight w:val="454"/>
        </w:trPr>
        <w:tc>
          <w:tcPr>
            <w:tcW w:w="436" w:type="dxa"/>
            <w:shd w:val="clear" w:color="auto" w:fill="auto"/>
            <w:vAlign w:val="center"/>
          </w:tcPr>
          <w:p w14:paraId="7AD3EC82"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14</w:t>
            </w:r>
          </w:p>
        </w:tc>
        <w:tc>
          <w:tcPr>
            <w:tcW w:w="7502" w:type="dxa"/>
            <w:shd w:val="clear" w:color="auto" w:fill="auto"/>
            <w:vAlign w:val="center"/>
          </w:tcPr>
          <w:p w14:paraId="2F253D20"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Ministerio de Salud Pública (MSP)/Servicio Nacional de Salud (SNS)</w:t>
            </w:r>
          </w:p>
        </w:tc>
      </w:tr>
      <w:tr w:rsidR="00ED53A3" w:rsidRPr="00B05B83" w14:paraId="06D011C1" w14:textId="77777777" w:rsidTr="008D7EC1">
        <w:trPr>
          <w:trHeight w:val="454"/>
        </w:trPr>
        <w:tc>
          <w:tcPr>
            <w:tcW w:w="436" w:type="dxa"/>
            <w:shd w:val="clear" w:color="auto" w:fill="auto"/>
            <w:vAlign w:val="center"/>
          </w:tcPr>
          <w:p w14:paraId="11F597CE"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15</w:t>
            </w:r>
          </w:p>
        </w:tc>
        <w:tc>
          <w:tcPr>
            <w:tcW w:w="7502" w:type="dxa"/>
            <w:shd w:val="clear" w:color="auto" w:fill="auto"/>
            <w:vAlign w:val="center"/>
          </w:tcPr>
          <w:p w14:paraId="15CD7A0D"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Ministerio de Administración Pública (MAP)</w:t>
            </w:r>
          </w:p>
        </w:tc>
      </w:tr>
      <w:tr w:rsidR="00ED53A3" w:rsidRPr="00B05B83" w14:paraId="4CD4C1E4" w14:textId="77777777" w:rsidTr="008D7EC1">
        <w:trPr>
          <w:trHeight w:val="454"/>
        </w:trPr>
        <w:tc>
          <w:tcPr>
            <w:tcW w:w="436" w:type="dxa"/>
            <w:shd w:val="clear" w:color="auto" w:fill="auto"/>
            <w:vAlign w:val="center"/>
          </w:tcPr>
          <w:p w14:paraId="7745C219"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16</w:t>
            </w:r>
          </w:p>
        </w:tc>
        <w:tc>
          <w:tcPr>
            <w:tcW w:w="7502" w:type="dxa"/>
            <w:shd w:val="clear" w:color="auto" w:fill="auto"/>
            <w:vAlign w:val="center"/>
          </w:tcPr>
          <w:p w14:paraId="4A3420A2"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Ministerio de Economía, Planificación y Desarrollo (MEPyD)</w:t>
            </w:r>
          </w:p>
        </w:tc>
      </w:tr>
      <w:tr w:rsidR="00ED53A3" w:rsidRPr="00B05B83" w14:paraId="643A4C1B" w14:textId="77777777" w:rsidTr="008D7EC1">
        <w:trPr>
          <w:trHeight w:val="454"/>
        </w:trPr>
        <w:tc>
          <w:tcPr>
            <w:tcW w:w="436" w:type="dxa"/>
            <w:shd w:val="clear" w:color="auto" w:fill="auto"/>
            <w:vAlign w:val="center"/>
          </w:tcPr>
          <w:p w14:paraId="191F15E8"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17</w:t>
            </w:r>
          </w:p>
        </w:tc>
        <w:tc>
          <w:tcPr>
            <w:tcW w:w="7502" w:type="dxa"/>
            <w:shd w:val="clear" w:color="auto" w:fill="auto"/>
            <w:vAlign w:val="center"/>
          </w:tcPr>
          <w:p w14:paraId="58982319" w14:textId="77777777" w:rsidR="008468E6" w:rsidRPr="00B05B83" w:rsidRDefault="008468E6" w:rsidP="001B3DF9">
            <w:pPr>
              <w:widowControl w:val="0"/>
              <w:autoSpaceDE w:val="0"/>
              <w:autoSpaceDN w:val="0"/>
              <w:adjustRightInd w:val="0"/>
              <w:rPr>
                <w:rFonts w:ascii="Artifex CF" w:hAnsi="Artifex CF"/>
                <w:color w:val="003044"/>
                <w:sz w:val="18"/>
                <w:szCs w:val="18"/>
                <w:lang w:val="es-ES"/>
              </w:rPr>
            </w:pPr>
            <w:r w:rsidRPr="00B05B83">
              <w:rPr>
                <w:rFonts w:ascii="Artifex CF" w:hAnsi="Artifex CF"/>
                <w:color w:val="003044"/>
                <w:sz w:val="18"/>
                <w:szCs w:val="18"/>
                <w:lang w:val="es-ES"/>
              </w:rPr>
              <w:t>Aliados Institucionales (USAID/MCH, CERSS, OPS, BANCO MUNDIAL,</w:t>
            </w:r>
          </w:p>
          <w:p w14:paraId="5F874A4D" w14:textId="77777777" w:rsidR="008468E6" w:rsidRPr="00B05B83" w:rsidRDefault="008468E6" w:rsidP="001B3DF9">
            <w:pPr>
              <w:widowControl w:val="0"/>
              <w:autoSpaceDE w:val="0"/>
              <w:autoSpaceDN w:val="0"/>
              <w:adjustRightInd w:val="0"/>
              <w:rPr>
                <w:rFonts w:ascii="Artifex CF" w:hAnsi="Artifex CF"/>
                <w:color w:val="003044"/>
                <w:sz w:val="18"/>
                <w:szCs w:val="18"/>
                <w:lang w:val="es-ES"/>
              </w:rPr>
            </w:pPr>
            <w:r w:rsidRPr="00B05B83">
              <w:rPr>
                <w:rFonts w:ascii="Artifex CF" w:hAnsi="Artifex CF"/>
                <w:color w:val="003044"/>
                <w:sz w:val="18"/>
                <w:szCs w:val="18"/>
                <w:lang w:val="es-ES"/>
              </w:rPr>
              <w:t>Universidades, Sociedades Médicas Especializadas)</w:t>
            </w:r>
          </w:p>
        </w:tc>
      </w:tr>
      <w:tr w:rsidR="00ED53A3" w:rsidRPr="00B05B83" w14:paraId="315569B2" w14:textId="77777777" w:rsidTr="008D7EC1">
        <w:trPr>
          <w:trHeight w:val="454"/>
        </w:trPr>
        <w:tc>
          <w:tcPr>
            <w:tcW w:w="436" w:type="dxa"/>
            <w:shd w:val="clear" w:color="auto" w:fill="auto"/>
            <w:vAlign w:val="center"/>
          </w:tcPr>
          <w:p w14:paraId="2B86835F" w14:textId="77777777" w:rsidR="008468E6" w:rsidRPr="00B05B83" w:rsidRDefault="008468E6" w:rsidP="00173535">
            <w:pPr>
              <w:widowControl w:val="0"/>
              <w:autoSpaceDE w:val="0"/>
              <w:autoSpaceDN w:val="0"/>
              <w:adjustRightInd w:val="0"/>
              <w:spacing w:line="360" w:lineRule="auto"/>
              <w:jc w:val="center"/>
              <w:rPr>
                <w:rFonts w:ascii="Artifex CF" w:hAnsi="Artifex CF"/>
                <w:b/>
                <w:bCs/>
                <w:color w:val="003044"/>
                <w:sz w:val="18"/>
                <w:szCs w:val="18"/>
                <w:lang w:val="es-ES"/>
              </w:rPr>
            </w:pPr>
            <w:r w:rsidRPr="00B05B83">
              <w:rPr>
                <w:rFonts w:ascii="Artifex CF" w:hAnsi="Artifex CF"/>
                <w:b/>
                <w:bCs/>
                <w:color w:val="003044"/>
                <w:sz w:val="18"/>
                <w:szCs w:val="18"/>
                <w:lang w:val="es-ES"/>
              </w:rPr>
              <w:t>18</w:t>
            </w:r>
          </w:p>
        </w:tc>
        <w:tc>
          <w:tcPr>
            <w:tcW w:w="7502" w:type="dxa"/>
            <w:shd w:val="clear" w:color="auto" w:fill="auto"/>
            <w:vAlign w:val="center"/>
          </w:tcPr>
          <w:p w14:paraId="626AAC00" w14:textId="77777777" w:rsidR="008468E6" w:rsidRPr="00B05B83" w:rsidRDefault="008468E6" w:rsidP="00173535">
            <w:pPr>
              <w:widowControl w:val="0"/>
              <w:autoSpaceDE w:val="0"/>
              <w:autoSpaceDN w:val="0"/>
              <w:adjustRightInd w:val="0"/>
              <w:spacing w:line="360" w:lineRule="auto"/>
              <w:rPr>
                <w:rFonts w:ascii="Artifex CF" w:hAnsi="Artifex CF"/>
                <w:color w:val="003044"/>
                <w:sz w:val="18"/>
                <w:szCs w:val="18"/>
                <w:lang w:val="es-ES"/>
              </w:rPr>
            </w:pPr>
            <w:r w:rsidRPr="00B05B83">
              <w:rPr>
                <w:rFonts w:ascii="Artifex CF" w:hAnsi="Artifex CF"/>
                <w:color w:val="003044"/>
                <w:sz w:val="18"/>
                <w:szCs w:val="18"/>
                <w:lang w:val="es-ES"/>
              </w:rPr>
              <w:t>Dirigentes comunitarios y provinciales</w:t>
            </w:r>
          </w:p>
        </w:tc>
      </w:tr>
    </w:tbl>
    <w:p w14:paraId="34C4A882" w14:textId="77777777" w:rsidR="008468E6" w:rsidRPr="00ED53A3" w:rsidRDefault="008468E6" w:rsidP="006B33C8">
      <w:pPr>
        <w:widowControl w:val="0"/>
        <w:tabs>
          <w:tab w:val="left" w:pos="1770"/>
        </w:tabs>
        <w:autoSpaceDE w:val="0"/>
        <w:autoSpaceDN w:val="0"/>
        <w:adjustRightInd w:val="0"/>
        <w:spacing w:line="200" w:lineRule="exact"/>
        <w:rPr>
          <w:rFonts w:ascii="Artifex CF" w:hAnsi="Artifex CF"/>
          <w:color w:val="003044"/>
        </w:rPr>
      </w:pPr>
    </w:p>
    <w:p w14:paraId="165B6D11" w14:textId="77777777" w:rsidR="008468E6" w:rsidRPr="00ED53A3" w:rsidRDefault="008468E6" w:rsidP="006B33C8">
      <w:pPr>
        <w:widowControl w:val="0"/>
        <w:tabs>
          <w:tab w:val="left" w:pos="1770"/>
        </w:tabs>
        <w:autoSpaceDE w:val="0"/>
        <w:autoSpaceDN w:val="0"/>
        <w:adjustRightInd w:val="0"/>
        <w:spacing w:line="200" w:lineRule="exact"/>
        <w:rPr>
          <w:rFonts w:ascii="Artifex CF" w:hAnsi="Artifex CF"/>
          <w:color w:val="003044"/>
        </w:rPr>
      </w:pPr>
    </w:p>
    <w:p w14:paraId="4C73E1DE" w14:textId="787A3C14" w:rsidR="004A55F8" w:rsidRPr="00ED53A3" w:rsidRDefault="00687B1A" w:rsidP="004E4810">
      <w:pPr>
        <w:pStyle w:val="TtuloMEM"/>
        <w:numPr>
          <w:ilvl w:val="0"/>
          <w:numId w:val="21"/>
        </w:numPr>
        <w:tabs>
          <w:tab w:val="clear" w:pos="3969"/>
        </w:tabs>
        <w:ind w:left="0" w:firstLine="0"/>
        <w:rPr>
          <w:rFonts w:eastAsia="Arial Unicode MS"/>
        </w:rPr>
      </w:pPr>
      <w:r w:rsidRPr="00ED53A3">
        <w:rPr>
          <w:rFonts w:eastAsia="Arial Unicode MS"/>
        </w:rPr>
        <w:br w:type="page"/>
      </w:r>
      <w:bookmarkStart w:id="27" w:name="_Toc501104117"/>
      <w:bookmarkStart w:id="28" w:name="_Toc59965045"/>
      <w:r w:rsidR="004D1EB2" w:rsidRPr="00ED53A3">
        <w:lastRenderedPageBreak/>
        <w:t>RESULTADOS DE LA GESTI</w:t>
      </w:r>
      <w:r w:rsidR="00B036A8" w:rsidRPr="00ED53A3">
        <w:t xml:space="preserve">ÓN DEL AÑO </w:t>
      </w:r>
      <w:bookmarkEnd w:id="27"/>
      <w:r w:rsidR="0039303B" w:rsidRPr="00ED53A3">
        <w:t>20</w:t>
      </w:r>
      <w:r w:rsidR="00757300" w:rsidRPr="00ED53A3">
        <w:t>20</w:t>
      </w:r>
      <w:bookmarkEnd w:id="28"/>
    </w:p>
    <w:p w14:paraId="1AD52D25" w14:textId="77777777" w:rsidR="00A87EA1" w:rsidRPr="00ED53A3" w:rsidRDefault="00A87EA1" w:rsidP="00A87EA1">
      <w:pPr>
        <w:pStyle w:val="TtuloMEM"/>
        <w:ind w:left="1080"/>
        <w:rPr>
          <w:rFonts w:eastAsia="Arial Unicode MS"/>
        </w:rPr>
      </w:pPr>
    </w:p>
    <w:p w14:paraId="14ACE070" w14:textId="3B1D13F0" w:rsidR="006C0BCE" w:rsidRPr="007200D7" w:rsidRDefault="00D07CD3" w:rsidP="004E4810">
      <w:pPr>
        <w:pStyle w:val="Heading2"/>
        <w:numPr>
          <w:ilvl w:val="0"/>
          <w:numId w:val="38"/>
        </w:numPr>
        <w:jc w:val="left"/>
        <w:rPr>
          <w:rFonts w:eastAsia="Arial Unicode MS"/>
          <w:sz w:val="20"/>
          <w:szCs w:val="20"/>
        </w:rPr>
      </w:pPr>
      <w:bookmarkStart w:id="29" w:name="_Toc59965046"/>
      <w:r w:rsidRPr="007200D7">
        <w:rPr>
          <w:rFonts w:eastAsia="Arial Unicode MS"/>
          <w:sz w:val="20"/>
          <w:szCs w:val="20"/>
        </w:rPr>
        <w:t>Metas Institucionales de Impacto a la Ciudadanía</w:t>
      </w:r>
      <w:bookmarkEnd w:id="29"/>
    </w:p>
    <w:p w14:paraId="2EBF0E51" w14:textId="12E013D1" w:rsidR="00F70F6E" w:rsidRPr="00ED53A3" w:rsidRDefault="003C36DD" w:rsidP="007200D7">
      <w:pPr>
        <w:pStyle w:val="NoSpacing"/>
      </w:pPr>
      <w:r w:rsidRPr="00ED53A3">
        <w:t xml:space="preserve">PROMESE/CAL a través de su Red de Farmacias del Pueblo impacta </w:t>
      </w:r>
      <w:r w:rsidR="00957F4A" w:rsidRPr="00ED53A3">
        <w:t>a 3.5 millones de personas mensualmente</w:t>
      </w:r>
      <w:r w:rsidR="00F70F6E" w:rsidRPr="00ED53A3">
        <w:t>,</w:t>
      </w:r>
      <w:r w:rsidR="00957F4A" w:rsidRPr="00ED53A3">
        <w:t xml:space="preserve"> generando un ahorro en el gasto de bolsillo </w:t>
      </w:r>
      <w:r w:rsidR="00F70F6E" w:rsidRPr="00ED53A3">
        <w:t>a la población má</w:t>
      </w:r>
      <w:r w:rsidR="00AF29AB" w:rsidRPr="00ED53A3">
        <w:t>s vulnerable en un monto</w:t>
      </w:r>
      <w:r w:rsidR="009F439D" w:rsidRPr="00ED53A3">
        <w:t xml:space="preserve"> de </w:t>
      </w:r>
      <w:r w:rsidR="000339BB" w:rsidRPr="00ED53A3">
        <w:rPr>
          <w:b/>
          <w:bCs/>
        </w:rPr>
        <w:t>RD$</w:t>
      </w:r>
      <w:r w:rsidR="007200D7">
        <w:rPr>
          <w:rFonts w:ascii="Cambria" w:hAnsi="Cambria" w:cs="Cambria"/>
          <w:b/>
          <w:bCs/>
        </w:rPr>
        <w:t> </w:t>
      </w:r>
      <w:r w:rsidR="00680810" w:rsidRPr="00ED53A3">
        <w:rPr>
          <w:b/>
          <w:bCs/>
        </w:rPr>
        <w:t>8,845,138,551.90</w:t>
      </w:r>
      <w:r w:rsidR="009F439D" w:rsidRPr="00ED53A3">
        <w:t xml:space="preserve"> esto es comparando los 30 productos de mayor venta en las Farmacias del </w:t>
      </w:r>
      <w:r w:rsidR="00F70F6E" w:rsidRPr="00ED53A3">
        <w:t>Pueblo comprado con el precio má</w:t>
      </w:r>
      <w:r w:rsidR="009F439D" w:rsidRPr="00ED53A3">
        <w:t xml:space="preserve">s bajo de venta en las farmacias privadas. </w:t>
      </w:r>
    </w:p>
    <w:p w14:paraId="280DE626" w14:textId="72AAFC1C" w:rsidR="001345F8" w:rsidRPr="00ED53A3" w:rsidRDefault="001345F8" w:rsidP="007200D7">
      <w:pPr>
        <w:pStyle w:val="NoSpacing"/>
      </w:pPr>
      <w:r w:rsidRPr="00ED53A3">
        <w:t xml:space="preserve">Actualmente la institución cuenta con doce (12) Programas Sociales, que han permitido brindar atención en este periodo a un promedio de 7,237 pacientes, con una inversión social de </w:t>
      </w:r>
      <w:r w:rsidRPr="00ED53A3">
        <w:rPr>
          <w:b/>
          <w:bCs/>
        </w:rPr>
        <w:t>RD$</w:t>
      </w:r>
      <w:r w:rsidR="007200D7">
        <w:rPr>
          <w:rFonts w:ascii="Cambria" w:hAnsi="Cambria" w:cs="Cambria"/>
          <w:b/>
          <w:bCs/>
        </w:rPr>
        <w:t> </w:t>
      </w:r>
      <w:r w:rsidRPr="00ED53A3">
        <w:rPr>
          <w:b/>
          <w:bCs/>
        </w:rPr>
        <w:t>47,125,788.05</w:t>
      </w:r>
      <w:r w:rsidRPr="00ED53A3">
        <w:t>.</w:t>
      </w:r>
    </w:p>
    <w:p w14:paraId="1A1BA03C" w14:textId="1C7821AB" w:rsidR="009F439D" w:rsidRPr="00ED53A3" w:rsidRDefault="009F439D" w:rsidP="007200D7">
      <w:pPr>
        <w:pStyle w:val="NoSpacing"/>
      </w:pPr>
      <w:r w:rsidRPr="00ED53A3">
        <w:t>Con est</w:t>
      </w:r>
      <w:r w:rsidR="001345F8" w:rsidRPr="00ED53A3">
        <w:t>os</w:t>
      </w:r>
      <w:r w:rsidRPr="00ED53A3">
        <w:t xml:space="preserve"> resultado</w:t>
      </w:r>
      <w:r w:rsidR="001345F8" w:rsidRPr="00ED53A3">
        <w:t>s</w:t>
      </w:r>
      <w:r w:rsidRPr="00ED53A3">
        <w:t xml:space="preserve"> el gobierno </w:t>
      </w:r>
      <w:r w:rsidR="00AC1719" w:rsidRPr="00ED53A3">
        <w:t>refleja su compromiso de llevar salud de calidad a los más necesitados</w:t>
      </w:r>
      <w:r w:rsidR="001345F8" w:rsidRPr="00ED53A3">
        <w:t>.</w:t>
      </w:r>
    </w:p>
    <w:p w14:paraId="1099B41E" w14:textId="57603562" w:rsidR="00D07CD3" w:rsidRPr="007200D7" w:rsidRDefault="00D07CD3" w:rsidP="004E4810">
      <w:pPr>
        <w:pStyle w:val="Heading2"/>
        <w:numPr>
          <w:ilvl w:val="0"/>
          <w:numId w:val="38"/>
        </w:numPr>
        <w:jc w:val="left"/>
        <w:rPr>
          <w:rFonts w:eastAsia="Arial Unicode MS"/>
          <w:sz w:val="20"/>
          <w:szCs w:val="20"/>
        </w:rPr>
      </w:pPr>
      <w:bookmarkStart w:id="30" w:name="_Toc59965047"/>
      <w:r w:rsidRPr="007200D7">
        <w:rPr>
          <w:rFonts w:eastAsia="Arial Unicode MS"/>
          <w:sz w:val="20"/>
          <w:szCs w:val="20"/>
        </w:rPr>
        <w:t>Indicadores de Gestión</w:t>
      </w:r>
      <w:bookmarkEnd w:id="30"/>
    </w:p>
    <w:p w14:paraId="37D94A10" w14:textId="5B4A3EBF" w:rsidR="007F285A" w:rsidRPr="007200D7" w:rsidRDefault="003D5033" w:rsidP="007A5167">
      <w:pPr>
        <w:pStyle w:val="Heading3"/>
        <w:ind w:left="360"/>
        <w:jc w:val="center"/>
        <w:rPr>
          <w:sz w:val="20"/>
          <w:szCs w:val="20"/>
        </w:rPr>
      </w:pPr>
      <w:bookmarkStart w:id="31" w:name="_Toc59965048"/>
      <w:r w:rsidRPr="007200D7">
        <w:rPr>
          <w:sz w:val="20"/>
          <w:szCs w:val="20"/>
        </w:rPr>
        <w:t>Perspectiva</w:t>
      </w:r>
      <w:r w:rsidR="00D07CD3" w:rsidRPr="007200D7">
        <w:rPr>
          <w:sz w:val="20"/>
          <w:szCs w:val="20"/>
        </w:rPr>
        <w:t xml:space="preserve"> Estratégica</w:t>
      </w:r>
      <w:bookmarkEnd w:id="31"/>
    </w:p>
    <w:p w14:paraId="63E5C2E5" w14:textId="53EF1FE8" w:rsidR="00500B27" w:rsidRPr="00ED53A3" w:rsidRDefault="009B01B7" w:rsidP="007200D7">
      <w:pPr>
        <w:pStyle w:val="NoSpacing"/>
      </w:pPr>
      <w:r w:rsidRPr="00ED53A3">
        <w:t xml:space="preserve">PROMESE/CAL en su compromiso de dar cumplimiento </w:t>
      </w:r>
      <w:r w:rsidR="008408CB" w:rsidRPr="00ED53A3">
        <w:t xml:space="preserve">a la Estrategia Nacional de Desarrollo, Objetivos del Milenio y la Agenda 2030, </w:t>
      </w:r>
      <w:r w:rsidR="003D5033" w:rsidRPr="00ED53A3">
        <w:t>está</w:t>
      </w:r>
      <w:r w:rsidR="008408CB" w:rsidRPr="00ED53A3">
        <w:t xml:space="preserve"> en </w:t>
      </w:r>
      <w:r w:rsidR="003075AE" w:rsidRPr="00ED53A3">
        <w:t>la finalización de su Plan Estratégico Ins</w:t>
      </w:r>
      <w:r w:rsidR="00113474" w:rsidRPr="00ED53A3">
        <w:t>titucional 2021</w:t>
      </w:r>
      <w:r w:rsidR="003D5033" w:rsidRPr="00ED53A3">
        <w:t xml:space="preserve"> -</w:t>
      </w:r>
      <w:r w:rsidR="00113474" w:rsidRPr="00ED53A3">
        <w:t xml:space="preserve"> 2024, el cual </w:t>
      </w:r>
      <w:r w:rsidR="00DF3296" w:rsidRPr="00ED53A3">
        <w:t>está</w:t>
      </w:r>
      <w:r w:rsidR="00113474" w:rsidRPr="00ED53A3">
        <w:t xml:space="preserve"> apegado a dar fiel cumplimiento </w:t>
      </w:r>
      <w:r w:rsidR="00B87FC1" w:rsidRPr="00ED53A3">
        <w:t>a estos compromisos y metas.</w:t>
      </w:r>
    </w:p>
    <w:p w14:paraId="510277CD" w14:textId="790533C8" w:rsidR="00556C9C" w:rsidRPr="001B3DF9" w:rsidRDefault="004A55F8" w:rsidP="007A5167">
      <w:pPr>
        <w:pStyle w:val="Heading4"/>
        <w:ind w:left="360"/>
        <w:jc w:val="center"/>
        <w:rPr>
          <w:sz w:val="20"/>
          <w:szCs w:val="20"/>
        </w:rPr>
      </w:pPr>
      <w:bookmarkStart w:id="32" w:name="_Toc501104118"/>
      <w:bookmarkStart w:id="33" w:name="_Toc59965049"/>
      <w:r w:rsidRPr="001B3DF9">
        <w:rPr>
          <w:sz w:val="20"/>
          <w:szCs w:val="20"/>
        </w:rPr>
        <w:t>M</w:t>
      </w:r>
      <w:bookmarkEnd w:id="32"/>
      <w:r w:rsidR="00D07CD3" w:rsidRPr="001B3DF9">
        <w:rPr>
          <w:sz w:val="20"/>
          <w:szCs w:val="20"/>
        </w:rPr>
        <w:t>etas Presidenciales</w:t>
      </w:r>
      <w:bookmarkEnd w:id="33"/>
    </w:p>
    <w:p w14:paraId="74A30005" w14:textId="77777777" w:rsidR="00937CC6" w:rsidRPr="00ED53A3" w:rsidRDefault="00937CC6" w:rsidP="001B3DF9">
      <w:pPr>
        <w:pStyle w:val="NoSpacing"/>
      </w:pPr>
    </w:p>
    <w:p w14:paraId="66BADA6C" w14:textId="45F6945A" w:rsidR="00556C9C" w:rsidRDefault="00556C9C" w:rsidP="007200D7">
      <w:pPr>
        <w:pStyle w:val="NoSpacing"/>
      </w:pPr>
      <w:r w:rsidRPr="00ED53A3">
        <w:t>PROMESE/CAL tiene como objetivo principal el dar cumplimiento a las metas establecidas por el gobierno central a través del programa de Metas Presidenciales, las cuales son priorizaciones por parte de la presiden</w:t>
      </w:r>
      <w:r w:rsidR="00B41C56" w:rsidRPr="00ED53A3">
        <w:t xml:space="preserve">cia de la república, y </w:t>
      </w:r>
      <w:r w:rsidRPr="00ED53A3">
        <w:t xml:space="preserve">permiten garantizar el seguimiento y buen funcionamiento de las instituciones del estado, </w:t>
      </w:r>
      <w:r w:rsidR="001A6C10" w:rsidRPr="00ED53A3">
        <w:t xml:space="preserve">en la cual </w:t>
      </w:r>
      <w:r w:rsidRPr="00ED53A3">
        <w:t>nuestra institución participa en:</w:t>
      </w:r>
    </w:p>
    <w:p w14:paraId="1FA61D16" w14:textId="77777777" w:rsidR="00D86751" w:rsidRPr="00ED53A3" w:rsidRDefault="00D86751" w:rsidP="007200D7">
      <w:pPr>
        <w:pStyle w:val="NoSpacing"/>
      </w:pPr>
    </w:p>
    <w:p w14:paraId="1F786BF9" w14:textId="77777777" w:rsidR="00DC7F6F" w:rsidRDefault="00DC7F6F" w:rsidP="001B3DF9">
      <w:pPr>
        <w:pStyle w:val="NoSpacing"/>
        <w:rPr>
          <w:b/>
          <w:bCs/>
        </w:rPr>
      </w:pPr>
      <w:r>
        <w:rPr>
          <w:b/>
          <w:bCs/>
        </w:rPr>
        <w:br w:type="page"/>
      </w:r>
    </w:p>
    <w:p w14:paraId="295A511B" w14:textId="7EB5CCA2" w:rsidR="00556C9C" w:rsidRPr="001B3DF9" w:rsidRDefault="00556C9C" w:rsidP="001B3DF9">
      <w:pPr>
        <w:pStyle w:val="NoSpacing"/>
        <w:rPr>
          <w:b/>
          <w:bCs/>
        </w:rPr>
      </w:pPr>
      <w:r w:rsidRPr="001B3DF9">
        <w:rPr>
          <w:b/>
          <w:bCs/>
        </w:rPr>
        <w:lastRenderedPageBreak/>
        <w:t>Ampliación de la Red de Farmacias del Pueblo</w:t>
      </w:r>
    </w:p>
    <w:p w14:paraId="025491A7" w14:textId="10C0AE54" w:rsidR="00E24688" w:rsidRPr="00ED53A3" w:rsidRDefault="00556C9C" w:rsidP="007200D7">
      <w:pPr>
        <w:pStyle w:val="NoSpacing"/>
      </w:pPr>
      <w:r w:rsidRPr="00ED53A3">
        <w:t xml:space="preserve">En este sentido hemos diseñado un plan de trabajo </w:t>
      </w:r>
      <w:r w:rsidR="000234F8" w:rsidRPr="00ED53A3">
        <w:t xml:space="preserve">que contempla entre enero – diciembre 2020 </w:t>
      </w:r>
      <w:r w:rsidRPr="00ED53A3">
        <w:t xml:space="preserve">la </w:t>
      </w:r>
      <w:r w:rsidR="00AC3A7C" w:rsidRPr="00ED53A3">
        <w:t xml:space="preserve">habilitación </w:t>
      </w:r>
      <w:r w:rsidRPr="00ED53A3">
        <w:t xml:space="preserve">de </w:t>
      </w:r>
      <w:r w:rsidR="004817BB" w:rsidRPr="00ED53A3">
        <w:t>15</w:t>
      </w:r>
      <w:r w:rsidRPr="00ED53A3">
        <w:t xml:space="preserve"> nuevas Farmacias del Pueblo en los Distritos Municipales donde no existe una de ellas</w:t>
      </w:r>
      <w:r w:rsidR="007057CE" w:rsidRPr="00ED53A3">
        <w:t>, abarcando las provincias de; Santiago, Peravia, Valverde, San José de Ocoa, Sánchez Ramírez, El Seibo, La Romana, La Altagrac</w:t>
      </w:r>
      <w:r w:rsidR="00272C8A" w:rsidRPr="00ED53A3">
        <w:t>ia, Santo Domingo, San Juan de l</w:t>
      </w:r>
      <w:r w:rsidR="007057CE" w:rsidRPr="00ED53A3">
        <w:t>a Maguana y María Trinidad Sánchez.</w:t>
      </w:r>
      <w:r w:rsidR="004B225B" w:rsidRPr="00ED53A3">
        <w:t xml:space="preserve"> </w:t>
      </w:r>
      <w:r w:rsidR="004B225B" w:rsidRPr="00ED53A3">
        <w:rPr>
          <w:szCs w:val="24"/>
        </w:rPr>
        <w:t xml:space="preserve">Para esto se invirtió un total de </w:t>
      </w:r>
      <w:r w:rsidR="004B225B" w:rsidRPr="00ED53A3">
        <w:rPr>
          <w:b/>
          <w:szCs w:val="24"/>
        </w:rPr>
        <w:t>RD</w:t>
      </w:r>
      <w:r w:rsidR="00554322" w:rsidRPr="00ED53A3">
        <w:rPr>
          <w:b/>
          <w:szCs w:val="24"/>
        </w:rPr>
        <w:t>$</w:t>
      </w:r>
      <w:r w:rsidR="00272C8A" w:rsidRPr="00ED53A3">
        <w:rPr>
          <w:b/>
          <w:szCs w:val="24"/>
        </w:rPr>
        <w:t>10,215,680.2</w:t>
      </w:r>
      <w:r w:rsidR="00FA6780" w:rsidRPr="00ED53A3">
        <w:rPr>
          <w:b/>
          <w:szCs w:val="24"/>
        </w:rPr>
        <w:t>.</w:t>
      </w:r>
      <w:r w:rsidR="00FA6780" w:rsidRPr="00ED53A3">
        <w:t xml:space="preserve"> Logrando así incrementar la ejecución de la meta establecida a 47.14%. </w:t>
      </w:r>
    </w:p>
    <w:p w14:paraId="01645697" w14:textId="270987F0" w:rsidR="007A6673" w:rsidRDefault="00556C9C" w:rsidP="00C34F29">
      <w:pPr>
        <w:pStyle w:val="BodyTextFirstIndent"/>
      </w:pPr>
      <w:r w:rsidRPr="007200D7">
        <w:rPr>
          <w:rStyle w:val="NoSpacingChar"/>
          <w:rFonts w:eastAsia="Calibri"/>
        </w:rPr>
        <w:t>Con esta medida se impactará directamente a más de 1.8 millones de personas, las cuales obtendrán el impacto de adquirir medicamentos de calidad a bajo costo y de manera oportuna</w:t>
      </w:r>
      <w:r w:rsidRPr="00ED53A3">
        <w:t>.</w:t>
      </w:r>
    </w:p>
    <w:p w14:paraId="33B0B6DD" w14:textId="7542EC8E" w:rsidR="00F8266D" w:rsidRDefault="00F8266D" w:rsidP="00C34F29">
      <w:pPr>
        <w:pStyle w:val="BodyTextFirstIndent"/>
      </w:pPr>
    </w:p>
    <w:p w14:paraId="2379EF1C" w14:textId="77777777" w:rsidR="00F8266D" w:rsidRDefault="00F8266D" w:rsidP="00C34F29">
      <w:pPr>
        <w:pStyle w:val="BodyTextFirstIndent"/>
      </w:pPr>
    </w:p>
    <w:p w14:paraId="6584BC2D" w14:textId="3033FA5E" w:rsidR="00F8266D" w:rsidRDefault="00DE4D71" w:rsidP="000F5E73">
      <w:pPr>
        <w:pStyle w:val="TituloCuadro"/>
      </w:pPr>
      <w:r w:rsidRPr="00DE4D71">
        <w:t xml:space="preserve">Población Proyectada Impactada </w:t>
      </w:r>
      <w:r w:rsidRPr="00347DAA">
        <w:t>por</w:t>
      </w:r>
      <w:r w:rsidRPr="00DE4D71">
        <w:t xml:space="preserve"> Año</w:t>
      </w:r>
    </w:p>
    <w:tbl>
      <w:tblPr>
        <w:tblpPr w:leftFromText="187" w:rightFromText="187" w:vertAnchor="text" w:tblpXSpec="center" w:tblpY="1"/>
        <w:tblW w:w="7792"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296"/>
        <w:gridCol w:w="1300"/>
        <w:gridCol w:w="1300"/>
        <w:gridCol w:w="1300"/>
        <w:gridCol w:w="1300"/>
        <w:gridCol w:w="1296"/>
      </w:tblGrid>
      <w:tr w:rsidR="00DE7F90" w14:paraId="30A09036" w14:textId="77777777" w:rsidTr="00F8266D">
        <w:trPr>
          <w:trHeight w:val="320"/>
        </w:trPr>
        <w:tc>
          <w:tcPr>
            <w:tcW w:w="1296" w:type="dxa"/>
            <w:shd w:val="clear" w:color="auto" w:fill="003044"/>
            <w:noWrap/>
            <w:vAlign w:val="center"/>
            <w:hideMark/>
          </w:tcPr>
          <w:p w14:paraId="48CEB28D" w14:textId="77777777" w:rsidR="00DE7F90" w:rsidRPr="00DE7F90" w:rsidRDefault="00DE7F90" w:rsidP="00F8266D">
            <w:pPr>
              <w:pStyle w:val="TblAnexosLeft"/>
              <w:rPr>
                <w:color w:val="FFFFFF" w:themeColor="background1"/>
              </w:rPr>
            </w:pPr>
            <w:r w:rsidRPr="00DE7F90">
              <w:rPr>
                <w:color w:val="FFFFFF" w:themeColor="background1"/>
              </w:rPr>
              <w:t>Regiones</w:t>
            </w:r>
          </w:p>
        </w:tc>
        <w:tc>
          <w:tcPr>
            <w:tcW w:w="1300" w:type="dxa"/>
            <w:shd w:val="clear" w:color="auto" w:fill="003044"/>
            <w:noWrap/>
            <w:vAlign w:val="center"/>
            <w:hideMark/>
          </w:tcPr>
          <w:p w14:paraId="3CA4ABF5" w14:textId="77777777" w:rsidR="00DE7F90" w:rsidRPr="00DE7F90" w:rsidRDefault="00DE7F90" w:rsidP="00F8266D">
            <w:pPr>
              <w:pStyle w:val="TblAnexosCenter"/>
              <w:rPr>
                <w:color w:val="FFFFFF" w:themeColor="background1"/>
              </w:rPr>
            </w:pPr>
            <w:r w:rsidRPr="00DE7F90">
              <w:rPr>
                <w:color w:val="FFFFFF" w:themeColor="background1"/>
              </w:rPr>
              <w:t>2017</w:t>
            </w:r>
          </w:p>
        </w:tc>
        <w:tc>
          <w:tcPr>
            <w:tcW w:w="1300" w:type="dxa"/>
            <w:shd w:val="clear" w:color="auto" w:fill="003044"/>
            <w:noWrap/>
            <w:vAlign w:val="center"/>
            <w:hideMark/>
          </w:tcPr>
          <w:p w14:paraId="14659C97" w14:textId="77777777" w:rsidR="00DE7F90" w:rsidRPr="00DE7F90" w:rsidRDefault="00DE7F90" w:rsidP="00F8266D">
            <w:pPr>
              <w:pStyle w:val="TblAnexosCenter"/>
              <w:rPr>
                <w:color w:val="FFFFFF" w:themeColor="background1"/>
              </w:rPr>
            </w:pPr>
            <w:r w:rsidRPr="00DE7F90">
              <w:rPr>
                <w:color w:val="FFFFFF" w:themeColor="background1"/>
              </w:rPr>
              <w:t>2018</w:t>
            </w:r>
          </w:p>
        </w:tc>
        <w:tc>
          <w:tcPr>
            <w:tcW w:w="1300" w:type="dxa"/>
            <w:shd w:val="clear" w:color="auto" w:fill="003044"/>
            <w:noWrap/>
            <w:vAlign w:val="center"/>
            <w:hideMark/>
          </w:tcPr>
          <w:p w14:paraId="19350461" w14:textId="77777777" w:rsidR="00DE7F90" w:rsidRPr="00DE7F90" w:rsidRDefault="00DE7F90" w:rsidP="00F8266D">
            <w:pPr>
              <w:pStyle w:val="TblAnexosCenter"/>
              <w:rPr>
                <w:color w:val="FFFFFF" w:themeColor="background1"/>
              </w:rPr>
            </w:pPr>
            <w:r w:rsidRPr="00DE7F90">
              <w:rPr>
                <w:color w:val="FFFFFF" w:themeColor="background1"/>
              </w:rPr>
              <w:t>2019</w:t>
            </w:r>
          </w:p>
        </w:tc>
        <w:tc>
          <w:tcPr>
            <w:tcW w:w="1300" w:type="dxa"/>
            <w:shd w:val="clear" w:color="auto" w:fill="003044"/>
            <w:noWrap/>
            <w:vAlign w:val="center"/>
            <w:hideMark/>
          </w:tcPr>
          <w:p w14:paraId="21F5C792" w14:textId="77777777" w:rsidR="00DE7F90" w:rsidRPr="00DE7F90" w:rsidRDefault="00DE7F90" w:rsidP="00F8266D">
            <w:pPr>
              <w:pStyle w:val="TblAnexosCenter"/>
              <w:rPr>
                <w:color w:val="FFFFFF" w:themeColor="background1"/>
              </w:rPr>
            </w:pPr>
            <w:r w:rsidRPr="00DE7F90">
              <w:rPr>
                <w:color w:val="FFFFFF" w:themeColor="background1"/>
              </w:rPr>
              <w:t>2020</w:t>
            </w:r>
          </w:p>
        </w:tc>
        <w:tc>
          <w:tcPr>
            <w:tcW w:w="1296" w:type="dxa"/>
            <w:shd w:val="clear" w:color="auto" w:fill="003044"/>
            <w:noWrap/>
            <w:vAlign w:val="center"/>
            <w:hideMark/>
          </w:tcPr>
          <w:p w14:paraId="6CF5E6B5" w14:textId="5DC10A89" w:rsidR="00DE7F90" w:rsidRPr="00DE7F90" w:rsidRDefault="00DE7F90" w:rsidP="00F8266D">
            <w:pPr>
              <w:pStyle w:val="TblAnexosCenter"/>
              <w:rPr>
                <w:color w:val="FFFFFF" w:themeColor="background1"/>
              </w:rPr>
            </w:pPr>
            <w:r w:rsidRPr="00DE7F90">
              <w:rPr>
                <w:color w:val="FFFFFF" w:themeColor="background1"/>
              </w:rPr>
              <w:t>Total</w:t>
            </w:r>
          </w:p>
        </w:tc>
      </w:tr>
      <w:tr w:rsidR="00DE7F90" w14:paraId="33276357" w14:textId="77777777" w:rsidTr="00F8266D">
        <w:trPr>
          <w:trHeight w:val="320"/>
        </w:trPr>
        <w:tc>
          <w:tcPr>
            <w:tcW w:w="1296" w:type="dxa"/>
            <w:shd w:val="clear" w:color="auto" w:fill="auto"/>
            <w:noWrap/>
            <w:vAlign w:val="center"/>
            <w:hideMark/>
          </w:tcPr>
          <w:p w14:paraId="1AC9352C" w14:textId="77777777" w:rsidR="00DE7F90" w:rsidRDefault="00DE7F90" w:rsidP="00F8266D">
            <w:pPr>
              <w:pStyle w:val="TblAnexosLeft"/>
              <w:rPr>
                <w:color w:val="000000"/>
              </w:rPr>
            </w:pPr>
            <w:r>
              <w:rPr>
                <w:color w:val="000000"/>
              </w:rPr>
              <w:t>Cibao</w:t>
            </w:r>
          </w:p>
        </w:tc>
        <w:tc>
          <w:tcPr>
            <w:tcW w:w="1300" w:type="dxa"/>
            <w:shd w:val="clear" w:color="auto" w:fill="auto"/>
            <w:noWrap/>
            <w:vAlign w:val="center"/>
            <w:hideMark/>
          </w:tcPr>
          <w:p w14:paraId="34098C63" w14:textId="77777777" w:rsidR="00DE7F90" w:rsidRDefault="00DE7F90" w:rsidP="00F8266D">
            <w:pPr>
              <w:pStyle w:val="TblAnexosRight"/>
              <w:rPr>
                <w:color w:val="000000"/>
              </w:rPr>
            </w:pPr>
            <w:r>
              <w:rPr>
                <w:color w:val="000000"/>
              </w:rPr>
              <w:t>80,568</w:t>
            </w:r>
          </w:p>
        </w:tc>
        <w:tc>
          <w:tcPr>
            <w:tcW w:w="1300" w:type="dxa"/>
            <w:shd w:val="clear" w:color="auto" w:fill="auto"/>
            <w:noWrap/>
            <w:vAlign w:val="center"/>
            <w:hideMark/>
          </w:tcPr>
          <w:p w14:paraId="6D5B7CAA" w14:textId="77777777" w:rsidR="00DE7F90" w:rsidRDefault="00DE7F90" w:rsidP="00F8266D">
            <w:pPr>
              <w:pStyle w:val="TblAnexosRight"/>
              <w:rPr>
                <w:color w:val="000000"/>
              </w:rPr>
            </w:pPr>
            <w:r>
              <w:rPr>
                <w:color w:val="000000"/>
              </w:rPr>
              <w:t>88,990</w:t>
            </w:r>
          </w:p>
        </w:tc>
        <w:tc>
          <w:tcPr>
            <w:tcW w:w="1300" w:type="dxa"/>
            <w:shd w:val="clear" w:color="auto" w:fill="auto"/>
            <w:noWrap/>
            <w:vAlign w:val="center"/>
            <w:hideMark/>
          </w:tcPr>
          <w:p w14:paraId="69CA89A1" w14:textId="77777777" w:rsidR="00DE7F90" w:rsidRDefault="00DE7F90" w:rsidP="00F8266D">
            <w:pPr>
              <w:pStyle w:val="TblAnexosRight"/>
              <w:rPr>
                <w:color w:val="000000"/>
              </w:rPr>
            </w:pPr>
            <w:r>
              <w:rPr>
                <w:color w:val="000000"/>
              </w:rPr>
              <w:t>62,785</w:t>
            </w:r>
          </w:p>
        </w:tc>
        <w:tc>
          <w:tcPr>
            <w:tcW w:w="1300" w:type="dxa"/>
            <w:shd w:val="clear" w:color="auto" w:fill="auto"/>
            <w:noWrap/>
            <w:vAlign w:val="center"/>
            <w:hideMark/>
          </w:tcPr>
          <w:p w14:paraId="1A0ED9B4" w14:textId="77777777" w:rsidR="00DE7F90" w:rsidRDefault="00DE7F90" w:rsidP="00F8266D">
            <w:pPr>
              <w:pStyle w:val="TblAnexosRight"/>
              <w:rPr>
                <w:color w:val="000000"/>
              </w:rPr>
            </w:pPr>
            <w:r>
              <w:rPr>
                <w:color w:val="000000"/>
              </w:rPr>
              <w:t>38,780</w:t>
            </w:r>
          </w:p>
        </w:tc>
        <w:tc>
          <w:tcPr>
            <w:tcW w:w="1296" w:type="dxa"/>
            <w:shd w:val="clear" w:color="auto" w:fill="auto"/>
            <w:noWrap/>
            <w:vAlign w:val="center"/>
            <w:hideMark/>
          </w:tcPr>
          <w:p w14:paraId="46C29DAA" w14:textId="77777777" w:rsidR="00DE7F90" w:rsidRDefault="00DE7F90" w:rsidP="00F8266D">
            <w:pPr>
              <w:pStyle w:val="TblAnexosRight"/>
              <w:rPr>
                <w:color w:val="000000"/>
              </w:rPr>
            </w:pPr>
            <w:r>
              <w:rPr>
                <w:color w:val="000000"/>
              </w:rPr>
              <w:t>271,123</w:t>
            </w:r>
          </w:p>
        </w:tc>
      </w:tr>
      <w:tr w:rsidR="00DE7F90" w14:paraId="62C0C809" w14:textId="77777777" w:rsidTr="00F8266D">
        <w:trPr>
          <w:trHeight w:val="320"/>
        </w:trPr>
        <w:tc>
          <w:tcPr>
            <w:tcW w:w="1296" w:type="dxa"/>
            <w:shd w:val="clear" w:color="auto" w:fill="auto"/>
            <w:noWrap/>
            <w:vAlign w:val="center"/>
            <w:hideMark/>
          </w:tcPr>
          <w:p w14:paraId="091ADF9E" w14:textId="77777777" w:rsidR="00DE7F90" w:rsidRDefault="00DE7F90" w:rsidP="00F8266D">
            <w:pPr>
              <w:pStyle w:val="TblAnexosLeft"/>
              <w:rPr>
                <w:color w:val="000000"/>
              </w:rPr>
            </w:pPr>
            <w:r>
              <w:rPr>
                <w:color w:val="000000"/>
              </w:rPr>
              <w:t>Este</w:t>
            </w:r>
          </w:p>
        </w:tc>
        <w:tc>
          <w:tcPr>
            <w:tcW w:w="1300" w:type="dxa"/>
            <w:shd w:val="clear" w:color="auto" w:fill="auto"/>
            <w:noWrap/>
            <w:vAlign w:val="center"/>
            <w:hideMark/>
          </w:tcPr>
          <w:p w14:paraId="67017029" w14:textId="77777777" w:rsidR="00DE7F90" w:rsidRDefault="00DE7F90" w:rsidP="00F8266D">
            <w:pPr>
              <w:pStyle w:val="TblAnexosRight"/>
              <w:rPr>
                <w:color w:val="000000"/>
              </w:rPr>
            </w:pPr>
            <w:r>
              <w:rPr>
                <w:color w:val="000000"/>
              </w:rPr>
              <w:t>71,926</w:t>
            </w:r>
          </w:p>
        </w:tc>
        <w:tc>
          <w:tcPr>
            <w:tcW w:w="1300" w:type="dxa"/>
            <w:shd w:val="clear" w:color="auto" w:fill="auto"/>
            <w:noWrap/>
            <w:vAlign w:val="center"/>
            <w:hideMark/>
          </w:tcPr>
          <w:p w14:paraId="3D38C4D7" w14:textId="77777777" w:rsidR="00DE7F90" w:rsidRDefault="00DE7F90" w:rsidP="00F8266D">
            <w:pPr>
              <w:pStyle w:val="TblAnexosRight"/>
              <w:rPr>
                <w:color w:val="000000"/>
              </w:rPr>
            </w:pPr>
            <w:r>
              <w:rPr>
                <w:color w:val="000000"/>
              </w:rPr>
              <w:t>66,811</w:t>
            </w:r>
          </w:p>
        </w:tc>
        <w:tc>
          <w:tcPr>
            <w:tcW w:w="1300" w:type="dxa"/>
            <w:shd w:val="clear" w:color="auto" w:fill="auto"/>
            <w:noWrap/>
            <w:vAlign w:val="center"/>
            <w:hideMark/>
          </w:tcPr>
          <w:p w14:paraId="45E42DD1" w14:textId="77777777" w:rsidR="00DE7F90" w:rsidRDefault="00DE7F90" w:rsidP="00F8266D">
            <w:pPr>
              <w:pStyle w:val="TblAnexosRight"/>
              <w:rPr>
                <w:color w:val="000000"/>
              </w:rPr>
            </w:pPr>
            <w:r>
              <w:rPr>
                <w:color w:val="000000"/>
              </w:rPr>
              <w:t>25,616</w:t>
            </w:r>
          </w:p>
        </w:tc>
        <w:tc>
          <w:tcPr>
            <w:tcW w:w="1300" w:type="dxa"/>
            <w:shd w:val="clear" w:color="auto" w:fill="auto"/>
            <w:noWrap/>
            <w:vAlign w:val="center"/>
            <w:hideMark/>
          </w:tcPr>
          <w:p w14:paraId="5DBE903A" w14:textId="77777777" w:rsidR="00DE7F90" w:rsidRDefault="00DE7F90" w:rsidP="00F8266D">
            <w:pPr>
              <w:pStyle w:val="TblAnexosRight"/>
              <w:rPr>
                <w:color w:val="000000"/>
              </w:rPr>
            </w:pPr>
            <w:r>
              <w:rPr>
                <w:color w:val="000000"/>
              </w:rPr>
              <w:t>223,387</w:t>
            </w:r>
          </w:p>
        </w:tc>
        <w:tc>
          <w:tcPr>
            <w:tcW w:w="1296" w:type="dxa"/>
            <w:shd w:val="clear" w:color="auto" w:fill="auto"/>
            <w:noWrap/>
            <w:vAlign w:val="center"/>
            <w:hideMark/>
          </w:tcPr>
          <w:p w14:paraId="72AFF116" w14:textId="77777777" w:rsidR="00DE7F90" w:rsidRDefault="00DE7F90" w:rsidP="00F8266D">
            <w:pPr>
              <w:pStyle w:val="TblAnexosRight"/>
              <w:rPr>
                <w:color w:val="000000"/>
              </w:rPr>
            </w:pPr>
            <w:r>
              <w:rPr>
                <w:color w:val="000000"/>
              </w:rPr>
              <w:t>387,740</w:t>
            </w:r>
          </w:p>
        </w:tc>
      </w:tr>
      <w:tr w:rsidR="00DE7F90" w14:paraId="62EC3D6D" w14:textId="77777777" w:rsidTr="00F8266D">
        <w:trPr>
          <w:trHeight w:val="320"/>
        </w:trPr>
        <w:tc>
          <w:tcPr>
            <w:tcW w:w="1296" w:type="dxa"/>
            <w:shd w:val="clear" w:color="auto" w:fill="auto"/>
            <w:noWrap/>
            <w:vAlign w:val="center"/>
            <w:hideMark/>
          </w:tcPr>
          <w:p w14:paraId="18C6E29B" w14:textId="77777777" w:rsidR="00DE7F90" w:rsidRDefault="00DE7F90" w:rsidP="00F8266D">
            <w:pPr>
              <w:pStyle w:val="TblAnexosLeft"/>
              <w:rPr>
                <w:color w:val="000000"/>
              </w:rPr>
            </w:pPr>
            <w:r>
              <w:rPr>
                <w:color w:val="000000"/>
              </w:rPr>
              <w:t>Norte</w:t>
            </w:r>
          </w:p>
        </w:tc>
        <w:tc>
          <w:tcPr>
            <w:tcW w:w="1300" w:type="dxa"/>
            <w:shd w:val="clear" w:color="auto" w:fill="auto"/>
            <w:noWrap/>
            <w:vAlign w:val="center"/>
            <w:hideMark/>
          </w:tcPr>
          <w:p w14:paraId="20F005EA" w14:textId="77777777" w:rsidR="00DE7F90" w:rsidRDefault="00DE7F90" w:rsidP="00F8266D">
            <w:pPr>
              <w:pStyle w:val="TblAnexosRight"/>
              <w:rPr>
                <w:color w:val="000000"/>
              </w:rPr>
            </w:pPr>
            <w:r>
              <w:rPr>
                <w:color w:val="000000"/>
              </w:rPr>
              <w:t>11,176</w:t>
            </w:r>
          </w:p>
        </w:tc>
        <w:tc>
          <w:tcPr>
            <w:tcW w:w="1300" w:type="dxa"/>
            <w:shd w:val="clear" w:color="auto" w:fill="auto"/>
            <w:noWrap/>
            <w:vAlign w:val="center"/>
            <w:hideMark/>
          </w:tcPr>
          <w:p w14:paraId="331F9EED" w14:textId="77777777" w:rsidR="00DE7F90" w:rsidRDefault="00DE7F90" w:rsidP="00F8266D">
            <w:pPr>
              <w:pStyle w:val="TblAnexosRight"/>
              <w:rPr>
                <w:color w:val="000000"/>
              </w:rPr>
            </w:pPr>
            <w:r>
              <w:rPr>
                <w:color w:val="000000"/>
              </w:rPr>
              <w:t>26,651</w:t>
            </w:r>
          </w:p>
        </w:tc>
        <w:tc>
          <w:tcPr>
            <w:tcW w:w="1300" w:type="dxa"/>
            <w:shd w:val="clear" w:color="auto" w:fill="auto"/>
            <w:noWrap/>
            <w:vAlign w:val="center"/>
            <w:hideMark/>
          </w:tcPr>
          <w:p w14:paraId="5F20B76C" w14:textId="77777777" w:rsidR="00DE7F90" w:rsidRDefault="00DE7F90" w:rsidP="00F8266D">
            <w:pPr>
              <w:pStyle w:val="TblAnexosRight"/>
              <w:rPr>
                <w:color w:val="000000"/>
              </w:rPr>
            </w:pPr>
            <w:r>
              <w:rPr>
                <w:color w:val="000000"/>
              </w:rPr>
              <w:t>16,715</w:t>
            </w:r>
          </w:p>
        </w:tc>
        <w:tc>
          <w:tcPr>
            <w:tcW w:w="1300" w:type="dxa"/>
            <w:shd w:val="clear" w:color="auto" w:fill="auto"/>
            <w:noWrap/>
            <w:vAlign w:val="center"/>
            <w:hideMark/>
          </w:tcPr>
          <w:p w14:paraId="05299576" w14:textId="77777777" w:rsidR="00DE7F90" w:rsidRDefault="00DE7F90" w:rsidP="00F8266D">
            <w:pPr>
              <w:pStyle w:val="TblAnexosRight"/>
              <w:rPr>
                <w:color w:val="000000"/>
              </w:rPr>
            </w:pPr>
            <w:r>
              <w:rPr>
                <w:color w:val="000000"/>
              </w:rPr>
              <w:t>26,006</w:t>
            </w:r>
          </w:p>
        </w:tc>
        <w:tc>
          <w:tcPr>
            <w:tcW w:w="1296" w:type="dxa"/>
            <w:shd w:val="clear" w:color="auto" w:fill="auto"/>
            <w:noWrap/>
            <w:vAlign w:val="center"/>
            <w:hideMark/>
          </w:tcPr>
          <w:p w14:paraId="27578093" w14:textId="77777777" w:rsidR="00DE7F90" w:rsidRDefault="00DE7F90" w:rsidP="00F8266D">
            <w:pPr>
              <w:pStyle w:val="TblAnexosRight"/>
              <w:rPr>
                <w:color w:val="000000"/>
              </w:rPr>
            </w:pPr>
            <w:r>
              <w:rPr>
                <w:color w:val="000000"/>
              </w:rPr>
              <w:t>80,548</w:t>
            </w:r>
          </w:p>
        </w:tc>
      </w:tr>
      <w:tr w:rsidR="00DE7F90" w14:paraId="4F11683F" w14:textId="77777777" w:rsidTr="00F8266D">
        <w:trPr>
          <w:trHeight w:val="320"/>
        </w:trPr>
        <w:tc>
          <w:tcPr>
            <w:tcW w:w="1296" w:type="dxa"/>
            <w:shd w:val="clear" w:color="auto" w:fill="auto"/>
            <w:noWrap/>
            <w:vAlign w:val="center"/>
            <w:hideMark/>
          </w:tcPr>
          <w:p w14:paraId="1BFD5704" w14:textId="720E3788" w:rsidR="00DE7F90" w:rsidRDefault="00DE7F90" w:rsidP="00F8266D">
            <w:pPr>
              <w:pStyle w:val="TblAnexosLeft"/>
              <w:rPr>
                <w:color w:val="000000"/>
              </w:rPr>
            </w:pPr>
            <w:r>
              <w:rPr>
                <w:color w:val="000000"/>
              </w:rPr>
              <w:t>Santo Domingo</w:t>
            </w:r>
          </w:p>
        </w:tc>
        <w:tc>
          <w:tcPr>
            <w:tcW w:w="1300" w:type="dxa"/>
            <w:shd w:val="clear" w:color="auto" w:fill="auto"/>
            <w:noWrap/>
            <w:vAlign w:val="center"/>
            <w:hideMark/>
          </w:tcPr>
          <w:p w14:paraId="60FFF4D1" w14:textId="77777777" w:rsidR="00DE7F90" w:rsidRDefault="00DE7F90" w:rsidP="00F8266D">
            <w:pPr>
              <w:pStyle w:val="TblAnexosRight"/>
              <w:rPr>
                <w:color w:val="000000"/>
              </w:rPr>
            </w:pPr>
            <w:r>
              <w:rPr>
                <w:color w:val="000000"/>
              </w:rPr>
              <w:t>341,865</w:t>
            </w:r>
          </w:p>
        </w:tc>
        <w:tc>
          <w:tcPr>
            <w:tcW w:w="1300" w:type="dxa"/>
            <w:shd w:val="clear" w:color="auto" w:fill="auto"/>
            <w:noWrap/>
            <w:vAlign w:val="center"/>
            <w:hideMark/>
          </w:tcPr>
          <w:p w14:paraId="565FD0E3" w14:textId="77777777" w:rsidR="00DE7F90" w:rsidRDefault="00DE7F90" w:rsidP="00F8266D">
            <w:pPr>
              <w:pStyle w:val="TblAnexosRight"/>
              <w:rPr>
                <w:color w:val="000000"/>
              </w:rPr>
            </w:pPr>
            <w:r>
              <w:rPr>
                <w:color w:val="000000"/>
              </w:rPr>
              <w:t>347,584</w:t>
            </w:r>
          </w:p>
        </w:tc>
        <w:tc>
          <w:tcPr>
            <w:tcW w:w="1300" w:type="dxa"/>
            <w:shd w:val="clear" w:color="auto" w:fill="auto"/>
            <w:noWrap/>
            <w:vAlign w:val="center"/>
            <w:hideMark/>
          </w:tcPr>
          <w:p w14:paraId="34DD81F0" w14:textId="77777777" w:rsidR="00DE7F90" w:rsidRDefault="00DE7F90" w:rsidP="00F8266D">
            <w:pPr>
              <w:pStyle w:val="TblAnexosRight"/>
              <w:rPr>
                <w:color w:val="000000"/>
              </w:rPr>
            </w:pPr>
            <w:r>
              <w:rPr>
                <w:color w:val="000000"/>
              </w:rPr>
              <w:t>86,540</w:t>
            </w:r>
          </w:p>
        </w:tc>
        <w:tc>
          <w:tcPr>
            <w:tcW w:w="1300" w:type="dxa"/>
            <w:shd w:val="clear" w:color="auto" w:fill="auto"/>
            <w:noWrap/>
            <w:vAlign w:val="center"/>
            <w:hideMark/>
          </w:tcPr>
          <w:p w14:paraId="30CE9620" w14:textId="77777777" w:rsidR="00DE7F90" w:rsidRDefault="00DE7F90" w:rsidP="00F8266D">
            <w:pPr>
              <w:pStyle w:val="TblAnexosRight"/>
              <w:rPr>
                <w:color w:val="000000"/>
              </w:rPr>
            </w:pPr>
            <w:r>
              <w:rPr>
                <w:color w:val="000000"/>
              </w:rPr>
              <w:t>66,185</w:t>
            </w:r>
          </w:p>
        </w:tc>
        <w:tc>
          <w:tcPr>
            <w:tcW w:w="1296" w:type="dxa"/>
            <w:shd w:val="clear" w:color="auto" w:fill="auto"/>
            <w:noWrap/>
            <w:vAlign w:val="center"/>
            <w:hideMark/>
          </w:tcPr>
          <w:p w14:paraId="00621D79" w14:textId="77777777" w:rsidR="00DE7F90" w:rsidRDefault="00DE7F90" w:rsidP="00F8266D">
            <w:pPr>
              <w:pStyle w:val="TblAnexosRight"/>
              <w:rPr>
                <w:color w:val="000000"/>
              </w:rPr>
            </w:pPr>
            <w:r>
              <w:rPr>
                <w:color w:val="000000"/>
              </w:rPr>
              <w:t>842,174</w:t>
            </w:r>
          </w:p>
        </w:tc>
      </w:tr>
      <w:tr w:rsidR="00DE7F90" w14:paraId="66B8D879" w14:textId="77777777" w:rsidTr="00F8266D">
        <w:trPr>
          <w:trHeight w:val="320"/>
        </w:trPr>
        <w:tc>
          <w:tcPr>
            <w:tcW w:w="1296" w:type="dxa"/>
            <w:shd w:val="clear" w:color="auto" w:fill="auto"/>
            <w:noWrap/>
            <w:vAlign w:val="center"/>
            <w:hideMark/>
          </w:tcPr>
          <w:p w14:paraId="69D9290E" w14:textId="77777777" w:rsidR="00DE7F90" w:rsidRDefault="00DE7F90" w:rsidP="00F8266D">
            <w:pPr>
              <w:pStyle w:val="TblAnexosLeft"/>
              <w:rPr>
                <w:color w:val="000000"/>
              </w:rPr>
            </w:pPr>
            <w:r>
              <w:rPr>
                <w:color w:val="000000"/>
              </w:rPr>
              <w:t>Sur</w:t>
            </w:r>
          </w:p>
        </w:tc>
        <w:tc>
          <w:tcPr>
            <w:tcW w:w="1300" w:type="dxa"/>
            <w:shd w:val="clear" w:color="auto" w:fill="auto"/>
            <w:noWrap/>
            <w:vAlign w:val="center"/>
            <w:hideMark/>
          </w:tcPr>
          <w:p w14:paraId="4B08E317" w14:textId="77777777" w:rsidR="00DE7F90" w:rsidRDefault="00DE7F90" w:rsidP="00F8266D">
            <w:pPr>
              <w:pStyle w:val="TblAnexosRight"/>
              <w:rPr>
                <w:color w:val="000000"/>
              </w:rPr>
            </w:pPr>
            <w:r>
              <w:rPr>
                <w:color w:val="000000"/>
              </w:rPr>
              <w:t>34,170</w:t>
            </w:r>
          </w:p>
        </w:tc>
        <w:tc>
          <w:tcPr>
            <w:tcW w:w="1300" w:type="dxa"/>
            <w:shd w:val="clear" w:color="auto" w:fill="auto"/>
            <w:noWrap/>
            <w:vAlign w:val="center"/>
            <w:hideMark/>
          </w:tcPr>
          <w:p w14:paraId="2EFCBD80" w14:textId="77777777" w:rsidR="00DE7F90" w:rsidRDefault="00DE7F90" w:rsidP="00F8266D">
            <w:pPr>
              <w:pStyle w:val="TblAnexosRight"/>
              <w:rPr>
                <w:color w:val="000000"/>
              </w:rPr>
            </w:pPr>
            <w:r>
              <w:rPr>
                <w:color w:val="000000"/>
              </w:rPr>
              <w:t>71,623</w:t>
            </w:r>
          </w:p>
        </w:tc>
        <w:tc>
          <w:tcPr>
            <w:tcW w:w="1300" w:type="dxa"/>
            <w:shd w:val="clear" w:color="auto" w:fill="auto"/>
            <w:noWrap/>
            <w:vAlign w:val="center"/>
            <w:hideMark/>
          </w:tcPr>
          <w:p w14:paraId="30FEB0AA" w14:textId="77777777" w:rsidR="00DE7F90" w:rsidRDefault="00DE7F90" w:rsidP="00F8266D">
            <w:pPr>
              <w:pStyle w:val="TblAnexosRight"/>
              <w:rPr>
                <w:color w:val="000000"/>
              </w:rPr>
            </w:pPr>
            <w:r>
              <w:rPr>
                <w:color w:val="000000"/>
              </w:rPr>
              <w:t>61,227</w:t>
            </w:r>
          </w:p>
        </w:tc>
        <w:tc>
          <w:tcPr>
            <w:tcW w:w="1300" w:type="dxa"/>
            <w:shd w:val="clear" w:color="auto" w:fill="auto"/>
            <w:noWrap/>
            <w:vAlign w:val="center"/>
            <w:hideMark/>
          </w:tcPr>
          <w:p w14:paraId="35CC4971" w14:textId="77777777" w:rsidR="00DE7F90" w:rsidRDefault="00DE7F90" w:rsidP="00F8266D">
            <w:pPr>
              <w:pStyle w:val="TblAnexosRight"/>
              <w:rPr>
                <w:color w:val="000000"/>
              </w:rPr>
            </w:pPr>
            <w:r>
              <w:rPr>
                <w:color w:val="000000"/>
              </w:rPr>
              <w:t>60,745</w:t>
            </w:r>
          </w:p>
        </w:tc>
        <w:tc>
          <w:tcPr>
            <w:tcW w:w="1296" w:type="dxa"/>
            <w:shd w:val="clear" w:color="auto" w:fill="auto"/>
            <w:noWrap/>
            <w:vAlign w:val="center"/>
            <w:hideMark/>
          </w:tcPr>
          <w:p w14:paraId="792A4C2A" w14:textId="77777777" w:rsidR="00DE7F90" w:rsidRDefault="00DE7F90" w:rsidP="00F8266D">
            <w:pPr>
              <w:pStyle w:val="TblAnexosRight"/>
              <w:rPr>
                <w:color w:val="000000"/>
              </w:rPr>
            </w:pPr>
            <w:r>
              <w:rPr>
                <w:color w:val="000000"/>
              </w:rPr>
              <w:t>227,765</w:t>
            </w:r>
          </w:p>
        </w:tc>
      </w:tr>
      <w:tr w:rsidR="00DE7F90" w14:paraId="4E611B90" w14:textId="77777777" w:rsidTr="00F8266D">
        <w:trPr>
          <w:trHeight w:val="320"/>
        </w:trPr>
        <w:tc>
          <w:tcPr>
            <w:tcW w:w="1296" w:type="dxa"/>
            <w:shd w:val="clear" w:color="auto" w:fill="003044"/>
            <w:noWrap/>
            <w:vAlign w:val="center"/>
            <w:hideMark/>
          </w:tcPr>
          <w:p w14:paraId="5C55857A" w14:textId="2F449633" w:rsidR="00DE7F90" w:rsidRPr="00DE7F90" w:rsidRDefault="00DE7F90" w:rsidP="00F8266D">
            <w:pPr>
              <w:pStyle w:val="TblAnexosLeft"/>
              <w:rPr>
                <w:color w:val="FFFFFF" w:themeColor="background1"/>
              </w:rPr>
            </w:pPr>
            <w:r w:rsidRPr="00DE7F90">
              <w:rPr>
                <w:color w:val="FFFFFF" w:themeColor="background1"/>
              </w:rPr>
              <w:t xml:space="preserve">Total </w:t>
            </w:r>
            <w:r w:rsidR="00F8266D" w:rsidRPr="00DE7F90">
              <w:rPr>
                <w:color w:val="FFFFFF" w:themeColor="background1"/>
              </w:rPr>
              <w:t>General</w:t>
            </w:r>
          </w:p>
        </w:tc>
        <w:tc>
          <w:tcPr>
            <w:tcW w:w="1300" w:type="dxa"/>
            <w:shd w:val="clear" w:color="auto" w:fill="003044"/>
            <w:noWrap/>
            <w:vAlign w:val="center"/>
            <w:hideMark/>
          </w:tcPr>
          <w:p w14:paraId="57EE8C42" w14:textId="77777777" w:rsidR="00DE7F90" w:rsidRPr="00DE7F90" w:rsidRDefault="00DE7F90" w:rsidP="00F8266D">
            <w:pPr>
              <w:pStyle w:val="TblAnexosRight"/>
              <w:rPr>
                <w:color w:val="FFFFFF" w:themeColor="background1"/>
              </w:rPr>
            </w:pPr>
            <w:r w:rsidRPr="00DE7F90">
              <w:rPr>
                <w:color w:val="FFFFFF" w:themeColor="background1"/>
              </w:rPr>
              <w:t>539,705</w:t>
            </w:r>
          </w:p>
        </w:tc>
        <w:tc>
          <w:tcPr>
            <w:tcW w:w="1300" w:type="dxa"/>
            <w:shd w:val="clear" w:color="auto" w:fill="003044"/>
            <w:noWrap/>
            <w:vAlign w:val="center"/>
            <w:hideMark/>
          </w:tcPr>
          <w:p w14:paraId="7587B23D" w14:textId="77777777" w:rsidR="00DE7F90" w:rsidRPr="00DE7F90" w:rsidRDefault="00DE7F90" w:rsidP="00F8266D">
            <w:pPr>
              <w:pStyle w:val="TblAnexosRight"/>
              <w:rPr>
                <w:color w:val="FFFFFF" w:themeColor="background1"/>
              </w:rPr>
            </w:pPr>
            <w:r w:rsidRPr="00DE7F90">
              <w:rPr>
                <w:color w:val="FFFFFF" w:themeColor="background1"/>
              </w:rPr>
              <w:t>601,659</w:t>
            </w:r>
          </w:p>
        </w:tc>
        <w:tc>
          <w:tcPr>
            <w:tcW w:w="1300" w:type="dxa"/>
            <w:shd w:val="clear" w:color="auto" w:fill="003044"/>
            <w:noWrap/>
            <w:vAlign w:val="center"/>
            <w:hideMark/>
          </w:tcPr>
          <w:p w14:paraId="71CDCE6F" w14:textId="77777777" w:rsidR="00DE7F90" w:rsidRPr="00DE7F90" w:rsidRDefault="00DE7F90" w:rsidP="00F8266D">
            <w:pPr>
              <w:pStyle w:val="TblAnexosRight"/>
              <w:rPr>
                <w:color w:val="FFFFFF" w:themeColor="background1"/>
              </w:rPr>
            </w:pPr>
            <w:r w:rsidRPr="00DE7F90">
              <w:rPr>
                <w:color w:val="FFFFFF" w:themeColor="background1"/>
              </w:rPr>
              <w:t>252,883</w:t>
            </w:r>
          </w:p>
        </w:tc>
        <w:tc>
          <w:tcPr>
            <w:tcW w:w="1300" w:type="dxa"/>
            <w:shd w:val="clear" w:color="auto" w:fill="003044"/>
            <w:noWrap/>
            <w:vAlign w:val="center"/>
            <w:hideMark/>
          </w:tcPr>
          <w:p w14:paraId="7F757753" w14:textId="77777777" w:rsidR="00DE7F90" w:rsidRPr="00DE7F90" w:rsidRDefault="00DE7F90" w:rsidP="00F8266D">
            <w:pPr>
              <w:pStyle w:val="TblAnexosRight"/>
              <w:rPr>
                <w:color w:val="FFFFFF" w:themeColor="background1"/>
              </w:rPr>
            </w:pPr>
            <w:r w:rsidRPr="00DE7F90">
              <w:rPr>
                <w:color w:val="FFFFFF" w:themeColor="background1"/>
              </w:rPr>
              <w:t>415,103</w:t>
            </w:r>
          </w:p>
        </w:tc>
        <w:tc>
          <w:tcPr>
            <w:tcW w:w="1296" w:type="dxa"/>
            <w:shd w:val="clear" w:color="auto" w:fill="003044"/>
            <w:noWrap/>
            <w:vAlign w:val="center"/>
            <w:hideMark/>
          </w:tcPr>
          <w:p w14:paraId="586FA6DC" w14:textId="77777777" w:rsidR="00DE7F90" w:rsidRPr="00DE7F90" w:rsidRDefault="00DE7F90" w:rsidP="00F8266D">
            <w:pPr>
              <w:pStyle w:val="TblAnexosRight"/>
              <w:rPr>
                <w:color w:val="FFFFFF" w:themeColor="background1"/>
              </w:rPr>
            </w:pPr>
            <w:r w:rsidRPr="00DE7F90">
              <w:rPr>
                <w:color w:val="FFFFFF" w:themeColor="background1"/>
              </w:rPr>
              <w:t>1,809,350</w:t>
            </w:r>
          </w:p>
        </w:tc>
      </w:tr>
    </w:tbl>
    <w:p w14:paraId="07563AC9" w14:textId="1219D92F" w:rsidR="00DE4D71" w:rsidRDefault="00DE4D71" w:rsidP="00D86751">
      <w:pPr>
        <w:pStyle w:val="NoSpacing"/>
        <w:rPr>
          <w:rFonts w:eastAsia="Arial Unicode MS"/>
        </w:rPr>
      </w:pPr>
    </w:p>
    <w:p w14:paraId="04ADA157" w14:textId="1413421A" w:rsidR="00DE4D71" w:rsidRDefault="00DE4D71" w:rsidP="00D86751">
      <w:pPr>
        <w:pStyle w:val="NoSpacing"/>
        <w:rPr>
          <w:rFonts w:eastAsia="Arial Unicode MS"/>
        </w:rPr>
      </w:pPr>
    </w:p>
    <w:p w14:paraId="41DB9B77" w14:textId="20E7EAAA" w:rsidR="00DE4D71" w:rsidRDefault="00DE4D71" w:rsidP="00D86751">
      <w:pPr>
        <w:pStyle w:val="NoSpacing"/>
        <w:rPr>
          <w:rFonts w:eastAsia="Arial Unicode MS"/>
        </w:rPr>
      </w:pPr>
    </w:p>
    <w:p w14:paraId="7C224BB4" w14:textId="77777777" w:rsidR="00DE4D71" w:rsidRDefault="00DE4D71" w:rsidP="00D86751">
      <w:pPr>
        <w:pStyle w:val="NoSpacing"/>
        <w:rPr>
          <w:rFonts w:eastAsia="Arial Unicode MS"/>
        </w:rPr>
      </w:pPr>
    </w:p>
    <w:p w14:paraId="12434719" w14:textId="5786CBD5" w:rsidR="00DC7F6F" w:rsidRDefault="00DC7F6F" w:rsidP="00D86751">
      <w:pPr>
        <w:pStyle w:val="NoSpacing"/>
        <w:rPr>
          <w:rFonts w:eastAsia="Arial Unicode MS"/>
        </w:rPr>
      </w:pPr>
      <w:r>
        <w:rPr>
          <w:rFonts w:eastAsia="Arial Unicode MS"/>
        </w:rPr>
        <w:br w:type="page"/>
      </w:r>
    </w:p>
    <w:p w14:paraId="1C55D2F8" w14:textId="62166BAD" w:rsidR="003D5033" w:rsidRPr="007200D7" w:rsidRDefault="003E2019" w:rsidP="007A5167">
      <w:pPr>
        <w:pStyle w:val="Heading4"/>
        <w:ind w:left="720" w:hanging="720"/>
        <w:jc w:val="center"/>
        <w:rPr>
          <w:sz w:val="24"/>
          <w:szCs w:val="24"/>
        </w:rPr>
      </w:pPr>
      <w:bookmarkStart w:id="34" w:name="_Toc59965050"/>
      <w:r w:rsidRPr="00D86751">
        <w:rPr>
          <w:sz w:val="20"/>
          <w:szCs w:val="20"/>
        </w:rPr>
        <w:lastRenderedPageBreak/>
        <w:t>Sistema de Monitoreo y Medición de la Gestión Pública</w:t>
      </w:r>
      <w:r w:rsidR="00937CC6" w:rsidRPr="00D86751">
        <w:rPr>
          <w:sz w:val="20"/>
          <w:szCs w:val="20"/>
        </w:rPr>
        <w:t xml:space="preserve"> </w:t>
      </w:r>
      <w:r w:rsidR="00937CC6" w:rsidRPr="00D86751">
        <w:rPr>
          <w:sz w:val="20"/>
          <w:szCs w:val="20"/>
        </w:rPr>
        <w:br/>
      </w:r>
      <w:r w:rsidRPr="00D86751">
        <w:rPr>
          <w:sz w:val="20"/>
          <w:szCs w:val="20"/>
        </w:rPr>
        <w:t>(</w:t>
      </w:r>
      <w:r w:rsidRPr="00E0264A">
        <w:rPr>
          <w:sz w:val="20"/>
          <w:szCs w:val="20"/>
        </w:rPr>
        <w:t>SMMGP</w:t>
      </w:r>
      <w:r w:rsidRPr="00D86751">
        <w:rPr>
          <w:sz w:val="20"/>
          <w:szCs w:val="20"/>
        </w:rPr>
        <w:t>)</w:t>
      </w:r>
      <w:bookmarkEnd w:id="34"/>
    </w:p>
    <w:p w14:paraId="52DC645F" w14:textId="22066170" w:rsidR="00D07CD3" w:rsidRPr="00ED53A3" w:rsidRDefault="00D8775F" w:rsidP="000325C4">
      <w:pPr>
        <w:pStyle w:val="ListParagraph"/>
        <w:spacing w:line="480" w:lineRule="auto"/>
        <w:ind w:left="630" w:firstLine="646"/>
        <w:jc w:val="both"/>
        <w:rPr>
          <w:rFonts w:ascii="Artifex CF" w:hAnsi="Artifex CF"/>
          <w:color w:val="003044"/>
          <w:highlight w:val="cyan"/>
          <w:lang w:val="es-ES"/>
        </w:rPr>
      </w:pPr>
      <w:r w:rsidRPr="00ED53A3">
        <w:rPr>
          <w:rFonts w:ascii="Artifex CF" w:hAnsi="Artifex CF"/>
          <w:color w:val="003044"/>
        </w:rPr>
        <w:t xml:space="preserve"> </w:t>
      </w:r>
      <w:r w:rsidR="003D5033" w:rsidRPr="00ED53A3">
        <w:rPr>
          <w:rFonts w:ascii="Artifex CF" w:hAnsi="Artifex CF"/>
          <w:noProof/>
          <w:color w:val="003044"/>
          <w:lang w:eastAsia="es-DO"/>
        </w:rPr>
        <w:drawing>
          <wp:inline distT="0" distB="0" distL="0" distR="0" wp14:anchorId="4A9C1BB1" wp14:editId="24E1CAD8">
            <wp:extent cx="4281170" cy="1781175"/>
            <wp:effectExtent l="0" t="0" r="5080" b="9525"/>
            <wp:docPr id="20" name="Imagen 2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7f61de-9064-4491-8de7-ab0b770875cf" descr="Image"/>
                    <pic:cNvPicPr>
                      <a:picLocks noChangeAspect="1" noChangeArrowheads="1"/>
                    </pic:cNvPicPr>
                  </pic:nvPicPr>
                  <pic:blipFill rotWithShape="1">
                    <a:blip r:embed="rId34" r:link="rId35" cstate="print">
                      <a:extLst>
                        <a:ext uri="{28A0092B-C50C-407E-A947-70E740481C1C}">
                          <a14:useLocalDpi xmlns:a14="http://schemas.microsoft.com/office/drawing/2010/main" val="0"/>
                        </a:ext>
                      </a:extLst>
                    </a:blip>
                    <a:srcRect l="1749" t="4102"/>
                    <a:stretch/>
                  </pic:blipFill>
                  <pic:spPr bwMode="auto">
                    <a:xfrm>
                      <a:off x="0" y="0"/>
                      <a:ext cx="4281170" cy="1781175"/>
                    </a:xfrm>
                    <a:prstGeom prst="rect">
                      <a:avLst/>
                    </a:prstGeom>
                    <a:noFill/>
                    <a:ln>
                      <a:noFill/>
                    </a:ln>
                    <a:extLst>
                      <a:ext uri="{53640926-AAD7-44D8-BBD7-CCE9431645EC}">
                        <a14:shadowObscured xmlns:a14="http://schemas.microsoft.com/office/drawing/2010/main"/>
                      </a:ext>
                    </a:extLst>
                  </pic:spPr>
                </pic:pic>
              </a:graphicData>
            </a:graphic>
          </wp:inline>
        </w:drawing>
      </w:r>
    </w:p>
    <w:p w14:paraId="65D8A63A" w14:textId="6A50BE33" w:rsidR="003E2019" w:rsidRPr="00D86751" w:rsidRDefault="003E2019" w:rsidP="00D86751">
      <w:pPr>
        <w:pStyle w:val="Heading4"/>
        <w:ind w:left="720" w:hanging="720"/>
        <w:jc w:val="center"/>
        <w:rPr>
          <w:sz w:val="20"/>
          <w:szCs w:val="20"/>
        </w:rPr>
      </w:pPr>
      <w:bookmarkStart w:id="35" w:name="_Toc59965051"/>
      <w:r w:rsidRPr="00D86751">
        <w:rPr>
          <w:sz w:val="20"/>
          <w:szCs w:val="20"/>
        </w:rPr>
        <w:t>Sistema de Monitoreo de la Administración Pública</w:t>
      </w:r>
      <w:r w:rsidR="00937CC6" w:rsidRPr="00D86751">
        <w:rPr>
          <w:sz w:val="20"/>
          <w:szCs w:val="20"/>
        </w:rPr>
        <w:t xml:space="preserve"> </w:t>
      </w:r>
      <w:r w:rsidR="00937CC6" w:rsidRPr="00D86751">
        <w:rPr>
          <w:sz w:val="20"/>
          <w:szCs w:val="20"/>
        </w:rPr>
        <w:br/>
      </w:r>
      <w:r w:rsidRPr="00D86751">
        <w:rPr>
          <w:sz w:val="20"/>
          <w:szCs w:val="20"/>
        </w:rPr>
        <w:t>(SISMAP)</w:t>
      </w:r>
      <w:bookmarkEnd w:id="35"/>
    </w:p>
    <w:p w14:paraId="68D67B92" w14:textId="77777777" w:rsidR="00934261" w:rsidRPr="00D86751" w:rsidRDefault="00934261" w:rsidP="007200D7">
      <w:pPr>
        <w:pStyle w:val="NoSpacing"/>
        <w:rPr>
          <w:sz w:val="20"/>
          <w:szCs w:val="20"/>
        </w:rPr>
      </w:pPr>
    </w:p>
    <w:p w14:paraId="31C1B58D" w14:textId="074F8142" w:rsidR="003E2019" w:rsidRPr="007200D7" w:rsidRDefault="003E2019" w:rsidP="007200D7">
      <w:pPr>
        <w:pStyle w:val="NoSpacing"/>
      </w:pPr>
      <w:r w:rsidRPr="007200D7">
        <w:t>A través del Indicador del SISMAP</w:t>
      </w:r>
      <w:r w:rsidR="00BA1140" w:rsidRPr="007200D7">
        <w:t xml:space="preserve">, en la actualidad </w:t>
      </w:r>
      <w:r w:rsidR="00586DE9" w:rsidRPr="007200D7">
        <w:t>PROMESE/CAL tiene</w:t>
      </w:r>
      <w:r w:rsidR="00BA1140" w:rsidRPr="007200D7">
        <w:t xml:space="preserve"> una calificación de un 81.75%</w:t>
      </w:r>
      <w:r w:rsidR="00D8775F" w:rsidRPr="007200D7">
        <w:t>, de lo cual se ha identificado el fortalecer la Carta Compromiso al Ciuda</w:t>
      </w:r>
      <w:r w:rsidR="00FE4950" w:rsidRPr="007200D7">
        <w:t xml:space="preserve">dano, el Autodiagnóstico del modelo CAF, </w:t>
      </w:r>
      <w:r w:rsidR="00CE22CA" w:rsidRPr="007200D7">
        <w:t xml:space="preserve">e </w:t>
      </w:r>
      <w:r w:rsidR="00FE4950" w:rsidRPr="007200D7">
        <w:t xml:space="preserve">incrementar los empleados de carrera administrativa a través de realización de </w:t>
      </w:r>
      <w:r w:rsidR="00CE22CA" w:rsidRPr="007200D7">
        <w:t xml:space="preserve">Concursos Público, al implementar </w:t>
      </w:r>
      <w:r w:rsidR="00190B74" w:rsidRPr="007200D7">
        <w:t xml:space="preserve">planes de acción </w:t>
      </w:r>
      <w:r w:rsidR="008C6B71" w:rsidRPr="007200D7">
        <w:t xml:space="preserve">que nos permitirán </w:t>
      </w:r>
      <w:r w:rsidR="00462561" w:rsidRPr="007200D7">
        <w:t>alcanzar calificación superior al 95%.</w:t>
      </w:r>
    </w:p>
    <w:p w14:paraId="42109E5E" w14:textId="2C134B1F" w:rsidR="004979F3" w:rsidRPr="00D86751" w:rsidRDefault="004979F3" w:rsidP="00DC7F6F">
      <w:pPr>
        <w:pStyle w:val="Heading3"/>
        <w:ind w:left="360"/>
        <w:jc w:val="center"/>
        <w:rPr>
          <w:sz w:val="21"/>
          <w:szCs w:val="21"/>
        </w:rPr>
      </w:pPr>
      <w:bookmarkStart w:id="36" w:name="_Toc59965052"/>
      <w:r w:rsidRPr="00D86751">
        <w:rPr>
          <w:sz w:val="21"/>
          <w:szCs w:val="21"/>
        </w:rPr>
        <w:t>Perspectiva Operativa</w:t>
      </w:r>
      <w:bookmarkEnd w:id="36"/>
    </w:p>
    <w:p w14:paraId="29E51BB6" w14:textId="4AF1DBA4" w:rsidR="000325C4" w:rsidRPr="00D86751" w:rsidRDefault="000325C4" w:rsidP="004E4810">
      <w:pPr>
        <w:pStyle w:val="Heading4"/>
        <w:numPr>
          <w:ilvl w:val="0"/>
          <w:numId w:val="41"/>
        </w:numPr>
        <w:ind w:left="360"/>
        <w:jc w:val="center"/>
        <w:rPr>
          <w:sz w:val="21"/>
          <w:szCs w:val="21"/>
        </w:rPr>
      </w:pPr>
      <w:bookmarkStart w:id="37" w:name="_Toc59965053"/>
      <w:r w:rsidRPr="00D86751">
        <w:rPr>
          <w:sz w:val="21"/>
          <w:szCs w:val="21"/>
        </w:rPr>
        <w:t>Índice</w:t>
      </w:r>
      <w:r w:rsidR="006B07BB" w:rsidRPr="00D86751">
        <w:rPr>
          <w:sz w:val="21"/>
          <w:szCs w:val="21"/>
        </w:rPr>
        <w:t xml:space="preserve"> de Transparencia</w:t>
      </w:r>
      <w:bookmarkEnd w:id="37"/>
    </w:p>
    <w:p w14:paraId="40BAFE65" w14:textId="77777777" w:rsidR="00D86751" w:rsidRPr="00D86751" w:rsidRDefault="00D86751" w:rsidP="00D86751">
      <w:pPr>
        <w:pStyle w:val="NoSpacing"/>
        <w:rPr>
          <w:rFonts w:eastAsia="Arial Unicode MS"/>
        </w:rPr>
      </w:pPr>
    </w:p>
    <w:p w14:paraId="1824F416" w14:textId="3FD74691" w:rsidR="009014B3" w:rsidRPr="007200D7" w:rsidRDefault="009014B3" w:rsidP="007200D7">
      <w:pPr>
        <w:pStyle w:val="NoSpacing"/>
      </w:pPr>
      <w:r w:rsidRPr="007200D7">
        <w:t xml:space="preserve">En cumplimiento de la Ley No. 200-04 de Libre Acceso a la Información Pública y la Resolución 01/2018 sobre Políticas de Estandarización Portales de Transparencia, de fecha 29 de junio de 2018, emitida por la DIGEIG, como órgano rector en materia de transparencia. La Oficina de Acceso a la Información Pública garantiza que el sub-portal de transparencia en el sitio web de la institución, cumpla con todo lo requisito que dispone dicha resolución. </w:t>
      </w:r>
    </w:p>
    <w:p w14:paraId="17BF51FA" w14:textId="3212044B" w:rsidR="009014B3" w:rsidRPr="008D7EC1" w:rsidRDefault="009014B3" w:rsidP="008D7EC1">
      <w:pPr>
        <w:pStyle w:val="NoSpacing"/>
        <w:rPr>
          <w:rFonts w:eastAsia="Calibri"/>
        </w:rPr>
      </w:pPr>
      <w:r w:rsidRPr="008D7EC1">
        <w:rPr>
          <w:rFonts w:eastAsia="Calibri"/>
        </w:rPr>
        <w:t xml:space="preserve">Promese/Cal ha implementado dentro de sus prioridades el brindar respuestas con las disposiciones que establece la Ley, con el fin de optimizar y cumplir con disposiciones para alcanzar la máxima calificación, la OAI estableció lineamiento con los departamentos </w:t>
      </w:r>
      <w:r w:rsidRPr="008D7EC1">
        <w:rPr>
          <w:rFonts w:eastAsia="Calibri"/>
        </w:rPr>
        <w:lastRenderedPageBreak/>
        <w:t>involucrados y apoyo individual con cada uno de los incúmbete a los fines detectar las inobservancia que teníamos que mejorar, a raíz de las nueva disposiciones establecidas por el órgano rector en materia de transparencia gubernamental.</w:t>
      </w:r>
    </w:p>
    <w:p w14:paraId="7A4D1C7F" w14:textId="77777777" w:rsidR="008D7EC1" w:rsidRDefault="00347DAA" w:rsidP="000F5E73">
      <w:pPr>
        <w:pStyle w:val="TituloCuadro"/>
      </w:pPr>
      <w:r w:rsidRPr="00347DAA">
        <w:t xml:space="preserve">Evaluación del Portal de Transparencia </w:t>
      </w:r>
    </w:p>
    <w:p w14:paraId="6DDC459A" w14:textId="5C13AFD3" w:rsidR="00347DAA" w:rsidRDefault="00347DAA" w:rsidP="000F5E73">
      <w:pPr>
        <w:pStyle w:val="TituloCuadro"/>
      </w:pPr>
      <w:r w:rsidRPr="00347DAA">
        <w:t>de la Institución</w:t>
      </w:r>
    </w:p>
    <w:tbl>
      <w:tblPr>
        <w:tblStyle w:val="TableGrid"/>
        <w:tblW w:w="0" w:type="auto"/>
        <w:jc w:val="center"/>
        <w:tblLook w:val="04A0" w:firstRow="1" w:lastRow="0" w:firstColumn="1" w:lastColumn="0" w:noHBand="0" w:noVBand="1"/>
      </w:tblPr>
      <w:tblGrid>
        <w:gridCol w:w="1728"/>
        <w:gridCol w:w="1728"/>
      </w:tblGrid>
      <w:tr w:rsidR="00347DAA" w14:paraId="4471331B"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6B3999B4" w14:textId="73B015C0" w:rsidR="00347DAA" w:rsidRPr="00347DAA" w:rsidRDefault="00347DAA" w:rsidP="00347DAA">
            <w:pPr>
              <w:pStyle w:val="TblAnexosCenter"/>
              <w:rPr>
                <w:color w:val="FFFFFF" w:themeColor="background1"/>
              </w:rPr>
            </w:pPr>
            <w:r w:rsidRPr="00347DAA">
              <w:rPr>
                <w:color w:val="FFFFFF" w:themeColor="background1"/>
              </w:rPr>
              <w:t>Periodo</w:t>
            </w:r>
          </w:p>
        </w:tc>
        <w:tc>
          <w:tcPr>
            <w:tcW w:w="1728"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1BCA8C33" w14:textId="453F5D5D" w:rsidR="00347DAA" w:rsidRPr="00347DAA" w:rsidRDefault="00347DAA" w:rsidP="00347DAA">
            <w:pPr>
              <w:pStyle w:val="TblAnexosCenter"/>
              <w:rPr>
                <w:color w:val="FFFFFF" w:themeColor="background1"/>
              </w:rPr>
            </w:pPr>
            <w:r w:rsidRPr="00347DAA">
              <w:rPr>
                <w:color w:val="FFFFFF" w:themeColor="background1"/>
              </w:rPr>
              <w:t>Calificación obtenida</w:t>
            </w:r>
          </w:p>
        </w:tc>
      </w:tr>
      <w:tr w:rsidR="00347DAA" w14:paraId="5E43452F"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45C25D96" w14:textId="2AED80F1" w:rsidR="00347DAA" w:rsidRDefault="00347DAA" w:rsidP="00347DAA">
            <w:pPr>
              <w:pStyle w:val="TblAnexosCenter"/>
            </w:pPr>
            <w:r w:rsidRPr="00924D3D">
              <w:t>Enero</w:t>
            </w:r>
          </w:p>
        </w:tc>
        <w:tc>
          <w:tcPr>
            <w:tcW w:w="1728" w:type="dxa"/>
            <w:tcBorders>
              <w:top w:val="single" w:sz="4" w:space="0" w:color="003044"/>
              <w:left w:val="single" w:sz="4" w:space="0" w:color="003044"/>
              <w:bottom w:val="single" w:sz="4" w:space="0" w:color="003044"/>
              <w:right w:val="single" w:sz="4" w:space="0" w:color="003044"/>
            </w:tcBorders>
            <w:vAlign w:val="center"/>
          </w:tcPr>
          <w:p w14:paraId="4C8D27F8" w14:textId="74787451" w:rsidR="00347DAA" w:rsidRDefault="00347DAA" w:rsidP="00347DAA">
            <w:pPr>
              <w:pStyle w:val="TblAnexosCenter"/>
            </w:pPr>
            <w:r w:rsidRPr="00924D3D">
              <w:t>99</w:t>
            </w:r>
          </w:p>
        </w:tc>
      </w:tr>
      <w:tr w:rsidR="00347DAA" w14:paraId="60ADEA7D"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55C21216" w14:textId="4C132E4D" w:rsidR="00347DAA" w:rsidRDefault="00347DAA" w:rsidP="00347DAA">
            <w:pPr>
              <w:pStyle w:val="TblAnexosCenter"/>
            </w:pPr>
            <w:r w:rsidRPr="00924D3D">
              <w:t>Febrero</w:t>
            </w:r>
          </w:p>
        </w:tc>
        <w:tc>
          <w:tcPr>
            <w:tcW w:w="1728" w:type="dxa"/>
            <w:tcBorders>
              <w:top w:val="single" w:sz="4" w:space="0" w:color="003044"/>
              <w:left w:val="single" w:sz="4" w:space="0" w:color="003044"/>
              <w:bottom w:val="single" w:sz="4" w:space="0" w:color="003044"/>
              <w:right w:val="single" w:sz="4" w:space="0" w:color="003044"/>
            </w:tcBorders>
            <w:vAlign w:val="center"/>
          </w:tcPr>
          <w:p w14:paraId="113CB30E" w14:textId="16E428F3" w:rsidR="00347DAA" w:rsidRDefault="00347DAA" w:rsidP="00347DAA">
            <w:pPr>
              <w:pStyle w:val="TblAnexosCenter"/>
            </w:pPr>
            <w:r w:rsidRPr="00924D3D">
              <w:t>99</w:t>
            </w:r>
          </w:p>
        </w:tc>
      </w:tr>
      <w:tr w:rsidR="00347DAA" w14:paraId="17C2BB76"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0B09A56A" w14:textId="4A03B81C" w:rsidR="00347DAA" w:rsidRDefault="00347DAA" w:rsidP="00347DAA">
            <w:pPr>
              <w:pStyle w:val="TblAnexosCenter"/>
            </w:pPr>
            <w:r w:rsidRPr="00924D3D">
              <w:t>Marzo</w:t>
            </w:r>
          </w:p>
        </w:tc>
        <w:tc>
          <w:tcPr>
            <w:tcW w:w="1728" w:type="dxa"/>
            <w:tcBorders>
              <w:top w:val="single" w:sz="4" w:space="0" w:color="003044"/>
              <w:left w:val="single" w:sz="4" w:space="0" w:color="003044"/>
              <w:bottom w:val="single" w:sz="4" w:space="0" w:color="003044"/>
              <w:right w:val="single" w:sz="4" w:space="0" w:color="003044"/>
            </w:tcBorders>
            <w:vAlign w:val="center"/>
          </w:tcPr>
          <w:p w14:paraId="0C1B8B7C" w14:textId="0BBAEF1B" w:rsidR="00347DAA" w:rsidRDefault="00347DAA" w:rsidP="00347DAA">
            <w:pPr>
              <w:pStyle w:val="TblAnexosCenter"/>
            </w:pPr>
            <w:r w:rsidRPr="00924D3D">
              <w:t>96</w:t>
            </w:r>
          </w:p>
        </w:tc>
      </w:tr>
      <w:tr w:rsidR="00347DAA" w14:paraId="214F6093"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249E662D" w14:textId="1D7385A0" w:rsidR="00347DAA" w:rsidRDefault="00347DAA" w:rsidP="00347DAA">
            <w:pPr>
              <w:pStyle w:val="TblAnexosCenter"/>
            </w:pPr>
            <w:r w:rsidRPr="00924D3D">
              <w:t>Abril</w:t>
            </w:r>
          </w:p>
        </w:tc>
        <w:tc>
          <w:tcPr>
            <w:tcW w:w="1728" w:type="dxa"/>
            <w:tcBorders>
              <w:top w:val="single" w:sz="4" w:space="0" w:color="003044"/>
              <w:left w:val="single" w:sz="4" w:space="0" w:color="003044"/>
              <w:bottom w:val="single" w:sz="4" w:space="0" w:color="003044"/>
              <w:right w:val="single" w:sz="4" w:space="0" w:color="003044"/>
            </w:tcBorders>
            <w:vAlign w:val="center"/>
          </w:tcPr>
          <w:p w14:paraId="6BC28AB0" w14:textId="73DA020B" w:rsidR="00347DAA" w:rsidRDefault="00347DAA" w:rsidP="00347DAA">
            <w:pPr>
              <w:pStyle w:val="TblAnexosCenter"/>
            </w:pPr>
            <w:r w:rsidRPr="00924D3D">
              <w:t>97</w:t>
            </w:r>
          </w:p>
        </w:tc>
      </w:tr>
      <w:tr w:rsidR="00347DAA" w14:paraId="36CCF581"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7D38AAC2" w14:textId="0D8D65AC" w:rsidR="00347DAA" w:rsidRDefault="00347DAA" w:rsidP="00347DAA">
            <w:pPr>
              <w:pStyle w:val="TblAnexosCenter"/>
            </w:pPr>
            <w:r w:rsidRPr="00924D3D">
              <w:t>Mayo</w:t>
            </w:r>
          </w:p>
        </w:tc>
        <w:tc>
          <w:tcPr>
            <w:tcW w:w="1728" w:type="dxa"/>
            <w:tcBorders>
              <w:top w:val="single" w:sz="4" w:space="0" w:color="003044"/>
              <w:left w:val="single" w:sz="4" w:space="0" w:color="003044"/>
              <w:bottom w:val="single" w:sz="4" w:space="0" w:color="003044"/>
              <w:right w:val="single" w:sz="4" w:space="0" w:color="003044"/>
            </w:tcBorders>
            <w:vAlign w:val="center"/>
          </w:tcPr>
          <w:p w14:paraId="01FBDFFF" w14:textId="04822CC3" w:rsidR="00347DAA" w:rsidRDefault="00347DAA" w:rsidP="00347DAA">
            <w:pPr>
              <w:pStyle w:val="TblAnexosCenter"/>
            </w:pPr>
            <w:r w:rsidRPr="00924D3D">
              <w:t>98</w:t>
            </w:r>
          </w:p>
        </w:tc>
      </w:tr>
      <w:tr w:rsidR="00347DAA" w14:paraId="4129142C"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6FF334B9" w14:textId="10FBEDF0" w:rsidR="00347DAA" w:rsidRDefault="00347DAA" w:rsidP="00347DAA">
            <w:pPr>
              <w:pStyle w:val="TblAnexosCenter"/>
            </w:pPr>
            <w:r w:rsidRPr="00924D3D">
              <w:t>Junio</w:t>
            </w:r>
          </w:p>
        </w:tc>
        <w:tc>
          <w:tcPr>
            <w:tcW w:w="1728" w:type="dxa"/>
            <w:tcBorders>
              <w:top w:val="single" w:sz="4" w:space="0" w:color="003044"/>
              <w:left w:val="single" w:sz="4" w:space="0" w:color="003044"/>
              <w:bottom w:val="single" w:sz="4" w:space="0" w:color="003044"/>
              <w:right w:val="single" w:sz="4" w:space="0" w:color="003044"/>
            </w:tcBorders>
            <w:vAlign w:val="center"/>
          </w:tcPr>
          <w:p w14:paraId="603A8C66" w14:textId="2BE3D366" w:rsidR="00347DAA" w:rsidRDefault="00347DAA" w:rsidP="00347DAA">
            <w:pPr>
              <w:pStyle w:val="TblAnexosCenter"/>
            </w:pPr>
            <w:r w:rsidRPr="00924D3D">
              <w:t>96</w:t>
            </w:r>
          </w:p>
        </w:tc>
      </w:tr>
      <w:tr w:rsidR="00347DAA" w14:paraId="1E8517A9"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5FF7C422" w14:textId="5E31C745" w:rsidR="00347DAA" w:rsidRDefault="00347DAA" w:rsidP="00347DAA">
            <w:pPr>
              <w:pStyle w:val="TblAnexosCenter"/>
            </w:pPr>
            <w:r w:rsidRPr="00924D3D">
              <w:t>Julio</w:t>
            </w:r>
          </w:p>
        </w:tc>
        <w:tc>
          <w:tcPr>
            <w:tcW w:w="1728" w:type="dxa"/>
            <w:tcBorders>
              <w:top w:val="single" w:sz="4" w:space="0" w:color="003044"/>
              <w:left w:val="single" w:sz="4" w:space="0" w:color="003044"/>
              <w:bottom w:val="single" w:sz="4" w:space="0" w:color="003044"/>
              <w:right w:val="single" w:sz="4" w:space="0" w:color="003044"/>
            </w:tcBorders>
            <w:vAlign w:val="center"/>
          </w:tcPr>
          <w:p w14:paraId="3F2C38A0" w14:textId="36B68C64" w:rsidR="00347DAA" w:rsidRDefault="00347DAA" w:rsidP="00347DAA">
            <w:pPr>
              <w:pStyle w:val="TblAnexosCenter"/>
            </w:pPr>
            <w:r w:rsidRPr="00924D3D">
              <w:t>100</w:t>
            </w:r>
          </w:p>
        </w:tc>
      </w:tr>
      <w:tr w:rsidR="00347DAA" w14:paraId="3C1D1846" w14:textId="77777777" w:rsidTr="00347DAA">
        <w:trPr>
          <w:trHeight w:val="288"/>
          <w:jc w:val="center"/>
        </w:trPr>
        <w:tc>
          <w:tcPr>
            <w:tcW w:w="1728" w:type="dxa"/>
            <w:tcBorders>
              <w:top w:val="single" w:sz="4" w:space="0" w:color="003044"/>
              <w:left w:val="single" w:sz="4" w:space="0" w:color="003044"/>
              <w:bottom w:val="single" w:sz="4" w:space="0" w:color="003044"/>
              <w:right w:val="single" w:sz="4" w:space="0" w:color="003044"/>
            </w:tcBorders>
            <w:vAlign w:val="center"/>
          </w:tcPr>
          <w:p w14:paraId="4BEC28A0" w14:textId="1434A881" w:rsidR="00347DAA" w:rsidRDefault="00347DAA" w:rsidP="00347DAA">
            <w:pPr>
              <w:pStyle w:val="TblAnexosCenter"/>
            </w:pPr>
            <w:r w:rsidRPr="00924D3D">
              <w:t>Agosto</w:t>
            </w:r>
          </w:p>
        </w:tc>
        <w:tc>
          <w:tcPr>
            <w:tcW w:w="1728" w:type="dxa"/>
            <w:tcBorders>
              <w:top w:val="single" w:sz="4" w:space="0" w:color="003044"/>
              <w:left w:val="single" w:sz="4" w:space="0" w:color="003044"/>
              <w:bottom w:val="single" w:sz="4" w:space="0" w:color="003044"/>
              <w:right w:val="single" w:sz="4" w:space="0" w:color="003044"/>
            </w:tcBorders>
            <w:vAlign w:val="center"/>
          </w:tcPr>
          <w:p w14:paraId="3DDF5718" w14:textId="43311DFA" w:rsidR="00347DAA" w:rsidRDefault="00347DAA" w:rsidP="00347DAA">
            <w:pPr>
              <w:pStyle w:val="TblAnexosCenter"/>
            </w:pPr>
            <w:r w:rsidRPr="00924D3D">
              <w:t>100</w:t>
            </w:r>
          </w:p>
        </w:tc>
      </w:tr>
      <w:tr w:rsidR="00347DAA" w14:paraId="518AC5F5" w14:textId="77777777" w:rsidTr="008D7EC1">
        <w:trPr>
          <w:trHeight w:val="720"/>
          <w:jc w:val="center"/>
        </w:trPr>
        <w:tc>
          <w:tcPr>
            <w:tcW w:w="3456" w:type="dxa"/>
            <w:gridSpan w:val="2"/>
            <w:tcBorders>
              <w:top w:val="single" w:sz="4" w:space="0" w:color="003044"/>
              <w:left w:val="nil"/>
              <w:bottom w:val="nil"/>
              <w:right w:val="nil"/>
            </w:tcBorders>
            <w:vAlign w:val="center"/>
          </w:tcPr>
          <w:p w14:paraId="79B93748" w14:textId="30E9F06C" w:rsidR="00347DAA" w:rsidRDefault="00347DAA" w:rsidP="00347DAA">
            <w:pPr>
              <w:pStyle w:val="TblAnexosCenter"/>
              <w:jc w:val="both"/>
            </w:pPr>
            <w:r w:rsidRPr="00347DAA">
              <w:t>Nota: Al momento de este informe solo habíamos recibidos la evaluación hasta el mes de septiembre.</w:t>
            </w:r>
          </w:p>
        </w:tc>
      </w:tr>
    </w:tbl>
    <w:p w14:paraId="04663E7A" w14:textId="6177894A" w:rsidR="00347DAA" w:rsidRDefault="00347DAA" w:rsidP="008D7EC1">
      <w:pPr>
        <w:pStyle w:val="NoSpacing"/>
      </w:pPr>
    </w:p>
    <w:p w14:paraId="3B745900" w14:textId="78328DD0" w:rsidR="009014B3" w:rsidRPr="00CB313E" w:rsidRDefault="009014B3" w:rsidP="00CB313E">
      <w:pPr>
        <w:pStyle w:val="NoSpacing"/>
      </w:pPr>
      <w:r w:rsidRPr="00CB313E">
        <w:t xml:space="preserve">Es importante señalar que mensualmente en esta oficina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14:paraId="4D68E745" w14:textId="1A416451" w:rsidR="00921882" w:rsidRPr="00D86751" w:rsidRDefault="00921882" w:rsidP="00D86751">
      <w:pPr>
        <w:pStyle w:val="Heading4"/>
        <w:ind w:left="720" w:hanging="720"/>
        <w:jc w:val="center"/>
        <w:rPr>
          <w:sz w:val="21"/>
          <w:szCs w:val="21"/>
        </w:rPr>
      </w:pPr>
      <w:bookmarkStart w:id="38" w:name="_Toc59965054"/>
      <w:r w:rsidRPr="00D86751">
        <w:rPr>
          <w:sz w:val="21"/>
          <w:szCs w:val="21"/>
        </w:rPr>
        <w:t>Índice de Uso Tic e Implementación Gobierno Electrónico</w:t>
      </w:r>
      <w:bookmarkEnd w:id="38"/>
    </w:p>
    <w:p w14:paraId="7E950BB8" w14:textId="77777777" w:rsidR="00DE5BF8" w:rsidRPr="00ED53A3" w:rsidRDefault="00DE5BF8" w:rsidP="00D86751">
      <w:pPr>
        <w:pStyle w:val="NoSpacing"/>
      </w:pPr>
    </w:p>
    <w:p w14:paraId="4C7D1FBA" w14:textId="77777777" w:rsidR="00921882" w:rsidRPr="00CB313E" w:rsidRDefault="00921882" w:rsidP="00CB313E">
      <w:pPr>
        <w:pStyle w:val="NoSpacing"/>
      </w:pPr>
      <w:r w:rsidRPr="00CB313E">
        <w:t>Durante este año 2020 se logró certificar la institución en las Normas de las Tecnología de la Información y Comunicación (NORTIC) alcanzando la A2, A3, con lo que alcanzamos una calificación de 83.98%.</w:t>
      </w:r>
    </w:p>
    <w:p w14:paraId="7736FE5B" w14:textId="2194A8E7" w:rsidR="00921882" w:rsidRPr="00D86751" w:rsidRDefault="00921882" w:rsidP="00D86751">
      <w:pPr>
        <w:pStyle w:val="Heading4"/>
        <w:ind w:left="720" w:hanging="720"/>
        <w:jc w:val="center"/>
        <w:rPr>
          <w:sz w:val="21"/>
          <w:szCs w:val="21"/>
        </w:rPr>
      </w:pPr>
      <w:bookmarkStart w:id="39" w:name="_Toc59965055"/>
      <w:r w:rsidRPr="00D86751">
        <w:rPr>
          <w:sz w:val="21"/>
          <w:szCs w:val="21"/>
        </w:rPr>
        <w:t>Normas Básica de Control Interno (NOBACI)</w:t>
      </w:r>
      <w:bookmarkEnd w:id="39"/>
    </w:p>
    <w:p w14:paraId="5067A1FA" w14:textId="77777777" w:rsidR="00DE5BF8" w:rsidRPr="00ED53A3" w:rsidRDefault="00DE5BF8" w:rsidP="00D86751">
      <w:pPr>
        <w:pStyle w:val="NoSpacing"/>
      </w:pPr>
    </w:p>
    <w:p w14:paraId="13C8D675" w14:textId="7B4B3516" w:rsidR="00921882" w:rsidRPr="00ED53A3" w:rsidRDefault="00921882" w:rsidP="00CB313E">
      <w:pPr>
        <w:pStyle w:val="NoSpacing"/>
      </w:pPr>
      <w:r w:rsidRPr="00ED53A3">
        <w:t>Durante el 2020 la institución se ha enfocado a implementar la aplicación de las Normas de Control Interno y se dispuso como meta lograr un 95%. En septiembre del 2019 se culminó el autodiagnóstico mediante la evaluación de dicho componente, logrando superar la meta, con una calificación de un 100% de cumplimiento, fortaleciendo el compromiso de contar con un Sistema</w:t>
      </w:r>
      <w:r w:rsidR="008D7EC1">
        <w:t xml:space="preserve"> </w:t>
      </w:r>
      <w:r w:rsidRPr="00ED53A3">
        <w:lastRenderedPageBreak/>
        <w:t>de Control Interno seguro que reafirme el buen uso de los recursos y el logro de los objetivos institucionales, promoviendo la eficiencia, eficacia, transparencia de sus operaciones.</w:t>
      </w:r>
    </w:p>
    <w:p w14:paraId="1AD8017A" w14:textId="67C7ADEE" w:rsidR="00921882" w:rsidRPr="00D86751" w:rsidRDefault="00921882" w:rsidP="00D86751">
      <w:pPr>
        <w:pStyle w:val="Heading4"/>
        <w:ind w:left="720" w:hanging="720"/>
        <w:jc w:val="center"/>
        <w:rPr>
          <w:sz w:val="21"/>
          <w:szCs w:val="21"/>
        </w:rPr>
      </w:pPr>
      <w:bookmarkStart w:id="40" w:name="_Toc59965056"/>
      <w:r w:rsidRPr="00D86751">
        <w:rPr>
          <w:sz w:val="21"/>
          <w:szCs w:val="21"/>
        </w:rPr>
        <w:t>Gestión Presupuestaria</w:t>
      </w:r>
      <w:bookmarkEnd w:id="40"/>
    </w:p>
    <w:p w14:paraId="6BBD56EC" w14:textId="3830E309" w:rsidR="00921882" w:rsidRPr="00ED53A3" w:rsidRDefault="00921882" w:rsidP="00CB313E">
      <w:pPr>
        <w:pStyle w:val="NoSpacing"/>
      </w:pPr>
      <w:r w:rsidRPr="00ED53A3">
        <w:t xml:space="preserve">En la evaluación de nuestra </w:t>
      </w:r>
      <w:r w:rsidR="008D7EC1" w:rsidRPr="00ED53A3">
        <w:t>Gestión</w:t>
      </w:r>
      <w:r w:rsidRPr="00ED53A3">
        <w:t xml:space="preserve"> Presupuestaria hemos obtenido una calificación en cuanto al nivel de cumplimiento de metas físicas de 95.59% y un 66.66% en cuanto a los tiempos de publicación vs la registrada en SIGEF, lo que nos da una calificación total de 81.13%.</w:t>
      </w:r>
    </w:p>
    <w:p w14:paraId="59BC7F03" w14:textId="4C16CB3F" w:rsidR="00921882" w:rsidRPr="00D86751" w:rsidRDefault="00921882" w:rsidP="00D86751">
      <w:pPr>
        <w:pStyle w:val="Heading4"/>
        <w:ind w:left="720" w:hanging="720"/>
        <w:jc w:val="center"/>
        <w:rPr>
          <w:sz w:val="21"/>
          <w:szCs w:val="21"/>
        </w:rPr>
      </w:pPr>
      <w:bookmarkStart w:id="41" w:name="_Toc59965057"/>
      <w:r w:rsidRPr="00D86751">
        <w:rPr>
          <w:sz w:val="21"/>
          <w:szCs w:val="21"/>
        </w:rPr>
        <w:t xml:space="preserve">Sistema Nacional de Compras y Contrataciones Públicas </w:t>
      </w:r>
      <w:r w:rsidR="00D86751">
        <w:rPr>
          <w:sz w:val="20"/>
          <w:szCs w:val="20"/>
        </w:rPr>
        <w:br/>
      </w:r>
      <w:r w:rsidRPr="00D86751">
        <w:rPr>
          <w:sz w:val="21"/>
          <w:szCs w:val="21"/>
        </w:rPr>
        <w:t>(SNCCP)</w:t>
      </w:r>
      <w:bookmarkEnd w:id="41"/>
    </w:p>
    <w:p w14:paraId="6B86A888" w14:textId="1F2865CA" w:rsidR="00DE5BF8" w:rsidRDefault="00921882" w:rsidP="00CB313E">
      <w:pPr>
        <w:pStyle w:val="NoSpacing"/>
      </w:pPr>
      <w:r w:rsidRPr="00ED53A3">
        <w:t>En este acápite PROMESE/CAL logra una calificación de 93.56% de cumplimiento, garantizando una transparencia en los procesos de compra.</w:t>
      </w:r>
    </w:p>
    <w:p w14:paraId="183C1087" w14:textId="59A54C0A" w:rsidR="006B07BB" w:rsidRPr="00D86751" w:rsidRDefault="006B07BB" w:rsidP="00D86751">
      <w:pPr>
        <w:pStyle w:val="Heading3"/>
        <w:ind w:left="360"/>
        <w:jc w:val="center"/>
        <w:rPr>
          <w:sz w:val="21"/>
          <w:szCs w:val="21"/>
        </w:rPr>
      </w:pPr>
      <w:bookmarkStart w:id="42" w:name="_Toc59965058"/>
      <w:r w:rsidRPr="00D86751">
        <w:rPr>
          <w:sz w:val="21"/>
          <w:szCs w:val="21"/>
        </w:rPr>
        <w:t>Perspectiva de los Usuarios</w:t>
      </w:r>
      <w:bookmarkEnd w:id="42"/>
    </w:p>
    <w:p w14:paraId="4595EDC4" w14:textId="71206A6B" w:rsidR="00B0151A" w:rsidRPr="00D86751" w:rsidRDefault="006B07BB" w:rsidP="004E4810">
      <w:pPr>
        <w:pStyle w:val="Heading4"/>
        <w:numPr>
          <w:ilvl w:val="0"/>
          <w:numId w:val="42"/>
        </w:numPr>
        <w:ind w:left="720" w:hanging="720"/>
        <w:jc w:val="center"/>
        <w:rPr>
          <w:sz w:val="20"/>
          <w:szCs w:val="20"/>
        </w:rPr>
      </w:pPr>
      <w:bookmarkStart w:id="43" w:name="_Toc59965059"/>
      <w:r w:rsidRPr="00D86751">
        <w:rPr>
          <w:sz w:val="20"/>
          <w:szCs w:val="20"/>
        </w:rPr>
        <w:t xml:space="preserve">Sistema de </w:t>
      </w:r>
      <w:r w:rsidR="00DB3D6D" w:rsidRPr="00D86751">
        <w:rPr>
          <w:sz w:val="20"/>
          <w:szCs w:val="20"/>
        </w:rPr>
        <w:t>Atención</w:t>
      </w:r>
      <w:r w:rsidRPr="00D86751">
        <w:rPr>
          <w:sz w:val="20"/>
          <w:szCs w:val="20"/>
        </w:rPr>
        <w:t xml:space="preserve"> Ciudadana 3-1-1</w:t>
      </w:r>
      <w:bookmarkEnd w:id="43"/>
    </w:p>
    <w:p w14:paraId="62432BDC" w14:textId="77777777" w:rsidR="00D86751" w:rsidRPr="00D86751" w:rsidRDefault="00D86751" w:rsidP="00D86751">
      <w:pPr>
        <w:pStyle w:val="NoSpacing"/>
      </w:pPr>
    </w:p>
    <w:p w14:paraId="1B81BF02" w14:textId="17662320" w:rsidR="00B0151A" w:rsidRDefault="00B0151A" w:rsidP="00D86751">
      <w:pPr>
        <w:pStyle w:val="NoSpacing"/>
      </w:pPr>
      <w:r w:rsidRPr="00ED53A3">
        <w:t xml:space="preserve">A través de la línea 311 se recibió nueve (9) sugerencias o quejas de ciudadanos y las mismas fueron respondidas de manera inmediata. </w:t>
      </w:r>
    </w:p>
    <w:p w14:paraId="14882A12" w14:textId="77777777" w:rsidR="008D7EC1" w:rsidRDefault="008D7EC1" w:rsidP="000F5E73">
      <w:pPr>
        <w:pStyle w:val="TituloCuadro"/>
      </w:pPr>
      <w:r>
        <w:t>Cuadro Mensual de la Oficina de Acceso a la Información OAI</w:t>
      </w:r>
    </w:p>
    <w:p w14:paraId="445E46BC" w14:textId="46C2B6C7" w:rsidR="008D7EC1" w:rsidRPr="008D7EC1" w:rsidRDefault="008D7EC1" w:rsidP="000F5E73">
      <w:pPr>
        <w:pStyle w:val="TituloCuadro"/>
      </w:pPr>
      <w:r>
        <w:t>Año 2020</w:t>
      </w:r>
    </w:p>
    <w:tbl>
      <w:tblPr>
        <w:tblStyle w:val="GridTable3-Accent5"/>
        <w:tblpPr w:leftFromText="141" w:rightFromText="141" w:vertAnchor="text" w:horzAnchor="margin" w:tblpXSpec="center" w:tblpY="10"/>
        <w:tblW w:w="0" w:type="auto"/>
        <w:tblLook w:val="04A0" w:firstRow="1" w:lastRow="0" w:firstColumn="1" w:lastColumn="0" w:noHBand="0" w:noVBand="1"/>
      </w:tblPr>
      <w:tblGrid>
        <w:gridCol w:w="1440"/>
        <w:gridCol w:w="1440"/>
        <w:gridCol w:w="1440"/>
        <w:gridCol w:w="1296"/>
      </w:tblGrid>
      <w:tr w:rsidR="00B0151A" w:rsidRPr="00CB313E" w14:paraId="5E38BBBF" w14:textId="77777777" w:rsidTr="008D7EC1">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5B89812C" w14:textId="77777777" w:rsidR="00B0151A" w:rsidRPr="008D7EC1" w:rsidRDefault="00B0151A" w:rsidP="00213C92">
            <w:pPr>
              <w:pStyle w:val="TblAnexosCenter"/>
              <w:rPr>
                <w:i w:val="0"/>
                <w:iCs w:val="0"/>
                <w:color w:val="FFFFFF" w:themeColor="background1"/>
              </w:rPr>
            </w:pPr>
            <w:r w:rsidRPr="008D7EC1">
              <w:rPr>
                <w:i w:val="0"/>
                <w:iCs w:val="0"/>
                <w:color w:val="FFFFFF" w:themeColor="background1"/>
              </w:rPr>
              <w:t>Periodo</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452D5FD5" w14:textId="77777777" w:rsidR="00B0151A" w:rsidRPr="00213C92" w:rsidRDefault="00B0151A" w:rsidP="00213C92">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13C92">
              <w:rPr>
                <w:color w:val="FFFFFF" w:themeColor="background1"/>
              </w:rPr>
              <w:t>Solicitud</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78C248F7" w14:textId="77777777" w:rsidR="00B0151A" w:rsidRPr="00213C92" w:rsidRDefault="00B0151A" w:rsidP="00213C92">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13C92">
              <w:rPr>
                <w:color w:val="FFFFFF" w:themeColor="background1"/>
              </w:rPr>
              <w:t>Línea 311</w:t>
            </w:r>
          </w:p>
        </w:tc>
        <w:tc>
          <w:tcPr>
            <w:tcW w:w="1296"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50761CB9" w14:textId="77777777" w:rsidR="00B0151A" w:rsidRPr="00213C92" w:rsidRDefault="00B0151A" w:rsidP="00213C92">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13C92">
              <w:rPr>
                <w:color w:val="FFFFFF" w:themeColor="background1"/>
              </w:rPr>
              <w:t>Total</w:t>
            </w:r>
          </w:p>
        </w:tc>
      </w:tr>
      <w:tr w:rsidR="00B0151A" w:rsidRPr="00CB313E" w14:paraId="38C6234E"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18786B9" w14:textId="18B0C105" w:rsidR="00B0151A" w:rsidRPr="008D7EC1" w:rsidRDefault="00B0151A" w:rsidP="00213C92">
            <w:pPr>
              <w:pStyle w:val="TblAnexosCenter"/>
              <w:rPr>
                <w:b/>
                <w:i w:val="0"/>
                <w:iCs w:val="0"/>
              </w:rPr>
            </w:pPr>
            <w:r w:rsidRPr="008D7EC1">
              <w:rPr>
                <w:i w:val="0"/>
                <w:iCs w:val="0"/>
              </w:rPr>
              <w:t>Enero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748361C"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8508DE9"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0</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5611742"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r>
      <w:tr w:rsidR="00B0151A" w:rsidRPr="00CB313E" w14:paraId="6DF50164"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445497E" w14:textId="77777777" w:rsidR="00B0151A" w:rsidRPr="008D7EC1" w:rsidRDefault="00B0151A" w:rsidP="00213C92">
            <w:pPr>
              <w:pStyle w:val="TblAnexosCenter"/>
              <w:rPr>
                <w:b/>
                <w:i w:val="0"/>
                <w:iCs w:val="0"/>
              </w:rPr>
            </w:pPr>
            <w:r w:rsidRPr="008D7EC1">
              <w:rPr>
                <w:i w:val="0"/>
                <w:iCs w:val="0"/>
              </w:rPr>
              <w:t>Febrero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1213EAB"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36DDC12"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3</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8A06FFC"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4</w:t>
            </w:r>
          </w:p>
        </w:tc>
      </w:tr>
      <w:tr w:rsidR="00B0151A" w:rsidRPr="00CB313E" w14:paraId="34314283"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B435A47" w14:textId="77777777" w:rsidR="00B0151A" w:rsidRPr="008D7EC1" w:rsidRDefault="00B0151A" w:rsidP="00213C92">
            <w:pPr>
              <w:pStyle w:val="TblAnexosCenter"/>
              <w:rPr>
                <w:b/>
                <w:i w:val="0"/>
                <w:iCs w:val="0"/>
              </w:rPr>
            </w:pPr>
            <w:r w:rsidRPr="008D7EC1">
              <w:rPr>
                <w:i w:val="0"/>
                <w:iCs w:val="0"/>
              </w:rPr>
              <w:t>Marzo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1EB46DD"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0</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A0A4383"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6CCA70C"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r>
      <w:tr w:rsidR="00B0151A" w:rsidRPr="00CB313E" w14:paraId="1C045B8F"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0D17C8C" w14:textId="77777777" w:rsidR="00B0151A" w:rsidRPr="008D7EC1" w:rsidRDefault="00B0151A" w:rsidP="00213C92">
            <w:pPr>
              <w:pStyle w:val="TblAnexosCenter"/>
              <w:rPr>
                <w:b/>
                <w:i w:val="0"/>
                <w:iCs w:val="0"/>
              </w:rPr>
            </w:pPr>
            <w:r w:rsidRPr="008D7EC1">
              <w:rPr>
                <w:i w:val="0"/>
                <w:iCs w:val="0"/>
              </w:rPr>
              <w:t>Abril</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FA3E258"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D2F41DB"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0</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8FE3A04"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r>
      <w:tr w:rsidR="00B0151A" w:rsidRPr="00CB313E" w14:paraId="3CE8DC8D"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E3947F3" w14:textId="77777777" w:rsidR="00B0151A" w:rsidRPr="008D7EC1" w:rsidRDefault="00B0151A" w:rsidP="00213C92">
            <w:pPr>
              <w:pStyle w:val="TblAnexosCenter"/>
              <w:rPr>
                <w:b/>
                <w:i w:val="0"/>
                <w:iCs w:val="0"/>
              </w:rPr>
            </w:pPr>
            <w:r w:rsidRPr="008D7EC1">
              <w:rPr>
                <w:i w:val="0"/>
                <w:iCs w:val="0"/>
              </w:rPr>
              <w:t>Mayo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68A2EAA"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3</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E2CED20"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0</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C91B566"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3</w:t>
            </w:r>
          </w:p>
        </w:tc>
      </w:tr>
      <w:tr w:rsidR="00B0151A" w:rsidRPr="00CB313E" w14:paraId="1BD37F2E"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C61E689" w14:textId="77777777" w:rsidR="00B0151A" w:rsidRPr="008D7EC1" w:rsidRDefault="00B0151A" w:rsidP="00213C92">
            <w:pPr>
              <w:pStyle w:val="TblAnexosCenter"/>
              <w:rPr>
                <w:b/>
                <w:i w:val="0"/>
                <w:iCs w:val="0"/>
              </w:rPr>
            </w:pPr>
            <w:r w:rsidRPr="008D7EC1">
              <w:rPr>
                <w:i w:val="0"/>
                <w:iCs w:val="0"/>
              </w:rPr>
              <w:t>Junio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2D60363"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3</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74CE334"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0</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BB50D7E"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3</w:t>
            </w:r>
          </w:p>
        </w:tc>
      </w:tr>
      <w:tr w:rsidR="00B0151A" w:rsidRPr="00CB313E" w14:paraId="69CB1029"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BC2CA79" w14:textId="77777777" w:rsidR="00B0151A" w:rsidRPr="008D7EC1" w:rsidRDefault="00B0151A" w:rsidP="00213C92">
            <w:pPr>
              <w:pStyle w:val="TblAnexosCenter"/>
              <w:rPr>
                <w:b/>
                <w:i w:val="0"/>
                <w:iCs w:val="0"/>
              </w:rPr>
            </w:pPr>
            <w:r w:rsidRPr="008D7EC1">
              <w:rPr>
                <w:i w:val="0"/>
                <w:iCs w:val="0"/>
              </w:rPr>
              <w:t>Julio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ADE57BB"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8</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ED85741"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0</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C984CE7"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8</w:t>
            </w:r>
          </w:p>
        </w:tc>
      </w:tr>
      <w:tr w:rsidR="00B0151A" w:rsidRPr="00CB313E" w14:paraId="0D8F2C1A"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E37D15C" w14:textId="77777777" w:rsidR="00B0151A" w:rsidRPr="008D7EC1" w:rsidRDefault="00B0151A" w:rsidP="00213C92">
            <w:pPr>
              <w:pStyle w:val="TblAnexosCenter"/>
              <w:rPr>
                <w:b/>
                <w:i w:val="0"/>
                <w:iCs w:val="0"/>
              </w:rPr>
            </w:pPr>
            <w:r w:rsidRPr="008D7EC1">
              <w:rPr>
                <w:i w:val="0"/>
                <w:iCs w:val="0"/>
              </w:rPr>
              <w:t>Agosto</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E676F72"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2</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12B24A8"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F2A1C5E"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3</w:t>
            </w:r>
          </w:p>
        </w:tc>
      </w:tr>
      <w:tr w:rsidR="00B0151A" w:rsidRPr="00CB313E" w14:paraId="218089DA"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89B8EED" w14:textId="77777777" w:rsidR="00B0151A" w:rsidRPr="008D7EC1" w:rsidRDefault="00B0151A" w:rsidP="00213C92">
            <w:pPr>
              <w:pStyle w:val="TblAnexosCenter"/>
              <w:rPr>
                <w:b/>
                <w:i w:val="0"/>
                <w:iCs w:val="0"/>
              </w:rPr>
            </w:pPr>
            <w:r w:rsidRPr="008D7EC1">
              <w:rPr>
                <w:i w:val="0"/>
                <w:iCs w:val="0"/>
              </w:rPr>
              <w:t>Septiembre</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2C6FDC1"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3</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7019EEA"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43A73FE"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4</w:t>
            </w:r>
          </w:p>
        </w:tc>
      </w:tr>
      <w:tr w:rsidR="00B0151A" w:rsidRPr="00CB313E" w14:paraId="70F645E0"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B353AF9" w14:textId="77777777" w:rsidR="00B0151A" w:rsidRPr="008D7EC1" w:rsidRDefault="00B0151A" w:rsidP="00213C92">
            <w:pPr>
              <w:pStyle w:val="TblAnexosCenter"/>
              <w:rPr>
                <w:b/>
                <w:i w:val="0"/>
                <w:iCs w:val="0"/>
              </w:rPr>
            </w:pPr>
            <w:r w:rsidRPr="008D7EC1">
              <w:rPr>
                <w:i w:val="0"/>
                <w:iCs w:val="0"/>
              </w:rPr>
              <w:t>Octubre</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42446F0"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6</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EC22EEB"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A8EBD06"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7</w:t>
            </w:r>
          </w:p>
        </w:tc>
      </w:tr>
      <w:tr w:rsidR="00B0151A" w:rsidRPr="00CB313E" w14:paraId="6CF497B7" w14:textId="77777777" w:rsidTr="008D7EC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2E39325" w14:textId="77777777" w:rsidR="00B0151A" w:rsidRPr="008D7EC1" w:rsidRDefault="00B0151A" w:rsidP="00213C92">
            <w:pPr>
              <w:pStyle w:val="TblAnexosCenter"/>
              <w:rPr>
                <w:b/>
                <w:i w:val="0"/>
                <w:iCs w:val="0"/>
              </w:rPr>
            </w:pPr>
            <w:r w:rsidRPr="008D7EC1">
              <w:rPr>
                <w:i w:val="0"/>
                <w:iCs w:val="0"/>
              </w:rPr>
              <w:t>Noviembre</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F90B427"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5</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D5C2178"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27CE89C" w14:textId="77777777" w:rsidR="00B0151A" w:rsidRPr="00CB313E" w:rsidRDefault="00B0151A" w:rsidP="00213C92">
            <w:pPr>
              <w:pStyle w:val="TblAnexosCenter"/>
              <w:cnfStyle w:val="000000100000" w:firstRow="0" w:lastRow="0" w:firstColumn="0" w:lastColumn="0" w:oddVBand="0" w:evenVBand="0" w:oddHBand="1" w:evenHBand="0" w:firstRowFirstColumn="0" w:firstRowLastColumn="0" w:lastRowFirstColumn="0" w:lastRowLastColumn="0"/>
            </w:pPr>
            <w:r w:rsidRPr="00CB313E">
              <w:t>6</w:t>
            </w:r>
          </w:p>
        </w:tc>
      </w:tr>
      <w:tr w:rsidR="00B0151A" w:rsidRPr="00CB313E" w14:paraId="3E39ACE6" w14:textId="77777777" w:rsidTr="008D7EC1">
        <w:trPr>
          <w:trHeight w:val="259"/>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E6D28A9" w14:textId="77777777" w:rsidR="00B0151A" w:rsidRPr="008D7EC1" w:rsidRDefault="00B0151A" w:rsidP="00213C92">
            <w:pPr>
              <w:pStyle w:val="TblAnexosCenter"/>
              <w:rPr>
                <w:b/>
                <w:i w:val="0"/>
                <w:iCs w:val="0"/>
              </w:rPr>
            </w:pPr>
            <w:r w:rsidRPr="008D7EC1">
              <w:rPr>
                <w:i w:val="0"/>
                <w:iCs w:val="0"/>
              </w:rPr>
              <w:t>Diciembre</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CBDCBDD"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5</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842A97C"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1</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06CEFD6" w14:textId="77777777" w:rsidR="00B0151A" w:rsidRPr="00CB313E" w:rsidRDefault="00B0151A" w:rsidP="00213C92">
            <w:pPr>
              <w:pStyle w:val="TblAnexosCenter"/>
              <w:cnfStyle w:val="000000000000" w:firstRow="0" w:lastRow="0" w:firstColumn="0" w:lastColumn="0" w:oddVBand="0" w:evenVBand="0" w:oddHBand="0" w:evenHBand="0" w:firstRowFirstColumn="0" w:firstRowLastColumn="0" w:lastRowFirstColumn="0" w:lastRowLastColumn="0"/>
            </w:pPr>
            <w:r w:rsidRPr="00CB313E">
              <w:t>6</w:t>
            </w:r>
          </w:p>
        </w:tc>
      </w:tr>
      <w:tr w:rsidR="00B0151A" w:rsidRPr="00CB313E" w14:paraId="3B8960C7" w14:textId="77777777" w:rsidTr="008D7EC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442092AA" w14:textId="7E6477ED" w:rsidR="00B0151A" w:rsidRPr="00213C92" w:rsidRDefault="00180BA6" w:rsidP="00213C92">
            <w:pPr>
              <w:pStyle w:val="TblAnexosCenter"/>
              <w:rPr>
                <w:b/>
                <w:color w:val="FFFFFF" w:themeColor="background1"/>
              </w:rPr>
            </w:pPr>
            <w:r w:rsidRPr="008D7EC1">
              <w:rPr>
                <w:i w:val="0"/>
                <w:iCs w:val="0"/>
                <w:color w:val="FFFFFF" w:themeColor="background1"/>
              </w:rPr>
              <w:t>Total</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0A76CA9" w14:textId="77777777" w:rsidR="00B0151A" w:rsidRPr="00213C92" w:rsidRDefault="00B0151A" w:rsidP="00213C92">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213C92">
              <w:rPr>
                <w:color w:val="FFFFFF" w:themeColor="background1"/>
              </w:rPr>
              <w:t>38</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2004E43" w14:textId="77777777" w:rsidR="00B0151A" w:rsidRPr="00213C92" w:rsidRDefault="00B0151A" w:rsidP="00213C92">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213C92">
              <w:rPr>
                <w:color w:val="FFFFFF" w:themeColor="background1"/>
              </w:rPr>
              <w:t>9</w:t>
            </w:r>
          </w:p>
        </w:tc>
        <w:tc>
          <w:tcPr>
            <w:tcW w:w="1296"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72979057" w14:textId="77777777" w:rsidR="00B0151A" w:rsidRPr="00213C92" w:rsidRDefault="00B0151A" w:rsidP="00213C92">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213C92">
              <w:rPr>
                <w:color w:val="FFFFFF" w:themeColor="background1"/>
              </w:rPr>
              <w:t>47</w:t>
            </w:r>
          </w:p>
        </w:tc>
      </w:tr>
    </w:tbl>
    <w:p w14:paraId="20528B63" w14:textId="77777777" w:rsidR="00B0151A" w:rsidRPr="00ED53A3" w:rsidRDefault="00B0151A" w:rsidP="008D7EC1">
      <w:pPr>
        <w:pStyle w:val="NoSpacing"/>
      </w:pPr>
    </w:p>
    <w:p w14:paraId="19BA0752" w14:textId="1DAF876B" w:rsidR="00B0151A" w:rsidRDefault="00B0151A" w:rsidP="008D7EC1">
      <w:pPr>
        <w:pStyle w:val="NoSpacing"/>
      </w:pPr>
    </w:p>
    <w:p w14:paraId="71EAE59D" w14:textId="5B77BEC1" w:rsidR="00CB313E" w:rsidRDefault="00CB313E" w:rsidP="008D7EC1">
      <w:pPr>
        <w:pStyle w:val="NoSpacing"/>
      </w:pPr>
    </w:p>
    <w:p w14:paraId="1BDDE2BC" w14:textId="2A4FFA00" w:rsidR="00CB313E" w:rsidRDefault="00CB313E" w:rsidP="008D7EC1">
      <w:pPr>
        <w:pStyle w:val="NoSpacing"/>
      </w:pPr>
    </w:p>
    <w:p w14:paraId="59369236" w14:textId="1D941502" w:rsidR="00CB313E" w:rsidRDefault="00CB313E" w:rsidP="008D7EC1">
      <w:pPr>
        <w:pStyle w:val="NoSpacing"/>
      </w:pPr>
    </w:p>
    <w:p w14:paraId="54F6BD13" w14:textId="18C06975" w:rsidR="00CB313E" w:rsidRDefault="00CB313E" w:rsidP="008D7EC1">
      <w:pPr>
        <w:pStyle w:val="NoSpacing"/>
      </w:pPr>
    </w:p>
    <w:p w14:paraId="289A6208" w14:textId="45AF8D0B" w:rsidR="00CB313E" w:rsidRDefault="00CB313E" w:rsidP="008D7EC1">
      <w:pPr>
        <w:pStyle w:val="NoSpacing"/>
      </w:pPr>
    </w:p>
    <w:p w14:paraId="01C65C65" w14:textId="264C077C" w:rsidR="00D86751" w:rsidRDefault="00D86751" w:rsidP="00B0151A">
      <w:pPr>
        <w:autoSpaceDE w:val="0"/>
        <w:autoSpaceDN w:val="0"/>
        <w:adjustRightInd w:val="0"/>
        <w:jc w:val="both"/>
        <w:rPr>
          <w:rFonts w:ascii="Artifex CF" w:hAnsi="Artifex CF"/>
          <w:color w:val="003044"/>
        </w:rPr>
      </w:pPr>
      <w:r>
        <w:rPr>
          <w:rFonts w:ascii="Artifex CF" w:hAnsi="Artifex CF"/>
          <w:color w:val="003044"/>
        </w:rPr>
        <w:br w:type="page"/>
      </w:r>
    </w:p>
    <w:p w14:paraId="4DC7F4B7" w14:textId="77777777" w:rsidR="000E78D7" w:rsidRPr="00ED53A3" w:rsidRDefault="000E78D7" w:rsidP="00B0151A">
      <w:pPr>
        <w:autoSpaceDE w:val="0"/>
        <w:autoSpaceDN w:val="0"/>
        <w:adjustRightInd w:val="0"/>
        <w:jc w:val="both"/>
        <w:rPr>
          <w:rFonts w:ascii="Artifex CF" w:hAnsi="Artifex CF"/>
          <w:color w:val="003044"/>
        </w:rPr>
      </w:pPr>
    </w:p>
    <w:p w14:paraId="21F3F38F" w14:textId="34D9843A" w:rsidR="007A3354" w:rsidRPr="00D86751" w:rsidRDefault="006B07BB" w:rsidP="00D86751">
      <w:pPr>
        <w:pStyle w:val="Heading4"/>
        <w:ind w:left="720" w:hanging="720"/>
        <w:jc w:val="center"/>
        <w:rPr>
          <w:sz w:val="20"/>
          <w:szCs w:val="20"/>
        </w:rPr>
      </w:pPr>
      <w:bookmarkStart w:id="44" w:name="_Toc59965060"/>
      <w:r w:rsidRPr="00D86751">
        <w:rPr>
          <w:sz w:val="20"/>
          <w:szCs w:val="20"/>
        </w:rPr>
        <w:t xml:space="preserve">Entrada de Servicios en línea, simplificación de </w:t>
      </w:r>
      <w:r w:rsidR="00B0151A" w:rsidRPr="00D86751">
        <w:rPr>
          <w:sz w:val="20"/>
          <w:szCs w:val="20"/>
        </w:rPr>
        <w:t>trámites</w:t>
      </w:r>
      <w:r w:rsidRPr="00D86751">
        <w:rPr>
          <w:sz w:val="20"/>
          <w:szCs w:val="20"/>
        </w:rPr>
        <w:t>, mejora de servicios públicos</w:t>
      </w:r>
      <w:bookmarkEnd w:id="44"/>
    </w:p>
    <w:p w14:paraId="6EB9A885" w14:textId="77777777" w:rsidR="00DE5BF8" w:rsidRPr="00D86751" w:rsidRDefault="00DE5BF8" w:rsidP="00D86751">
      <w:pPr>
        <w:ind w:left="720" w:hanging="720"/>
        <w:jc w:val="center"/>
        <w:rPr>
          <w:rFonts w:ascii="Artifex CF" w:hAnsi="Artifex CF"/>
          <w:color w:val="003044"/>
          <w:sz w:val="20"/>
          <w:szCs w:val="20"/>
          <w:lang w:val="es-ES" w:eastAsia="es-ES"/>
        </w:rPr>
      </w:pPr>
    </w:p>
    <w:p w14:paraId="4FB88179" w14:textId="77777777" w:rsidR="007A3354" w:rsidRPr="00ED53A3" w:rsidRDefault="007A3354" w:rsidP="00CB313E">
      <w:pPr>
        <w:pStyle w:val="NoSpacing"/>
      </w:pPr>
      <w:r w:rsidRPr="00ED53A3">
        <w:t>Para el periodo enero-octubre 2020 el cumplimento del cronograma de despacho de medicamentos e insumos a hospitales, establecido para el almacén Ciudad Salud y el almacén Región Norte, fue de un 97% acumulado, el 3% representa aquellas entidades que por razones externas mencionadas u otras, no asistieron durante el mes calendario. Contamos con diferentes canales de comunicación para recibir, manejar y tramitar las quejas, los reclamos y las sugerencias de los usuarios, los cuales citamos:</w:t>
      </w:r>
    </w:p>
    <w:p w14:paraId="744BCC21" w14:textId="77777777" w:rsidR="007A3354" w:rsidRPr="00ED53A3" w:rsidRDefault="007A3354" w:rsidP="004E4810">
      <w:pPr>
        <w:pStyle w:val="NoSpacing"/>
        <w:numPr>
          <w:ilvl w:val="0"/>
          <w:numId w:val="49"/>
        </w:numPr>
      </w:pPr>
      <w:r w:rsidRPr="00ED53A3">
        <w:t xml:space="preserve">Página Web </w:t>
      </w:r>
    </w:p>
    <w:p w14:paraId="1AE311A4" w14:textId="77777777" w:rsidR="007A3354" w:rsidRPr="00ED53A3" w:rsidRDefault="007A3354" w:rsidP="004E4810">
      <w:pPr>
        <w:pStyle w:val="NoSpacing"/>
        <w:numPr>
          <w:ilvl w:val="0"/>
          <w:numId w:val="49"/>
        </w:numPr>
      </w:pPr>
      <w:r w:rsidRPr="00ED53A3">
        <w:t>Correo electrónico</w:t>
      </w:r>
    </w:p>
    <w:p w14:paraId="1428799A" w14:textId="77777777" w:rsidR="007A3354" w:rsidRPr="00ED53A3" w:rsidRDefault="007A3354" w:rsidP="004E4810">
      <w:pPr>
        <w:pStyle w:val="NoSpacing"/>
        <w:numPr>
          <w:ilvl w:val="0"/>
          <w:numId w:val="49"/>
        </w:numPr>
      </w:pPr>
      <w:r w:rsidRPr="00ED53A3">
        <w:t>Vía telefónica</w:t>
      </w:r>
    </w:p>
    <w:p w14:paraId="44129DC6" w14:textId="14C00589" w:rsidR="007A3354" w:rsidRPr="00ED53A3" w:rsidRDefault="007A3354" w:rsidP="004E4810">
      <w:pPr>
        <w:pStyle w:val="NoSpacing"/>
        <w:numPr>
          <w:ilvl w:val="0"/>
          <w:numId w:val="49"/>
        </w:numPr>
      </w:pPr>
      <w:r w:rsidRPr="00ED53A3">
        <w:t>Presencial</w:t>
      </w:r>
    </w:p>
    <w:p w14:paraId="193B9EF5" w14:textId="7A8733F7" w:rsidR="000E0D95" w:rsidRPr="00ED53A3" w:rsidRDefault="007A3354" w:rsidP="000E78D7">
      <w:pPr>
        <w:pStyle w:val="NoSpacing"/>
      </w:pPr>
      <w:r w:rsidRPr="00ED53A3">
        <w:t>Esto nos permite identificar medidas correctivas, a fin de mantener niveles de calidad que satisfagan las expectativas del cliente con relación a los servicios y se busca ofrecer respuesta dentro del plazo establecido.</w:t>
      </w:r>
    </w:p>
    <w:p w14:paraId="2C3331B3" w14:textId="6024411D" w:rsidR="004979F3" w:rsidRPr="00D86751" w:rsidRDefault="004979F3" w:rsidP="004E4810">
      <w:pPr>
        <w:pStyle w:val="Heading2"/>
        <w:numPr>
          <w:ilvl w:val="0"/>
          <w:numId w:val="38"/>
        </w:numPr>
        <w:rPr>
          <w:rFonts w:eastAsia="Arial Unicode MS"/>
          <w:sz w:val="20"/>
          <w:szCs w:val="20"/>
        </w:rPr>
      </w:pPr>
      <w:bookmarkStart w:id="45" w:name="_Toc59965061"/>
      <w:r w:rsidRPr="00D86751">
        <w:rPr>
          <w:rFonts w:eastAsia="Arial Unicode MS"/>
          <w:sz w:val="20"/>
          <w:szCs w:val="20"/>
        </w:rPr>
        <w:t>Otras Acciones Desarrolladas</w:t>
      </w:r>
      <w:bookmarkStart w:id="46" w:name="_Toc501104119"/>
      <w:bookmarkEnd w:id="45"/>
      <w:r w:rsidRPr="00D86751">
        <w:rPr>
          <w:rFonts w:eastAsia="Arial Unicode MS"/>
          <w:sz w:val="20"/>
          <w:szCs w:val="20"/>
        </w:rPr>
        <w:t xml:space="preserve"> </w:t>
      </w:r>
    </w:p>
    <w:p w14:paraId="69E2EB18" w14:textId="6C5501C4" w:rsidR="00DE5BF8" w:rsidRPr="00ED53A3" w:rsidRDefault="00DE5BF8" w:rsidP="00DE5BF8">
      <w:pPr>
        <w:rPr>
          <w:rFonts w:ascii="Artifex CF" w:hAnsi="Artifex CF"/>
          <w:color w:val="003044"/>
          <w:lang w:val="es-ES" w:eastAsia="es-ES"/>
        </w:rPr>
      </w:pPr>
    </w:p>
    <w:p w14:paraId="1431BDE8" w14:textId="539C228F" w:rsidR="003D2B7B" w:rsidRPr="00ED53A3" w:rsidRDefault="003D2B7B" w:rsidP="00DE5BF8">
      <w:pPr>
        <w:rPr>
          <w:rFonts w:ascii="Artifex CF" w:hAnsi="Artifex CF"/>
          <w:color w:val="003044"/>
          <w:lang w:val="es-ES" w:eastAsia="es-ES"/>
        </w:rPr>
      </w:pPr>
      <w:r w:rsidRPr="00ED53A3">
        <w:rPr>
          <w:rFonts w:ascii="Artifex CF" w:hAnsi="Artifex CF"/>
          <w:color w:val="003044"/>
          <w:lang w:val="es-ES" w:eastAsia="es-ES"/>
        </w:rPr>
        <w:br w:type="page"/>
      </w:r>
    </w:p>
    <w:bookmarkEnd w:id="46"/>
    <w:p w14:paraId="3648E29C" w14:textId="69AC8B10" w:rsidR="00212F7D" w:rsidRPr="00ED53A3" w:rsidRDefault="004979F3" w:rsidP="004E4810">
      <w:pPr>
        <w:pStyle w:val="TtuloMEM"/>
        <w:numPr>
          <w:ilvl w:val="0"/>
          <w:numId w:val="21"/>
        </w:numPr>
        <w:ind w:left="720"/>
        <w:rPr>
          <w:rFonts w:eastAsia="Arial Unicode MS"/>
        </w:rPr>
      </w:pPr>
      <w:r w:rsidRPr="00ED53A3">
        <w:lastRenderedPageBreak/>
        <w:t xml:space="preserve"> </w:t>
      </w:r>
      <w:bookmarkStart w:id="47" w:name="_Toc59965062"/>
      <w:r w:rsidRPr="00ED53A3">
        <w:t>GESTION INTERNA</w:t>
      </w:r>
      <w:bookmarkEnd w:id="47"/>
    </w:p>
    <w:p w14:paraId="00E6B218" w14:textId="77777777" w:rsidR="004C4995" w:rsidRPr="00ED53A3" w:rsidRDefault="004C4995" w:rsidP="004C4995">
      <w:pPr>
        <w:pStyle w:val="TtuloMEM"/>
        <w:ind w:left="1080"/>
        <w:rPr>
          <w:rFonts w:eastAsia="Arial Unicode MS"/>
        </w:rPr>
      </w:pPr>
    </w:p>
    <w:p w14:paraId="5AA61E33" w14:textId="2F20BF1C" w:rsidR="0073120B" w:rsidRPr="00B743BE" w:rsidRDefault="004C4995" w:rsidP="004E4810">
      <w:pPr>
        <w:pStyle w:val="Heading2"/>
        <w:numPr>
          <w:ilvl w:val="0"/>
          <w:numId w:val="43"/>
        </w:numPr>
        <w:ind w:left="360"/>
        <w:jc w:val="center"/>
        <w:rPr>
          <w:rFonts w:eastAsia="Arial Unicode MS"/>
          <w:sz w:val="20"/>
          <w:szCs w:val="22"/>
        </w:rPr>
      </w:pPr>
      <w:bookmarkStart w:id="48" w:name="_Toc59965063"/>
      <w:r w:rsidRPr="00B743BE">
        <w:rPr>
          <w:rFonts w:eastAsia="Arial Unicode MS"/>
          <w:sz w:val="20"/>
          <w:szCs w:val="22"/>
        </w:rPr>
        <w:t>DESEMPEÑO FINANCIERO</w:t>
      </w:r>
      <w:bookmarkEnd w:id="48"/>
    </w:p>
    <w:p w14:paraId="610B53CB" w14:textId="408FBF7E" w:rsidR="00EE4B7E" w:rsidRPr="00B743BE" w:rsidRDefault="00EE4B7E" w:rsidP="004E4810">
      <w:pPr>
        <w:pStyle w:val="TituloDepto"/>
        <w:numPr>
          <w:ilvl w:val="0"/>
          <w:numId w:val="69"/>
        </w:numPr>
        <w:ind w:left="360"/>
      </w:pPr>
      <w:bookmarkStart w:id="49" w:name="_Toc59965064"/>
      <w:r w:rsidRPr="00B743BE">
        <w:t>DEPARTAMENTO FINANCIERO</w:t>
      </w:r>
      <w:bookmarkEnd w:id="49"/>
    </w:p>
    <w:p w14:paraId="31E17FB7" w14:textId="77777777" w:rsidR="00664D06" w:rsidRPr="00ED53A3" w:rsidRDefault="00664D06" w:rsidP="00627DC5">
      <w:pPr>
        <w:pStyle w:val="NoSpacing"/>
        <w:rPr>
          <w:rFonts w:eastAsia="Arial Unicode MS"/>
        </w:rPr>
      </w:pPr>
    </w:p>
    <w:p w14:paraId="67A51A42" w14:textId="32CDC078" w:rsidR="00212F7D" w:rsidRDefault="00D32C81" w:rsidP="000E78D7">
      <w:pPr>
        <w:pStyle w:val="NoSpacing"/>
      </w:pPr>
      <w:r w:rsidRPr="00ED53A3">
        <w:t xml:space="preserve">El Departamento Financiero es responsable de ejecutar, registrar, dirigir, coordinar y supervisar todas las actividades financieras de la institución, garantizando una eficiente administración de los recursos financieros y </w:t>
      </w:r>
      <w:r w:rsidRPr="000E78D7">
        <w:t xml:space="preserve">asegurando que los controles establecidos sean efectivos y confiables, conforme a las normativas legales vigentes y a las resoluciones emitidas por los órganos de control del Estado Dominicano. </w:t>
      </w:r>
      <w:r w:rsidR="00C2458B" w:rsidRPr="000E78D7">
        <w:rPr>
          <w:rFonts w:eastAsia="Arial Unicode MS"/>
        </w:rPr>
        <w:t>(</w:t>
      </w:r>
      <w:r w:rsidRPr="000E78D7">
        <w:rPr>
          <w:rFonts w:eastAsia="Arial Unicode MS"/>
        </w:rPr>
        <w:t xml:space="preserve">Ver </w:t>
      </w:r>
      <w:r w:rsidR="00C2458B" w:rsidRPr="000E78D7">
        <w:rPr>
          <w:rFonts w:eastAsia="Arial Unicode MS"/>
        </w:rPr>
        <w:t>Tabla 1.1)</w:t>
      </w:r>
      <w:r w:rsidR="00212F7D" w:rsidRPr="000E78D7">
        <w:t>.</w:t>
      </w:r>
    </w:p>
    <w:p w14:paraId="0ABF264E" w14:textId="77777777" w:rsidR="00212F7D" w:rsidRPr="000E78D7" w:rsidRDefault="00D32C81" w:rsidP="000E78D7">
      <w:pPr>
        <w:pStyle w:val="NoSpacing"/>
      </w:pPr>
      <w:r w:rsidRPr="000E78D7">
        <w:t>En este periodo los logros alcanzados por el departamento estuvieron alineados al Plan Estratégico Institucional; y las ejecuciones presupuestarias contribuyeron al objetivo institucional.</w:t>
      </w:r>
    </w:p>
    <w:p w14:paraId="726096B5" w14:textId="7CB714E4" w:rsidR="00D32C81" w:rsidRPr="000E78D7" w:rsidRDefault="00D32C81" w:rsidP="000E78D7">
      <w:pPr>
        <w:pStyle w:val="NoSpacing"/>
        <w:rPr>
          <w:rFonts w:eastAsia="Arial Unicode MS"/>
        </w:rPr>
      </w:pPr>
      <w:r w:rsidRPr="000E78D7">
        <w:t xml:space="preserve">Las ejecuciones presupuestarias se dividieron en tres grandes renglones: 1) Compra de Medicamentos, Insumos Médicos Sanitarios y Reactivos de Laboratorios, 2) Gastos administrativos y 3) Nómina. </w:t>
      </w:r>
      <w:r w:rsidR="00D320D7" w:rsidRPr="000E78D7">
        <w:rPr>
          <w:rFonts w:eastAsia="Arial Unicode MS"/>
        </w:rPr>
        <w:t>(</w:t>
      </w:r>
      <w:r w:rsidRPr="000E78D7">
        <w:rPr>
          <w:rFonts w:eastAsia="Arial Unicode MS"/>
        </w:rPr>
        <w:t>Ver Tabla 1.4</w:t>
      </w:r>
      <w:r w:rsidR="00C2458B" w:rsidRPr="000E78D7">
        <w:rPr>
          <w:rFonts w:eastAsia="Arial Unicode MS"/>
        </w:rPr>
        <w:t>)</w:t>
      </w:r>
      <w:r w:rsidR="00212F7D" w:rsidRPr="000E78D7">
        <w:rPr>
          <w:rFonts w:eastAsia="Arial Unicode MS"/>
        </w:rPr>
        <w:t>.</w:t>
      </w:r>
    </w:p>
    <w:p w14:paraId="6F667D21" w14:textId="6C25469F" w:rsidR="00D32C81" w:rsidRPr="00B743BE" w:rsidRDefault="007662DF" w:rsidP="00AA531F">
      <w:pPr>
        <w:pStyle w:val="SubTituloNew"/>
      </w:pPr>
      <w:r w:rsidRPr="00B743BE">
        <w:t>Ejecución Presupuestaria enero 2019 a diciembre 2020</w:t>
      </w:r>
    </w:p>
    <w:p w14:paraId="7C101D88" w14:textId="76841DFF" w:rsidR="00D32C81" w:rsidRPr="00ED53A3" w:rsidRDefault="00D32C81" w:rsidP="000E78D7">
      <w:pPr>
        <w:pStyle w:val="NoSpacing"/>
      </w:pPr>
      <w:r w:rsidRPr="00ED53A3">
        <w:t xml:space="preserve">Los presupuestos aprobados por la Ley de Presupuesto General del Estado para el año 2019 un total aprobado de </w:t>
      </w:r>
      <w:r w:rsidRPr="00ED53A3">
        <w:rPr>
          <w:b/>
        </w:rPr>
        <w:t>RD$</w:t>
      </w:r>
      <w:r w:rsidR="000E78D7">
        <w:rPr>
          <w:rFonts w:ascii="Cambria" w:hAnsi="Cambria"/>
          <w:b/>
        </w:rPr>
        <w:t> </w:t>
      </w:r>
      <w:r w:rsidRPr="00ED53A3">
        <w:rPr>
          <w:b/>
        </w:rPr>
        <w:t>3,733,658,258.12</w:t>
      </w:r>
      <w:r w:rsidRPr="00ED53A3">
        <w:t xml:space="preserve">, para un total ejecutado de </w:t>
      </w:r>
      <w:r w:rsidRPr="00ED53A3">
        <w:rPr>
          <w:b/>
        </w:rPr>
        <w:t>RD$</w:t>
      </w:r>
      <w:r w:rsidR="000E78D7">
        <w:rPr>
          <w:rFonts w:ascii="Cambria" w:hAnsi="Cambria"/>
          <w:b/>
        </w:rPr>
        <w:t> </w:t>
      </w:r>
      <w:r w:rsidRPr="00ED53A3">
        <w:rPr>
          <w:b/>
        </w:rPr>
        <w:t>3,723,328,258.12</w:t>
      </w:r>
      <w:r w:rsidRPr="00ED53A3">
        <w:t xml:space="preserve"> representando un 99.72% de lo asignado quedando pendiente de ejecutar el monto de </w:t>
      </w:r>
      <w:r w:rsidRPr="00ED53A3">
        <w:rPr>
          <w:b/>
        </w:rPr>
        <w:t>RD$</w:t>
      </w:r>
      <w:r w:rsidR="000E78D7">
        <w:rPr>
          <w:rFonts w:ascii="Cambria" w:hAnsi="Cambria"/>
          <w:b/>
        </w:rPr>
        <w:t> </w:t>
      </w:r>
      <w:r w:rsidRPr="00ED53A3">
        <w:rPr>
          <w:b/>
        </w:rPr>
        <w:t>10,330,000.00</w:t>
      </w:r>
      <w:r w:rsidRPr="00ED53A3">
        <w:t xml:space="preserve">, y para el periodo comprendido del 1 de enero al 16 agosto del año 2020 un total aprobado de </w:t>
      </w:r>
      <w:r w:rsidRPr="00ED53A3">
        <w:rPr>
          <w:b/>
        </w:rPr>
        <w:t>RD$</w:t>
      </w:r>
      <w:r w:rsidR="000E78D7">
        <w:rPr>
          <w:rFonts w:ascii="Cambria" w:hAnsi="Cambria"/>
          <w:b/>
        </w:rPr>
        <w:t> </w:t>
      </w:r>
      <w:r w:rsidRPr="00ED53A3">
        <w:rPr>
          <w:b/>
        </w:rPr>
        <w:t>4,155,382,667.00</w:t>
      </w:r>
      <w:r w:rsidRPr="00ED53A3">
        <w:t xml:space="preserve"> para un total ejecutado de </w:t>
      </w:r>
      <w:r w:rsidRPr="00ED53A3">
        <w:rPr>
          <w:b/>
        </w:rPr>
        <w:t>RD$</w:t>
      </w:r>
      <w:r w:rsidR="000E78D7">
        <w:rPr>
          <w:rFonts w:ascii="Cambria" w:hAnsi="Cambria"/>
          <w:b/>
        </w:rPr>
        <w:t> </w:t>
      </w:r>
      <w:r w:rsidRPr="00ED53A3">
        <w:rPr>
          <w:b/>
        </w:rPr>
        <w:t>1,943,485,851.02</w:t>
      </w:r>
      <w:r w:rsidRPr="00ED53A3">
        <w:t xml:space="preserve"> representando un </w:t>
      </w:r>
      <w:r w:rsidRPr="00ED53A3">
        <w:rPr>
          <w:b/>
        </w:rPr>
        <w:t xml:space="preserve">46.77% </w:t>
      </w:r>
      <w:r w:rsidRPr="00ED53A3">
        <w:t xml:space="preserve">de lo asignado quedando pendiente de ejecutar el monto de </w:t>
      </w:r>
      <w:r w:rsidRPr="00ED53A3">
        <w:rPr>
          <w:b/>
        </w:rPr>
        <w:t>RD$</w:t>
      </w:r>
      <w:r w:rsidR="000E78D7">
        <w:rPr>
          <w:rFonts w:ascii="Cambria" w:hAnsi="Cambria"/>
          <w:b/>
        </w:rPr>
        <w:t> </w:t>
      </w:r>
      <w:r w:rsidRPr="00ED53A3">
        <w:rPr>
          <w:b/>
        </w:rPr>
        <w:t>2,211,896,815.98</w:t>
      </w:r>
      <w:r w:rsidRPr="00ED53A3">
        <w:t xml:space="preserve"> estos montos pendientes por ejecutar corresponden al año 2020.</w:t>
      </w:r>
    </w:p>
    <w:p w14:paraId="239DC610" w14:textId="7B4C99D9" w:rsidR="00212F7D" w:rsidRPr="000E78D7" w:rsidRDefault="00D32C81" w:rsidP="000E78D7">
      <w:pPr>
        <w:pStyle w:val="NoSpacing"/>
      </w:pPr>
      <w:r w:rsidRPr="000E78D7">
        <w:t xml:space="preserve">Mediante el Decreto 87-20 el Presidente declara de emergencia las Compras de medicamentos y los productos de seguridad para la preparación, Prevención y respuesta ante </w:t>
      </w:r>
      <w:r w:rsidR="000E78D7" w:rsidRPr="000E78D7">
        <w:t>el ingreso</w:t>
      </w:r>
      <w:r w:rsidRPr="000E78D7">
        <w:t xml:space="preserve"> a la República Dominicana de personas afectadas por coronavirus Covi-19, a los fines de </w:t>
      </w:r>
      <w:r w:rsidRPr="000E78D7">
        <w:lastRenderedPageBreak/>
        <w:t>darle cumplimiento al decreto se asigna un presupuesto adicional de RD$3,059,703,391.28 de los cuales al 16 de agosto del 2020 tiene una ejecución de RD$</w:t>
      </w:r>
      <w:r w:rsidR="000E78D7">
        <w:rPr>
          <w:rFonts w:ascii="Cambria" w:hAnsi="Cambria"/>
        </w:rPr>
        <w:t> </w:t>
      </w:r>
      <w:r w:rsidRPr="000E78D7">
        <w:t>2,633,724,780.49 quedando pendiente de ejecutar por RD$</w:t>
      </w:r>
      <w:r w:rsidR="000E78D7">
        <w:rPr>
          <w:rFonts w:ascii="Cambria" w:hAnsi="Cambria"/>
        </w:rPr>
        <w:t> </w:t>
      </w:r>
      <w:r w:rsidRPr="000E78D7">
        <w:t>425,978,610.79.</w:t>
      </w:r>
      <w:r w:rsidR="00D320D7" w:rsidRPr="000E78D7">
        <w:t xml:space="preserve"> </w:t>
      </w:r>
      <w:r w:rsidR="00D320D7" w:rsidRPr="000E78D7">
        <w:rPr>
          <w:rFonts w:eastAsia="Arial Unicode MS"/>
        </w:rPr>
        <w:t>(</w:t>
      </w:r>
      <w:r w:rsidRPr="000E78D7">
        <w:rPr>
          <w:rFonts w:eastAsia="Arial Unicode MS"/>
        </w:rPr>
        <w:t xml:space="preserve">Ver Tabla </w:t>
      </w:r>
      <w:r w:rsidR="00C716E7" w:rsidRPr="000E78D7">
        <w:rPr>
          <w:rFonts w:eastAsia="Arial Unicode MS"/>
        </w:rPr>
        <w:t>1.2 y</w:t>
      </w:r>
      <w:r w:rsidRPr="000E78D7">
        <w:rPr>
          <w:rFonts w:eastAsia="Arial Unicode MS"/>
        </w:rPr>
        <w:t xml:space="preserve"> 1.3</w:t>
      </w:r>
      <w:r w:rsidR="00D320D7" w:rsidRPr="000E78D7">
        <w:rPr>
          <w:rFonts w:eastAsia="Arial Unicode MS"/>
        </w:rPr>
        <w:t>)</w:t>
      </w:r>
      <w:r w:rsidR="00212F7D" w:rsidRPr="000E78D7">
        <w:rPr>
          <w:rFonts w:eastAsia="Arial Unicode MS"/>
        </w:rPr>
        <w:t>.</w:t>
      </w:r>
    </w:p>
    <w:p w14:paraId="13FD94B4" w14:textId="49815D06" w:rsidR="00D32C81" w:rsidRPr="00C716E7" w:rsidRDefault="00D32C81" w:rsidP="000E78D7">
      <w:pPr>
        <w:pStyle w:val="NoSpacing"/>
        <w:rPr>
          <w:iCs/>
        </w:rPr>
      </w:pPr>
      <w:r w:rsidRPr="00ED53A3">
        <w:t xml:space="preserve">En relación a las Compras de Medicamentos, Insumos Médicos Sanitarios y Reactivos de Laboratorio se ejecutaron para el periodo comprendido de enero al 16 de agosto del 2020 la suma de </w:t>
      </w:r>
      <w:r w:rsidRPr="00ED53A3">
        <w:rPr>
          <w:b/>
        </w:rPr>
        <w:t>RD$</w:t>
      </w:r>
      <w:r w:rsidR="000E78D7">
        <w:rPr>
          <w:rFonts w:ascii="Cambria" w:hAnsi="Cambria"/>
          <w:b/>
        </w:rPr>
        <w:t> </w:t>
      </w:r>
      <w:r w:rsidRPr="00ED53A3">
        <w:rPr>
          <w:b/>
          <w:bCs/>
        </w:rPr>
        <w:t>1,943,485,851.02</w:t>
      </w:r>
      <w:r w:rsidRPr="00ED53A3">
        <w:t xml:space="preserve">, representando el 63.86%; en Gastos Administrativos se ejecutaron </w:t>
      </w:r>
      <w:r w:rsidRPr="00ED53A3">
        <w:rPr>
          <w:b/>
        </w:rPr>
        <w:t>RD$</w:t>
      </w:r>
      <w:r w:rsidR="000E78D7">
        <w:rPr>
          <w:rFonts w:ascii="Cambria" w:hAnsi="Cambria"/>
          <w:b/>
        </w:rPr>
        <w:t> </w:t>
      </w:r>
      <w:r w:rsidRPr="00ED53A3">
        <w:rPr>
          <w:b/>
        </w:rPr>
        <w:t xml:space="preserve">292,675,322.05 </w:t>
      </w:r>
      <w:r w:rsidRPr="00ED53A3">
        <w:t xml:space="preserve">para un 16.11% y para la Nómina se ejecutó la suma de </w:t>
      </w:r>
      <w:r w:rsidRPr="00ED53A3">
        <w:rPr>
          <w:b/>
        </w:rPr>
        <w:t>RD$</w:t>
      </w:r>
      <w:r w:rsidR="000E78D7">
        <w:rPr>
          <w:rFonts w:ascii="Cambria" w:hAnsi="Cambria"/>
          <w:b/>
        </w:rPr>
        <w:t> </w:t>
      </w:r>
      <w:r w:rsidRPr="00ED53A3">
        <w:rPr>
          <w:b/>
        </w:rPr>
        <w:t xml:space="preserve">466,406,168.90 </w:t>
      </w:r>
      <w:r w:rsidRPr="00ED53A3">
        <w:t xml:space="preserve">equivalente al 20.03% del monto total ejecutado. </w:t>
      </w:r>
      <w:r w:rsidR="00D320D7" w:rsidRPr="00C716E7">
        <w:rPr>
          <w:rFonts w:eastAsia="Arial Unicode MS"/>
          <w:iCs/>
        </w:rPr>
        <w:t>(</w:t>
      </w:r>
      <w:r w:rsidRPr="00C716E7">
        <w:rPr>
          <w:rFonts w:eastAsia="Arial Unicode MS"/>
          <w:iCs/>
        </w:rPr>
        <w:t>Ver Tabla 1.4</w:t>
      </w:r>
      <w:r w:rsidR="00D320D7" w:rsidRPr="00C716E7">
        <w:rPr>
          <w:rFonts w:eastAsia="Arial Unicode MS"/>
          <w:iCs/>
        </w:rPr>
        <w:t>)</w:t>
      </w:r>
      <w:r w:rsidR="00212F7D" w:rsidRPr="00C716E7">
        <w:rPr>
          <w:iCs/>
        </w:rPr>
        <w:t>.</w:t>
      </w:r>
    </w:p>
    <w:p w14:paraId="31C75773" w14:textId="05D07C13" w:rsidR="000C7CD4" w:rsidRPr="00C716E7" w:rsidRDefault="00D32C81" w:rsidP="00C716E7">
      <w:pPr>
        <w:pStyle w:val="NoSpacing"/>
      </w:pPr>
      <w:r w:rsidRPr="00ED53A3">
        <w:t>Es importante señalar que la ejecución registrada en este período incluye el pago del 20% de anticipo a las empresas categorizadas como Micro, Pequeñas y Medianas Empresas (MIPYMES), en cumplimiento a la Ley</w:t>
      </w:r>
      <w:r w:rsidR="004E2663">
        <w:rPr>
          <w:rFonts w:ascii="Cambria" w:hAnsi="Cambria"/>
        </w:rPr>
        <w:t> </w:t>
      </w:r>
      <w:r w:rsidRPr="00ED53A3">
        <w:t>No.</w:t>
      </w:r>
      <w:r w:rsidR="004E2663">
        <w:rPr>
          <w:rFonts w:ascii="Cambria" w:hAnsi="Cambria"/>
        </w:rPr>
        <w:t> </w:t>
      </w:r>
      <w:r w:rsidRPr="00ED53A3">
        <w:t xml:space="preserve">488-08 sobre el Desarrollo y Competitividad de las MIPYMES y el Reglamento de Aplicación No. 543-12 de </w:t>
      </w:r>
      <w:r w:rsidRPr="00C716E7">
        <w:t>la Ley</w:t>
      </w:r>
      <w:r w:rsidR="004E2663" w:rsidRPr="00C716E7">
        <w:rPr>
          <w:rFonts w:ascii="Cambria" w:hAnsi="Cambria" w:cs="Cambria"/>
        </w:rPr>
        <w:t> </w:t>
      </w:r>
      <w:r w:rsidRPr="00C716E7">
        <w:t>No.</w:t>
      </w:r>
      <w:r w:rsidR="004E2663" w:rsidRPr="00C716E7">
        <w:rPr>
          <w:rFonts w:ascii="Cambria" w:hAnsi="Cambria" w:cs="Cambria"/>
        </w:rPr>
        <w:t> </w:t>
      </w:r>
      <w:r w:rsidRPr="00C716E7">
        <w:t>340-06.</w:t>
      </w:r>
    </w:p>
    <w:p w14:paraId="4772A29B" w14:textId="2E7865E1" w:rsidR="00D32C81" w:rsidRPr="00C716E7" w:rsidRDefault="00D32C81" w:rsidP="00C716E7">
      <w:pPr>
        <w:pStyle w:val="NoSpacing"/>
      </w:pPr>
      <w:r w:rsidRPr="00C716E7">
        <w:t>Esta data de ejecución es cargada mensualmente a la página institucional a través de nuestra Oficina de Libre Acceso a la Información (OAI) conforme a lo establecido en la Ley 200</w:t>
      </w:r>
      <w:r w:rsidR="00C3137B">
        <w:noBreakHyphen/>
      </w:r>
      <w:r w:rsidRPr="00C716E7">
        <w:t xml:space="preserve">04, evidenciando así la transparencia institucional. </w:t>
      </w:r>
      <w:r w:rsidR="00D320D7" w:rsidRPr="00C716E7">
        <w:rPr>
          <w:rFonts w:eastAsia="Arial Unicode MS"/>
        </w:rPr>
        <w:t>(</w:t>
      </w:r>
      <w:r w:rsidR="00FA058C" w:rsidRPr="00C716E7">
        <w:rPr>
          <w:rFonts w:eastAsia="Arial Unicode MS"/>
        </w:rPr>
        <w:t>Ver Tablas 1.5)</w:t>
      </w:r>
    </w:p>
    <w:p w14:paraId="412523CD" w14:textId="505DC688" w:rsidR="00DD43F1" w:rsidRPr="00C716E7" w:rsidRDefault="00DD43F1" w:rsidP="00C716E7">
      <w:pPr>
        <w:pStyle w:val="NoSpacing"/>
      </w:pPr>
      <w:r w:rsidRPr="00ED53A3">
        <w:t xml:space="preserve">Hacemos constar que desde el 1 de enero del 2019 al 31 de diciembre la institución ejecutó los recursos financieros mediante el </w:t>
      </w:r>
      <w:r w:rsidRPr="00ED53A3">
        <w:rPr>
          <w:b/>
        </w:rPr>
        <w:t>Sistema de Gestión Financiera (SIGEF)</w:t>
      </w:r>
      <w:r w:rsidRPr="00ED53A3">
        <w:t xml:space="preserve">, por un monto ascendente a </w:t>
      </w:r>
      <w:r w:rsidRPr="00ED53A3">
        <w:rPr>
          <w:b/>
        </w:rPr>
        <w:t>RD$</w:t>
      </w:r>
      <w:r w:rsidR="00C716E7">
        <w:rPr>
          <w:rFonts w:ascii="Cambria" w:hAnsi="Cambria"/>
          <w:b/>
        </w:rPr>
        <w:t> </w:t>
      </w:r>
      <w:r w:rsidRPr="00ED53A3">
        <w:rPr>
          <w:b/>
        </w:rPr>
        <w:t>3,723,328,258.12,</w:t>
      </w:r>
      <w:r w:rsidRPr="00ED53A3">
        <w:t xml:space="preserve"> siendo ejecutado en un 99.72% y del 1 de enero al 16 Agosto un monto </w:t>
      </w:r>
      <w:r w:rsidRPr="00ED53A3">
        <w:rPr>
          <w:b/>
        </w:rPr>
        <w:t>RD$</w:t>
      </w:r>
      <w:r w:rsidR="00C716E7">
        <w:rPr>
          <w:rFonts w:ascii="Cambria" w:hAnsi="Cambria"/>
          <w:b/>
        </w:rPr>
        <w:t> </w:t>
      </w:r>
      <w:r w:rsidRPr="00ED53A3">
        <w:rPr>
          <w:b/>
        </w:rPr>
        <w:t>1,</w:t>
      </w:r>
      <w:r w:rsidRPr="004F615C">
        <w:rPr>
          <w:b/>
        </w:rPr>
        <w:t>943,485,851.02</w:t>
      </w:r>
      <w:r w:rsidRPr="00C716E7">
        <w:t xml:space="preserve"> ejecutado en un 46.77% mediante libramientos, para una ejecución mensual y anual de nuestras asignaciones. </w:t>
      </w:r>
      <w:r w:rsidRPr="00C716E7">
        <w:rPr>
          <w:rFonts w:eastAsia="Arial Unicode MS"/>
        </w:rPr>
        <w:t xml:space="preserve">(Ver Tabla 1.7) </w:t>
      </w:r>
    </w:p>
    <w:p w14:paraId="69CCEDEF" w14:textId="77777777" w:rsidR="00D32C81" w:rsidRPr="00213C92" w:rsidRDefault="00D32C81" w:rsidP="00C716E7">
      <w:pPr>
        <w:pStyle w:val="NoSpacing"/>
        <w:rPr>
          <w:b/>
          <w:bCs/>
        </w:rPr>
      </w:pPr>
      <w:r w:rsidRPr="00213C92">
        <w:rPr>
          <w:b/>
          <w:bCs/>
        </w:rPr>
        <w:t xml:space="preserve">Cabe destacar que todos los recursos recaudados de las ventas procedentes de las Farmacias del Pueblo son depositados en la Cuenta Única del Tesoro, formando parte del Presupuesto de la Nación. </w:t>
      </w:r>
      <w:r w:rsidR="00D320D7" w:rsidRPr="00213C92">
        <w:rPr>
          <w:rFonts w:eastAsia="Arial Unicode MS"/>
          <w:b/>
          <w:bCs/>
        </w:rPr>
        <w:t>(</w:t>
      </w:r>
      <w:r w:rsidRPr="00213C92">
        <w:rPr>
          <w:rFonts w:eastAsia="Arial Unicode MS"/>
          <w:b/>
          <w:bCs/>
        </w:rPr>
        <w:t>Ver Tabla 1.8</w:t>
      </w:r>
      <w:r w:rsidR="00D320D7" w:rsidRPr="00213C92">
        <w:rPr>
          <w:rFonts w:eastAsia="Arial Unicode MS"/>
          <w:b/>
          <w:bCs/>
        </w:rPr>
        <w:t>)</w:t>
      </w:r>
    </w:p>
    <w:p w14:paraId="6A168711" w14:textId="04FE429B" w:rsidR="00D32C81" w:rsidRPr="00C716E7" w:rsidRDefault="00D32C81" w:rsidP="00C716E7">
      <w:pPr>
        <w:pStyle w:val="NoSpacing"/>
      </w:pPr>
      <w:r w:rsidRPr="00C716E7">
        <w:t xml:space="preserve">En lo relativo a los ingresos extrapresupuestarios, lo presupuestario y la captación directa, </w:t>
      </w:r>
      <w:r w:rsidR="000C7CD4" w:rsidRPr="00C716E7">
        <w:t>é</w:t>
      </w:r>
      <w:r w:rsidRPr="00C716E7">
        <w:t xml:space="preserve">stos provinieron única y exclusivamente de ventas directas a instituciones del Sistema Nacional Público de Salud, estos fondos fueron depositados en la cuenta del Tesoro de captación directa y recibidos dentro de nuestro presupuesto aprobado. </w:t>
      </w:r>
      <w:r w:rsidR="00D320D7" w:rsidRPr="00C716E7">
        <w:rPr>
          <w:rFonts w:eastAsia="Arial Unicode MS"/>
        </w:rPr>
        <w:t>(</w:t>
      </w:r>
      <w:r w:rsidRPr="00C716E7">
        <w:rPr>
          <w:rFonts w:eastAsia="Arial Unicode MS"/>
        </w:rPr>
        <w:t>Ver Tabla 1.9</w:t>
      </w:r>
      <w:r w:rsidR="00D320D7" w:rsidRPr="00C716E7">
        <w:rPr>
          <w:rFonts w:eastAsia="Arial Unicode MS"/>
        </w:rPr>
        <w:t>)</w:t>
      </w:r>
    </w:p>
    <w:p w14:paraId="398437A6" w14:textId="132FCA11" w:rsidR="00D32C81" w:rsidRPr="00C716E7" w:rsidRDefault="00D32C81" w:rsidP="00C716E7">
      <w:pPr>
        <w:pStyle w:val="NoSpacing"/>
      </w:pPr>
      <w:r w:rsidRPr="00C716E7">
        <w:t>De</w:t>
      </w:r>
      <w:r w:rsidR="000C7CD4" w:rsidRPr="00C716E7">
        <w:t xml:space="preserve"> </w:t>
      </w:r>
      <w:r w:rsidRPr="00C716E7">
        <w:t xml:space="preserve">los ingresos </w:t>
      </w:r>
      <w:r w:rsidR="000C7CD4" w:rsidRPr="00C716E7">
        <w:t xml:space="preserve">recibidos para el periodo </w:t>
      </w:r>
      <w:r w:rsidRPr="00C716E7">
        <w:t>comprendido</w:t>
      </w:r>
      <w:r w:rsidR="000C7CD4" w:rsidRPr="00C716E7">
        <w:t xml:space="preserve"> </w:t>
      </w:r>
      <w:r w:rsidRPr="00C716E7">
        <w:t>e</w:t>
      </w:r>
      <w:r w:rsidR="000C7CD4" w:rsidRPr="00C716E7">
        <w:t>ntre</w:t>
      </w:r>
      <w:r w:rsidRPr="00C716E7">
        <w:t xml:space="preserve"> </w:t>
      </w:r>
      <w:r w:rsidR="000C7CD4" w:rsidRPr="00C716E7">
        <w:t>el</w:t>
      </w:r>
      <w:r w:rsidRPr="00C716E7">
        <w:t xml:space="preserve"> 1 de enero </w:t>
      </w:r>
      <w:r w:rsidR="000C7CD4" w:rsidRPr="00C716E7">
        <w:t>d</w:t>
      </w:r>
      <w:r w:rsidRPr="00C716E7">
        <w:t>el</w:t>
      </w:r>
      <w:r w:rsidR="000C7CD4" w:rsidRPr="00C716E7">
        <w:t xml:space="preserve"> </w:t>
      </w:r>
      <w:r w:rsidRPr="00C716E7">
        <w:t xml:space="preserve">2020 </w:t>
      </w:r>
      <w:r w:rsidR="000C7CD4" w:rsidRPr="00C716E7">
        <w:t xml:space="preserve">al </w:t>
      </w:r>
      <w:r w:rsidR="0030637B" w:rsidRPr="00C716E7">
        <w:t>16</w:t>
      </w:r>
      <w:r w:rsidRPr="00C716E7">
        <w:t xml:space="preserve"> </w:t>
      </w:r>
      <w:r w:rsidR="000C7CD4" w:rsidRPr="00C716E7">
        <w:t>de</w:t>
      </w:r>
      <w:r w:rsidRPr="00C716E7">
        <w:t xml:space="preserve"> </w:t>
      </w:r>
      <w:r w:rsidR="000C7CD4" w:rsidRPr="00C716E7">
        <w:t>agosto</w:t>
      </w:r>
      <w:r w:rsidRPr="00C716E7">
        <w:t xml:space="preserve"> del 2020</w:t>
      </w:r>
      <w:r w:rsidR="000C7CD4" w:rsidRPr="00C716E7">
        <w:t>,</w:t>
      </w:r>
      <w:r w:rsidRPr="00C716E7">
        <w:t xml:space="preserve"> ascienden </w:t>
      </w:r>
      <w:r w:rsidR="000C7CD4" w:rsidRPr="00C716E7">
        <w:t>a</w:t>
      </w:r>
      <w:r w:rsidRPr="00C716E7">
        <w:t xml:space="preserve"> un </w:t>
      </w:r>
      <w:r w:rsidR="000C7CD4" w:rsidRPr="00C716E7">
        <w:t xml:space="preserve">monto total </w:t>
      </w:r>
      <w:r w:rsidRPr="00C716E7">
        <w:t xml:space="preserve">de </w:t>
      </w:r>
      <w:r w:rsidRPr="00213C92">
        <w:rPr>
          <w:b/>
          <w:bCs/>
        </w:rPr>
        <w:t>RD$</w:t>
      </w:r>
      <w:r w:rsidR="00C716E7" w:rsidRPr="00213C92">
        <w:rPr>
          <w:rFonts w:ascii="Cambria" w:hAnsi="Cambria"/>
          <w:b/>
          <w:bCs/>
        </w:rPr>
        <w:t> </w:t>
      </w:r>
      <w:r w:rsidRPr="00213C92">
        <w:rPr>
          <w:b/>
          <w:bCs/>
        </w:rPr>
        <w:t>2,169,427,267.79</w:t>
      </w:r>
      <w:r w:rsidRPr="00C716E7">
        <w:t xml:space="preserve"> de estos </w:t>
      </w:r>
      <w:r w:rsidR="0030637B" w:rsidRPr="00C716E7">
        <w:t xml:space="preserve">ingresos </w:t>
      </w:r>
      <w:r w:rsidR="005B7FE7" w:rsidRPr="00C716E7">
        <w:t>el monto</w:t>
      </w:r>
      <w:r w:rsidRPr="00C716E7">
        <w:t xml:space="preserve"> </w:t>
      </w:r>
      <w:r w:rsidR="000C7CD4" w:rsidRPr="00C716E7">
        <w:lastRenderedPageBreak/>
        <w:t>de</w:t>
      </w:r>
      <w:r w:rsidRPr="00C716E7">
        <w:t xml:space="preserve"> </w:t>
      </w:r>
      <w:r w:rsidRPr="00213C92">
        <w:rPr>
          <w:b/>
          <w:bCs/>
        </w:rPr>
        <w:t>RD$</w:t>
      </w:r>
      <w:r w:rsidR="00C716E7" w:rsidRPr="00213C92">
        <w:rPr>
          <w:rFonts w:ascii="Cambria" w:hAnsi="Cambria"/>
          <w:b/>
          <w:bCs/>
        </w:rPr>
        <w:t> </w:t>
      </w:r>
      <w:r w:rsidRPr="00213C92">
        <w:rPr>
          <w:b/>
          <w:bCs/>
        </w:rPr>
        <w:t>1,699,572,206.36</w:t>
      </w:r>
      <w:r w:rsidRPr="00C716E7">
        <w:t>,</w:t>
      </w:r>
      <w:r w:rsidR="000C7CD4" w:rsidRPr="00C716E7">
        <w:t xml:space="preserve"> </w:t>
      </w:r>
      <w:r w:rsidRPr="00C716E7">
        <w:t>provienen</w:t>
      </w:r>
      <w:r w:rsidR="000C7CD4" w:rsidRPr="00C716E7">
        <w:t xml:space="preserve"> de</w:t>
      </w:r>
      <w:r w:rsidRPr="00C716E7">
        <w:t xml:space="preserve"> las ventas de las Farmacias </w:t>
      </w:r>
      <w:r w:rsidR="000C7CD4" w:rsidRPr="00C716E7">
        <w:t>del</w:t>
      </w:r>
      <w:r w:rsidRPr="00C716E7">
        <w:t xml:space="preserve"> Pueblo, </w:t>
      </w:r>
      <w:r w:rsidR="000C7CD4" w:rsidRPr="00C716E7">
        <w:t>y</w:t>
      </w:r>
      <w:r w:rsidRPr="00C716E7">
        <w:t xml:space="preserve"> por Captación de Ventas directas ascienden a </w:t>
      </w:r>
      <w:r w:rsidRPr="00213C92">
        <w:rPr>
          <w:b/>
          <w:bCs/>
        </w:rPr>
        <w:t>RD$</w:t>
      </w:r>
      <w:r w:rsidR="00C716E7" w:rsidRPr="00213C92">
        <w:rPr>
          <w:rFonts w:ascii="Cambria" w:hAnsi="Cambria"/>
          <w:b/>
          <w:bCs/>
        </w:rPr>
        <w:t> </w:t>
      </w:r>
      <w:r w:rsidRPr="00213C92">
        <w:rPr>
          <w:b/>
          <w:bCs/>
        </w:rPr>
        <w:t>469,855,061.43</w:t>
      </w:r>
      <w:r w:rsidRPr="00C716E7">
        <w:t>.</w:t>
      </w:r>
      <w:r w:rsidR="000C7CD4" w:rsidRPr="00C716E7">
        <w:t xml:space="preserve"> </w:t>
      </w:r>
      <w:r w:rsidR="005E2C46" w:rsidRPr="00C716E7">
        <w:t>Recibimos asignaciones</w:t>
      </w:r>
      <w:r w:rsidRPr="00C716E7">
        <w:t xml:space="preserve"> a través</w:t>
      </w:r>
      <w:r w:rsidR="00B743BE">
        <w:t xml:space="preserve"> </w:t>
      </w:r>
      <w:r w:rsidR="005E2C46" w:rsidRPr="00C716E7">
        <w:t>de</w:t>
      </w:r>
      <w:r w:rsidRPr="00C716E7">
        <w:t xml:space="preserve"> nuestro presupuesto</w:t>
      </w:r>
      <w:r w:rsidR="005E2C46" w:rsidRPr="00C716E7">
        <w:t xml:space="preserve"> por un</w:t>
      </w:r>
      <w:r w:rsidRPr="00C716E7">
        <w:t xml:space="preserve"> monto de </w:t>
      </w:r>
      <w:r w:rsidRPr="00213C92">
        <w:rPr>
          <w:b/>
          <w:bCs/>
        </w:rPr>
        <w:t>RD$</w:t>
      </w:r>
      <w:r w:rsidR="00C716E7" w:rsidRPr="00213C92">
        <w:rPr>
          <w:rFonts w:ascii="Cambria" w:hAnsi="Cambria"/>
          <w:b/>
          <w:bCs/>
        </w:rPr>
        <w:t> </w:t>
      </w:r>
      <w:r w:rsidR="005E2C46" w:rsidRPr="00213C92">
        <w:rPr>
          <w:b/>
          <w:bCs/>
        </w:rPr>
        <w:t>3,014,464,997.20</w:t>
      </w:r>
      <w:r w:rsidR="005E2C46" w:rsidRPr="00C716E7">
        <w:t>,</w:t>
      </w:r>
      <w:r w:rsidRPr="00C716E7">
        <w:t xml:space="preserve"> de estos se </w:t>
      </w:r>
      <w:r w:rsidR="005E2C46" w:rsidRPr="00C716E7">
        <w:t>realizaron</w:t>
      </w:r>
      <w:r w:rsidRPr="00C716E7">
        <w:t xml:space="preserve"> despachos </w:t>
      </w:r>
      <w:r w:rsidR="005E2C46" w:rsidRPr="00C716E7">
        <w:t>al</w:t>
      </w:r>
      <w:r w:rsidRPr="00C716E7">
        <w:t xml:space="preserve"> </w:t>
      </w:r>
      <w:r w:rsidR="005E2C46" w:rsidRPr="00C716E7">
        <w:t>Sistema</w:t>
      </w:r>
      <w:r w:rsidRPr="00C716E7">
        <w:t xml:space="preserve"> </w:t>
      </w:r>
      <w:r w:rsidR="005E2C46" w:rsidRPr="00C716E7">
        <w:t>Público</w:t>
      </w:r>
      <w:r w:rsidRPr="00C716E7">
        <w:t xml:space="preserve"> </w:t>
      </w:r>
      <w:r w:rsidR="005E2C46" w:rsidRPr="00C716E7">
        <w:t>Nacional</w:t>
      </w:r>
      <w:r w:rsidRPr="00C716E7">
        <w:t xml:space="preserve"> de Salud por un monto de </w:t>
      </w:r>
      <w:r w:rsidRPr="00213C92">
        <w:rPr>
          <w:b/>
          <w:bCs/>
        </w:rPr>
        <w:t>RD$</w:t>
      </w:r>
      <w:r w:rsidR="00C716E7" w:rsidRPr="00213C92">
        <w:rPr>
          <w:rFonts w:ascii="Cambria" w:hAnsi="Cambria"/>
          <w:b/>
          <w:bCs/>
        </w:rPr>
        <w:t> </w:t>
      </w:r>
      <w:r w:rsidR="005E2C46" w:rsidRPr="00213C92">
        <w:rPr>
          <w:b/>
          <w:bCs/>
        </w:rPr>
        <w:t>3,613,556,756.84</w:t>
      </w:r>
      <w:r w:rsidR="005E2C46" w:rsidRPr="00C716E7">
        <w:t xml:space="preserve"> </w:t>
      </w:r>
      <w:r w:rsidRPr="00C716E7">
        <w:t xml:space="preserve">incluyendo </w:t>
      </w:r>
      <w:r w:rsidR="00C716E7" w:rsidRPr="00C716E7">
        <w:t>en estos</w:t>
      </w:r>
      <w:r w:rsidRPr="00C716E7">
        <w:t xml:space="preserve"> </w:t>
      </w:r>
      <w:r w:rsidR="005E2C46" w:rsidRPr="00C716E7">
        <w:t>los</w:t>
      </w:r>
      <w:r w:rsidRPr="00C716E7">
        <w:t xml:space="preserve"> productos</w:t>
      </w:r>
      <w:r w:rsidR="005E2C46" w:rsidRPr="00C716E7">
        <w:t xml:space="preserve"> comprados</w:t>
      </w:r>
      <w:r w:rsidRPr="00C716E7">
        <w:t xml:space="preserve"> para las emergencias de Covi</w:t>
      </w:r>
      <w:r w:rsidR="00B743BE">
        <w:t>d</w:t>
      </w:r>
      <w:r w:rsidRPr="00C716E7">
        <w:t>-19.</w:t>
      </w:r>
      <w:r w:rsidR="00D320D7" w:rsidRPr="00C716E7">
        <w:t xml:space="preserve"> </w:t>
      </w:r>
      <w:r w:rsidRPr="00C716E7">
        <w:t xml:space="preserve"> </w:t>
      </w:r>
      <w:r w:rsidR="00D320D7" w:rsidRPr="00C716E7">
        <w:rPr>
          <w:rFonts w:eastAsia="Arial Unicode MS"/>
        </w:rPr>
        <w:t>(</w:t>
      </w:r>
      <w:r w:rsidRPr="00C716E7">
        <w:rPr>
          <w:rFonts w:eastAsia="Arial Unicode MS"/>
        </w:rPr>
        <w:t xml:space="preserve">Ver Tablas </w:t>
      </w:r>
      <w:r w:rsidR="00C716E7" w:rsidRPr="00C716E7">
        <w:rPr>
          <w:rFonts w:eastAsia="Arial Unicode MS"/>
        </w:rPr>
        <w:t>1.9 y</w:t>
      </w:r>
      <w:r w:rsidRPr="00C716E7">
        <w:rPr>
          <w:rFonts w:eastAsia="Arial Unicode MS"/>
        </w:rPr>
        <w:t xml:space="preserve"> 1.10</w:t>
      </w:r>
      <w:r w:rsidR="00D320D7" w:rsidRPr="00C716E7">
        <w:rPr>
          <w:rFonts w:eastAsia="Arial Unicode MS"/>
        </w:rPr>
        <w:t>)</w:t>
      </w:r>
    </w:p>
    <w:p w14:paraId="5CF2FEF6" w14:textId="436641AF" w:rsidR="00D32C81" w:rsidRPr="00B743BE" w:rsidRDefault="00D32C81" w:rsidP="00AA531F">
      <w:pPr>
        <w:pStyle w:val="SubTituloNew"/>
      </w:pPr>
      <w:r w:rsidRPr="00B743BE">
        <w:t>P</w:t>
      </w:r>
      <w:r w:rsidR="007662DF" w:rsidRPr="00B743BE">
        <w:t>rincipales logros alcanzados</w:t>
      </w:r>
      <w:r w:rsidRPr="00B743BE">
        <w:t>:</w:t>
      </w:r>
    </w:p>
    <w:p w14:paraId="712C07B2" w14:textId="6667C2B1" w:rsidR="00D32C81" w:rsidRPr="00ED53A3" w:rsidRDefault="00D32C81" w:rsidP="004A0763">
      <w:pPr>
        <w:pStyle w:val="ListParagraph"/>
        <w:numPr>
          <w:ilvl w:val="0"/>
          <w:numId w:val="3"/>
        </w:numPr>
        <w:spacing w:line="480" w:lineRule="auto"/>
        <w:ind w:left="426"/>
        <w:jc w:val="both"/>
        <w:rPr>
          <w:rFonts w:ascii="Artifex CF" w:hAnsi="Artifex CF"/>
          <w:color w:val="003044"/>
        </w:rPr>
      </w:pPr>
      <w:r w:rsidRPr="00C716E7">
        <w:rPr>
          <w:rStyle w:val="NoSpacingChar"/>
          <w:rFonts w:eastAsia="Calibri"/>
          <w:b/>
          <w:bCs/>
        </w:rPr>
        <w:t xml:space="preserve">Mediante </w:t>
      </w:r>
      <w:r w:rsidR="00C716E7" w:rsidRPr="00C716E7">
        <w:rPr>
          <w:rStyle w:val="NoSpacingChar"/>
          <w:rFonts w:eastAsia="Calibri"/>
          <w:b/>
          <w:bCs/>
        </w:rPr>
        <w:t>el Sistema</w:t>
      </w:r>
      <w:r w:rsidRPr="00C716E7">
        <w:rPr>
          <w:rStyle w:val="NoSpacingChar"/>
          <w:rFonts w:eastAsia="Calibri"/>
          <w:b/>
          <w:bCs/>
        </w:rPr>
        <w:t xml:space="preserve"> de Gestión Financiera (SIGEF)</w:t>
      </w:r>
      <w:r w:rsidRPr="00C716E7">
        <w:rPr>
          <w:rStyle w:val="NoSpacingChar"/>
          <w:rFonts w:eastAsia="Calibri"/>
        </w:rPr>
        <w:t xml:space="preserve">: </w:t>
      </w:r>
      <w:r w:rsidR="00D92710" w:rsidRPr="00C716E7">
        <w:rPr>
          <w:rStyle w:val="NoSpacingChar"/>
          <w:rFonts w:eastAsia="Calibri"/>
        </w:rPr>
        <w:t xml:space="preserve">Para el periodo comprendido entre el 1 de enero al 31 de diciembre del año 2019 con una asignación emanada de la Ley de Presupuesto </w:t>
      </w:r>
      <w:r w:rsidR="00C716E7" w:rsidRPr="00C716E7">
        <w:rPr>
          <w:rStyle w:val="NoSpacingChar"/>
          <w:rFonts w:eastAsia="Calibri"/>
        </w:rPr>
        <w:t>se ha</w:t>
      </w:r>
      <w:r w:rsidR="00D92710" w:rsidRPr="00C716E7">
        <w:rPr>
          <w:rStyle w:val="NoSpacingChar"/>
          <w:rFonts w:eastAsia="Calibri"/>
        </w:rPr>
        <w:t xml:space="preserve"> logrado una ejecución presupuestaria equivalente a un 99.72% y para el periodo comprendido entre el 1 de enero al 16 de agosto del 2020 una ejecución de un 46.77%.</w:t>
      </w:r>
      <w:r w:rsidR="00D92710" w:rsidRPr="00ED53A3">
        <w:rPr>
          <w:rFonts w:ascii="Artifex CF" w:hAnsi="Artifex CF"/>
          <w:color w:val="003044"/>
        </w:rPr>
        <w:t xml:space="preserve">  </w:t>
      </w:r>
    </w:p>
    <w:p w14:paraId="413019D2" w14:textId="10E64561" w:rsidR="00D32C81" w:rsidRPr="00C716E7" w:rsidRDefault="00D32C81" w:rsidP="004A0763">
      <w:pPr>
        <w:pStyle w:val="ListParagraph"/>
        <w:numPr>
          <w:ilvl w:val="0"/>
          <w:numId w:val="3"/>
        </w:numPr>
        <w:spacing w:line="480" w:lineRule="auto"/>
        <w:ind w:left="426"/>
        <w:jc w:val="both"/>
        <w:rPr>
          <w:rStyle w:val="NoSpacingChar"/>
          <w:rFonts w:eastAsia="Calibri"/>
        </w:rPr>
      </w:pPr>
      <w:r w:rsidRPr="00C716E7">
        <w:rPr>
          <w:rStyle w:val="NoSpacingChar"/>
          <w:rFonts w:eastAsia="Calibri"/>
          <w:b/>
          <w:bCs/>
        </w:rPr>
        <w:t>Evaluación del Indicador de Gestión Presupuestaria</w:t>
      </w:r>
      <w:r w:rsidRPr="00C716E7">
        <w:rPr>
          <w:rStyle w:val="NoSpacingChar"/>
          <w:rFonts w:eastAsia="Calibri"/>
        </w:rPr>
        <w:t xml:space="preserve">: En este año obtuvimos una calificación de un 99%, </w:t>
      </w:r>
      <w:r w:rsidR="005E2C46" w:rsidRPr="00C716E7">
        <w:rPr>
          <w:rStyle w:val="NoSpacingChar"/>
          <w:rFonts w:eastAsia="Calibri"/>
        </w:rPr>
        <w:t>basado en</w:t>
      </w:r>
      <w:r w:rsidRPr="00C716E7">
        <w:rPr>
          <w:rStyle w:val="NoSpacingChar"/>
          <w:rFonts w:eastAsia="Calibri"/>
        </w:rPr>
        <w:t xml:space="preserve"> las programaciones y ejecuciones presupuestarias, evaluadas cada trimestre</w:t>
      </w:r>
      <w:r w:rsidR="005E2C46" w:rsidRPr="00C716E7">
        <w:rPr>
          <w:rStyle w:val="NoSpacingChar"/>
          <w:rFonts w:eastAsia="Calibri"/>
        </w:rPr>
        <w:t xml:space="preserve"> y </w:t>
      </w:r>
      <w:r w:rsidRPr="00C716E7">
        <w:rPr>
          <w:rStyle w:val="NoSpacingChar"/>
          <w:rFonts w:eastAsia="Calibri"/>
        </w:rPr>
        <w:t xml:space="preserve">el sub-indicador de eficacia </w:t>
      </w:r>
      <w:r w:rsidR="005E2C46" w:rsidRPr="00C716E7">
        <w:rPr>
          <w:rStyle w:val="NoSpacingChar"/>
          <w:rFonts w:eastAsia="Calibri"/>
        </w:rPr>
        <w:t>que contempla los dos</w:t>
      </w:r>
      <w:r w:rsidRPr="00C716E7">
        <w:rPr>
          <w:rStyle w:val="NoSpacingChar"/>
          <w:rFonts w:eastAsia="Calibri"/>
        </w:rPr>
        <w:t xml:space="preserve"> (2) productos ejecutados en </w:t>
      </w:r>
      <w:r w:rsidR="00C716E7" w:rsidRPr="00C716E7">
        <w:rPr>
          <w:rStyle w:val="NoSpacingChar"/>
          <w:rFonts w:eastAsia="Calibri"/>
        </w:rPr>
        <w:t>el presupuesto</w:t>
      </w:r>
      <w:r w:rsidRPr="00C716E7">
        <w:rPr>
          <w:rStyle w:val="NoSpacingChar"/>
          <w:rFonts w:eastAsia="Calibri"/>
        </w:rPr>
        <w:t>.</w:t>
      </w:r>
    </w:p>
    <w:p w14:paraId="530CAB2C" w14:textId="6631160A" w:rsidR="0068381E" w:rsidRPr="00C716E7" w:rsidRDefault="00D32C81" w:rsidP="004A0763">
      <w:pPr>
        <w:pStyle w:val="ListParagraph"/>
        <w:numPr>
          <w:ilvl w:val="0"/>
          <w:numId w:val="3"/>
        </w:numPr>
        <w:spacing w:line="480" w:lineRule="auto"/>
        <w:ind w:left="426"/>
        <w:jc w:val="both"/>
        <w:rPr>
          <w:rStyle w:val="NoSpacingChar"/>
          <w:rFonts w:eastAsia="Calibri"/>
        </w:rPr>
      </w:pPr>
      <w:r w:rsidRPr="00C716E7">
        <w:rPr>
          <w:rStyle w:val="NoSpacingChar"/>
          <w:rFonts w:eastAsia="Calibri"/>
          <w:b/>
          <w:bCs/>
        </w:rPr>
        <w:t>Mejora de Procesos</w:t>
      </w:r>
      <w:r w:rsidRPr="00C716E7">
        <w:rPr>
          <w:rStyle w:val="NoSpacingChar"/>
          <w:rFonts w:eastAsia="Calibri"/>
        </w:rPr>
        <w:t xml:space="preserve">: Este departamento se mantiene inmerso en la mejora continua de los procesos en a raíz de las nuevas reformas del Estado actualizando la documentación de sus procesos de manera que fueran coherentes con estos cambios. </w:t>
      </w:r>
    </w:p>
    <w:p w14:paraId="0E9A75CB" w14:textId="77777777" w:rsidR="003D2B7B" w:rsidRPr="00ED53A3" w:rsidRDefault="00D32C81" w:rsidP="00C716E7">
      <w:pPr>
        <w:pStyle w:val="NoSpacing"/>
      </w:pPr>
      <w:r w:rsidRPr="00ED53A3">
        <w:t>Este departamento continuará desarrollando acciones que permitan el logro de las metas trazadas en el Plan Estratégico Institucional 2016-2020, para obtener la asignación presupuestaria necesaria que responda al Plan Anual de Compras de la institución y de los Medicamentos requeridos a través del Sistema Único de Gestión de Medicamentos e Insumos Sanitarios (SUGEMI), dando cumplimiento de manera oportuna al abastecimiento de medicamentos del Sistema Público Nacional de Salud que contribuya a la Estrategia Nacional de Desarrollo.</w:t>
      </w:r>
    </w:p>
    <w:p w14:paraId="2D4DC1DE" w14:textId="77777777" w:rsidR="003D2B7B" w:rsidRPr="00ED53A3" w:rsidRDefault="003D2B7B" w:rsidP="001A6C10">
      <w:pPr>
        <w:spacing w:line="480" w:lineRule="auto"/>
        <w:ind w:firstLine="567"/>
        <w:jc w:val="both"/>
        <w:rPr>
          <w:rFonts w:ascii="Artifex CF" w:hAnsi="Artifex CF"/>
          <w:bCs/>
          <w:color w:val="003044"/>
        </w:rPr>
      </w:pPr>
    </w:p>
    <w:p w14:paraId="69DC6652" w14:textId="1B133A37" w:rsidR="00366393" w:rsidRPr="00ED53A3" w:rsidRDefault="00521BCA" w:rsidP="001A6C10">
      <w:pPr>
        <w:spacing w:line="480" w:lineRule="auto"/>
        <w:ind w:firstLine="567"/>
        <w:jc w:val="both"/>
        <w:rPr>
          <w:rFonts w:ascii="Artifex CF" w:hAnsi="Artifex CF"/>
          <w:bCs/>
          <w:color w:val="003044"/>
        </w:rPr>
      </w:pPr>
      <w:r w:rsidRPr="00ED53A3">
        <w:rPr>
          <w:rFonts w:ascii="Artifex CF" w:hAnsi="Artifex CF"/>
          <w:bCs/>
          <w:color w:val="003044"/>
        </w:rPr>
        <w:br w:type="page"/>
      </w:r>
    </w:p>
    <w:p w14:paraId="474E3B85" w14:textId="15003BE2" w:rsidR="008943E7" w:rsidRPr="00627DC5" w:rsidRDefault="008943E7" w:rsidP="004E4810">
      <w:pPr>
        <w:pStyle w:val="Heading2"/>
        <w:numPr>
          <w:ilvl w:val="0"/>
          <w:numId w:val="43"/>
        </w:numPr>
        <w:ind w:left="720" w:hanging="720"/>
        <w:jc w:val="center"/>
        <w:rPr>
          <w:rFonts w:eastAsia="Arial Unicode MS"/>
          <w:sz w:val="21"/>
          <w:szCs w:val="24"/>
        </w:rPr>
      </w:pPr>
      <w:bookmarkStart w:id="50" w:name="_Toc501104121"/>
      <w:bookmarkStart w:id="51" w:name="_Toc59965065"/>
      <w:r w:rsidRPr="00627DC5">
        <w:rPr>
          <w:rFonts w:eastAsia="Arial Unicode MS"/>
          <w:sz w:val="21"/>
          <w:szCs w:val="24"/>
        </w:rPr>
        <w:lastRenderedPageBreak/>
        <w:t>CONTRATACIONES Y ADQUISICIONES</w:t>
      </w:r>
      <w:bookmarkEnd w:id="50"/>
      <w:bookmarkEnd w:id="51"/>
    </w:p>
    <w:p w14:paraId="154AFADB" w14:textId="627148A7" w:rsidR="00964255" w:rsidRPr="00B743BE" w:rsidRDefault="002D505D" w:rsidP="004E4810">
      <w:pPr>
        <w:pStyle w:val="TituloDepto"/>
        <w:numPr>
          <w:ilvl w:val="0"/>
          <w:numId w:val="68"/>
        </w:numPr>
        <w:ind w:left="360"/>
      </w:pPr>
      <w:bookmarkStart w:id="52" w:name="_Toc59965066"/>
      <w:r w:rsidRPr="00B743BE">
        <w:t>COMPRAS Y CONTRATACIONES</w:t>
      </w:r>
      <w:bookmarkEnd w:id="52"/>
    </w:p>
    <w:p w14:paraId="2F00B52E" w14:textId="75D8C952" w:rsidR="00003786" w:rsidRDefault="000E105D" w:rsidP="00C716E7">
      <w:pPr>
        <w:pStyle w:val="NoSpacing"/>
      </w:pPr>
      <w:r w:rsidRPr="00ED53A3">
        <w:t xml:space="preserve">El Departamento de Compras y Contrataciones se encarga de asegurar la gestión en la adquisición de medicamentos e </w:t>
      </w:r>
      <w:r w:rsidRPr="00C716E7">
        <w:t>insumos médicos para el suministro oportuno a la Red Pública Nacional de Salud, incluyendo las Farmacias del Pueblo; y los bienes y servicios contemplados en el Plan Anual de Compras de la Institución.</w:t>
      </w:r>
    </w:p>
    <w:p w14:paraId="51FDE74E" w14:textId="3AFC2440" w:rsidR="00521BCA" w:rsidRDefault="000E105D" w:rsidP="00C716E7">
      <w:pPr>
        <w:pStyle w:val="NoSpacing"/>
      </w:pPr>
      <w:r w:rsidRPr="00C716E7">
        <w:t>Estas compras se realizan apegadas a los procesos contenidos en la Ley No. 340-06 sobre Compras y Contrataciones de Bienes, Servicios, Obras, su reglamento de aplicación y demás normativas vigentes.</w:t>
      </w:r>
    </w:p>
    <w:p w14:paraId="1343A033" w14:textId="732CE1ED" w:rsidR="007662DF" w:rsidRPr="00ED53A3" w:rsidRDefault="000E105D" w:rsidP="00C716E7">
      <w:pPr>
        <w:pStyle w:val="NoSpacing"/>
      </w:pPr>
      <w:r w:rsidRPr="00ED53A3">
        <w:t>El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14:paraId="6249A096" w14:textId="77777777" w:rsidR="000E105D" w:rsidRPr="00ED53A3" w:rsidRDefault="000E105D" w:rsidP="00C716E7">
      <w:pPr>
        <w:pStyle w:val="NoSpacing"/>
      </w:pPr>
      <w:r w:rsidRPr="00ED53A3">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14:paraId="3DA290A8" w14:textId="77777777" w:rsidR="000E105D" w:rsidRPr="00ED53A3" w:rsidRDefault="000E105D" w:rsidP="003378A5">
      <w:pPr>
        <w:pStyle w:val="ListParagraph"/>
        <w:numPr>
          <w:ilvl w:val="0"/>
          <w:numId w:val="6"/>
        </w:numPr>
        <w:spacing w:line="480" w:lineRule="auto"/>
        <w:jc w:val="both"/>
        <w:rPr>
          <w:rFonts w:ascii="Artifex CF" w:hAnsi="Artifex CF"/>
          <w:color w:val="003044"/>
        </w:rPr>
      </w:pPr>
      <w:r w:rsidRPr="00C716E7">
        <w:rPr>
          <w:rStyle w:val="NoSpacingChar"/>
          <w:rFonts w:eastAsia="Calibri"/>
        </w:rPr>
        <w:t>Registro Sanitario Vigente y Certificación original emitida por DIGEMAPS, si aplica.</w:t>
      </w:r>
    </w:p>
    <w:p w14:paraId="209441AB" w14:textId="77777777" w:rsidR="000E105D" w:rsidRPr="00ED53A3" w:rsidRDefault="000E105D" w:rsidP="003378A5">
      <w:pPr>
        <w:pStyle w:val="ListParagraph"/>
        <w:numPr>
          <w:ilvl w:val="0"/>
          <w:numId w:val="6"/>
        </w:numPr>
        <w:spacing w:line="480" w:lineRule="auto"/>
        <w:jc w:val="both"/>
        <w:rPr>
          <w:rFonts w:ascii="Artifex CF" w:hAnsi="Artifex CF"/>
          <w:color w:val="003044"/>
        </w:rPr>
      </w:pPr>
      <w:r w:rsidRPr="00C716E7">
        <w:rPr>
          <w:rStyle w:val="NoSpacingChar"/>
          <w:rFonts w:eastAsia="Calibri"/>
        </w:rPr>
        <w:t>Certificaciones estrictas de la Organización Mundial de Salud (FDA, EMA, AUSTRALIA, CANADA, JAPON, entre otras), si aplica.</w:t>
      </w:r>
    </w:p>
    <w:p w14:paraId="72A7FF48" w14:textId="77777777" w:rsidR="000E105D" w:rsidRPr="00ED53A3" w:rsidRDefault="000E105D" w:rsidP="003378A5">
      <w:pPr>
        <w:pStyle w:val="ListParagraph"/>
        <w:numPr>
          <w:ilvl w:val="0"/>
          <w:numId w:val="6"/>
        </w:numPr>
        <w:spacing w:line="480" w:lineRule="auto"/>
        <w:jc w:val="both"/>
        <w:rPr>
          <w:rFonts w:ascii="Artifex CF" w:hAnsi="Artifex CF"/>
          <w:color w:val="003044"/>
        </w:rPr>
      </w:pPr>
      <w:r w:rsidRPr="00C716E7">
        <w:rPr>
          <w:rStyle w:val="NoSpacingChar"/>
          <w:rFonts w:eastAsia="Calibri"/>
        </w:rPr>
        <w:t>Certificados de Buenas Prácticas de Manufactura.</w:t>
      </w:r>
    </w:p>
    <w:p w14:paraId="31F955E8" w14:textId="77777777" w:rsidR="000E105D" w:rsidRPr="00ED53A3" w:rsidRDefault="000E105D" w:rsidP="003378A5">
      <w:pPr>
        <w:pStyle w:val="ListParagraph"/>
        <w:numPr>
          <w:ilvl w:val="0"/>
          <w:numId w:val="6"/>
        </w:numPr>
        <w:spacing w:line="480" w:lineRule="auto"/>
        <w:jc w:val="both"/>
        <w:rPr>
          <w:rFonts w:ascii="Artifex CF" w:hAnsi="Artifex CF"/>
          <w:color w:val="003044"/>
        </w:rPr>
      </w:pPr>
      <w:r w:rsidRPr="00C716E7">
        <w:rPr>
          <w:rStyle w:val="NoSpacingChar"/>
          <w:rFonts w:eastAsia="Calibri"/>
        </w:rPr>
        <w:t>Dos muestras originales del medicamento e insumo a participar en el proceso.</w:t>
      </w:r>
    </w:p>
    <w:p w14:paraId="45617CB9" w14:textId="77777777" w:rsidR="000E105D" w:rsidRPr="00ED53A3" w:rsidRDefault="000E105D" w:rsidP="003378A5">
      <w:pPr>
        <w:pStyle w:val="ListParagraph"/>
        <w:numPr>
          <w:ilvl w:val="0"/>
          <w:numId w:val="6"/>
        </w:numPr>
        <w:spacing w:line="480" w:lineRule="auto"/>
        <w:jc w:val="both"/>
        <w:rPr>
          <w:rFonts w:ascii="Artifex CF" w:hAnsi="Artifex CF"/>
          <w:color w:val="003044"/>
        </w:rPr>
      </w:pPr>
      <w:r w:rsidRPr="00C716E7">
        <w:rPr>
          <w:rStyle w:val="NoSpacingChar"/>
          <w:rFonts w:eastAsia="Calibri"/>
        </w:rPr>
        <w:t>Certificado de buenas prácticas de almacenamientos (BPA)</w:t>
      </w:r>
    </w:p>
    <w:p w14:paraId="748F02B6" w14:textId="318EE1E9" w:rsidR="00213C92" w:rsidRDefault="000E105D" w:rsidP="00C716E7">
      <w:pPr>
        <w:pStyle w:val="NoSpacing"/>
      </w:pPr>
      <w:r w:rsidRPr="00ED53A3">
        <w:t xml:space="preserve">Este proceso se ha convertido en un aliado </w:t>
      </w:r>
      <w:r w:rsidRPr="00C716E7">
        <w:t>estratégico al combate del comercio ilícito de medicamentos en República Dominicana en la vigilancia post-comercialización.</w:t>
      </w:r>
      <w:r w:rsidR="00213C92">
        <w:br w:type="page"/>
      </w:r>
    </w:p>
    <w:p w14:paraId="0657A434" w14:textId="2C0712A6" w:rsidR="007662DF" w:rsidRPr="00C716E7" w:rsidRDefault="000E105D" w:rsidP="00C716E7">
      <w:pPr>
        <w:pStyle w:val="NoSpacing"/>
      </w:pPr>
      <w:r w:rsidRPr="00C716E7">
        <w:lastRenderedPageBreak/>
        <w:t xml:space="preserve">El Banco de Fichas Técnicas de Medicamentos, Material Gastable, Reactivos de Laboratorios y Suturas Quirúrgicas contaba en el año 2019 con </w:t>
      </w:r>
      <w:r w:rsidRPr="00900AF0">
        <w:rPr>
          <w:b/>
          <w:bCs/>
        </w:rPr>
        <w:t>1,351</w:t>
      </w:r>
      <w:r w:rsidRPr="00C716E7">
        <w:t xml:space="preserve"> especialidades farmacéuticas, adicionándose en el año 2020 cincuenta </w:t>
      </w:r>
      <w:r w:rsidRPr="00900AF0">
        <w:rPr>
          <w:b/>
          <w:bCs/>
        </w:rPr>
        <w:t>(50)</w:t>
      </w:r>
      <w:r w:rsidRPr="00C716E7">
        <w:t xml:space="preserve"> nuevas fichas, para un incremento de un </w:t>
      </w:r>
      <w:r w:rsidRPr="00900AF0">
        <w:rPr>
          <w:b/>
          <w:bCs/>
        </w:rPr>
        <w:t>3.7%</w:t>
      </w:r>
      <w:r w:rsidRPr="00C716E7">
        <w:t xml:space="preserve">. En la actualidad contamos con un total de </w:t>
      </w:r>
      <w:r w:rsidRPr="00900AF0">
        <w:rPr>
          <w:b/>
          <w:bCs/>
        </w:rPr>
        <w:t>1,401</w:t>
      </w:r>
      <w:r w:rsidRPr="00C716E7">
        <w:t xml:space="preserve"> fichas en nuestro Banco de Fichas Técnicas. </w:t>
      </w:r>
    </w:p>
    <w:p w14:paraId="06249D56" w14:textId="266CA4ED" w:rsidR="000E105D" w:rsidRPr="008D7EC1" w:rsidRDefault="000E105D" w:rsidP="008D7EC1">
      <w:pPr>
        <w:pStyle w:val="SubTituloNew"/>
        <w:jc w:val="center"/>
      </w:pPr>
      <w:r w:rsidRPr="008D7EC1">
        <w:t>C</w:t>
      </w:r>
      <w:r w:rsidR="007662DF" w:rsidRPr="008D7EC1">
        <w:t>ompras de Medicamentos, Insumos Sanitarios, Reactivos de Laboratorios y Misceláneos enero</w:t>
      </w:r>
      <w:r w:rsidRPr="008D7EC1">
        <w:t xml:space="preserve"> – </w:t>
      </w:r>
      <w:r w:rsidR="007662DF" w:rsidRPr="008D7EC1">
        <w:t xml:space="preserve">noviembre </w:t>
      </w:r>
      <w:r w:rsidRPr="008D7EC1">
        <w:t>2020</w:t>
      </w:r>
    </w:p>
    <w:p w14:paraId="1995A97E" w14:textId="3A1C7C4E" w:rsidR="000E105D" w:rsidRPr="00C716E7" w:rsidRDefault="000E105D" w:rsidP="00C716E7">
      <w:pPr>
        <w:pStyle w:val="NoSpacing"/>
      </w:pPr>
      <w:r w:rsidRPr="00ED53A3">
        <w:t xml:space="preserve">En los procesos de compra celebrados durante el año 2020 han participado un total de </w:t>
      </w:r>
      <w:r w:rsidRPr="00900AF0">
        <w:rPr>
          <w:b/>
        </w:rPr>
        <w:t>352</w:t>
      </w:r>
      <w:r w:rsidR="00B743BE">
        <w:rPr>
          <w:rFonts w:ascii="Cambria" w:hAnsi="Cambria"/>
          <w:b/>
        </w:rPr>
        <w:t> </w:t>
      </w:r>
      <w:r w:rsidRPr="00ED53A3">
        <w:t xml:space="preserve">empresas, de las cuales </w:t>
      </w:r>
      <w:r w:rsidRPr="00900AF0">
        <w:rPr>
          <w:b/>
        </w:rPr>
        <w:t>318</w:t>
      </w:r>
      <w:r w:rsidRPr="00ED53A3">
        <w:t xml:space="preserve"> han sido empresas dedicadas a la importación de medicamentos e insumos médicos para un </w:t>
      </w:r>
      <w:r w:rsidRPr="00ED53A3">
        <w:rPr>
          <w:b/>
        </w:rPr>
        <w:t>90.3%</w:t>
      </w:r>
      <w:r w:rsidRPr="00ED53A3">
        <w:t xml:space="preserve"> y </w:t>
      </w:r>
      <w:r w:rsidRPr="00ED53A3">
        <w:rPr>
          <w:b/>
        </w:rPr>
        <w:t>34</w:t>
      </w:r>
      <w:r w:rsidRPr="00ED53A3">
        <w:t xml:space="preserve"> producción de medicamentos para un </w:t>
      </w:r>
      <w:r w:rsidRPr="00ED53A3">
        <w:rPr>
          <w:b/>
        </w:rPr>
        <w:t>9.7%</w:t>
      </w:r>
      <w:r w:rsidRPr="00ED53A3">
        <w:t xml:space="preserve"> del total. En cuanto a los procesos de misceláneos tuvimos un total de </w:t>
      </w:r>
      <w:r w:rsidRPr="00ED53A3">
        <w:rPr>
          <w:b/>
        </w:rPr>
        <w:t xml:space="preserve">245 </w:t>
      </w:r>
      <w:r w:rsidRPr="00C716E7">
        <w:t>proveedores, cumpliendo así con el principio de mayor participación, igualdad de condiciones y libre compete</w:t>
      </w:r>
      <w:r w:rsidR="007662DF" w:rsidRPr="00C716E7">
        <w:t xml:space="preserve">ncia. </w:t>
      </w:r>
    </w:p>
    <w:p w14:paraId="6C72F56A" w14:textId="77777777" w:rsidR="001822FB" w:rsidRPr="00C716E7" w:rsidRDefault="000E105D" w:rsidP="00C716E7">
      <w:pPr>
        <w:pStyle w:val="NoSpacing"/>
      </w:pPr>
      <w:r w:rsidRPr="00C716E7">
        <w:t>Este departamento, en aplicación a la Ley No. 340-06, sobre Compras y Contrataciones de Bienes, Servicios, Obras y Concesiones y su Reglamento de Aplicación No. 543-12, ejecutó hasta noviembre 2019 los siguientes procedimientos apegados a los Umbrales de Compras establecidos mediante Resolución Anual emitida por la Dirección General de Compras y Contrataciones Públicas (DGCP).</w:t>
      </w:r>
    </w:p>
    <w:p w14:paraId="16E801A5" w14:textId="233A32F3" w:rsidR="000E105D" w:rsidRPr="00C716E7" w:rsidRDefault="000E105D" w:rsidP="00C716E7">
      <w:pPr>
        <w:pStyle w:val="NoSpacing"/>
      </w:pPr>
      <w:r w:rsidRPr="00C716E7">
        <w:t xml:space="preserve">Ejecutamos </w:t>
      </w:r>
      <w:r w:rsidRPr="00900AF0">
        <w:rPr>
          <w:b/>
          <w:bCs/>
        </w:rPr>
        <w:t>141</w:t>
      </w:r>
      <w:r w:rsidRPr="00C716E7">
        <w:t xml:space="preserve"> procesos de compras de bienes y servicios, a los fines de dar cumplimiento a las compras consolidadas en el Plan Anual de Compras (PACC). </w:t>
      </w:r>
    </w:p>
    <w:p w14:paraId="7FD2150D" w14:textId="31E2107E" w:rsidR="007662DF" w:rsidRPr="00C716E7" w:rsidRDefault="000E105D" w:rsidP="00C716E7">
      <w:pPr>
        <w:pStyle w:val="NoSpacing"/>
      </w:pPr>
      <w:r w:rsidRPr="00C716E7">
        <w:t xml:space="preserve">Del monto total de compras realizadas, </w:t>
      </w:r>
      <w:r w:rsidRPr="00900AF0">
        <w:rPr>
          <w:b/>
          <w:bCs/>
        </w:rPr>
        <w:t>RD$</w:t>
      </w:r>
      <w:r w:rsidR="00C716E7" w:rsidRPr="00900AF0">
        <w:rPr>
          <w:rFonts w:ascii="Cambria" w:hAnsi="Cambria"/>
          <w:b/>
          <w:bCs/>
        </w:rPr>
        <w:t> </w:t>
      </w:r>
      <w:r w:rsidR="00C716E7" w:rsidRPr="00900AF0">
        <w:rPr>
          <w:b/>
          <w:bCs/>
        </w:rPr>
        <w:t>7,934,403,628.10</w:t>
      </w:r>
      <w:r w:rsidR="00C716E7" w:rsidRPr="00C716E7">
        <w:t xml:space="preserve"> corresponden</w:t>
      </w:r>
      <w:r w:rsidRPr="00C716E7">
        <w:t xml:space="preserve"> a la adquisición de medicamentos e insumos sanitarios y reactivos de laboratorios y </w:t>
      </w:r>
      <w:r w:rsidRPr="00900AF0">
        <w:rPr>
          <w:b/>
          <w:bCs/>
        </w:rPr>
        <w:t>RD$</w:t>
      </w:r>
      <w:r w:rsidR="00C716E7" w:rsidRPr="00900AF0">
        <w:rPr>
          <w:rFonts w:ascii="Cambria" w:hAnsi="Cambria"/>
          <w:b/>
          <w:bCs/>
        </w:rPr>
        <w:t> </w:t>
      </w:r>
      <w:r w:rsidRPr="00900AF0">
        <w:rPr>
          <w:b/>
          <w:bCs/>
        </w:rPr>
        <w:t>71,976,533.03</w:t>
      </w:r>
      <w:r w:rsidRPr="00C716E7">
        <w:t xml:space="preserve"> corresponden a compras de misceláneos</w:t>
      </w:r>
      <w:r w:rsidR="00BC4A55" w:rsidRPr="00C716E7">
        <w:t>.</w:t>
      </w:r>
    </w:p>
    <w:p w14:paraId="24ECE528" w14:textId="2C73CF6F" w:rsidR="00C716E7" w:rsidRDefault="00C716E7" w:rsidP="00C716E7">
      <w:pPr>
        <w:pStyle w:val="NoSpacing"/>
        <w:rPr>
          <w:bCs/>
          <w:sz w:val="24"/>
          <w:szCs w:val="24"/>
          <w:lang w:eastAsia="es-US"/>
        </w:rPr>
      </w:pPr>
      <w:r>
        <w:rPr>
          <w:bCs/>
          <w:sz w:val="24"/>
          <w:szCs w:val="24"/>
          <w:lang w:eastAsia="es-US"/>
        </w:rPr>
        <w:br w:type="page"/>
      </w:r>
    </w:p>
    <w:p w14:paraId="2F1FE94D" w14:textId="50BF1827" w:rsidR="000E105D" w:rsidRPr="00C34F29" w:rsidRDefault="000E105D" w:rsidP="00C3137B">
      <w:pPr>
        <w:pStyle w:val="SubTituloNew"/>
        <w:spacing w:before="0" w:after="0" w:line="456" w:lineRule="auto"/>
      </w:pPr>
      <w:r w:rsidRPr="00C34F29">
        <w:lastRenderedPageBreak/>
        <w:t>E</w:t>
      </w:r>
      <w:r w:rsidR="007662DF" w:rsidRPr="00C34F29">
        <w:t xml:space="preserve">jecuciones por Modalidad de </w:t>
      </w:r>
      <w:r w:rsidR="00A85792" w:rsidRPr="00C34F29">
        <w:t>C</w:t>
      </w:r>
      <w:r w:rsidR="007662DF" w:rsidRPr="00C34F29">
        <w:t>ompras</w:t>
      </w:r>
    </w:p>
    <w:p w14:paraId="76460A88" w14:textId="432228E5" w:rsidR="000E105D" w:rsidRPr="00C34F29" w:rsidRDefault="000E105D" w:rsidP="00C3137B">
      <w:pPr>
        <w:pStyle w:val="SubTituloNew"/>
        <w:spacing w:before="0" w:after="0" w:line="456" w:lineRule="auto"/>
      </w:pPr>
      <w:r w:rsidRPr="00C34F29">
        <w:t>P</w:t>
      </w:r>
      <w:r w:rsidR="007662DF" w:rsidRPr="00C34F29">
        <w:t>eriodo enero</w:t>
      </w:r>
      <w:r w:rsidRPr="00C34F29">
        <w:t xml:space="preserve"> – </w:t>
      </w:r>
      <w:r w:rsidR="00E0264A" w:rsidRPr="00C34F29">
        <w:t>noviembre 2020</w:t>
      </w:r>
    </w:p>
    <w:p w14:paraId="2BBBFC46" w14:textId="5FCE17A4" w:rsidR="000E105D" w:rsidRPr="002F434B" w:rsidRDefault="000E105D" w:rsidP="002F434B">
      <w:pPr>
        <w:pStyle w:val="NoSpacing"/>
      </w:pPr>
      <w:r w:rsidRPr="002F434B">
        <w:t>Las ejecuciones de los procedimi</w:t>
      </w:r>
      <w:r w:rsidR="00E75C64" w:rsidRPr="002F434B">
        <w:t>entos en todas las modalidades, (Comparaciones de Precios,</w:t>
      </w:r>
      <w:r w:rsidRPr="002F434B">
        <w:t xml:space="preserve"> Licitaciones Públicas, Procedimientos de Urgencias, Procedimientos de Emergencia, </w:t>
      </w:r>
      <w:r w:rsidR="00627DC5" w:rsidRPr="002F434B">
        <w:t>son detalladas</w:t>
      </w:r>
      <w:r w:rsidRPr="002F434B">
        <w:t xml:space="preserve"> en la sección del Departamento Jurídico</w:t>
      </w:r>
      <w:r w:rsidRPr="002F434B">
        <w:rPr>
          <w:rStyle w:val="FootnoteReference"/>
          <w:vertAlign w:val="baseline"/>
        </w:rPr>
        <w:footnoteReference w:id="1"/>
      </w:r>
      <w:r w:rsidRPr="002F434B">
        <w:t>. A esa información adicionamos los siguientes datos: (Ver Tabla</w:t>
      </w:r>
      <w:r w:rsidR="00B04096" w:rsidRPr="002F434B">
        <w:t>s</w:t>
      </w:r>
      <w:r w:rsidRPr="002F434B">
        <w:t>)</w:t>
      </w:r>
    </w:p>
    <w:p w14:paraId="65C9D3D5" w14:textId="34C41370" w:rsidR="000E105D" w:rsidRPr="00ED53A3" w:rsidRDefault="000E105D" w:rsidP="004E4810">
      <w:pPr>
        <w:pStyle w:val="ListParagraph"/>
        <w:numPr>
          <w:ilvl w:val="0"/>
          <w:numId w:val="9"/>
        </w:numPr>
        <w:spacing w:line="480" w:lineRule="auto"/>
        <w:jc w:val="both"/>
        <w:rPr>
          <w:rFonts w:ascii="Artifex CF" w:hAnsi="Artifex CF"/>
          <w:b/>
          <w:bCs/>
          <w:color w:val="003044"/>
        </w:rPr>
      </w:pPr>
      <w:r w:rsidRPr="00F46D9E">
        <w:rPr>
          <w:rStyle w:val="NoSpacingChar"/>
          <w:rFonts w:eastAsia="Calibri"/>
          <w:b/>
          <w:bCs/>
        </w:rPr>
        <w:t>Licitaciones Públicas Nacionales</w:t>
      </w:r>
      <w:r w:rsidRPr="00F46D9E">
        <w:rPr>
          <w:rStyle w:val="NoSpacingChar"/>
          <w:rFonts w:eastAsia="Calibri"/>
        </w:rPr>
        <w:t xml:space="preserve">: Hasta la fecha hemos realizado dos (2) Licitaciones Públicas para diferentes adquisiciones, las cuales ascienden a un monto de </w:t>
      </w:r>
      <w:r w:rsidRPr="00900AF0">
        <w:rPr>
          <w:rStyle w:val="NoSpacingChar"/>
          <w:rFonts w:eastAsia="Calibri"/>
          <w:b/>
          <w:bCs/>
        </w:rPr>
        <w:t>RD$</w:t>
      </w:r>
      <w:r w:rsidR="00F46D9E" w:rsidRPr="00900AF0">
        <w:rPr>
          <w:rStyle w:val="NoSpacingChar"/>
          <w:rFonts w:ascii="Cambria" w:eastAsia="Calibri" w:hAnsi="Cambria"/>
          <w:b/>
          <w:bCs/>
        </w:rPr>
        <w:t> </w:t>
      </w:r>
      <w:r w:rsidRPr="00900AF0">
        <w:rPr>
          <w:rStyle w:val="NoSpacingChar"/>
          <w:rFonts w:eastAsia="Calibri"/>
          <w:b/>
          <w:bCs/>
        </w:rPr>
        <w:t>1,792,201,949.80</w:t>
      </w:r>
      <w:r w:rsidRPr="00F46D9E">
        <w:rPr>
          <w:rStyle w:val="NoSpacingChar"/>
          <w:rFonts w:eastAsia="Calibri"/>
        </w:rPr>
        <w:t>.</w:t>
      </w:r>
      <w:r w:rsidRPr="00ED53A3">
        <w:rPr>
          <w:rFonts w:ascii="Artifex CF" w:hAnsi="Artifex CF"/>
          <w:b/>
          <w:bCs/>
          <w:color w:val="003044"/>
        </w:rPr>
        <w:t xml:space="preserve"> </w:t>
      </w:r>
    </w:p>
    <w:p w14:paraId="7AF3B992" w14:textId="2B0CD13A" w:rsidR="000E105D" w:rsidRPr="00ED53A3" w:rsidRDefault="000E105D" w:rsidP="004E4810">
      <w:pPr>
        <w:pStyle w:val="ListParagraph"/>
        <w:numPr>
          <w:ilvl w:val="0"/>
          <w:numId w:val="9"/>
        </w:numPr>
        <w:spacing w:line="480" w:lineRule="auto"/>
        <w:jc w:val="both"/>
        <w:rPr>
          <w:rFonts w:ascii="Artifex CF" w:hAnsi="Artifex CF"/>
          <w:color w:val="003044"/>
        </w:rPr>
      </w:pPr>
      <w:r w:rsidRPr="00762C46">
        <w:rPr>
          <w:rStyle w:val="NoSpacingChar"/>
          <w:rFonts w:eastAsia="Calibri"/>
          <w:b/>
          <w:bCs/>
        </w:rPr>
        <w:t>Comparación de Precios</w:t>
      </w:r>
      <w:r w:rsidRPr="00762C46">
        <w:rPr>
          <w:rStyle w:val="NoSpacingChar"/>
          <w:rFonts w:eastAsia="Calibri"/>
        </w:rPr>
        <w:t xml:space="preserve">: Se realizaron un total de (16) comparaciones de precios por un monto total de </w:t>
      </w:r>
      <w:r w:rsidRPr="00900AF0">
        <w:rPr>
          <w:rStyle w:val="NoSpacingChar"/>
          <w:rFonts w:eastAsia="Calibri"/>
          <w:b/>
          <w:bCs/>
        </w:rPr>
        <w:t>RD$</w:t>
      </w:r>
      <w:r w:rsidR="00641105" w:rsidRPr="00900AF0">
        <w:rPr>
          <w:rStyle w:val="NoSpacingChar"/>
          <w:rFonts w:ascii="Cambria" w:eastAsia="Calibri" w:hAnsi="Cambria"/>
          <w:b/>
          <w:bCs/>
        </w:rPr>
        <w:t> </w:t>
      </w:r>
      <w:r w:rsidRPr="00900AF0">
        <w:rPr>
          <w:rStyle w:val="NoSpacingChar"/>
          <w:rFonts w:eastAsia="Calibri"/>
          <w:b/>
          <w:bCs/>
        </w:rPr>
        <w:t>48,207,246.86</w:t>
      </w:r>
      <w:r w:rsidRPr="00762C46">
        <w:rPr>
          <w:rStyle w:val="NoSpacingChar"/>
          <w:rFonts w:eastAsia="Calibri"/>
        </w:rPr>
        <w:t xml:space="preserve">, de los cuales </w:t>
      </w:r>
      <w:r w:rsidRPr="00900AF0">
        <w:rPr>
          <w:rStyle w:val="NoSpacingChar"/>
          <w:rFonts w:eastAsia="Calibri"/>
        </w:rPr>
        <w:t>(01)</w:t>
      </w:r>
      <w:r w:rsidR="00E75C64" w:rsidRPr="00762C46">
        <w:rPr>
          <w:rStyle w:val="NoSpacingChar"/>
          <w:rFonts w:eastAsia="Calibri"/>
        </w:rPr>
        <w:t xml:space="preserve"> fue destinada</w:t>
      </w:r>
      <w:r w:rsidRPr="00762C46">
        <w:rPr>
          <w:rStyle w:val="NoSpacingChar"/>
          <w:rFonts w:eastAsia="Calibri"/>
        </w:rPr>
        <w:t xml:space="preserve"> a la </w:t>
      </w:r>
      <w:r w:rsidR="00E75C64" w:rsidRPr="00762C46">
        <w:rPr>
          <w:rStyle w:val="NoSpacingChar"/>
          <w:rFonts w:eastAsia="Calibri"/>
        </w:rPr>
        <w:t xml:space="preserve">adquisición de insumos médicos por un monto de </w:t>
      </w:r>
      <w:r w:rsidR="00E75C64" w:rsidRPr="00900AF0">
        <w:rPr>
          <w:rStyle w:val="NoSpacingChar"/>
          <w:rFonts w:eastAsia="Calibri"/>
          <w:b/>
          <w:bCs/>
        </w:rPr>
        <w:t>RD$</w:t>
      </w:r>
      <w:r w:rsidR="00641105" w:rsidRPr="00900AF0">
        <w:rPr>
          <w:rStyle w:val="NoSpacingChar"/>
          <w:rFonts w:ascii="Cambria" w:eastAsia="Calibri" w:hAnsi="Cambria"/>
          <w:b/>
          <w:bCs/>
        </w:rPr>
        <w:t> </w:t>
      </w:r>
      <w:r w:rsidR="00E75C64" w:rsidRPr="00900AF0">
        <w:rPr>
          <w:rStyle w:val="NoSpacingChar"/>
          <w:rFonts w:eastAsia="Calibri"/>
          <w:b/>
          <w:bCs/>
        </w:rPr>
        <w:t>2,220,000.00</w:t>
      </w:r>
      <w:r w:rsidR="00E75C64" w:rsidRPr="00762C46">
        <w:rPr>
          <w:rStyle w:val="NoSpacingChar"/>
          <w:rFonts w:eastAsia="Calibri"/>
        </w:rPr>
        <w:t xml:space="preserve"> y </w:t>
      </w:r>
      <w:r w:rsidR="00E75C64" w:rsidRPr="00900AF0">
        <w:rPr>
          <w:rStyle w:val="NoSpacingChar"/>
          <w:rFonts w:eastAsia="Calibri"/>
          <w:b/>
          <w:bCs/>
        </w:rPr>
        <w:t>(15)</w:t>
      </w:r>
      <w:r w:rsidR="00E75C64" w:rsidRPr="00762C46">
        <w:rPr>
          <w:rStyle w:val="NoSpacingChar"/>
          <w:rFonts w:eastAsia="Calibri"/>
        </w:rPr>
        <w:t xml:space="preserve"> a la adquisición de bienes y servicios de misceláneos por </w:t>
      </w:r>
      <w:r w:rsidR="00641105" w:rsidRPr="00762C46">
        <w:rPr>
          <w:rStyle w:val="NoSpacingChar"/>
          <w:rFonts w:eastAsia="Calibri"/>
        </w:rPr>
        <w:t>un monto</w:t>
      </w:r>
      <w:r w:rsidR="00E75C64" w:rsidRPr="00762C46">
        <w:rPr>
          <w:rStyle w:val="NoSpacingChar"/>
          <w:rFonts w:eastAsia="Calibri"/>
        </w:rPr>
        <w:t xml:space="preserve"> de </w:t>
      </w:r>
      <w:r w:rsidR="00E75C64" w:rsidRPr="00900AF0">
        <w:rPr>
          <w:rStyle w:val="NoSpacingChar"/>
          <w:rFonts w:eastAsia="Calibri"/>
          <w:b/>
          <w:bCs/>
        </w:rPr>
        <w:t>RD$</w:t>
      </w:r>
      <w:r w:rsidR="00641105" w:rsidRPr="00900AF0">
        <w:rPr>
          <w:rStyle w:val="NoSpacingChar"/>
          <w:rFonts w:ascii="Cambria" w:eastAsia="Calibri" w:hAnsi="Cambria"/>
          <w:b/>
          <w:bCs/>
        </w:rPr>
        <w:t> </w:t>
      </w:r>
      <w:r w:rsidR="00E75C64" w:rsidRPr="00900AF0">
        <w:rPr>
          <w:rStyle w:val="NoSpacingChar"/>
          <w:rFonts w:eastAsia="Calibri"/>
          <w:b/>
          <w:bCs/>
        </w:rPr>
        <w:t>45,987,246.86</w:t>
      </w:r>
    </w:p>
    <w:p w14:paraId="224A4F2B" w14:textId="2609E380" w:rsidR="001822FB" w:rsidRPr="00ED53A3" w:rsidRDefault="000E105D" w:rsidP="004E4810">
      <w:pPr>
        <w:pStyle w:val="ListParagraph"/>
        <w:numPr>
          <w:ilvl w:val="0"/>
          <w:numId w:val="9"/>
        </w:numPr>
        <w:spacing w:line="480" w:lineRule="auto"/>
        <w:jc w:val="both"/>
        <w:rPr>
          <w:rFonts w:ascii="Artifex CF" w:hAnsi="Artifex CF"/>
          <w:color w:val="003044"/>
        </w:rPr>
      </w:pPr>
      <w:r w:rsidRPr="00762C46">
        <w:rPr>
          <w:rStyle w:val="NoSpacingChar"/>
          <w:rFonts w:eastAsia="Calibri"/>
          <w:b/>
          <w:bCs/>
        </w:rPr>
        <w:t>Licitaciones Públicas Nacionales</w:t>
      </w:r>
      <w:r w:rsidRPr="00762C46">
        <w:rPr>
          <w:rStyle w:val="NoSpacingChar"/>
          <w:rFonts w:eastAsia="Calibri"/>
        </w:rPr>
        <w:t>: (2) licitaciones públicas realizadas que</w:t>
      </w:r>
      <w:r w:rsidR="00E75C64" w:rsidRPr="00762C46">
        <w:rPr>
          <w:rStyle w:val="NoSpacingChar"/>
          <w:rFonts w:eastAsia="Calibri"/>
        </w:rPr>
        <w:t xml:space="preserve"> corresponden a medicamentos e i</w:t>
      </w:r>
      <w:r w:rsidRPr="00762C46">
        <w:rPr>
          <w:rStyle w:val="NoSpacingChar"/>
          <w:rFonts w:eastAsia="Calibri"/>
        </w:rPr>
        <w:t>nsumos médicos.</w:t>
      </w:r>
      <w:r w:rsidRPr="00ED53A3">
        <w:rPr>
          <w:rFonts w:ascii="Artifex CF" w:hAnsi="Artifex CF"/>
          <w:color w:val="003044"/>
        </w:rPr>
        <w:t xml:space="preserve"> </w:t>
      </w:r>
    </w:p>
    <w:p w14:paraId="3E640134" w14:textId="0E01F9EA" w:rsidR="000E105D" w:rsidRPr="00ED53A3" w:rsidRDefault="000E105D" w:rsidP="004E4810">
      <w:pPr>
        <w:pStyle w:val="ListParagraph"/>
        <w:numPr>
          <w:ilvl w:val="0"/>
          <w:numId w:val="9"/>
        </w:numPr>
        <w:spacing w:line="480" w:lineRule="auto"/>
        <w:jc w:val="both"/>
        <w:rPr>
          <w:rFonts w:ascii="Artifex CF" w:hAnsi="Artifex CF"/>
          <w:color w:val="003044"/>
        </w:rPr>
      </w:pPr>
      <w:r w:rsidRPr="00900AF0">
        <w:rPr>
          <w:rStyle w:val="NoSpacingChar"/>
          <w:rFonts w:eastAsia="Calibri"/>
          <w:b/>
          <w:bCs/>
        </w:rPr>
        <w:t>Licitación de Urgencia</w:t>
      </w:r>
      <w:r w:rsidRPr="00762C46">
        <w:rPr>
          <w:rStyle w:val="NoSpacingChar"/>
          <w:rFonts w:eastAsia="Calibri"/>
        </w:rPr>
        <w:t xml:space="preserve">: Se realizó un total de (1) Proceso de Urgencia, por un monto total de </w:t>
      </w:r>
      <w:r w:rsidRPr="00900AF0">
        <w:rPr>
          <w:rStyle w:val="NoSpacingChar"/>
          <w:rFonts w:eastAsia="Calibri"/>
          <w:b/>
          <w:bCs/>
        </w:rPr>
        <w:t>RD$</w:t>
      </w:r>
      <w:r w:rsidR="00762C46" w:rsidRPr="00900AF0">
        <w:rPr>
          <w:rStyle w:val="NoSpacingChar"/>
          <w:rFonts w:ascii="Cambria" w:eastAsia="Calibri" w:hAnsi="Cambria"/>
          <w:b/>
          <w:bCs/>
        </w:rPr>
        <w:t> </w:t>
      </w:r>
      <w:r w:rsidR="00762C46" w:rsidRPr="00900AF0">
        <w:rPr>
          <w:rStyle w:val="NoSpacingChar"/>
          <w:rFonts w:eastAsia="Calibri"/>
          <w:b/>
          <w:bCs/>
        </w:rPr>
        <w:t>77,486,709.80</w:t>
      </w:r>
      <w:r w:rsidR="00762C46" w:rsidRPr="00762C46">
        <w:rPr>
          <w:rStyle w:val="NoSpacingChar"/>
          <w:rFonts w:eastAsia="Calibri"/>
        </w:rPr>
        <w:t xml:space="preserve"> destinados</w:t>
      </w:r>
      <w:r w:rsidRPr="00762C46">
        <w:rPr>
          <w:rStyle w:val="NoSpacingChar"/>
          <w:rFonts w:eastAsia="Calibri"/>
        </w:rPr>
        <w:t xml:space="preserve"> a la adquisición de medicamentos.</w:t>
      </w:r>
    </w:p>
    <w:p w14:paraId="1D8EFF69" w14:textId="77777777" w:rsidR="000E105D" w:rsidRPr="00ED53A3" w:rsidRDefault="000E105D" w:rsidP="00641105">
      <w:pPr>
        <w:pStyle w:val="NoSpacing"/>
      </w:pPr>
    </w:p>
    <w:p w14:paraId="11E9189E" w14:textId="01C52580" w:rsidR="000E105D" w:rsidRPr="00641105" w:rsidRDefault="000E105D" w:rsidP="00641105">
      <w:pPr>
        <w:pStyle w:val="NoSpacing"/>
      </w:pPr>
      <w:r w:rsidRPr="00ED53A3">
        <w:t xml:space="preserve">En el procedimiento de urgencia </w:t>
      </w:r>
      <w:r w:rsidRPr="00641105">
        <w:t xml:space="preserve">correspondiente a medicamentos e insumos médicos se procedió a licitar un total 136 renglones, de los cuales 46 resultaron </w:t>
      </w:r>
      <w:r w:rsidR="00641105" w:rsidRPr="00641105">
        <w:t>adjudicados equivalentes</w:t>
      </w:r>
      <w:r w:rsidRPr="00641105">
        <w:t xml:space="preserve"> a un 34%, quedando 90 renglones desiertos equivalente a un 66%.</w:t>
      </w:r>
    </w:p>
    <w:p w14:paraId="1B2CE0EE" w14:textId="3757DD58" w:rsidR="000E105D" w:rsidRPr="00ED53A3" w:rsidRDefault="000E105D" w:rsidP="004E4810">
      <w:pPr>
        <w:pStyle w:val="ListParagraph"/>
        <w:numPr>
          <w:ilvl w:val="0"/>
          <w:numId w:val="9"/>
        </w:numPr>
        <w:spacing w:line="480" w:lineRule="auto"/>
        <w:jc w:val="both"/>
        <w:rPr>
          <w:rFonts w:ascii="Artifex CF" w:hAnsi="Artifex CF"/>
          <w:color w:val="003044"/>
        </w:rPr>
      </w:pPr>
      <w:r w:rsidRPr="00900AF0">
        <w:rPr>
          <w:rStyle w:val="NoSpacingChar"/>
          <w:rFonts w:eastAsia="Calibri"/>
          <w:b/>
          <w:bCs/>
        </w:rPr>
        <w:t>Procesos de Excepción</w:t>
      </w:r>
      <w:r w:rsidRPr="00641105">
        <w:rPr>
          <w:rStyle w:val="NoSpacingChar"/>
          <w:rFonts w:eastAsia="Calibri"/>
        </w:rPr>
        <w:t xml:space="preserve">: Se realizaron un total de (11) procesos por excepción por un monto total de </w:t>
      </w:r>
      <w:r w:rsidRPr="00900AF0">
        <w:rPr>
          <w:rStyle w:val="NoSpacingChar"/>
          <w:rFonts w:eastAsia="Calibri"/>
          <w:b/>
          <w:bCs/>
        </w:rPr>
        <w:t>RD$</w:t>
      </w:r>
      <w:r w:rsidR="00641105" w:rsidRPr="00900AF0">
        <w:rPr>
          <w:rStyle w:val="NoSpacingChar"/>
          <w:rFonts w:ascii="Cambria" w:eastAsia="Calibri" w:hAnsi="Cambria"/>
          <w:b/>
          <w:bCs/>
        </w:rPr>
        <w:t> </w:t>
      </w:r>
      <w:r w:rsidRPr="00900AF0">
        <w:rPr>
          <w:rStyle w:val="NoSpacingChar"/>
          <w:rFonts w:eastAsia="Calibri"/>
          <w:b/>
          <w:bCs/>
        </w:rPr>
        <w:t>522,935,212.06</w:t>
      </w:r>
      <w:r w:rsidRPr="00641105">
        <w:rPr>
          <w:rStyle w:val="NoSpacingChar"/>
          <w:rFonts w:eastAsia="Calibri"/>
        </w:rPr>
        <w:t xml:space="preserve">, de los cuales (07) fueron destinados a la adquisición de medicamentos, por un monto de </w:t>
      </w:r>
      <w:r w:rsidRPr="00900AF0">
        <w:rPr>
          <w:rStyle w:val="NoSpacingChar"/>
          <w:rFonts w:eastAsia="Calibri"/>
          <w:b/>
          <w:bCs/>
        </w:rPr>
        <w:t>RD$</w:t>
      </w:r>
      <w:r w:rsidR="00641105" w:rsidRPr="00900AF0">
        <w:rPr>
          <w:rStyle w:val="NoSpacingChar"/>
          <w:rFonts w:ascii="Cambria" w:eastAsia="Calibri" w:hAnsi="Cambria"/>
          <w:b/>
          <w:bCs/>
        </w:rPr>
        <w:t> </w:t>
      </w:r>
      <w:r w:rsidRPr="00900AF0">
        <w:rPr>
          <w:rStyle w:val="NoSpacingChar"/>
          <w:rFonts w:eastAsia="Calibri"/>
          <w:b/>
          <w:bCs/>
        </w:rPr>
        <w:t>522,594,700.00</w:t>
      </w:r>
      <w:r w:rsidRPr="00641105">
        <w:rPr>
          <w:rStyle w:val="NoSpacingChar"/>
          <w:rFonts w:eastAsia="Calibri"/>
        </w:rPr>
        <w:t xml:space="preserve"> y (4) corresponden a la adquisición de bienes productos y servicios de misceláneos por un monto de RD$</w:t>
      </w:r>
      <w:r w:rsidR="00641105">
        <w:rPr>
          <w:rStyle w:val="NoSpacingChar"/>
          <w:rFonts w:ascii="Cambria" w:eastAsia="Calibri" w:hAnsi="Cambria"/>
        </w:rPr>
        <w:t> </w:t>
      </w:r>
      <w:r w:rsidRPr="00641105">
        <w:rPr>
          <w:rStyle w:val="NoSpacingChar"/>
          <w:rFonts w:eastAsia="Calibri"/>
        </w:rPr>
        <w:t>340,512.06.</w:t>
      </w:r>
    </w:p>
    <w:p w14:paraId="3DF6DE2F" w14:textId="1A841AB6" w:rsidR="001822FB" w:rsidRPr="00ED53A3" w:rsidRDefault="000E105D" w:rsidP="00C3137B">
      <w:pPr>
        <w:pStyle w:val="NoSpacing"/>
        <w:rPr>
          <w:bCs/>
          <w:lang w:eastAsia="es-DO"/>
        </w:rPr>
      </w:pPr>
      <w:r w:rsidRPr="00C3137B">
        <w:rPr>
          <w:rFonts w:eastAsia="Calibri"/>
        </w:rPr>
        <w:lastRenderedPageBreak/>
        <w:t xml:space="preserve">Los (07) procesos de excepción correspondientes medicamentos, fueron tramitados por el Departamento Jurídico para la adquisición de Kit de </w:t>
      </w:r>
      <w:r w:rsidR="00C3137B" w:rsidRPr="00C3137B">
        <w:rPr>
          <w:rFonts w:eastAsia="Calibri"/>
        </w:rPr>
        <w:t>Hemodiálisis, Citrato</w:t>
      </w:r>
      <w:r w:rsidRPr="00C3137B">
        <w:rPr>
          <w:rFonts w:eastAsia="Calibri"/>
        </w:rPr>
        <w:t xml:space="preserve"> de Cafeína, Sevoflurano, Factor VII recombinante, por un monto total de </w:t>
      </w:r>
      <w:r w:rsidRPr="00C3137B">
        <w:rPr>
          <w:rFonts w:eastAsia="Calibri"/>
          <w:b/>
          <w:bCs/>
        </w:rPr>
        <w:t>RD$</w:t>
      </w:r>
      <w:r w:rsidR="00641105" w:rsidRPr="00C3137B">
        <w:rPr>
          <w:rFonts w:ascii="Cambria" w:eastAsia="Calibri" w:hAnsi="Cambria"/>
          <w:b/>
          <w:bCs/>
        </w:rPr>
        <w:t> </w:t>
      </w:r>
      <w:r w:rsidRPr="00C3137B">
        <w:rPr>
          <w:rFonts w:eastAsia="Calibri"/>
          <w:b/>
          <w:bCs/>
        </w:rPr>
        <w:t>522,935,212.06</w:t>
      </w:r>
      <w:r w:rsidRPr="00C3137B">
        <w:rPr>
          <w:rFonts w:eastAsia="Calibri"/>
        </w:rPr>
        <w:t>.</w:t>
      </w:r>
      <w:r w:rsidRPr="00ED53A3">
        <w:rPr>
          <w:bCs/>
          <w:lang w:eastAsia="es-DO"/>
        </w:rPr>
        <w:t xml:space="preserve">  </w:t>
      </w:r>
    </w:p>
    <w:p w14:paraId="7A33CF4B" w14:textId="3DDC667D" w:rsidR="000E105D" w:rsidRPr="00ED53A3" w:rsidRDefault="000E105D" w:rsidP="004E4810">
      <w:pPr>
        <w:pStyle w:val="ListParagraph"/>
        <w:numPr>
          <w:ilvl w:val="0"/>
          <w:numId w:val="8"/>
        </w:numPr>
        <w:spacing w:line="480" w:lineRule="auto"/>
        <w:ind w:left="720"/>
        <w:jc w:val="both"/>
        <w:rPr>
          <w:rFonts w:ascii="Artifex CF" w:hAnsi="Artifex CF"/>
          <w:b/>
          <w:bCs/>
          <w:color w:val="003044"/>
          <w:lang w:eastAsia="es-DO"/>
        </w:rPr>
      </w:pPr>
      <w:r w:rsidRPr="00641105">
        <w:rPr>
          <w:rStyle w:val="NoSpacingChar"/>
          <w:rFonts w:eastAsia="Calibri"/>
          <w:b/>
          <w:bCs/>
        </w:rPr>
        <w:t>Compras Menores</w:t>
      </w:r>
      <w:r w:rsidRPr="00641105">
        <w:rPr>
          <w:rStyle w:val="NoSpacingChar"/>
          <w:rFonts w:eastAsia="Calibri"/>
        </w:rPr>
        <w:t>: Ejecutamos (41) procesos ascendientes a un monto de RD$</w:t>
      </w:r>
      <w:r w:rsidR="00641105">
        <w:rPr>
          <w:rStyle w:val="NoSpacingChar"/>
          <w:rFonts w:ascii="Cambria" w:eastAsia="Calibri" w:hAnsi="Cambria"/>
        </w:rPr>
        <w:t> </w:t>
      </w:r>
      <w:r w:rsidRPr="00641105">
        <w:rPr>
          <w:rStyle w:val="NoSpacingChar"/>
          <w:rFonts w:eastAsia="Calibri"/>
        </w:rPr>
        <w:t>27,506,481.37 de los cuales (05) correspondieron a la adquisición de medicamentos y material gastable médico arrojando un monto de RD$</w:t>
      </w:r>
      <w:r w:rsidR="00641105" w:rsidRPr="00641105">
        <w:rPr>
          <w:rStyle w:val="NoSpacingChar"/>
          <w:rFonts w:ascii="Cambria" w:eastAsia="Calibri" w:hAnsi="Cambria" w:cs="Cambria"/>
        </w:rPr>
        <w:t> </w:t>
      </w:r>
      <w:r w:rsidRPr="00641105">
        <w:rPr>
          <w:rStyle w:val="NoSpacingChar"/>
          <w:rFonts w:eastAsia="Calibri"/>
        </w:rPr>
        <w:t>4,815,600.00 y (36) para la adquisición de insumos misceláneos, con un monto de RD$</w:t>
      </w:r>
      <w:r w:rsidR="00641105" w:rsidRPr="00641105">
        <w:rPr>
          <w:rStyle w:val="NoSpacingChar"/>
          <w:rFonts w:ascii="Cambria" w:eastAsia="Calibri" w:hAnsi="Cambria" w:cs="Cambria"/>
        </w:rPr>
        <w:t> </w:t>
      </w:r>
      <w:r w:rsidRPr="00641105">
        <w:rPr>
          <w:rStyle w:val="NoSpacingChar"/>
          <w:rFonts w:eastAsia="Calibri"/>
        </w:rPr>
        <w:t>22,690,881.37 de las adquisiciones realizadas en este umbral.</w:t>
      </w:r>
      <w:r w:rsidRPr="00ED53A3">
        <w:rPr>
          <w:rFonts w:ascii="Artifex CF" w:hAnsi="Artifex CF"/>
          <w:bCs/>
          <w:color w:val="003044"/>
          <w:lang w:eastAsia="es-DO"/>
        </w:rPr>
        <w:t xml:space="preserve"> </w:t>
      </w:r>
    </w:p>
    <w:p w14:paraId="2FBFBA6C" w14:textId="4B54996F" w:rsidR="00076BC4" w:rsidRPr="00ED53A3" w:rsidRDefault="000E105D" w:rsidP="00C34F29">
      <w:pPr>
        <w:pStyle w:val="ListBullet2"/>
        <w:numPr>
          <w:ilvl w:val="0"/>
          <w:numId w:val="4"/>
        </w:numPr>
        <w:rPr>
          <w:b/>
          <w:lang w:val="es-ES" w:eastAsia="es-ES"/>
        </w:rPr>
      </w:pPr>
      <w:r w:rsidRPr="00641105">
        <w:rPr>
          <w:rStyle w:val="NoSpacingChar"/>
          <w:rFonts w:eastAsia="Calibri"/>
          <w:b/>
          <w:bCs/>
        </w:rPr>
        <w:t>Compras por Debajo del Umbral Mínimo</w:t>
      </w:r>
      <w:r w:rsidRPr="00641105">
        <w:rPr>
          <w:rStyle w:val="NoSpacingChar"/>
          <w:rFonts w:eastAsia="Calibri"/>
        </w:rPr>
        <w:t>: Fueron realizados (44) procesos por un monto de RD$</w:t>
      </w:r>
      <w:r w:rsidR="00641105">
        <w:rPr>
          <w:rStyle w:val="NoSpacingChar"/>
          <w:rFonts w:ascii="Cambria" w:eastAsia="Calibri" w:hAnsi="Cambria"/>
        </w:rPr>
        <w:t> </w:t>
      </w:r>
      <w:r w:rsidRPr="00641105">
        <w:rPr>
          <w:rStyle w:val="NoSpacingChar"/>
          <w:rFonts w:eastAsia="Calibri"/>
        </w:rPr>
        <w:t>2,957,892.74 correspondientes a adquisición de misceláneos.</w:t>
      </w:r>
    </w:p>
    <w:p w14:paraId="5F2C305E" w14:textId="235F9C06" w:rsidR="00076BC4" w:rsidRDefault="00076BC4" w:rsidP="00076BC4">
      <w:pPr>
        <w:spacing w:line="480" w:lineRule="auto"/>
        <w:jc w:val="both"/>
        <w:rPr>
          <w:rFonts w:ascii="Artifex CF" w:hAnsi="Artifex CF"/>
          <w:b/>
          <w:color w:val="003044"/>
          <w:lang w:val="es-ES" w:eastAsia="es-ES"/>
        </w:rPr>
      </w:pPr>
    </w:p>
    <w:p w14:paraId="344F9251" w14:textId="77777777" w:rsidR="00074F96" w:rsidRPr="00074F96" w:rsidRDefault="00074F96" w:rsidP="000F5E73">
      <w:pPr>
        <w:pStyle w:val="TituloCuadro"/>
      </w:pPr>
      <w:r w:rsidRPr="00074F96">
        <w:t>Modalidades de Compras Ejecutadas</w:t>
      </w:r>
    </w:p>
    <w:p w14:paraId="25F14F53" w14:textId="6BACF19C" w:rsidR="00074F96" w:rsidRDefault="00074F96" w:rsidP="000F5E73">
      <w:pPr>
        <w:pStyle w:val="TituloCuadro"/>
      </w:pPr>
      <w:r w:rsidRPr="00074F96">
        <w:t>(Enero-Noviembre 2020)</w:t>
      </w:r>
    </w:p>
    <w:tbl>
      <w:tblPr>
        <w:tblStyle w:val="TableGrid"/>
        <w:tblW w:w="0" w:type="auto"/>
        <w:jc w:val="center"/>
        <w:tblLook w:val="04A0" w:firstRow="1" w:lastRow="0" w:firstColumn="1" w:lastColumn="0" w:noHBand="0" w:noVBand="1"/>
      </w:tblPr>
      <w:tblGrid>
        <w:gridCol w:w="2636"/>
        <w:gridCol w:w="1440"/>
        <w:gridCol w:w="1728"/>
      </w:tblGrid>
      <w:tr w:rsidR="00F8266D" w14:paraId="23858562" w14:textId="77777777" w:rsidTr="00F8266D">
        <w:trPr>
          <w:trHeight w:val="288"/>
          <w:jc w:val="center"/>
        </w:trPr>
        <w:tc>
          <w:tcPr>
            <w:tcW w:w="2636" w:type="dxa"/>
            <w:shd w:val="clear" w:color="auto" w:fill="003044"/>
            <w:vAlign w:val="center"/>
          </w:tcPr>
          <w:p w14:paraId="6BA7FBC2" w14:textId="02A23E4E" w:rsidR="00F8266D" w:rsidRPr="00F8266D" w:rsidRDefault="00F8266D" w:rsidP="00F8266D">
            <w:pPr>
              <w:pStyle w:val="TblAnexosCenter"/>
              <w:rPr>
                <w:color w:val="FFFFFF" w:themeColor="background1"/>
              </w:rPr>
            </w:pPr>
            <w:r w:rsidRPr="00F8266D">
              <w:rPr>
                <w:color w:val="FFFFFF" w:themeColor="background1"/>
              </w:rPr>
              <w:t>Modalidad</w:t>
            </w:r>
          </w:p>
        </w:tc>
        <w:tc>
          <w:tcPr>
            <w:tcW w:w="1440" w:type="dxa"/>
            <w:shd w:val="clear" w:color="auto" w:fill="003044"/>
            <w:vAlign w:val="center"/>
          </w:tcPr>
          <w:p w14:paraId="26723CF6" w14:textId="253CF368" w:rsidR="00F8266D" w:rsidRPr="00F8266D" w:rsidRDefault="00F8266D" w:rsidP="00F8266D">
            <w:pPr>
              <w:pStyle w:val="TblAnexosCenter"/>
              <w:rPr>
                <w:color w:val="FFFFFF" w:themeColor="background1"/>
              </w:rPr>
            </w:pPr>
            <w:r w:rsidRPr="00F8266D">
              <w:rPr>
                <w:color w:val="FFFFFF" w:themeColor="background1"/>
              </w:rPr>
              <w:t>Cantidad</w:t>
            </w:r>
          </w:p>
        </w:tc>
        <w:tc>
          <w:tcPr>
            <w:tcW w:w="1728" w:type="dxa"/>
            <w:shd w:val="clear" w:color="auto" w:fill="003044"/>
            <w:vAlign w:val="center"/>
          </w:tcPr>
          <w:p w14:paraId="07996A09" w14:textId="2E5291AF" w:rsidR="00F8266D" w:rsidRPr="00F8266D" w:rsidRDefault="00F8266D" w:rsidP="00F8266D">
            <w:pPr>
              <w:pStyle w:val="TblAnexosCenter"/>
              <w:rPr>
                <w:color w:val="FFFFFF" w:themeColor="background1"/>
              </w:rPr>
            </w:pPr>
            <w:r w:rsidRPr="00F8266D">
              <w:rPr>
                <w:color w:val="FFFFFF" w:themeColor="background1"/>
              </w:rPr>
              <w:t>Monto en RD$</w:t>
            </w:r>
          </w:p>
        </w:tc>
      </w:tr>
      <w:tr w:rsidR="00F8266D" w14:paraId="3FA38882" w14:textId="77777777" w:rsidTr="00F8266D">
        <w:trPr>
          <w:trHeight w:val="288"/>
          <w:jc w:val="center"/>
        </w:trPr>
        <w:tc>
          <w:tcPr>
            <w:tcW w:w="2636" w:type="dxa"/>
            <w:vAlign w:val="center"/>
          </w:tcPr>
          <w:p w14:paraId="545AB739" w14:textId="30ABBA32" w:rsidR="00F8266D" w:rsidRDefault="00F8266D" w:rsidP="00F8266D">
            <w:pPr>
              <w:pStyle w:val="TblAnexosLeft"/>
            </w:pPr>
            <w:r w:rsidRPr="0065065D">
              <w:t>Licitaciones Pública</w:t>
            </w:r>
          </w:p>
        </w:tc>
        <w:tc>
          <w:tcPr>
            <w:tcW w:w="1440" w:type="dxa"/>
            <w:vAlign w:val="center"/>
          </w:tcPr>
          <w:p w14:paraId="3733EF82" w14:textId="4712DEEA" w:rsidR="00F8266D" w:rsidRDefault="00F8266D" w:rsidP="00F8266D">
            <w:pPr>
              <w:pStyle w:val="TblAnexosCenter"/>
            </w:pPr>
            <w:r w:rsidRPr="0065065D">
              <w:t>02</w:t>
            </w:r>
          </w:p>
        </w:tc>
        <w:tc>
          <w:tcPr>
            <w:tcW w:w="1728" w:type="dxa"/>
            <w:vAlign w:val="center"/>
          </w:tcPr>
          <w:p w14:paraId="5E7813FC" w14:textId="39FE8D2D" w:rsidR="00F8266D" w:rsidRDefault="00F8266D" w:rsidP="00F8266D">
            <w:pPr>
              <w:pStyle w:val="TblAnexosRight"/>
            </w:pPr>
            <w:r w:rsidRPr="0065065D">
              <w:t>1,792,201,949,.80</w:t>
            </w:r>
          </w:p>
        </w:tc>
      </w:tr>
      <w:tr w:rsidR="00F8266D" w14:paraId="51857DE4" w14:textId="77777777" w:rsidTr="00F8266D">
        <w:trPr>
          <w:trHeight w:val="288"/>
          <w:jc w:val="center"/>
        </w:trPr>
        <w:tc>
          <w:tcPr>
            <w:tcW w:w="2636" w:type="dxa"/>
            <w:vAlign w:val="center"/>
          </w:tcPr>
          <w:p w14:paraId="7FB8B485" w14:textId="757ACCD7" w:rsidR="00F8266D" w:rsidRDefault="00F8266D" w:rsidP="00F8266D">
            <w:pPr>
              <w:pStyle w:val="TblAnexosLeft"/>
            </w:pPr>
            <w:r w:rsidRPr="0065065D">
              <w:t>Licitación Restringidas</w:t>
            </w:r>
          </w:p>
        </w:tc>
        <w:tc>
          <w:tcPr>
            <w:tcW w:w="1440" w:type="dxa"/>
            <w:vAlign w:val="center"/>
          </w:tcPr>
          <w:p w14:paraId="6BF25597" w14:textId="0311379D" w:rsidR="00F8266D" w:rsidRDefault="00F8266D" w:rsidP="00F8266D">
            <w:pPr>
              <w:pStyle w:val="TblAnexosCenter"/>
            </w:pPr>
            <w:r w:rsidRPr="0065065D">
              <w:t>-</w:t>
            </w:r>
          </w:p>
        </w:tc>
        <w:tc>
          <w:tcPr>
            <w:tcW w:w="1728" w:type="dxa"/>
            <w:vAlign w:val="center"/>
          </w:tcPr>
          <w:p w14:paraId="4ACA64B0" w14:textId="468F3DE7" w:rsidR="00F8266D" w:rsidRDefault="00F8266D" w:rsidP="00F8266D">
            <w:pPr>
              <w:pStyle w:val="TblAnexosRight"/>
            </w:pPr>
            <w:r w:rsidRPr="0065065D">
              <w:t>-</w:t>
            </w:r>
          </w:p>
        </w:tc>
      </w:tr>
      <w:tr w:rsidR="00F8266D" w14:paraId="3195C4F0" w14:textId="77777777" w:rsidTr="00F8266D">
        <w:trPr>
          <w:trHeight w:val="288"/>
          <w:jc w:val="center"/>
        </w:trPr>
        <w:tc>
          <w:tcPr>
            <w:tcW w:w="2636" w:type="dxa"/>
            <w:vAlign w:val="center"/>
          </w:tcPr>
          <w:p w14:paraId="093B7863" w14:textId="0046A5C9" w:rsidR="00F8266D" w:rsidRDefault="00F8266D" w:rsidP="00F8266D">
            <w:pPr>
              <w:pStyle w:val="TblAnexosLeft"/>
            </w:pPr>
            <w:r w:rsidRPr="0065065D">
              <w:t>Licitaciones de Urgencia</w:t>
            </w:r>
          </w:p>
        </w:tc>
        <w:tc>
          <w:tcPr>
            <w:tcW w:w="1440" w:type="dxa"/>
            <w:vAlign w:val="center"/>
          </w:tcPr>
          <w:p w14:paraId="4986184D" w14:textId="3152B27D" w:rsidR="00F8266D" w:rsidRDefault="00F8266D" w:rsidP="00F8266D">
            <w:pPr>
              <w:pStyle w:val="TblAnexosCenter"/>
            </w:pPr>
            <w:r w:rsidRPr="0065065D">
              <w:t>01</w:t>
            </w:r>
          </w:p>
        </w:tc>
        <w:tc>
          <w:tcPr>
            <w:tcW w:w="1728" w:type="dxa"/>
            <w:vAlign w:val="center"/>
          </w:tcPr>
          <w:p w14:paraId="385F0D80" w14:textId="4C962E2B" w:rsidR="00F8266D" w:rsidRDefault="00F8266D" w:rsidP="00F8266D">
            <w:pPr>
              <w:pStyle w:val="TblAnexosRight"/>
            </w:pPr>
            <w:r w:rsidRPr="0065065D">
              <w:t>77,486,709.80</w:t>
            </w:r>
          </w:p>
        </w:tc>
      </w:tr>
      <w:tr w:rsidR="00F8266D" w14:paraId="18E98971" w14:textId="77777777" w:rsidTr="00F8266D">
        <w:trPr>
          <w:trHeight w:val="288"/>
          <w:jc w:val="center"/>
        </w:trPr>
        <w:tc>
          <w:tcPr>
            <w:tcW w:w="2636" w:type="dxa"/>
            <w:vAlign w:val="center"/>
          </w:tcPr>
          <w:p w14:paraId="59B0F212" w14:textId="3875F7CC" w:rsidR="00F8266D" w:rsidRDefault="00F8266D" w:rsidP="00F8266D">
            <w:pPr>
              <w:pStyle w:val="TblAnexosLeft"/>
            </w:pPr>
            <w:r w:rsidRPr="0065065D">
              <w:t>Licitación Emergencia</w:t>
            </w:r>
          </w:p>
        </w:tc>
        <w:tc>
          <w:tcPr>
            <w:tcW w:w="1440" w:type="dxa"/>
            <w:vAlign w:val="center"/>
          </w:tcPr>
          <w:p w14:paraId="74436FEE" w14:textId="20B00E39" w:rsidR="00F8266D" w:rsidRDefault="00F8266D" w:rsidP="00F8266D">
            <w:pPr>
              <w:pStyle w:val="TblAnexosCenter"/>
            </w:pPr>
            <w:r w:rsidRPr="0065065D">
              <w:t>26</w:t>
            </w:r>
          </w:p>
        </w:tc>
        <w:tc>
          <w:tcPr>
            <w:tcW w:w="1728" w:type="dxa"/>
            <w:vAlign w:val="center"/>
          </w:tcPr>
          <w:p w14:paraId="5A2A0408" w14:textId="1D1E74A1" w:rsidR="00F8266D" w:rsidRDefault="00F8266D" w:rsidP="00F8266D">
            <w:pPr>
              <w:pStyle w:val="TblAnexosRight"/>
            </w:pPr>
            <w:r w:rsidRPr="0065065D">
              <w:t>5,535,084,668.50</w:t>
            </w:r>
          </w:p>
        </w:tc>
      </w:tr>
      <w:tr w:rsidR="00F8266D" w14:paraId="4A04DA6F" w14:textId="77777777" w:rsidTr="00F8266D">
        <w:trPr>
          <w:trHeight w:val="288"/>
          <w:jc w:val="center"/>
        </w:trPr>
        <w:tc>
          <w:tcPr>
            <w:tcW w:w="2636" w:type="dxa"/>
            <w:vAlign w:val="center"/>
          </w:tcPr>
          <w:p w14:paraId="524A620E" w14:textId="346D08C0" w:rsidR="00F8266D" w:rsidRDefault="00F8266D" w:rsidP="00F8266D">
            <w:pPr>
              <w:pStyle w:val="TblAnexosLeft"/>
            </w:pPr>
            <w:r w:rsidRPr="0065065D">
              <w:t>Comparación de Precios</w:t>
            </w:r>
          </w:p>
        </w:tc>
        <w:tc>
          <w:tcPr>
            <w:tcW w:w="1440" w:type="dxa"/>
            <w:vAlign w:val="center"/>
          </w:tcPr>
          <w:p w14:paraId="0AA0A129" w14:textId="55F5736F" w:rsidR="00F8266D" w:rsidRDefault="00F8266D" w:rsidP="00F8266D">
            <w:pPr>
              <w:pStyle w:val="TblAnexosCenter"/>
            </w:pPr>
            <w:r w:rsidRPr="0065065D">
              <w:t>16</w:t>
            </w:r>
          </w:p>
        </w:tc>
        <w:tc>
          <w:tcPr>
            <w:tcW w:w="1728" w:type="dxa"/>
            <w:vAlign w:val="center"/>
          </w:tcPr>
          <w:p w14:paraId="4F534EDA" w14:textId="445A4051" w:rsidR="00F8266D" w:rsidRDefault="00F8266D" w:rsidP="00F8266D">
            <w:pPr>
              <w:pStyle w:val="TblAnexosRight"/>
            </w:pPr>
            <w:r w:rsidRPr="0065065D">
              <w:t>48,207,246.86</w:t>
            </w:r>
          </w:p>
        </w:tc>
      </w:tr>
      <w:tr w:rsidR="00F8266D" w14:paraId="0B050519" w14:textId="77777777" w:rsidTr="00F8266D">
        <w:trPr>
          <w:trHeight w:val="288"/>
          <w:jc w:val="center"/>
        </w:trPr>
        <w:tc>
          <w:tcPr>
            <w:tcW w:w="2636" w:type="dxa"/>
            <w:vAlign w:val="center"/>
          </w:tcPr>
          <w:p w14:paraId="373CBAFA" w14:textId="556238D8" w:rsidR="00F8266D" w:rsidRDefault="00F8266D" w:rsidP="00F8266D">
            <w:pPr>
              <w:pStyle w:val="TblAnexosLeft"/>
            </w:pPr>
            <w:r w:rsidRPr="0065065D">
              <w:t>Sorteos de Obra</w:t>
            </w:r>
          </w:p>
        </w:tc>
        <w:tc>
          <w:tcPr>
            <w:tcW w:w="1440" w:type="dxa"/>
            <w:vAlign w:val="center"/>
          </w:tcPr>
          <w:p w14:paraId="2FDDDCD1" w14:textId="342B9302" w:rsidR="00F8266D" w:rsidRDefault="00F8266D" w:rsidP="00F8266D">
            <w:pPr>
              <w:pStyle w:val="TblAnexosCenter"/>
            </w:pPr>
            <w:r w:rsidRPr="0065065D">
              <w:t>-</w:t>
            </w:r>
          </w:p>
        </w:tc>
        <w:tc>
          <w:tcPr>
            <w:tcW w:w="1728" w:type="dxa"/>
            <w:vAlign w:val="center"/>
          </w:tcPr>
          <w:p w14:paraId="6D6D0927" w14:textId="06B373B8" w:rsidR="00F8266D" w:rsidRDefault="00F8266D" w:rsidP="00F8266D">
            <w:pPr>
              <w:pStyle w:val="TblAnexosRight"/>
            </w:pPr>
            <w:r w:rsidRPr="0065065D">
              <w:t>-</w:t>
            </w:r>
          </w:p>
        </w:tc>
      </w:tr>
      <w:tr w:rsidR="00F8266D" w14:paraId="116E3EFC" w14:textId="77777777" w:rsidTr="00F8266D">
        <w:trPr>
          <w:trHeight w:val="288"/>
          <w:jc w:val="center"/>
        </w:trPr>
        <w:tc>
          <w:tcPr>
            <w:tcW w:w="2636" w:type="dxa"/>
            <w:vAlign w:val="center"/>
          </w:tcPr>
          <w:p w14:paraId="5AA14129" w14:textId="2D6B11F7" w:rsidR="00F8266D" w:rsidRDefault="00F8266D" w:rsidP="00F8266D">
            <w:pPr>
              <w:pStyle w:val="TblAnexosLeft"/>
            </w:pPr>
            <w:r w:rsidRPr="0065065D">
              <w:t>Procesos de Excepción</w:t>
            </w:r>
          </w:p>
        </w:tc>
        <w:tc>
          <w:tcPr>
            <w:tcW w:w="1440" w:type="dxa"/>
            <w:vAlign w:val="center"/>
          </w:tcPr>
          <w:p w14:paraId="774D9AC2" w14:textId="7F9D0C70" w:rsidR="00F8266D" w:rsidRDefault="00F8266D" w:rsidP="00F8266D">
            <w:pPr>
              <w:pStyle w:val="TblAnexosCenter"/>
            </w:pPr>
            <w:r w:rsidRPr="0065065D">
              <w:t>11</w:t>
            </w:r>
          </w:p>
        </w:tc>
        <w:tc>
          <w:tcPr>
            <w:tcW w:w="1728" w:type="dxa"/>
            <w:vAlign w:val="center"/>
          </w:tcPr>
          <w:p w14:paraId="7736EEA6" w14:textId="46F3317A" w:rsidR="00F8266D" w:rsidRDefault="00F8266D" w:rsidP="00F8266D">
            <w:pPr>
              <w:pStyle w:val="TblAnexosRight"/>
            </w:pPr>
            <w:r w:rsidRPr="0065065D">
              <w:t>522,935,212.06</w:t>
            </w:r>
          </w:p>
        </w:tc>
      </w:tr>
      <w:tr w:rsidR="00F8266D" w14:paraId="518A0A5F" w14:textId="77777777" w:rsidTr="00F8266D">
        <w:trPr>
          <w:trHeight w:val="288"/>
          <w:jc w:val="center"/>
        </w:trPr>
        <w:tc>
          <w:tcPr>
            <w:tcW w:w="2636" w:type="dxa"/>
            <w:vAlign w:val="center"/>
          </w:tcPr>
          <w:p w14:paraId="637B632B" w14:textId="7ABDFAD8" w:rsidR="00F8266D" w:rsidRDefault="00F8266D" w:rsidP="00F8266D">
            <w:pPr>
              <w:pStyle w:val="TblAnexosLeft"/>
            </w:pPr>
            <w:r w:rsidRPr="0065065D">
              <w:t>Compras Menor</w:t>
            </w:r>
          </w:p>
        </w:tc>
        <w:tc>
          <w:tcPr>
            <w:tcW w:w="1440" w:type="dxa"/>
            <w:vAlign w:val="center"/>
          </w:tcPr>
          <w:p w14:paraId="0F984A1B" w14:textId="654D3564" w:rsidR="00F8266D" w:rsidRDefault="00F8266D" w:rsidP="00F8266D">
            <w:pPr>
              <w:pStyle w:val="TblAnexosCenter"/>
            </w:pPr>
            <w:r w:rsidRPr="0065065D">
              <w:t>41</w:t>
            </w:r>
          </w:p>
        </w:tc>
        <w:tc>
          <w:tcPr>
            <w:tcW w:w="1728" w:type="dxa"/>
            <w:vAlign w:val="center"/>
          </w:tcPr>
          <w:p w14:paraId="605FAD59" w14:textId="5E062028" w:rsidR="00F8266D" w:rsidRDefault="00F8266D" w:rsidP="00F8266D">
            <w:pPr>
              <w:pStyle w:val="TblAnexosRight"/>
            </w:pPr>
            <w:r w:rsidRPr="0065065D">
              <w:t>27,506,481.37</w:t>
            </w:r>
          </w:p>
        </w:tc>
      </w:tr>
      <w:tr w:rsidR="00F8266D" w14:paraId="76125C49" w14:textId="77777777" w:rsidTr="00F8266D">
        <w:trPr>
          <w:trHeight w:val="288"/>
          <w:jc w:val="center"/>
        </w:trPr>
        <w:tc>
          <w:tcPr>
            <w:tcW w:w="2636" w:type="dxa"/>
            <w:vAlign w:val="center"/>
          </w:tcPr>
          <w:p w14:paraId="0143F587" w14:textId="2C0C8EC6" w:rsidR="00F8266D" w:rsidRDefault="00F8266D" w:rsidP="00F8266D">
            <w:pPr>
              <w:pStyle w:val="TblAnexosLeft"/>
            </w:pPr>
            <w:r w:rsidRPr="0065065D">
              <w:t>Compras por Debajo del Umbral</w:t>
            </w:r>
          </w:p>
        </w:tc>
        <w:tc>
          <w:tcPr>
            <w:tcW w:w="1440" w:type="dxa"/>
            <w:vAlign w:val="center"/>
          </w:tcPr>
          <w:p w14:paraId="272EF13E" w14:textId="78CE1F83" w:rsidR="00F8266D" w:rsidRDefault="00F8266D" w:rsidP="00F8266D">
            <w:pPr>
              <w:pStyle w:val="TblAnexosCenter"/>
            </w:pPr>
            <w:r w:rsidRPr="0065065D">
              <w:t>44</w:t>
            </w:r>
          </w:p>
        </w:tc>
        <w:tc>
          <w:tcPr>
            <w:tcW w:w="1728" w:type="dxa"/>
            <w:vAlign w:val="center"/>
          </w:tcPr>
          <w:p w14:paraId="4EE9B004" w14:textId="169BDFC6" w:rsidR="00F8266D" w:rsidRDefault="00F8266D" w:rsidP="00F8266D">
            <w:pPr>
              <w:pStyle w:val="TblAnexosRight"/>
            </w:pPr>
            <w:r w:rsidRPr="0065065D">
              <w:t>2,957,892.74</w:t>
            </w:r>
          </w:p>
        </w:tc>
      </w:tr>
      <w:tr w:rsidR="00F8266D" w14:paraId="079EF4FD" w14:textId="77777777" w:rsidTr="00F8266D">
        <w:trPr>
          <w:trHeight w:val="288"/>
          <w:jc w:val="center"/>
        </w:trPr>
        <w:tc>
          <w:tcPr>
            <w:tcW w:w="2636" w:type="dxa"/>
            <w:shd w:val="clear" w:color="auto" w:fill="003044"/>
            <w:vAlign w:val="center"/>
          </w:tcPr>
          <w:p w14:paraId="31528E9C" w14:textId="74E47A14" w:rsidR="00F8266D" w:rsidRPr="00F8266D" w:rsidRDefault="00F8266D" w:rsidP="00F8266D">
            <w:pPr>
              <w:pStyle w:val="TblAnexosCenter"/>
              <w:rPr>
                <w:color w:val="FFFFFF" w:themeColor="background1"/>
              </w:rPr>
            </w:pPr>
            <w:r w:rsidRPr="00F8266D">
              <w:rPr>
                <w:color w:val="FFFFFF" w:themeColor="background1"/>
              </w:rPr>
              <w:t>Total</w:t>
            </w:r>
          </w:p>
        </w:tc>
        <w:tc>
          <w:tcPr>
            <w:tcW w:w="1440" w:type="dxa"/>
            <w:shd w:val="clear" w:color="auto" w:fill="003044"/>
            <w:vAlign w:val="center"/>
          </w:tcPr>
          <w:p w14:paraId="4735BA68" w14:textId="7C2C5895" w:rsidR="00F8266D" w:rsidRPr="00F8266D" w:rsidRDefault="00F8266D" w:rsidP="00F8266D">
            <w:pPr>
              <w:pStyle w:val="TblAnexosCenter"/>
              <w:rPr>
                <w:color w:val="FFFFFF" w:themeColor="background1"/>
              </w:rPr>
            </w:pPr>
            <w:r w:rsidRPr="00F8266D">
              <w:rPr>
                <w:color w:val="FFFFFF" w:themeColor="background1"/>
              </w:rPr>
              <w:t>141</w:t>
            </w:r>
          </w:p>
        </w:tc>
        <w:tc>
          <w:tcPr>
            <w:tcW w:w="1728" w:type="dxa"/>
            <w:shd w:val="clear" w:color="auto" w:fill="003044"/>
            <w:vAlign w:val="center"/>
          </w:tcPr>
          <w:p w14:paraId="733D0969" w14:textId="4C4F4E21" w:rsidR="00F8266D" w:rsidRPr="00F8266D" w:rsidRDefault="00F8266D" w:rsidP="00F8266D">
            <w:pPr>
              <w:pStyle w:val="TblAnexosRight"/>
              <w:rPr>
                <w:color w:val="FFFFFF" w:themeColor="background1"/>
              </w:rPr>
            </w:pPr>
            <w:r w:rsidRPr="00F8266D">
              <w:rPr>
                <w:color w:val="FFFFFF" w:themeColor="background1"/>
              </w:rPr>
              <w:t>8,006,380,161.13</w:t>
            </w:r>
          </w:p>
        </w:tc>
      </w:tr>
    </w:tbl>
    <w:p w14:paraId="199405BB" w14:textId="77777777" w:rsidR="00521BCA" w:rsidRPr="00ED53A3" w:rsidRDefault="00521BCA" w:rsidP="001822FB">
      <w:pPr>
        <w:spacing w:line="480" w:lineRule="auto"/>
        <w:jc w:val="both"/>
        <w:rPr>
          <w:rFonts w:ascii="Artifex CF" w:hAnsi="Artifex CF"/>
          <w:b/>
          <w:color w:val="003044"/>
          <w:lang w:val="es-ES" w:eastAsia="es-ES"/>
        </w:rPr>
      </w:pPr>
    </w:p>
    <w:tbl>
      <w:tblPr>
        <w:tblStyle w:val="GridTable3-Accent5"/>
        <w:tblpPr w:leftFromText="141" w:rightFromText="141" w:vertAnchor="text" w:horzAnchor="page" w:tblpXSpec="center" w:tblpY="192"/>
        <w:tblW w:w="7776"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592"/>
        <w:gridCol w:w="1728"/>
        <w:gridCol w:w="1728"/>
        <w:gridCol w:w="1728"/>
      </w:tblGrid>
      <w:tr w:rsidR="00ED53A3" w:rsidRPr="00C3137B" w14:paraId="6544663F" w14:textId="77777777" w:rsidTr="00B53D8F">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592"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4B36345B" w14:textId="77777777" w:rsidR="00632872" w:rsidRPr="00C3137B" w:rsidRDefault="00632872" w:rsidP="00625B70">
            <w:pPr>
              <w:jc w:val="center"/>
              <w:rPr>
                <w:rFonts w:ascii="Artifex CF" w:hAnsi="Artifex CF"/>
                <w:i w:val="0"/>
                <w:iCs w:val="0"/>
                <w:sz w:val="15"/>
                <w:szCs w:val="15"/>
                <w:lang w:val="es-ES" w:eastAsia="es-DO"/>
              </w:rPr>
            </w:pPr>
            <w:r w:rsidRPr="00C3137B">
              <w:rPr>
                <w:rFonts w:ascii="Artifex CF" w:hAnsi="Artifex CF"/>
                <w:i w:val="0"/>
                <w:iCs w:val="0"/>
                <w:sz w:val="15"/>
                <w:szCs w:val="15"/>
                <w:lang w:val="es-ES" w:eastAsia="es-DO"/>
              </w:rPr>
              <w:t>Modalidad</w:t>
            </w:r>
          </w:p>
        </w:tc>
        <w:tc>
          <w:tcPr>
            <w:tcW w:w="1728" w:type="dxa"/>
            <w:tcBorders>
              <w:top w:val="none" w:sz="0" w:space="0" w:color="auto"/>
              <w:left w:val="none" w:sz="0" w:space="0" w:color="auto"/>
              <w:right w:val="none" w:sz="0" w:space="0" w:color="auto"/>
            </w:tcBorders>
            <w:shd w:val="clear" w:color="auto" w:fill="003044"/>
            <w:noWrap/>
            <w:vAlign w:val="center"/>
            <w:hideMark/>
          </w:tcPr>
          <w:p w14:paraId="79836338" w14:textId="77777777" w:rsidR="00632872" w:rsidRPr="00C3137B" w:rsidRDefault="00632872" w:rsidP="00625B70">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5"/>
                <w:szCs w:val="15"/>
                <w:lang w:val="es-ES" w:eastAsia="es-DO"/>
              </w:rPr>
            </w:pPr>
            <w:r w:rsidRPr="00C3137B">
              <w:rPr>
                <w:rFonts w:ascii="Artifex CF" w:hAnsi="Artifex CF"/>
                <w:sz w:val="15"/>
                <w:szCs w:val="15"/>
                <w:lang w:val="es-ES" w:eastAsia="es-DO"/>
              </w:rPr>
              <w:t>Monto Total</w:t>
            </w:r>
          </w:p>
        </w:tc>
        <w:tc>
          <w:tcPr>
            <w:tcW w:w="1728" w:type="dxa"/>
            <w:tcBorders>
              <w:top w:val="none" w:sz="0" w:space="0" w:color="auto"/>
              <w:left w:val="none" w:sz="0" w:space="0" w:color="auto"/>
              <w:right w:val="none" w:sz="0" w:space="0" w:color="auto"/>
            </w:tcBorders>
            <w:shd w:val="clear" w:color="auto" w:fill="003044"/>
            <w:noWrap/>
            <w:vAlign w:val="center"/>
            <w:hideMark/>
          </w:tcPr>
          <w:p w14:paraId="40824538" w14:textId="77777777" w:rsidR="00632872" w:rsidRPr="00C3137B" w:rsidRDefault="00632872" w:rsidP="00625B70">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5"/>
                <w:szCs w:val="15"/>
                <w:lang w:val="es-ES" w:eastAsia="es-DO"/>
              </w:rPr>
            </w:pPr>
            <w:r w:rsidRPr="00C3137B">
              <w:rPr>
                <w:rFonts w:ascii="Artifex CF" w:hAnsi="Artifex CF"/>
                <w:sz w:val="15"/>
                <w:szCs w:val="15"/>
                <w:lang w:val="es-ES" w:eastAsia="es-DO"/>
              </w:rPr>
              <w:t>Medicamentos</w:t>
            </w:r>
          </w:p>
        </w:tc>
        <w:tc>
          <w:tcPr>
            <w:tcW w:w="1728" w:type="dxa"/>
            <w:tcBorders>
              <w:top w:val="none" w:sz="0" w:space="0" w:color="auto"/>
              <w:left w:val="none" w:sz="0" w:space="0" w:color="auto"/>
              <w:right w:val="none" w:sz="0" w:space="0" w:color="auto"/>
            </w:tcBorders>
            <w:shd w:val="clear" w:color="auto" w:fill="003044"/>
            <w:noWrap/>
            <w:vAlign w:val="center"/>
            <w:hideMark/>
          </w:tcPr>
          <w:p w14:paraId="60A64225" w14:textId="77777777" w:rsidR="00632872" w:rsidRPr="00C3137B" w:rsidRDefault="00632872" w:rsidP="00625B70">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5"/>
                <w:szCs w:val="15"/>
                <w:lang w:val="es-ES" w:eastAsia="es-DO"/>
              </w:rPr>
            </w:pPr>
            <w:r w:rsidRPr="00C3137B">
              <w:rPr>
                <w:rFonts w:ascii="Artifex CF" w:hAnsi="Artifex CF"/>
                <w:sz w:val="15"/>
                <w:szCs w:val="15"/>
                <w:lang w:val="es-ES" w:eastAsia="es-DO"/>
              </w:rPr>
              <w:t>Misceláneos</w:t>
            </w:r>
          </w:p>
        </w:tc>
      </w:tr>
      <w:tr w:rsidR="00ED53A3" w:rsidRPr="00C3137B" w14:paraId="2BB758F6" w14:textId="77777777" w:rsidTr="00B53D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0C1372CE" w14:textId="7D91F5AB" w:rsidR="00632872" w:rsidRPr="00C3137B" w:rsidRDefault="00B53D8F" w:rsidP="00B53D8F">
            <w:pPr>
              <w:pStyle w:val="TblAnexosLeft"/>
              <w:rPr>
                <w:b/>
                <w:i w:val="0"/>
                <w:iCs w:val="0"/>
              </w:rPr>
            </w:pPr>
            <w:r w:rsidRPr="00C3137B">
              <w:rPr>
                <w:i w:val="0"/>
                <w:iCs w:val="0"/>
              </w:rPr>
              <w:t>Licitaciones Pública</w:t>
            </w:r>
          </w:p>
        </w:tc>
        <w:tc>
          <w:tcPr>
            <w:tcW w:w="1728" w:type="dxa"/>
            <w:shd w:val="clear" w:color="auto" w:fill="auto"/>
            <w:noWrap/>
            <w:vAlign w:val="center"/>
            <w:hideMark/>
          </w:tcPr>
          <w:p w14:paraId="6127FC3C" w14:textId="10516152"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1,792,201,949.80 </w:t>
            </w:r>
          </w:p>
        </w:tc>
        <w:tc>
          <w:tcPr>
            <w:tcW w:w="1728" w:type="dxa"/>
            <w:shd w:val="clear" w:color="auto" w:fill="auto"/>
            <w:noWrap/>
            <w:vAlign w:val="center"/>
            <w:hideMark/>
          </w:tcPr>
          <w:p w14:paraId="56047ADD" w14:textId="39926491"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1,792,201,949.80 </w:t>
            </w:r>
          </w:p>
        </w:tc>
        <w:tc>
          <w:tcPr>
            <w:tcW w:w="1728" w:type="dxa"/>
            <w:shd w:val="clear" w:color="auto" w:fill="auto"/>
            <w:noWrap/>
            <w:vAlign w:val="center"/>
            <w:hideMark/>
          </w:tcPr>
          <w:p w14:paraId="04EA4DCD" w14:textId="7D126B1A"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                 -</w:t>
            </w:r>
          </w:p>
        </w:tc>
      </w:tr>
      <w:tr w:rsidR="00ED53A3" w:rsidRPr="00C3137B" w14:paraId="14870CF2" w14:textId="77777777" w:rsidTr="00B53D8F">
        <w:trPr>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33DCA4A4" w14:textId="77777777" w:rsidR="00632872" w:rsidRPr="00C3137B" w:rsidRDefault="00632872" w:rsidP="00B53D8F">
            <w:pPr>
              <w:pStyle w:val="TblAnexosLeft"/>
              <w:rPr>
                <w:b/>
                <w:i w:val="0"/>
                <w:iCs w:val="0"/>
              </w:rPr>
            </w:pPr>
            <w:r w:rsidRPr="00C3137B">
              <w:rPr>
                <w:i w:val="0"/>
                <w:iCs w:val="0"/>
              </w:rPr>
              <w:t>Licitación Restringidas</w:t>
            </w:r>
          </w:p>
        </w:tc>
        <w:tc>
          <w:tcPr>
            <w:tcW w:w="1728" w:type="dxa"/>
            <w:shd w:val="clear" w:color="auto" w:fill="auto"/>
            <w:noWrap/>
            <w:vAlign w:val="center"/>
            <w:hideMark/>
          </w:tcPr>
          <w:p w14:paraId="32A50829"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 </w:t>
            </w:r>
          </w:p>
        </w:tc>
        <w:tc>
          <w:tcPr>
            <w:tcW w:w="1728" w:type="dxa"/>
            <w:shd w:val="clear" w:color="auto" w:fill="auto"/>
            <w:noWrap/>
            <w:vAlign w:val="center"/>
            <w:hideMark/>
          </w:tcPr>
          <w:p w14:paraId="0036EBE8"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rPr>
                <w:rFonts w:ascii="Cambria" w:hAnsi="Cambria" w:cs="Cambria"/>
              </w:rPr>
              <w:t> </w:t>
            </w:r>
          </w:p>
        </w:tc>
        <w:tc>
          <w:tcPr>
            <w:tcW w:w="1728" w:type="dxa"/>
            <w:shd w:val="clear" w:color="auto" w:fill="auto"/>
            <w:noWrap/>
            <w:vAlign w:val="center"/>
            <w:hideMark/>
          </w:tcPr>
          <w:p w14:paraId="5604E30B"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rPr>
                <w:rFonts w:ascii="Cambria" w:hAnsi="Cambria" w:cs="Cambria"/>
              </w:rPr>
              <w:t> </w:t>
            </w:r>
          </w:p>
        </w:tc>
      </w:tr>
      <w:tr w:rsidR="00ED53A3" w:rsidRPr="00C3137B" w14:paraId="7D80415E" w14:textId="77777777" w:rsidTr="00B53D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1C0849A7" w14:textId="77777777" w:rsidR="00632872" w:rsidRPr="00C3137B" w:rsidRDefault="00632872" w:rsidP="00B53D8F">
            <w:pPr>
              <w:pStyle w:val="TblAnexosLeft"/>
              <w:rPr>
                <w:b/>
                <w:i w:val="0"/>
                <w:iCs w:val="0"/>
              </w:rPr>
            </w:pPr>
            <w:r w:rsidRPr="00C3137B">
              <w:rPr>
                <w:i w:val="0"/>
                <w:iCs w:val="0"/>
              </w:rPr>
              <w:t>Licitaciones de Urgencia</w:t>
            </w:r>
          </w:p>
        </w:tc>
        <w:tc>
          <w:tcPr>
            <w:tcW w:w="1728" w:type="dxa"/>
            <w:shd w:val="clear" w:color="auto" w:fill="auto"/>
            <w:noWrap/>
            <w:vAlign w:val="center"/>
            <w:hideMark/>
          </w:tcPr>
          <w:p w14:paraId="04FE45D1" w14:textId="1D0F443C"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77,486,709.80</w:t>
            </w:r>
          </w:p>
        </w:tc>
        <w:tc>
          <w:tcPr>
            <w:tcW w:w="1728" w:type="dxa"/>
            <w:shd w:val="clear" w:color="auto" w:fill="auto"/>
            <w:noWrap/>
            <w:vAlign w:val="center"/>
            <w:hideMark/>
          </w:tcPr>
          <w:p w14:paraId="29C9149B" w14:textId="199AF30D"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77,486,709.80 </w:t>
            </w:r>
          </w:p>
        </w:tc>
        <w:tc>
          <w:tcPr>
            <w:tcW w:w="1728" w:type="dxa"/>
            <w:shd w:val="clear" w:color="auto" w:fill="auto"/>
            <w:noWrap/>
            <w:vAlign w:val="center"/>
            <w:hideMark/>
          </w:tcPr>
          <w:p w14:paraId="22284232" w14:textId="77777777"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w:t>
            </w:r>
          </w:p>
        </w:tc>
      </w:tr>
      <w:tr w:rsidR="00ED53A3" w:rsidRPr="00C3137B" w14:paraId="7E6096B2" w14:textId="77777777" w:rsidTr="00B53D8F">
        <w:trPr>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3C589EBF" w14:textId="77777777" w:rsidR="00632872" w:rsidRPr="00C3137B" w:rsidRDefault="00632872" w:rsidP="00B53D8F">
            <w:pPr>
              <w:pStyle w:val="TblAnexosLeft"/>
              <w:rPr>
                <w:b/>
                <w:i w:val="0"/>
                <w:iCs w:val="0"/>
              </w:rPr>
            </w:pPr>
            <w:r w:rsidRPr="00C3137B">
              <w:rPr>
                <w:i w:val="0"/>
                <w:iCs w:val="0"/>
              </w:rPr>
              <w:t>Licitación Emergencia</w:t>
            </w:r>
          </w:p>
        </w:tc>
        <w:tc>
          <w:tcPr>
            <w:tcW w:w="1728" w:type="dxa"/>
            <w:shd w:val="clear" w:color="auto" w:fill="auto"/>
            <w:noWrap/>
            <w:vAlign w:val="center"/>
            <w:hideMark/>
          </w:tcPr>
          <w:p w14:paraId="2ECED8EF" w14:textId="72B418D0"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5,535,084,668.50</w:t>
            </w:r>
          </w:p>
        </w:tc>
        <w:tc>
          <w:tcPr>
            <w:tcW w:w="1728" w:type="dxa"/>
            <w:shd w:val="clear" w:color="auto" w:fill="auto"/>
            <w:noWrap/>
            <w:vAlign w:val="center"/>
            <w:hideMark/>
          </w:tcPr>
          <w:p w14:paraId="5065109B" w14:textId="4B78019C"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5,535,084,668.50 </w:t>
            </w:r>
          </w:p>
        </w:tc>
        <w:tc>
          <w:tcPr>
            <w:tcW w:w="1728" w:type="dxa"/>
            <w:shd w:val="clear" w:color="auto" w:fill="auto"/>
            <w:noWrap/>
            <w:vAlign w:val="center"/>
            <w:hideMark/>
          </w:tcPr>
          <w:p w14:paraId="503AE499"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 </w:t>
            </w:r>
          </w:p>
        </w:tc>
      </w:tr>
      <w:tr w:rsidR="00ED53A3" w:rsidRPr="00C3137B" w14:paraId="10790117" w14:textId="77777777" w:rsidTr="00B53D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5A82380D" w14:textId="77777777" w:rsidR="00632872" w:rsidRPr="00C3137B" w:rsidRDefault="00632872" w:rsidP="00B53D8F">
            <w:pPr>
              <w:pStyle w:val="TblAnexosLeft"/>
              <w:rPr>
                <w:b/>
                <w:i w:val="0"/>
                <w:iCs w:val="0"/>
              </w:rPr>
            </w:pPr>
            <w:r w:rsidRPr="00C3137B">
              <w:rPr>
                <w:i w:val="0"/>
                <w:iCs w:val="0"/>
              </w:rPr>
              <w:t>Comparación de Precios</w:t>
            </w:r>
          </w:p>
        </w:tc>
        <w:tc>
          <w:tcPr>
            <w:tcW w:w="1728" w:type="dxa"/>
            <w:shd w:val="clear" w:color="auto" w:fill="auto"/>
            <w:noWrap/>
            <w:vAlign w:val="center"/>
            <w:hideMark/>
          </w:tcPr>
          <w:p w14:paraId="50AD41A2" w14:textId="7C1E83B8"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48,207,246.86</w:t>
            </w:r>
          </w:p>
        </w:tc>
        <w:tc>
          <w:tcPr>
            <w:tcW w:w="1728" w:type="dxa"/>
            <w:shd w:val="clear" w:color="auto" w:fill="auto"/>
            <w:noWrap/>
            <w:vAlign w:val="center"/>
            <w:hideMark/>
          </w:tcPr>
          <w:p w14:paraId="21BBC7CF" w14:textId="39B02A0C"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 2,220,000.00</w:t>
            </w:r>
          </w:p>
        </w:tc>
        <w:tc>
          <w:tcPr>
            <w:tcW w:w="1728" w:type="dxa"/>
            <w:shd w:val="clear" w:color="auto" w:fill="auto"/>
            <w:noWrap/>
            <w:vAlign w:val="center"/>
            <w:hideMark/>
          </w:tcPr>
          <w:p w14:paraId="3BED0F84" w14:textId="2543C58D"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45,987,246.86</w:t>
            </w:r>
          </w:p>
        </w:tc>
      </w:tr>
      <w:tr w:rsidR="00ED53A3" w:rsidRPr="00C3137B" w14:paraId="54A48C8B" w14:textId="77777777" w:rsidTr="00B53D8F">
        <w:trPr>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0D2B836F" w14:textId="77777777" w:rsidR="00632872" w:rsidRPr="00C3137B" w:rsidRDefault="00632872" w:rsidP="00B53D8F">
            <w:pPr>
              <w:pStyle w:val="TblAnexosLeft"/>
              <w:rPr>
                <w:b/>
                <w:i w:val="0"/>
                <w:iCs w:val="0"/>
              </w:rPr>
            </w:pPr>
            <w:r w:rsidRPr="00C3137B">
              <w:rPr>
                <w:i w:val="0"/>
                <w:iCs w:val="0"/>
              </w:rPr>
              <w:t>Sorteos de Obra</w:t>
            </w:r>
          </w:p>
        </w:tc>
        <w:tc>
          <w:tcPr>
            <w:tcW w:w="1728" w:type="dxa"/>
            <w:shd w:val="clear" w:color="auto" w:fill="auto"/>
            <w:noWrap/>
            <w:vAlign w:val="center"/>
            <w:hideMark/>
          </w:tcPr>
          <w:p w14:paraId="595DF604"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 </w:t>
            </w:r>
          </w:p>
        </w:tc>
        <w:tc>
          <w:tcPr>
            <w:tcW w:w="1728" w:type="dxa"/>
            <w:shd w:val="clear" w:color="auto" w:fill="auto"/>
            <w:noWrap/>
            <w:vAlign w:val="center"/>
            <w:hideMark/>
          </w:tcPr>
          <w:p w14:paraId="04B3D63E"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 </w:t>
            </w:r>
          </w:p>
        </w:tc>
        <w:tc>
          <w:tcPr>
            <w:tcW w:w="1728" w:type="dxa"/>
            <w:shd w:val="clear" w:color="auto" w:fill="auto"/>
            <w:noWrap/>
            <w:vAlign w:val="center"/>
            <w:hideMark/>
          </w:tcPr>
          <w:p w14:paraId="022EB363" w14:textId="77777777"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 </w:t>
            </w:r>
          </w:p>
        </w:tc>
      </w:tr>
      <w:tr w:rsidR="00ED53A3" w:rsidRPr="00C3137B" w14:paraId="315540BC" w14:textId="77777777" w:rsidTr="00B53D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47B09773" w14:textId="77777777" w:rsidR="00632872" w:rsidRPr="00C3137B" w:rsidRDefault="00632872" w:rsidP="00B53D8F">
            <w:pPr>
              <w:pStyle w:val="TblAnexosLeft"/>
              <w:rPr>
                <w:b/>
                <w:i w:val="0"/>
                <w:iCs w:val="0"/>
              </w:rPr>
            </w:pPr>
            <w:r w:rsidRPr="00C3137B">
              <w:rPr>
                <w:i w:val="0"/>
                <w:iCs w:val="0"/>
              </w:rPr>
              <w:t>Procesos de Excepción</w:t>
            </w:r>
          </w:p>
        </w:tc>
        <w:tc>
          <w:tcPr>
            <w:tcW w:w="1728" w:type="dxa"/>
            <w:shd w:val="clear" w:color="auto" w:fill="auto"/>
            <w:noWrap/>
            <w:vAlign w:val="center"/>
            <w:hideMark/>
          </w:tcPr>
          <w:p w14:paraId="5CAEF749" w14:textId="4B274C2B"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522,935,212.06</w:t>
            </w:r>
          </w:p>
        </w:tc>
        <w:tc>
          <w:tcPr>
            <w:tcW w:w="1728" w:type="dxa"/>
            <w:shd w:val="clear" w:color="auto" w:fill="auto"/>
            <w:noWrap/>
            <w:vAlign w:val="center"/>
            <w:hideMark/>
          </w:tcPr>
          <w:p w14:paraId="3F518390" w14:textId="3DA1D7BA"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 522,594,700.00</w:t>
            </w:r>
          </w:p>
        </w:tc>
        <w:tc>
          <w:tcPr>
            <w:tcW w:w="1728" w:type="dxa"/>
            <w:shd w:val="clear" w:color="auto" w:fill="auto"/>
            <w:noWrap/>
            <w:vAlign w:val="center"/>
            <w:hideMark/>
          </w:tcPr>
          <w:p w14:paraId="3530EF33" w14:textId="33FE8A44"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340,512.06</w:t>
            </w:r>
          </w:p>
        </w:tc>
      </w:tr>
      <w:tr w:rsidR="00ED53A3" w:rsidRPr="00C3137B" w14:paraId="14550B8B" w14:textId="77777777" w:rsidTr="00B53D8F">
        <w:trPr>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2EA13188" w14:textId="77777777" w:rsidR="00632872" w:rsidRPr="00C3137B" w:rsidRDefault="00632872" w:rsidP="00B53D8F">
            <w:pPr>
              <w:pStyle w:val="TblAnexosLeft"/>
              <w:rPr>
                <w:b/>
                <w:i w:val="0"/>
                <w:iCs w:val="0"/>
              </w:rPr>
            </w:pPr>
            <w:r w:rsidRPr="00C3137B">
              <w:rPr>
                <w:i w:val="0"/>
                <w:iCs w:val="0"/>
              </w:rPr>
              <w:t>Compras Menor</w:t>
            </w:r>
          </w:p>
        </w:tc>
        <w:tc>
          <w:tcPr>
            <w:tcW w:w="1728" w:type="dxa"/>
            <w:shd w:val="clear" w:color="auto" w:fill="auto"/>
            <w:noWrap/>
            <w:vAlign w:val="center"/>
            <w:hideMark/>
          </w:tcPr>
          <w:p w14:paraId="78F601F3" w14:textId="4B1C897C"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27,506,481.37</w:t>
            </w:r>
          </w:p>
        </w:tc>
        <w:tc>
          <w:tcPr>
            <w:tcW w:w="1728" w:type="dxa"/>
            <w:shd w:val="clear" w:color="auto" w:fill="auto"/>
            <w:noWrap/>
            <w:vAlign w:val="center"/>
            <w:hideMark/>
          </w:tcPr>
          <w:p w14:paraId="10B5B56D" w14:textId="20D32653"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 xml:space="preserve"> 4,815,600.00</w:t>
            </w:r>
          </w:p>
        </w:tc>
        <w:tc>
          <w:tcPr>
            <w:tcW w:w="1728" w:type="dxa"/>
            <w:shd w:val="clear" w:color="auto" w:fill="auto"/>
            <w:noWrap/>
            <w:vAlign w:val="center"/>
            <w:hideMark/>
          </w:tcPr>
          <w:p w14:paraId="25FDCAAD" w14:textId="09EEB288"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pPr>
            <w:r w:rsidRPr="00C3137B">
              <w:t>22,690,881.37</w:t>
            </w:r>
          </w:p>
        </w:tc>
      </w:tr>
      <w:tr w:rsidR="00ED53A3" w:rsidRPr="00C3137B" w14:paraId="0E503557" w14:textId="77777777" w:rsidTr="00B53D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noWrap/>
            <w:vAlign w:val="center"/>
            <w:hideMark/>
          </w:tcPr>
          <w:p w14:paraId="1DA88BEB" w14:textId="77777777" w:rsidR="00632872" w:rsidRPr="00C3137B" w:rsidRDefault="00632872" w:rsidP="00B53D8F">
            <w:pPr>
              <w:pStyle w:val="TblAnexosLeft"/>
              <w:rPr>
                <w:b/>
                <w:i w:val="0"/>
                <w:iCs w:val="0"/>
              </w:rPr>
            </w:pPr>
            <w:r w:rsidRPr="00C3137B">
              <w:rPr>
                <w:i w:val="0"/>
                <w:iCs w:val="0"/>
              </w:rPr>
              <w:t xml:space="preserve">Compras por Debajo del Umbral </w:t>
            </w:r>
          </w:p>
        </w:tc>
        <w:tc>
          <w:tcPr>
            <w:tcW w:w="1728" w:type="dxa"/>
            <w:shd w:val="clear" w:color="auto" w:fill="auto"/>
            <w:noWrap/>
            <w:vAlign w:val="center"/>
            <w:hideMark/>
          </w:tcPr>
          <w:p w14:paraId="660C8797" w14:textId="368B02E5"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2,957,892.74</w:t>
            </w:r>
          </w:p>
        </w:tc>
        <w:tc>
          <w:tcPr>
            <w:tcW w:w="1728" w:type="dxa"/>
            <w:shd w:val="clear" w:color="auto" w:fill="auto"/>
            <w:noWrap/>
            <w:vAlign w:val="center"/>
            <w:hideMark/>
          </w:tcPr>
          <w:p w14:paraId="09BAA82A" w14:textId="77777777"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 xml:space="preserve"> - </w:t>
            </w:r>
          </w:p>
        </w:tc>
        <w:tc>
          <w:tcPr>
            <w:tcW w:w="1728" w:type="dxa"/>
            <w:shd w:val="clear" w:color="auto" w:fill="auto"/>
            <w:noWrap/>
            <w:vAlign w:val="center"/>
            <w:hideMark/>
          </w:tcPr>
          <w:p w14:paraId="58D213D8" w14:textId="0F6E6810" w:rsidR="00632872" w:rsidRPr="00C3137B" w:rsidRDefault="00632872" w:rsidP="00074F96">
            <w:pPr>
              <w:pStyle w:val="TblAnexosRight"/>
              <w:cnfStyle w:val="000000100000" w:firstRow="0" w:lastRow="0" w:firstColumn="0" w:lastColumn="0" w:oddVBand="0" w:evenVBand="0" w:oddHBand="1" w:evenHBand="0" w:firstRowFirstColumn="0" w:firstRowLastColumn="0" w:lastRowFirstColumn="0" w:lastRowLastColumn="0"/>
            </w:pPr>
            <w:r w:rsidRPr="00C3137B">
              <w:t>2,957,892.74</w:t>
            </w:r>
          </w:p>
        </w:tc>
      </w:tr>
      <w:tr w:rsidR="00ED53A3" w:rsidRPr="00C3137B" w14:paraId="70A9CBA2" w14:textId="77777777" w:rsidTr="00B53D8F">
        <w:trPr>
          <w:trHeight w:val="288"/>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003044"/>
            <w:noWrap/>
            <w:vAlign w:val="center"/>
            <w:hideMark/>
          </w:tcPr>
          <w:p w14:paraId="361B055A" w14:textId="77777777" w:rsidR="00632872" w:rsidRPr="00C3137B" w:rsidRDefault="00632872" w:rsidP="00074F96">
            <w:pPr>
              <w:pStyle w:val="TblAnexosCenter"/>
              <w:rPr>
                <w:b/>
                <w:bCs/>
                <w:i w:val="0"/>
                <w:iCs w:val="0"/>
              </w:rPr>
            </w:pPr>
            <w:r w:rsidRPr="00C3137B">
              <w:rPr>
                <w:i w:val="0"/>
                <w:iCs w:val="0"/>
                <w:color w:val="FFFFFF" w:themeColor="background1"/>
              </w:rPr>
              <w:t>Total</w:t>
            </w:r>
          </w:p>
        </w:tc>
        <w:tc>
          <w:tcPr>
            <w:tcW w:w="1728" w:type="dxa"/>
            <w:shd w:val="clear" w:color="auto" w:fill="003044"/>
            <w:noWrap/>
            <w:vAlign w:val="center"/>
            <w:hideMark/>
          </w:tcPr>
          <w:p w14:paraId="45A910C2" w14:textId="2E683D3E"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rPr>
                <w:color w:val="FFFFFF" w:themeColor="background1"/>
              </w:rPr>
            </w:pPr>
            <w:r w:rsidRPr="00C3137B">
              <w:rPr>
                <w:color w:val="FFFFFF" w:themeColor="background1"/>
              </w:rPr>
              <w:t>8,006,380,161.13</w:t>
            </w:r>
          </w:p>
        </w:tc>
        <w:tc>
          <w:tcPr>
            <w:tcW w:w="1728" w:type="dxa"/>
            <w:shd w:val="clear" w:color="auto" w:fill="003044"/>
            <w:noWrap/>
            <w:vAlign w:val="center"/>
            <w:hideMark/>
          </w:tcPr>
          <w:p w14:paraId="01F4ABC3" w14:textId="77AE56BF"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rPr>
                <w:color w:val="FFFFFF" w:themeColor="background1"/>
              </w:rPr>
            </w:pPr>
            <w:r w:rsidRPr="00C3137B">
              <w:rPr>
                <w:color w:val="FFFFFF" w:themeColor="background1"/>
              </w:rPr>
              <w:t>7,934,403,628.10</w:t>
            </w:r>
          </w:p>
        </w:tc>
        <w:tc>
          <w:tcPr>
            <w:tcW w:w="1728" w:type="dxa"/>
            <w:shd w:val="clear" w:color="auto" w:fill="003044"/>
            <w:noWrap/>
            <w:vAlign w:val="center"/>
            <w:hideMark/>
          </w:tcPr>
          <w:p w14:paraId="226DFDAE" w14:textId="4B54A946" w:rsidR="00632872" w:rsidRPr="00C3137B" w:rsidRDefault="00632872" w:rsidP="00074F96">
            <w:pPr>
              <w:pStyle w:val="TblAnexosRight"/>
              <w:cnfStyle w:val="000000000000" w:firstRow="0" w:lastRow="0" w:firstColumn="0" w:lastColumn="0" w:oddVBand="0" w:evenVBand="0" w:oddHBand="0" w:evenHBand="0" w:firstRowFirstColumn="0" w:firstRowLastColumn="0" w:lastRowFirstColumn="0" w:lastRowLastColumn="0"/>
              <w:rPr>
                <w:color w:val="FFFFFF" w:themeColor="background1"/>
              </w:rPr>
            </w:pPr>
            <w:r w:rsidRPr="00C3137B">
              <w:rPr>
                <w:color w:val="FFFFFF" w:themeColor="background1"/>
              </w:rPr>
              <w:t>71,976,533.03</w:t>
            </w:r>
          </w:p>
        </w:tc>
      </w:tr>
    </w:tbl>
    <w:p w14:paraId="3CF60B60" w14:textId="77777777" w:rsidR="00632872" w:rsidRPr="00ED53A3" w:rsidRDefault="00632872" w:rsidP="00AF59E3">
      <w:pPr>
        <w:spacing w:line="480" w:lineRule="auto"/>
        <w:ind w:left="720"/>
        <w:jc w:val="both"/>
        <w:rPr>
          <w:rFonts w:ascii="Artifex CF" w:hAnsi="Artifex CF"/>
          <w:b/>
          <w:color w:val="003044"/>
          <w:lang w:val="es-ES" w:eastAsia="es-ES"/>
        </w:rPr>
      </w:pPr>
    </w:p>
    <w:p w14:paraId="3154729C" w14:textId="01BA3F42" w:rsidR="001822FB" w:rsidRPr="00ED53A3" w:rsidRDefault="000E105D" w:rsidP="00625B70">
      <w:pPr>
        <w:pStyle w:val="NoSpacing"/>
      </w:pPr>
      <w:r w:rsidRPr="00ED53A3">
        <w:lastRenderedPageBreak/>
        <w:t>Es importante señalar que durante este período cumplimos con el principio de transparencia y publicidad que establece la Ley 340-06, y su Reglamento de Aplicación 543-12, en el Portal Transaccional, portal de la Dirección de Compras y Contrataciones Públicas así como en el portal institucional a través de la Oficina de Acceso a la Información (OAI), todos los Procesos realizados durante este período, garantizando así la gestión de gobierno cuyo componente esencial es la promoción de procesos transparentes de compras y contrataciones.</w:t>
      </w:r>
    </w:p>
    <w:p w14:paraId="319F3D54" w14:textId="78307E8A" w:rsidR="00521BCA" w:rsidRPr="00ED53A3" w:rsidRDefault="000E105D" w:rsidP="00625B70">
      <w:pPr>
        <w:pStyle w:val="NoSpacing"/>
      </w:pPr>
      <w:r w:rsidRPr="00ED53A3">
        <w:t>Así mismo, hemos cumplido con los lineamientos dados por la Dirección General de Compras y Contrataciones, dando cierre en el Portal Transaccional de Compras y Contrataciones a los contratos generados de</w:t>
      </w:r>
      <w:r w:rsidR="00076BC4" w:rsidRPr="00ED53A3">
        <w:t xml:space="preserve"> los diferentes procesos. </w:t>
      </w:r>
      <w:r w:rsidRPr="00ED53A3">
        <w:t xml:space="preserve">En el 2019 cerramos el año con una puntuación general </w:t>
      </w:r>
      <w:r w:rsidRPr="0094222E">
        <w:t>de 88.73</w:t>
      </w:r>
      <w:r w:rsidR="0094222E">
        <w:t>%</w:t>
      </w:r>
      <w:r w:rsidRPr="00ED53A3">
        <w:t xml:space="preserve"> y en el 2020 hemos alcanzado las siguientes puntuaciones por trimestre:</w:t>
      </w:r>
    </w:p>
    <w:tbl>
      <w:tblPr>
        <w:tblW w:w="4176"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448"/>
        <w:gridCol w:w="1728"/>
      </w:tblGrid>
      <w:tr w:rsidR="00900AF0" w14:paraId="5BCEEAEF" w14:textId="77777777" w:rsidTr="00900AF0">
        <w:trPr>
          <w:trHeight w:val="320"/>
          <w:jc w:val="center"/>
        </w:trPr>
        <w:tc>
          <w:tcPr>
            <w:tcW w:w="2448" w:type="dxa"/>
            <w:shd w:val="clear" w:color="auto" w:fill="003044"/>
            <w:noWrap/>
            <w:vAlign w:val="center"/>
            <w:hideMark/>
          </w:tcPr>
          <w:p w14:paraId="75A00270" w14:textId="77777777" w:rsidR="00900AF0" w:rsidRPr="00900AF0" w:rsidRDefault="00900AF0" w:rsidP="00900AF0">
            <w:pPr>
              <w:pStyle w:val="TblAnexosCenter"/>
              <w:rPr>
                <w:color w:val="FFFFFF" w:themeColor="background1"/>
                <w:sz w:val="24"/>
                <w:szCs w:val="24"/>
              </w:rPr>
            </w:pPr>
            <w:r w:rsidRPr="00900AF0">
              <w:rPr>
                <w:color w:val="FFFFFF" w:themeColor="background1"/>
              </w:rPr>
              <w:t>Trimestre 2020</w:t>
            </w:r>
          </w:p>
        </w:tc>
        <w:tc>
          <w:tcPr>
            <w:tcW w:w="1728" w:type="dxa"/>
            <w:shd w:val="clear" w:color="auto" w:fill="003044"/>
            <w:noWrap/>
            <w:vAlign w:val="center"/>
            <w:hideMark/>
          </w:tcPr>
          <w:p w14:paraId="168A89A3" w14:textId="77777777" w:rsidR="00900AF0" w:rsidRPr="00900AF0" w:rsidRDefault="00900AF0" w:rsidP="00900AF0">
            <w:pPr>
              <w:pStyle w:val="TblAnexosCenter"/>
              <w:rPr>
                <w:color w:val="FFFFFF" w:themeColor="background1"/>
              </w:rPr>
            </w:pPr>
            <w:r w:rsidRPr="00900AF0">
              <w:rPr>
                <w:color w:val="FFFFFF" w:themeColor="background1"/>
              </w:rPr>
              <w:t>Puntuación</w:t>
            </w:r>
          </w:p>
        </w:tc>
      </w:tr>
      <w:tr w:rsidR="00900AF0" w14:paraId="486AEE40" w14:textId="77777777" w:rsidTr="00F8266D">
        <w:trPr>
          <w:trHeight w:hRule="exact" w:val="320"/>
          <w:jc w:val="center"/>
        </w:trPr>
        <w:tc>
          <w:tcPr>
            <w:tcW w:w="2448" w:type="dxa"/>
            <w:shd w:val="clear" w:color="auto" w:fill="auto"/>
            <w:noWrap/>
            <w:vAlign w:val="center"/>
            <w:hideMark/>
          </w:tcPr>
          <w:p w14:paraId="2C17BFEC" w14:textId="77777777" w:rsidR="00900AF0" w:rsidRPr="00F8266D" w:rsidRDefault="00900AF0" w:rsidP="00F8266D">
            <w:pPr>
              <w:pStyle w:val="TblAnexosCenter"/>
            </w:pPr>
            <w:r w:rsidRPr="00F8266D">
              <w:t>Enero - Marzo</w:t>
            </w:r>
          </w:p>
        </w:tc>
        <w:tc>
          <w:tcPr>
            <w:tcW w:w="1728" w:type="dxa"/>
            <w:shd w:val="clear" w:color="auto" w:fill="auto"/>
            <w:noWrap/>
            <w:vAlign w:val="center"/>
            <w:hideMark/>
          </w:tcPr>
          <w:p w14:paraId="262A8632" w14:textId="77777777" w:rsidR="00900AF0" w:rsidRPr="00F8266D" w:rsidRDefault="00900AF0" w:rsidP="00F8266D">
            <w:pPr>
              <w:pStyle w:val="TblAnexosCenter"/>
            </w:pPr>
            <w:r w:rsidRPr="00F8266D">
              <w:t>91.11%</w:t>
            </w:r>
          </w:p>
        </w:tc>
      </w:tr>
      <w:tr w:rsidR="00900AF0" w14:paraId="4648D158" w14:textId="77777777" w:rsidTr="00F8266D">
        <w:trPr>
          <w:trHeight w:hRule="exact" w:val="320"/>
          <w:jc w:val="center"/>
        </w:trPr>
        <w:tc>
          <w:tcPr>
            <w:tcW w:w="2448" w:type="dxa"/>
            <w:shd w:val="clear" w:color="auto" w:fill="auto"/>
            <w:noWrap/>
            <w:vAlign w:val="center"/>
            <w:hideMark/>
          </w:tcPr>
          <w:p w14:paraId="4942EF08" w14:textId="77777777" w:rsidR="00900AF0" w:rsidRPr="00F8266D" w:rsidRDefault="00900AF0" w:rsidP="00F8266D">
            <w:pPr>
              <w:pStyle w:val="TblAnexosCenter"/>
            </w:pPr>
            <w:r w:rsidRPr="00F8266D">
              <w:t>Abril - Junio</w:t>
            </w:r>
          </w:p>
        </w:tc>
        <w:tc>
          <w:tcPr>
            <w:tcW w:w="1728" w:type="dxa"/>
            <w:shd w:val="clear" w:color="auto" w:fill="auto"/>
            <w:noWrap/>
            <w:vAlign w:val="center"/>
            <w:hideMark/>
          </w:tcPr>
          <w:p w14:paraId="27D8E152" w14:textId="77777777" w:rsidR="00900AF0" w:rsidRPr="00F8266D" w:rsidRDefault="00900AF0" w:rsidP="00F8266D">
            <w:pPr>
              <w:pStyle w:val="TblAnexosCenter"/>
            </w:pPr>
            <w:r w:rsidRPr="00F8266D">
              <w:t>96.79%</w:t>
            </w:r>
          </w:p>
        </w:tc>
      </w:tr>
      <w:tr w:rsidR="00900AF0" w14:paraId="34FA7D75" w14:textId="77777777" w:rsidTr="00F8266D">
        <w:trPr>
          <w:trHeight w:hRule="exact" w:val="320"/>
          <w:jc w:val="center"/>
        </w:trPr>
        <w:tc>
          <w:tcPr>
            <w:tcW w:w="2448" w:type="dxa"/>
            <w:shd w:val="clear" w:color="auto" w:fill="auto"/>
            <w:noWrap/>
            <w:vAlign w:val="center"/>
            <w:hideMark/>
          </w:tcPr>
          <w:p w14:paraId="7293EC8A" w14:textId="77777777" w:rsidR="00900AF0" w:rsidRPr="00F8266D" w:rsidRDefault="00900AF0" w:rsidP="00F8266D">
            <w:pPr>
              <w:pStyle w:val="TblAnexosCenter"/>
            </w:pPr>
            <w:r w:rsidRPr="00F8266D">
              <w:t>Julio - Septiembre</w:t>
            </w:r>
          </w:p>
        </w:tc>
        <w:tc>
          <w:tcPr>
            <w:tcW w:w="1728" w:type="dxa"/>
            <w:shd w:val="clear" w:color="auto" w:fill="auto"/>
            <w:noWrap/>
            <w:vAlign w:val="center"/>
            <w:hideMark/>
          </w:tcPr>
          <w:p w14:paraId="2FE66697" w14:textId="77777777" w:rsidR="00900AF0" w:rsidRPr="00F8266D" w:rsidRDefault="00900AF0" w:rsidP="00F8266D">
            <w:pPr>
              <w:pStyle w:val="TblAnexosCenter"/>
            </w:pPr>
            <w:r w:rsidRPr="00F8266D">
              <w:t>93.56%</w:t>
            </w:r>
          </w:p>
        </w:tc>
      </w:tr>
    </w:tbl>
    <w:p w14:paraId="6BC250E8" w14:textId="77777777" w:rsidR="00900AF0" w:rsidRDefault="00900AF0" w:rsidP="001822FB">
      <w:pPr>
        <w:rPr>
          <w:rFonts w:ascii="Artifex CF" w:hAnsi="Artifex CF"/>
          <w:color w:val="003044"/>
          <w:lang w:val="es-ES"/>
        </w:rPr>
      </w:pPr>
    </w:p>
    <w:p w14:paraId="72AB5526" w14:textId="67CAD7B6" w:rsidR="00C057BC" w:rsidRPr="00ED53A3" w:rsidRDefault="00E4560F" w:rsidP="001822FB">
      <w:pPr>
        <w:rPr>
          <w:rFonts w:ascii="Artifex CF" w:hAnsi="Artifex CF"/>
          <w:color w:val="003044"/>
          <w:lang w:val="es-ES"/>
        </w:rPr>
      </w:pPr>
      <w:r w:rsidRPr="00ED53A3">
        <w:rPr>
          <w:rFonts w:ascii="Artifex CF" w:hAnsi="Artifex CF"/>
          <w:color w:val="003044"/>
          <w:lang w:val="es-ES"/>
        </w:rPr>
        <w:br w:type="page"/>
      </w:r>
    </w:p>
    <w:p w14:paraId="146C0F1C" w14:textId="289D60EF" w:rsidR="005B3B42" w:rsidRPr="00625B70" w:rsidRDefault="00531A3D" w:rsidP="004E4810">
      <w:pPr>
        <w:pStyle w:val="TituloDepto"/>
        <w:numPr>
          <w:ilvl w:val="0"/>
          <w:numId w:val="68"/>
        </w:numPr>
        <w:ind w:left="360"/>
      </w:pPr>
      <w:bookmarkStart w:id="53" w:name="_Toc59965067"/>
      <w:r w:rsidRPr="00625B70">
        <w:lastRenderedPageBreak/>
        <w:t>DIRECCIÓ</w:t>
      </w:r>
      <w:r w:rsidR="005C7E65" w:rsidRPr="00625B70">
        <w:t>N JURÍ</w:t>
      </w:r>
      <w:r w:rsidR="00AF36BD" w:rsidRPr="00625B70">
        <w:t>DICA</w:t>
      </w:r>
      <w:bookmarkEnd w:id="53"/>
    </w:p>
    <w:p w14:paraId="1976F983" w14:textId="77777777" w:rsidR="00AF36BD" w:rsidRPr="00ED53A3" w:rsidRDefault="00AF36BD" w:rsidP="00C12153">
      <w:pPr>
        <w:pStyle w:val="NoSpacing"/>
      </w:pPr>
    </w:p>
    <w:p w14:paraId="7708BDBE" w14:textId="400AE658" w:rsidR="003F28DF" w:rsidRPr="00625B70" w:rsidRDefault="00C34B91" w:rsidP="00625B70">
      <w:pPr>
        <w:pStyle w:val="NoSpacing"/>
      </w:pPr>
      <w:r w:rsidRPr="00625B70">
        <w:rPr>
          <w:rFonts w:eastAsia="Calibri"/>
        </w:rPr>
        <w:t>La Dirección Jurídica se encarga de instruir, asesorar, analizar y verificar, en los aspectos de índole legal, los diferentes procesos llevados a cabo por la institución, así como cualquier otra intervención jurídica que fuese necesaria, garantizando que los mismos se efectúen de conformidad a la Constitución de la República Dominicana y las normativas legales vigentes aplicables</w:t>
      </w:r>
      <w:r w:rsidR="00BC40EB" w:rsidRPr="00625B70">
        <w:rPr>
          <w:rFonts w:eastAsia="Arial Unicode MS"/>
        </w:rPr>
        <w:t>.</w:t>
      </w:r>
      <w:r w:rsidR="001822FB" w:rsidRPr="00625B70">
        <w:rPr>
          <w:rFonts w:eastAsia="Arial Unicode MS"/>
        </w:rPr>
        <w:t xml:space="preserve"> </w:t>
      </w:r>
      <w:r w:rsidRPr="00625B70">
        <w:rPr>
          <w:rFonts w:eastAsia="Arial Unicode MS"/>
        </w:rPr>
        <w:t>(Ver tabla 1.1)</w:t>
      </w:r>
    </w:p>
    <w:p w14:paraId="25642BD2" w14:textId="77777777" w:rsidR="00C34B91" w:rsidRPr="00625B70" w:rsidRDefault="00C34B91" w:rsidP="00625B70">
      <w:pPr>
        <w:pStyle w:val="NoSpacing"/>
      </w:pPr>
      <w:r w:rsidRPr="00625B70">
        <w:rPr>
          <w:rFonts w:eastAsia="Calibri"/>
        </w:rPr>
        <w:t>De igual forma, ésta dirección se encarga de la elaboración de todos los documentos legales concernientes a los procesos de Compras y Contrataciones de Bienes y Servicios de la institución, desde el inicio hasta la culminación de los mismos, con apego a las disposiciones de la Ley No. 340-06 sobre Compras y Contrataciones de Bienes, Servicios, Obras y Concesiones y su modificación en la Ley No. 449-06, que entraron en vigencia en diciembre de 2006.</w:t>
      </w:r>
    </w:p>
    <w:p w14:paraId="6D361049" w14:textId="77777777" w:rsidR="00C34B91" w:rsidRPr="00ED53A3" w:rsidRDefault="00C34B91" w:rsidP="00DB77AD">
      <w:pPr>
        <w:pStyle w:val="SubTituloNew"/>
      </w:pPr>
      <w:r w:rsidRPr="00ED53A3">
        <w:t xml:space="preserve">Acreditaciones de Empresas </w:t>
      </w:r>
    </w:p>
    <w:p w14:paraId="4E1BBA94" w14:textId="71B71278" w:rsidR="00C34B91" w:rsidRPr="00ED53A3" w:rsidRDefault="00C34B91" w:rsidP="007200D7">
      <w:pPr>
        <w:pStyle w:val="NoSpacing"/>
        <w:rPr>
          <w:rFonts w:eastAsia="Calibri"/>
        </w:rPr>
      </w:pPr>
      <w:r w:rsidRPr="00ED53A3">
        <w:rPr>
          <w:rFonts w:eastAsia="Calibri"/>
        </w:rPr>
        <w:t>La Dirección Jurídica dando cumpli</w:t>
      </w:r>
      <w:r w:rsidR="005B3B42" w:rsidRPr="00ED53A3">
        <w:rPr>
          <w:rFonts w:eastAsia="Calibri"/>
        </w:rPr>
        <w:t>miento a lo establecido en los P</w:t>
      </w:r>
      <w:r w:rsidRPr="00ED53A3">
        <w:rPr>
          <w:rFonts w:eastAsia="Calibri"/>
        </w:rPr>
        <w:t>rincipios de la Ley</w:t>
      </w:r>
      <w:r w:rsidR="00C34F29">
        <w:rPr>
          <w:rFonts w:eastAsia="Calibri"/>
        </w:rPr>
        <w:t xml:space="preserve"> </w:t>
      </w:r>
      <w:r w:rsidRPr="00ED53A3">
        <w:rPr>
          <w:rFonts w:eastAsia="Calibri"/>
        </w:rPr>
        <w:t>340-06 de Compras y Contrataciones Públicas, en su Artículo 3, Numerales 2 y 8, procura la mayor participación de oferentes en los procesos de compras.</w:t>
      </w:r>
    </w:p>
    <w:p w14:paraId="3EEE68AE" w14:textId="7787F9E6" w:rsidR="00C34B91" w:rsidRPr="00300446" w:rsidRDefault="00C34B91" w:rsidP="00300446">
      <w:pPr>
        <w:pStyle w:val="NoSpacing"/>
        <w:rPr>
          <w:rFonts w:eastAsia="Arial Unicode MS"/>
        </w:rPr>
      </w:pPr>
      <w:r w:rsidRPr="00ED53A3">
        <w:rPr>
          <w:rFonts w:eastAsia="Calibri"/>
        </w:rPr>
        <w:t xml:space="preserve">En el año 2020, en diversos </w:t>
      </w:r>
      <w:r w:rsidRPr="00300446">
        <w:rPr>
          <w:rFonts w:eastAsia="Calibri"/>
        </w:rPr>
        <w:t xml:space="preserve">procesos de compras publicados por la institución para la adquisición de Medicamentos, Insumos Médicos Sanitarios y Productos de Protección, resultaron adjudicatarias 28 empresas </w:t>
      </w:r>
      <w:r w:rsidR="00300446" w:rsidRPr="00300446">
        <w:rPr>
          <w:rFonts w:eastAsia="Calibri"/>
        </w:rPr>
        <w:t>MIPYMES</w:t>
      </w:r>
      <w:r w:rsidRPr="00300446">
        <w:rPr>
          <w:rFonts w:eastAsia="Calibri"/>
        </w:rPr>
        <w:t>, resultando un monto total adjudicado de RD$</w:t>
      </w:r>
      <w:r w:rsidR="00300446" w:rsidRPr="00300446">
        <w:rPr>
          <w:rFonts w:ascii="Cambria" w:eastAsia="Calibri" w:hAnsi="Cambria" w:cs="Cambria"/>
        </w:rPr>
        <w:t> </w:t>
      </w:r>
      <w:r w:rsidRPr="00300446">
        <w:rPr>
          <w:rFonts w:eastAsia="Calibri"/>
        </w:rPr>
        <w:t>679,934,939.84,</w:t>
      </w:r>
      <w:r w:rsidRPr="00300446">
        <w:t xml:space="preserve"> </w:t>
      </w:r>
      <w:r w:rsidRPr="00300446">
        <w:rPr>
          <w:rFonts w:eastAsia="Calibri"/>
        </w:rPr>
        <w:t xml:space="preserve">impactando significativamente ese sector. </w:t>
      </w:r>
      <w:r w:rsidRPr="00300446">
        <w:t xml:space="preserve"> </w:t>
      </w:r>
      <w:r w:rsidRPr="00300446">
        <w:rPr>
          <w:rFonts w:eastAsia="Arial Unicode MS"/>
        </w:rPr>
        <w:t>(Ver Tabla .1.2)</w:t>
      </w:r>
    </w:p>
    <w:p w14:paraId="5B32A577" w14:textId="77777777" w:rsidR="00C34B91" w:rsidRPr="00300446" w:rsidRDefault="00C34B91" w:rsidP="00300446">
      <w:pPr>
        <w:pStyle w:val="NoSpacing"/>
      </w:pPr>
      <w:r w:rsidRPr="00300446">
        <w:t>En ese mismo sentido, fueron acreditadas 16 nuevas empresas de suministros de Medicamentos y Material Gastable, que adicionadas a las 366 ya existentes ascienden a un total de 382.</w:t>
      </w:r>
    </w:p>
    <w:p w14:paraId="4102A04B" w14:textId="77777777" w:rsidR="00C34B91" w:rsidRPr="00ED53A3" w:rsidRDefault="00C34B91" w:rsidP="00C12153">
      <w:pPr>
        <w:pStyle w:val="NoSpacing"/>
      </w:pPr>
    </w:p>
    <w:p w14:paraId="4C9B8734" w14:textId="77777777" w:rsidR="00C12153" w:rsidRDefault="00C12153" w:rsidP="005B3B42">
      <w:pPr>
        <w:spacing w:line="480" w:lineRule="auto"/>
        <w:jc w:val="both"/>
        <w:rPr>
          <w:rFonts w:ascii="Artifex CF" w:hAnsi="Artifex CF"/>
          <w:b/>
          <w:color w:val="003044"/>
        </w:rPr>
      </w:pPr>
      <w:r>
        <w:rPr>
          <w:rFonts w:ascii="Artifex CF" w:hAnsi="Artifex CF"/>
          <w:b/>
          <w:color w:val="003044"/>
        </w:rPr>
        <w:br w:type="page"/>
      </w:r>
    </w:p>
    <w:p w14:paraId="1CCC43D3" w14:textId="7302C70F" w:rsidR="00C34B91" w:rsidRPr="00300446" w:rsidRDefault="00C34B91" w:rsidP="00DB77AD">
      <w:pPr>
        <w:pStyle w:val="SubTituloNew"/>
      </w:pPr>
      <w:r w:rsidRPr="00300446">
        <w:lastRenderedPageBreak/>
        <w:t>Gestiones al Sistema de Tramites Estructurados (TRE) 2020</w:t>
      </w:r>
    </w:p>
    <w:p w14:paraId="79035C8F" w14:textId="77777777" w:rsidR="00C34B91" w:rsidRPr="00ED53A3" w:rsidRDefault="00C34B91" w:rsidP="00300446">
      <w:pPr>
        <w:pStyle w:val="NoSpacing"/>
      </w:pPr>
      <w:r w:rsidRPr="00ED53A3">
        <w:t>La Dirección Jurídica gestionó cuatrocientos noventa y siete (497) trámites de Certificación de Contratos a la Contraloría General de la República a través del Sistema TRE, distribuidos de la siguiente manera:</w:t>
      </w:r>
    </w:p>
    <w:p w14:paraId="31C6268A" w14:textId="77777777" w:rsidR="00C34B91" w:rsidRPr="00ED53A3" w:rsidRDefault="00C34B91" w:rsidP="00F8266D">
      <w:pPr>
        <w:pStyle w:val="ListBullet2"/>
        <w:numPr>
          <w:ilvl w:val="0"/>
          <w:numId w:val="12"/>
        </w:numPr>
        <w:spacing w:line="456" w:lineRule="auto"/>
        <w:jc w:val="both"/>
      </w:pPr>
      <w:r w:rsidRPr="00300446">
        <w:rPr>
          <w:rStyle w:val="NoSpacingChar"/>
          <w:rFonts w:eastAsia="Calibri"/>
          <w:b/>
          <w:bCs/>
        </w:rPr>
        <w:t>Contratos de Bienes y Servicios</w:t>
      </w:r>
      <w:r w:rsidRPr="00300446">
        <w:rPr>
          <w:rStyle w:val="NoSpacingChar"/>
          <w:rFonts w:eastAsia="Calibri"/>
        </w:rPr>
        <w:t xml:space="preserve">: Se han </w:t>
      </w:r>
      <w:r w:rsidR="005B3B42" w:rsidRPr="00300446">
        <w:rPr>
          <w:rStyle w:val="NoSpacingChar"/>
          <w:rFonts w:eastAsia="Calibri"/>
        </w:rPr>
        <w:t>certificado en el Sistema de Trá</w:t>
      </w:r>
      <w:r w:rsidRPr="00300446">
        <w:rPr>
          <w:rStyle w:val="NoSpacingChar"/>
          <w:rFonts w:eastAsia="Calibri"/>
        </w:rPr>
        <w:t>mites Estructurados (TRE), trescientos sesenta y un (361) trámi</w:t>
      </w:r>
      <w:r w:rsidR="005B3B42" w:rsidRPr="00300446">
        <w:rPr>
          <w:rStyle w:val="NoSpacingChar"/>
          <w:rFonts w:eastAsia="Calibri"/>
        </w:rPr>
        <w:t>tes de contratos de</w:t>
      </w:r>
      <w:r w:rsidRPr="00300446">
        <w:rPr>
          <w:rStyle w:val="NoSpacingChar"/>
          <w:rFonts w:eastAsia="Calibri"/>
        </w:rPr>
        <w:t xml:space="preserve"> Bienes y Servicios. (Ver Tabla 1.3)</w:t>
      </w:r>
    </w:p>
    <w:p w14:paraId="19C14A36" w14:textId="4030CA73" w:rsidR="00C34B91" w:rsidRPr="00ED53A3" w:rsidRDefault="00C34B91" w:rsidP="00F8266D">
      <w:pPr>
        <w:pStyle w:val="ListBullet2"/>
        <w:numPr>
          <w:ilvl w:val="0"/>
          <w:numId w:val="12"/>
        </w:numPr>
        <w:spacing w:line="456" w:lineRule="auto"/>
        <w:jc w:val="both"/>
        <w:rPr>
          <w:i/>
          <w:sz w:val="20"/>
          <w:szCs w:val="20"/>
        </w:rPr>
      </w:pPr>
      <w:r w:rsidRPr="00300446">
        <w:rPr>
          <w:rStyle w:val="NoSpacingChar"/>
          <w:rFonts w:eastAsia="Calibri"/>
          <w:b/>
          <w:bCs/>
        </w:rPr>
        <w:t>Contratos de Servicios Personales</w:t>
      </w:r>
      <w:r w:rsidRPr="00300446">
        <w:rPr>
          <w:rStyle w:val="NoSpacingChar"/>
          <w:rFonts w:eastAsia="Calibri"/>
        </w:rPr>
        <w:t xml:space="preserve">: Se han </w:t>
      </w:r>
      <w:r w:rsidR="005B3B42" w:rsidRPr="00300446">
        <w:rPr>
          <w:rStyle w:val="NoSpacingChar"/>
          <w:rFonts w:eastAsia="Calibri"/>
        </w:rPr>
        <w:t>certificado en el Sistema de Trá</w:t>
      </w:r>
      <w:r w:rsidRPr="00300446">
        <w:rPr>
          <w:rStyle w:val="NoSpacingChar"/>
          <w:rFonts w:eastAsia="Calibri"/>
        </w:rPr>
        <w:t>mites Estructurados (TRE), ciento treinta y seis (136) Trámites de contratos de Servicios Personales. (Ver Tabla 1.3)</w:t>
      </w:r>
    </w:p>
    <w:p w14:paraId="2748B76F" w14:textId="77777777" w:rsidR="00C34B91" w:rsidRPr="00300446" w:rsidRDefault="00C34B91" w:rsidP="00DB77AD">
      <w:pPr>
        <w:pStyle w:val="SubTituloNew"/>
      </w:pPr>
      <w:r w:rsidRPr="00300446">
        <w:t xml:space="preserve">Acuerdos Interinstitucionales </w:t>
      </w:r>
    </w:p>
    <w:p w14:paraId="32AD30E5" w14:textId="6F210437" w:rsidR="00300446" w:rsidRPr="00C12153" w:rsidRDefault="00C34B91" w:rsidP="00DB77AD">
      <w:pPr>
        <w:pStyle w:val="NoSpacing"/>
      </w:pPr>
      <w:r w:rsidRPr="00ED53A3">
        <w:t xml:space="preserve">Durante el período considerado la Dirección Jurídica ha elaborado dos (02) Acuerdos Interinstitucionales con diferentes instituciones con el objetivo primordial de que estas instituciones puedan adquirir Medicamentos e Insumos Médicos Sanitarios para poder velar por la protección de la salud de los más necesitados y procurar los medios para la prevención y tratamiento de </w:t>
      </w:r>
      <w:r w:rsidR="00900AF0" w:rsidRPr="00ED53A3">
        <w:t>diversas enfermedades</w:t>
      </w:r>
      <w:r w:rsidRPr="00ED53A3">
        <w:t xml:space="preserve">. </w:t>
      </w:r>
      <w:r w:rsidRPr="00300446">
        <w:rPr>
          <w:iCs/>
          <w:lang w:val="es-GT"/>
        </w:rPr>
        <w:t>(</w:t>
      </w:r>
      <w:r w:rsidRPr="00300446">
        <w:rPr>
          <w:iCs/>
        </w:rPr>
        <w:t>Ver Tabla 1.4)</w:t>
      </w:r>
    </w:p>
    <w:p w14:paraId="73BE990C" w14:textId="77777777" w:rsidR="00C34B91" w:rsidRPr="00300446" w:rsidRDefault="00C34B91" w:rsidP="00DB77AD">
      <w:pPr>
        <w:pStyle w:val="SubTituloNew"/>
      </w:pPr>
      <w:r w:rsidRPr="00300446">
        <w:t xml:space="preserve">Garantías </w:t>
      </w:r>
    </w:p>
    <w:p w14:paraId="6031E563" w14:textId="53D46663" w:rsidR="005B3B42" w:rsidRPr="00300446" w:rsidRDefault="00C34B91" w:rsidP="00300446">
      <w:pPr>
        <w:pStyle w:val="NoSpacing"/>
        <w:rPr>
          <w:iCs/>
        </w:rPr>
      </w:pPr>
      <w:r w:rsidRPr="00300446">
        <w:rPr>
          <w:rStyle w:val="NoSpacingChar"/>
        </w:rPr>
        <w:t xml:space="preserve">En ese mismo sentido, requirió el depósito de 166 garantías de Fiel Cumplimiento de Contrato, de los procesos de compras que realizó la institución, a los oferentes, adjudicatarios y contratistas, por un monto total de </w:t>
      </w:r>
      <w:r w:rsidRPr="00900AF0">
        <w:rPr>
          <w:rStyle w:val="NoSpacingChar"/>
          <w:b/>
          <w:bCs/>
        </w:rPr>
        <w:t>RD$154,537,042.06</w:t>
      </w:r>
      <w:r w:rsidRPr="00300446">
        <w:rPr>
          <w:rStyle w:val="NoSpacingChar"/>
        </w:rPr>
        <w:t xml:space="preserve">, con el objetivo de proteger el cumplimiento de las obligaciones contraídas, conforme lo establecido en el artículo 30 Párrafo I y II de la Ley No. 340-06, sobre Compras y Contrataciones de Bienes, Servicios, Obras y Concesiones, y con los artículos 111 y 112 del Reglamento de Aplicación No. 543-12. </w:t>
      </w:r>
      <w:r w:rsidR="00300446">
        <w:rPr>
          <w:rStyle w:val="NoSpacingChar"/>
        </w:rPr>
        <w:t xml:space="preserve"> </w:t>
      </w:r>
      <w:r w:rsidRPr="00300446">
        <w:rPr>
          <w:iCs/>
        </w:rPr>
        <w:t>(Ver Tabla 1.5)</w:t>
      </w:r>
      <w:r w:rsidR="00E4560F" w:rsidRPr="00300446">
        <w:rPr>
          <w:iCs/>
        </w:rPr>
        <w:t xml:space="preserve"> </w:t>
      </w:r>
    </w:p>
    <w:p w14:paraId="328CB365" w14:textId="77777777" w:rsidR="00DB77AD" w:rsidRDefault="00DB77AD" w:rsidP="00DB77AD">
      <w:pPr>
        <w:pStyle w:val="SubTituloNew"/>
      </w:pPr>
      <w:r>
        <w:br w:type="page"/>
      </w:r>
    </w:p>
    <w:p w14:paraId="490D4986" w14:textId="3C9B72B7" w:rsidR="00C34B91" w:rsidRPr="00300446" w:rsidRDefault="00C34B91" w:rsidP="00DB77AD">
      <w:pPr>
        <w:pStyle w:val="SubTituloNew"/>
      </w:pPr>
      <w:r w:rsidRPr="00300446">
        <w:lastRenderedPageBreak/>
        <w:t xml:space="preserve">Ejecuciones de Garantías </w:t>
      </w:r>
    </w:p>
    <w:p w14:paraId="077046A3" w14:textId="4C63B327" w:rsidR="00521BCA" w:rsidRPr="00300446" w:rsidRDefault="00C34B91" w:rsidP="00300446">
      <w:pPr>
        <w:pStyle w:val="NoSpacing"/>
        <w:rPr>
          <w:rFonts w:eastAsia="Arial Unicode MS"/>
        </w:rPr>
      </w:pPr>
      <w:r w:rsidRPr="00ED53A3">
        <w:t xml:space="preserve">Durante el período considerado la Dirección Jurídica procedió a ejecutar diecisiete (17) Garantías de Fiel Cumplimiento de Contrato, producto del incumplimiento de contrato incurrido por los suplidores, por un monto total </w:t>
      </w:r>
      <w:r w:rsidR="00300446" w:rsidRPr="00ED53A3">
        <w:t xml:space="preserve">de </w:t>
      </w:r>
      <w:r w:rsidR="00300446" w:rsidRPr="00ED53A3">
        <w:rPr>
          <w:b/>
        </w:rPr>
        <w:t>RD</w:t>
      </w:r>
      <w:r w:rsidRPr="00ED53A3">
        <w:rPr>
          <w:b/>
        </w:rPr>
        <w:t>$</w:t>
      </w:r>
      <w:r w:rsidR="00300446">
        <w:rPr>
          <w:rFonts w:ascii="Cambria" w:hAnsi="Cambria"/>
          <w:b/>
        </w:rPr>
        <w:t> </w:t>
      </w:r>
      <w:r w:rsidRPr="00ED53A3">
        <w:rPr>
          <w:b/>
        </w:rPr>
        <w:t>4,101,779.16,</w:t>
      </w:r>
      <w:r w:rsidRPr="00ED53A3">
        <w:t xml:space="preserve"> en virtud de lo establecido en el</w:t>
      </w:r>
      <w:r w:rsidR="00300446">
        <w:t xml:space="preserve"> </w:t>
      </w:r>
      <w:r w:rsidRPr="00300446">
        <w:t>artículo 66, numeral 2 de la Ley 340-06 de Compras y Contrataciones y el artículo 120, literal d) y e) del Reglamento Núm. 543-12 de Aplicación de la ley 340-06.  (</w:t>
      </w:r>
      <w:r w:rsidRPr="00300446">
        <w:rPr>
          <w:rFonts w:eastAsia="Arial Unicode MS"/>
        </w:rPr>
        <w:t>Ver tabla 1.6)</w:t>
      </w:r>
    </w:p>
    <w:p w14:paraId="0E8AC494" w14:textId="27DCC4FF" w:rsidR="00C34B91" w:rsidRPr="00300446" w:rsidRDefault="00C34B91" w:rsidP="00300446">
      <w:pPr>
        <w:pStyle w:val="NoSpacing"/>
      </w:pPr>
      <w:r w:rsidRPr="00300446">
        <w:t xml:space="preserve">En proceso de ejecución tenemos seis (6) garantías, las cuales están a la espera del desembolso del valor ejecutado por parte de la entidad financiera, por un monto total de </w:t>
      </w:r>
      <w:r w:rsidRPr="00900AF0">
        <w:rPr>
          <w:b/>
          <w:bCs/>
        </w:rPr>
        <w:t>RD$</w:t>
      </w:r>
      <w:r w:rsidR="00300446" w:rsidRPr="00900AF0">
        <w:rPr>
          <w:rFonts w:ascii="Cambria" w:hAnsi="Cambria"/>
          <w:b/>
          <w:bCs/>
        </w:rPr>
        <w:t> </w:t>
      </w:r>
      <w:r w:rsidRPr="00900AF0">
        <w:rPr>
          <w:b/>
          <w:bCs/>
        </w:rPr>
        <w:t>3,133,192.90</w:t>
      </w:r>
      <w:r w:rsidRPr="00300446">
        <w:t>.</w:t>
      </w:r>
    </w:p>
    <w:p w14:paraId="7CA4140A" w14:textId="77777777" w:rsidR="00C34B91" w:rsidRPr="00300446" w:rsidRDefault="00C34B91" w:rsidP="00DB77AD">
      <w:pPr>
        <w:pStyle w:val="SubTituloNew"/>
      </w:pPr>
      <w:r w:rsidRPr="00300446">
        <w:t xml:space="preserve">Devolución de Garantías </w:t>
      </w:r>
    </w:p>
    <w:p w14:paraId="01336275" w14:textId="5B7E3EB4" w:rsidR="00C34B91" w:rsidRPr="00300446" w:rsidRDefault="00C34B91" w:rsidP="00300446">
      <w:pPr>
        <w:pStyle w:val="NoSpacing"/>
        <w:rPr>
          <w:rFonts w:eastAsia="Arial Unicode MS"/>
        </w:rPr>
      </w:pPr>
      <w:r w:rsidRPr="00300446">
        <w:t xml:space="preserve">Durante este período la Dirección Jurídica ha devuelto ciento treinta y siete (137) Garantías de Fiel Cumplimiento por un monto total de </w:t>
      </w:r>
      <w:r w:rsidRPr="00900AF0">
        <w:rPr>
          <w:b/>
          <w:bCs/>
        </w:rPr>
        <w:t>RD$</w:t>
      </w:r>
      <w:r w:rsidR="00300446" w:rsidRPr="00900AF0">
        <w:rPr>
          <w:rFonts w:ascii="Cambria" w:hAnsi="Cambria" w:cs="Cambria"/>
          <w:b/>
          <w:bCs/>
        </w:rPr>
        <w:t> </w:t>
      </w:r>
      <w:r w:rsidRPr="00900AF0">
        <w:rPr>
          <w:b/>
          <w:bCs/>
        </w:rPr>
        <w:t>5,233,221.50</w:t>
      </w:r>
      <w:r w:rsidRPr="00300446">
        <w:t>. (</w:t>
      </w:r>
      <w:r w:rsidRPr="00300446">
        <w:rPr>
          <w:rFonts w:eastAsia="Arial Unicode MS"/>
        </w:rPr>
        <w:t>Ver Tabla 1.7)</w:t>
      </w:r>
    </w:p>
    <w:p w14:paraId="2B54D24F" w14:textId="77777777" w:rsidR="00C34B91" w:rsidRPr="00300446" w:rsidRDefault="00C34B91" w:rsidP="00DB77AD">
      <w:pPr>
        <w:pStyle w:val="SubTituloNew"/>
      </w:pPr>
      <w:r w:rsidRPr="00300446">
        <w:t>Procesos Litigiosos</w:t>
      </w:r>
    </w:p>
    <w:p w14:paraId="7014F631" w14:textId="77777777" w:rsidR="00C76838" w:rsidRPr="00ED53A3" w:rsidRDefault="00C34B91" w:rsidP="00C3137B">
      <w:pPr>
        <w:pStyle w:val="NormalBullet"/>
        <w:rPr>
          <w:rFonts w:eastAsia="Arial Unicode MS"/>
          <w:i/>
        </w:rPr>
      </w:pPr>
      <w:r w:rsidRPr="00300446">
        <w:rPr>
          <w:rStyle w:val="NoSpacingChar"/>
          <w:rFonts w:eastAsia="Calibri"/>
          <w:b/>
          <w:bCs/>
        </w:rPr>
        <w:t>Procesos Penales</w:t>
      </w:r>
      <w:r w:rsidRPr="00300446">
        <w:rPr>
          <w:rStyle w:val="NoSpacingChar"/>
          <w:rFonts w:eastAsia="Calibri"/>
        </w:rPr>
        <w:t>: Durante el año 2020, el Departamento de Litigios le ha dado seguimiento a siete (7) procesos penales, por el delito de robo.</w:t>
      </w:r>
      <w:r w:rsidRPr="00ED53A3">
        <w:t xml:space="preserve"> </w:t>
      </w:r>
    </w:p>
    <w:p w14:paraId="6F35A4CE" w14:textId="77777777" w:rsidR="00600EA7" w:rsidRPr="00ED53A3" w:rsidRDefault="00C34B91" w:rsidP="00C3137B">
      <w:pPr>
        <w:pStyle w:val="NormalBullet"/>
        <w:rPr>
          <w:rFonts w:eastAsia="Arial Unicode MS"/>
          <w:i/>
        </w:rPr>
      </w:pPr>
      <w:r w:rsidRPr="00300446">
        <w:rPr>
          <w:rStyle w:val="NoSpacingChar"/>
          <w:rFonts w:eastAsia="Calibri"/>
          <w:b/>
          <w:bCs/>
        </w:rPr>
        <w:t>Procesos Civiles</w:t>
      </w:r>
      <w:r w:rsidRPr="00300446">
        <w:rPr>
          <w:rStyle w:val="NoSpacingChar"/>
          <w:rFonts w:eastAsia="Calibri"/>
        </w:rPr>
        <w:t xml:space="preserve">: Durante el año 2020, el Departamento de Litigios le dio seguimiento a un (1) proceso civil, el cual está en espera de Sentencia.  </w:t>
      </w:r>
      <w:r w:rsidRPr="00300446">
        <w:rPr>
          <w:rStyle w:val="NoSpacingChar"/>
          <w:rFonts w:eastAsia="Arial Unicode MS"/>
        </w:rPr>
        <w:t>(Ver Tabla 1.8).</w:t>
      </w:r>
    </w:p>
    <w:p w14:paraId="41FFB2C3" w14:textId="77736AE4" w:rsidR="00C34B91" w:rsidRDefault="00C34B91" w:rsidP="00DB77AD">
      <w:pPr>
        <w:pStyle w:val="SubTituloNew"/>
      </w:pPr>
      <w:r w:rsidRPr="00300446">
        <w:t xml:space="preserve">Logros </w:t>
      </w:r>
    </w:p>
    <w:p w14:paraId="0979BFFB" w14:textId="77777777" w:rsidR="00C34B91" w:rsidRPr="00A951E2" w:rsidRDefault="00C34B91" w:rsidP="00C3137B">
      <w:pPr>
        <w:pStyle w:val="NormalBullet"/>
        <w:rPr>
          <w:lang w:val="es-ES"/>
        </w:rPr>
      </w:pPr>
      <w:r w:rsidRPr="00300446">
        <w:rPr>
          <w:rStyle w:val="NoSpacingChar"/>
          <w:rFonts w:eastAsia="Calibri"/>
        </w:rPr>
        <w:t xml:space="preserve">En la </w:t>
      </w:r>
      <w:r w:rsidRPr="00A951E2">
        <w:rPr>
          <w:rStyle w:val="NoSpacingChar"/>
          <w:rFonts w:eastAsia="Calibri"/>
        </w:rPr>
        <w:t xml:space="preserve">actualidad nos </w:t>
      </w:r>
      <w:r w:rsidRPr="00A951E2">
        <w:rPr>
          <w:lang w:val="es-ES"/>
        </w:rPr>
        <w:t>encontramos</w:t>
      </w:r>
      <w:r w:rsidRPr="00A951E2">
        <w:rPr>
          <w:rStyle w:val="NoSpacingChar"/>
          <w:rFonts w:eastAsia="Calibri"/>
        </w:rPr>
        <w:t xml:space="preserve"> en una crisis de salud, motivado por la propagación a nivel mundial del Coronavirus (Covid 19), que a pesar de </w:t>
      </w:r>
      <w:r w:rsidRPr="00A951E2">
        <w:rPr>
          <w:rStyle w:val="NoSpacingChar"/>
          <w:rFonts w:eastAsia="Calibri"/>
          <w:szCs w:val="24"/>
          <w:lang w:eastAsia="en-US"/>
        </w:rPr>
        <w:t>las</w:t>
      </w:r>
      <w:r w:rsidRPr="00A951E2">
        <w:rPr>
          <w:rStyle w:val="NoSpacingChar"/>
          <w:rFonts w:eastAsia="Calibri"/>
        </w:rPr>
        <w:t xml:space="preserve"> </w:t>
      </w:r>
      <w:r w:rsidRPr="00A951E2">
        <w:rPr>
          <w:rStyle w:val="NoSpacingChar"/>
          <w:rFonts w:eastAsia="Calibri"/>
          <w:szCs w:val="24"/>
          <w:lang w:eastAsia="en-US"/>
        </w:rPr>
        <w:t>limitaciones</w:t>
      </w:r>
      <w:r w:rsidRPr="00A951E2">
        <w:rPr>
          <w:rStyle w:val="NoSpacingChar"/>
          <w:rFonts w:eastAsia="Calibri"/>
        </w:rPr>
        <w:t xml:space="preserve"> que nos ha traído a nivel general, hemos continuado contribuyendo con la misión de PROMESE/CAL, en beneficio de los más necesitados.</w:t>
      </w:r>
    </w:p>
    <w:p w14:paraId="1EC6AB32" w14:textId="77777777" w:rsidR="00C34B91" w:rsidRPr="00ED53A3" w:rsidRDefault="00C34B91" w:rsidP="00C3137B">
      <w:pPr>
        <w:pStyle w:val="NormalBullet"/>
      </w:pPr>
      <w:r w:rsidRPr="00A951E2">
        <w:rPr>
          <w:rStyle w:val="NoSpacingChar"/>
          <w:rFonts w:eastAsia="Calibri"/>
        </w:rPr>
        <w:t>La adecuación de los Manuales de Procedimientos internos</w:t>
      </w:r>
      <w:r w:rsidRPr="00300446">
        <w:rPr>
          <w:rStyle w:val="NoSpacingChar"/>
          <w:rFonts w:eastAsia="Calibri"/>
        </w:rPr>
        <w:t>, a las normativas vigentes.</w:t>
      </w:r>
    </w:p>
    <w:p w14:paraId="46A25AAE" w14:textId="77777777" w:rsidR="00C34B91" w:rsidRPr="00ED53A3" w:rsidRDefault="00C34B91" w:rsidP="00C3137B">
      <w:pPr>
        <w:pStyle w:val="NormalBullet"/>
      </w:pPr>
      <w:r w:rsidRPr="00300446">
        <w:rPr>
          <w:rStyle w:val="NoSpacingChar"/>
          <w:rFonts w:eastAsia="Calibri"/>
        </w:rPr>
        <w:t>Hemos mantenido el proceso de tramitación y certificación de los contratos que han sido enviados a la Contraloría General de la República a través del Sistema de Trámites Estructurados (TRE) al día.</w:t>
      </w:r>
    </w:p>
    <w:p w14:paraId="70BBC121" w14:textId="7D144474" w:rsidR="006F4017" w:rsidRPr="00ED53A3" w:rsidRDefault="00C34B91" w:rsidP="00C3137B">
      <w:pPr>
        <w:pStyle w:val="NormalBullet"/>
      </w:pPr>
      <w:r w:rsidRPr="00300446">
        <w:rPr>
          <w:rStyle w:val="NoSpacingChar"/>
          <w:rFonts w:eastAsia="Calibri"/>
        </w:rPr>
        <w:t>Se continúa manteniendo la relación jurídica con los Oferentes y Participantes en los diferentes procesos de compras realizados por la Institución, a través del resguardo de los principios de transparencia, igualdad y libre competencia necesarios para cada proceso de compra, logrando con esto establecer y garantizar la seguridad jurídica a la Industria Farmacéutica.</w:t>
      </w:r>
    </w:p>
    <w:p w14:paraId="6776E9F9" w14:textId="77777777" w:rsidR="00C34B91" w:rsidRPr="00300446" w:rsidRDefault="00C34B91" w:rsidP="00DB77AD">
      <w:pPr>
        <w:pStyle w:val="SubTituloNew"/>
      </w:pPr>
      <w:r w:rsidRPr="00300446">
        <w:lastRenderedPageBreak/>
        <w:t>Desafíos</w:t>
      </w:r>
    </w:p>
    <w:p w14:paraId="57FADC08" w14:textId="29E50DE8" w:rsidR="00600EA7" w:rsidRPr="00ED53A3" w:rsidRDefault="00C34B91" w:rsidP="002D29ED">
      <w:pPr>
        <w:pStyle w:val="NormalBullet"/>
      </w:pPr>
      <w:r w:rsidRPr="00300446">
        <w:rPr>
          <w:rStyle w:val="NoSpacingChar"/>
          <w:rFonts w:eastAsia="Calibri"/>
        </w:rPr>
        <w:t>Continua en proyecto Implementar un sistema de gestión documental fundamentado en la digitalización electrónica, para ser aplicado en el proceso de ce</w:t>
      </w:r>
      <w:r w:rsidR="003A6637" w:rsidRPr="00300446">
        <w:rPr>
          <w:rStyle w:val="NoSpacingChar"/>
          <w:rFonts w:eastAsia="Calibri"/>
        </w:rPr>
        <w:t>rtificaciones del Sistema de Trá</w:t>
      </w:r>
      <w:r w:rsidRPr="00300446">
        <w:rPr>
          <w:rStyle w:val="NoSpacingChar"/>
          <w:rFonts w:eastAsia="Calibri"/>
        </w:rPr>
        <w:t>mites Estructurados (TRE), y mejorar las prácticas de gestión para la organización y custodia de los archivos físicos.</w:t>
      </w:r>
    </w:p>
    <w:p w14:paraId="4DD8124C" w14:textId="77777777" w:rsidR="00C34B91" w:rsidRPr="00ED53A3" w:rsidRDefault="00C34B91" w:rsidP="002D29ED">
      <w:pPr>
        <w:pStyle w:val="NormalBullet"/>
        <w:rPr>
          <w:b/>
          <w:sz w:val="28"/>
        </w:rPr>
      </w:pPr>
      <w:r w:rsidRPr="00300446">
        <w:rPr>
          <w:rStyle w:val="NoSpacingChar"/>
          <w:rFonts w:eastAsia="Calibri"/>
        </w:rPr>
        <w:t>Procurar que el personal asignado a la Dirección Jurídica, de conformidad con su perfil de puesto, reciba las capacitaciones a nivel superior que los acrediten como especialistas en las materias de Compras y Contrataciones, Derecho Administrativo, Derecho Penal, Laboral, y otras áreas afines.</w:t>
      </w:r>
    </w:p>
    <w:p w14:paraId="1C57EA8F" w14:textId="65C9D683" w:rsidR="003A6637" w:rsidRPr="00ED53A3" w:rsidRDefault="00C34B91" w:rsidP="002D29ED">
      <w:pPr>
        <w:pStyle w:val="NormalBullet"/>
        <w:rPr>
          <w:b/>
          <w:sz w:val="28"/>
        </w:rPr>
      </w:pPr>
      <w:r w:rsidRPr="00300446">
        <w:rPr>
          <w:rStyle w:val="NoSpacingChar"/>
          <w:rFonts w:eastAsia="Calibri"/>
        </w:rPr>
        <w:t>Continuar con el proyecto de implementación de un software informático que permita la gestión de expedientes jurídicos, a saber: a) Asignación de expedientes a los abogados; b) Tiempos de Ejecución de los trabajos; c) Vigencia de las Garantías; d) Administración del despacho de documentos en el área de recepción; e) Que permita generar reportes en sentido general.</w:t>
      </w:r>
    </w:p>
    <w:p w14:paraId="4DD6ACCA" w14:textId="77777777" w:rsidR="00D3146C" w:rsidRDefault="00D3146C" w:rsidP="00A85792">
      <w:pPr>
        <w:spacing w:line="480" w:lineRule="auto"/>
        <w:ind w:firstLine="567"/>
        <w:jc w:val="both"/>
        <w:rPr>
          <w:rStyle w:val="NoSpacingChar"/>
          <w:rFonts w:eastAsia="Calibri"/>
        </w:rPr>
      </w:pPr>
    </w:p>
    <w:p w14:paraId="034E3334" w14:textId="29E83F71" w:rsidR="006F4017" w:rsidRPr="00ED53A3" w:rsidRDefault="00C34B91" w:rsidP="002D29ED">
      <w:pPr>
        <w:pStyle w:val="NoSpacing"/>
      </w:pPr>
      <w:r w:rsidRPr="002D29ED">
        <w:rPr>
          <w:rFonts w:eastAsia="Calibri"/>
        </w:rPr>
        <w:t>Estos señalamientos anteriores, han sido planteado en las memorias rendidas anteriormente, sin embargo, en esta ocasión nos proponemos llevar a cabo el que se cumplan los mismos.</w:t>
      </w:r>
      <w:r w:rsidR="006F4017" w:rsidRPr="00ED53A3">
        <w:br w:type="page"/>
      </w:r>
    </w:p>
    <w:p w14:paraId="343CF609" w14:textId="7A2E4555" w:rsidR="00521BCA" w:rsidRPr="00C12153" w:rsidRDefault="006F4017" w:rsidP="004E4810">
      <w:pPr>
        <w:pStyle w:val="Heading2"/>
        <w:numPr>
          <w:ilvl w:val="0"/>
          <w:numId w:val="43"/>
        </w:numPr>
        <w:rPr>
          <w:rFonts w:eastAsia="Arial Unicode MS"/>
          <w:sz w:val="20"/>
          <w:szCs w:val="20"/>
        </w:rPr>
      </w:pPr>
      <w:bookmarkStart w:id="54" w:name="_Toc59965068"/>
      <w:r w:rsidRPr="00C12153">
        <w:rPr>
          <w:rFonts w:eastAsia="Arial Unicode MS"/>
          <w:sz w:val="20"/>
          <w:szCs w:val="20"/>
        </w:rPr>
        <w:lastRenderedPageBreak/>
        <w:t>INFORMACIONES COMPLEMENTARIAS</w:t>
      </w:r>
      <w:bookmarkEnd w:id="54"/>
    </w:p>
    <w:p w14:paraId="27012908" w14:textId="50B9A7B5" w:rsidR="00521BCA" w:rsidRPr="00C12153" w:rsidRDefault="00521BCA" w:rsidP="004E4810">
      <w:pPr>
        <w:pStyle w:val="TituloDepto"/>
        <w:numPr>
          <w:ilvl w:val="0"/>
          <w:numId w:val="67"/>
        </w:numPr>
        <w:ind w:left="360"/>
      </w:pPr>
      <w:bookmarkStart w:id="55" w:name="_Toc59965069"/>
      <w:r w:rsidRPr="00C12153">
        <w:t>DEPARTAMENTO ADMINISTRATIVO</w:t>
      </w:r>
      <w:bookmarkEnd w:id="55"/>
    </w:p>
    <w:p w14:paraId="13DBA4DC" w14:textId="3E3ED82F" w:rsidR="00521BCA" w:rsidRPr="00ED53A3" w:rsidRDefault="00521BCA" w:rsidP="00300446">
      <w:pPr>
        <w:pStyle w:val="NoSpacing"/>
        <w:rPr>
          <w:rFonts w:eastAsia="Arial Unicode MS"/>
        </w:rPr>
      </w:pPr>
      <w:r w:rsidRPr="00ED53A3">
        <w:rPr>
          <w:rFonts w:eastAsia="Arial Unicode MS"/>
        </w:rPr>
        <w:t>El Departamento Administrativo es una dependencia de la Dirección Administrativa-Financiera, que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14:paraId="5EDEEF3E" w14:textId="6E139088" w:rsidR="00521BCA" w:rsidRPr="00ED53A3" w:rsidRDefault="00521BCA" w:rsidP="00300446">
      <w:pPr>
        <w:pStyle w:val="NoSpacing"/>
        <w:rPr>
          <w:rFonts w:eastAsia="Arial Unicode MS"/>
        </w:rPr>
      </w:pPr>
      <w:r w:rsidRPr="00ED53A3">
        <w:rPr>
          <w:rFonts w:eastAsia="Arial Unicode MS"/>
        </w:rPr>
        <w:t>Para el año 2020 este departamento planificó y gestionó las necesidades para el suministro adecuado de los materiales, equipos y servicios contemplados en el Plan Anual de Compras, apegados a las normas legales y procedimientos establecidos para lograr el cumplimiento de las metas.</w:t>
      </w:r>
    </w:p>
    <w:p w14:paraId="1FC0FF0C" w14:textId="570562E3" w:rsidR="00521BCA" w:rsidRPr="00ED53A3" w:rsidRDefault="00521BCA" w:rsidP="00300446">
      <w:pPr>
        <w:pStyle w:val="NoSpacing"/>
        <w:rPr>
          <w:rFonts w:eastAsia="Arial Unicode MS"/>
        </w:rPr>
      </w:pPr>
      <w:r w:rsidRPr="00ED53A3">
        <w:rPr>
          <w:rFonts w:eastAsia="Arial Unicode MS"/>
        </w:rPr>
        <w:t>Para el cumplimiento de los objetivos del 2020 se siguieron los lineamientos de la ley</w:t>
      </w:r>
      <w:r w:rsidR="00300446">
        <w:rPr>
          <w:rFonts w:ascii="Cambria" w:eastAsia="Arial Unicode MS" w:hAnsi="Cambria"/>
        </w:rPr>
        <w:t> </w:t>
      </w:r>
      <w:r w:rsidRPr="00ED53A3">
        <w:rPr>
          <w:rFonts w:eastAsia="Arial Unicode MS"/>
        </w:rPr>
        <w:t>340-06 sobre Compras y Contrataciones de Bienes, Servicios, Obras y Concesiones, así como todas las disposiciones emitidas por el Ministerio de la Presidencia, Ministerio de Hacienda (Ley</w:t>
      </w:r>
      <w:r w:rsidR="00300446">
        <w:rPr>
          <w:rFonts w:ascii="Cambria" w:eastAsia="Arial Unicode MS" w:hAnsi="Cambria"/>
        </w:rPr>
        <w:t> </w:t>
      </w:r>
      <w:r w:rsidRPr="00ED53A3">
        <w:rPr>
          <w:rFonts w:eastAsia="Arial Unicode MS"/>
        </w:rPr>
        <w:t>494-06), Contraloría General de la República, (Ley 10-07) y los requerimientos del Sistema Integrado de la Gestión Financiera (SIGEF) según la Ley</w:t>
      </w:r>
      <w:r w:rsidR="00300446">
        <w:rPr>
          <w:rFonts w:ascii="Cambria" w:eastAsia="Arial Unicode MS" w:hAnsi="Cambria"/>
        </w:rPr>
        <w:t> </w:t>
      </w:r>
      <w:r w:rsidRPr="00ED53A3">
        <w:rPr>
          <w:rFonts w:eastAsia="Arial Unicode MS"/>
        </w:rPr>
        <w:t>05-07, entre otros.</w:t>
      </w:r>
    </w:p>
    <w:p w14:paraId="42DF745D" w14:textId="36DE1BDF" w:rsidR="00521BCA" w:rsidRPr="00ED53A3" w:rsidRDefault="00521BCA" w:rsidP="00300446">
      <w:pPr>
        <w:pStyle w:val="NoSpacing"/>
        <w:rPr>
          <w:rFonts w:eastAsia="Arial Unicode MS"/>
        </w:rPr>
      </w:pPr>
      <w:r w:rsidRPr="00ED53A3">
        <w:rPr>
          <w:rFonts w:eastAsia="Arial Unicode MS"/>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energía, suministro de agua, pagos de alquileres de locales, alquileres de equipos, recolección de desperdicios sólidos, suministro de combustible a colaboradores y la flotilla vehicular, mantenimiento y reparación de flotilla vehicular, instalación de medidores de energía, mantenimiento de maquinarias y equipos, fumigación de oficinas, almacenes y Farmacias del Pueblo, alimentos a colaboradores, así como también la adquisición de materiales y equipos demandados por las distintas áreas que conforman la organización. </w:t>
      </w:r>
    </w:p>
    <w:p w14:paraId="117FD93F" w14:textId="77777777" w:rsidR="00521BCA" w:rsidRPr="00ED53A3" w:rsidRDefault="00521BCA" w:rsidP="00300446">
      <w:pPr>
        <w:pStyle w:val="NoSpacing"/>
        <w:rPr>
          <w:rFonts w:eastAsia="Arial Unicode MS"/>
        </w:rPr>
      </w:pPr>
      <w:r w:rsidRPr="00ED53A3">
        <w:rPr>
          <w:rFonts w:eastAsia="Arial Unicode MS"/>
        </w:rPr>
        <w:t xml:space="preserve">De igual manera el control de los gastos permitió hacer frente a los desafíos y planes de trabajo de cada dependencia, citamos: </w:t>
      </w:r>
    </w:p>
    <w:p w14:paraId="70BE07F9" w14:textId="77777777" w:rsidR="00521BCA" w:rsidRPr="00ED53A3" w:rsidRDefault="00521BCA" w:rsidP="00F05F3E">
      <w:pPr>
        <w:pStyle w:val="List2"/>
        <w:numPr>
          <w:ilvl w:val="0"/>
          <w:numId w:val="2"/>
        </w:numPr>
        <w:spacing w:line="360" w:lineRule="auto"/>
        <w:jc w:val="both"/>
        <w:rPr>
          <w:rFonts w:eastAsia="Arial Unicode MS"/>
        </w:rPr>
      </w:pPr>
      <w:r w:rsidRPr="00300446">
        <w:rPr>
          <w:rStyle w:val="NoSpacingChar"/>
          <w:rFonts w:eastAsia="Arial Unicode MS"/>
        </w:rPr>
        <w:t>Adquisición de mobiliarios y equipos para la Red Farmacias del Pueblo en función del cumplimiento de la meta presidencial.</w:t>
      </w:r>
      <w:r w:rsidRPr="00ED53A3">
        <w:rPr>
          <w:rFonts w:eastAsia="Arial Unicode MS"/>
        </w:rPr>
        <w:t xml:space="preserve"> </w:t>
      </w:r>
    </w:p>
    <w:p w14:paraId="4544BD3D" w14:textId="77777777" w:rsidR="00521BCA" w:rsidRPr="00300446" w:rsidRDefault="00521BCA" w:rsidP="00F05F3E">
      <w:pPr>
        <w:pStyle w:val="List2"/>
        <w:numPr>
          <w:ilvl w:val="0"/>
          <w:numId w:val="2"/>
        </w:numPr>
        <w:spacing w:line="360" w:lineRule="auto"/>
        <w:jc w:val="both"/>
        <w:rPr>
          <w:rStyle w:val="NoSpacingChar"/>
          <w:rFonts w:eastAsia="Arial Unicode MS"/>
        </w:rPr>
      </w:pPr>
      <w:r w:rsidRPr="00300446">
        <w:rPr>
          <w:rStyle w:val="NoSpacingChar"/>
          <w:rFonts w:eastAsia="Arial Unicode MS"/>
        </w:rPr>
        <w:lastRenderedPageBreak/>
        <w:t xml:space="preserve">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 </w:t>
      </w:r>
    </w:p>
    <w:p w14:paraId="27ABC578" w14:textId="1E0912E5" w:rsidR="00521BCA" w:rsidRPr="00A951E2" w:rsidRDefault="00521BCA" w:rsidP="00F05F3E">
      <w:pPr>
        <w:pStyle w:val="List2"/>
        <w:numPr>
          <w:ilvl w:val="0"/>
          <w:numId w:val="2"/>
        </w:numPr>
        <w:spacing w:line="360" w:lineRule="auto"/>
        <w:jc w:val="both"/>
        <w:rPr>
          <w:rStyle w:val="NoSpacingChar"/>
          <w:rFonts w:ascii="Times New Roman" w:eastAsia="Arial Unicode MS" w:hAnsi="Times New Roman"/>
          <w:b/>
          <w:color w:val="auto"/>
          <w:sz w:val="24"/>
          <w:szCs w:val="24"/>
          <w:lang w:val="en-US" w:eastAsia="en-US"/>
        </w:rPr>
      </w:pPr>
      <w:r w:rsidRPr="00D3146C">
        <w:rPr>
          <w:rStyle w:val="NoSpacingChar"/>
          <w:rFonts w:eastAsia="Arial Unicode MS"/>
        </w:rPr>
        <w:t>Mantenimiento y Reparación de la flotilla vehicular, que actualmente cuenta con 83 unidades, para la adecuada distribución de medicamentos, suministro de equipos y materiales a las Farmacias del Pueblo, así como el servicio de transporte a los colaboradores de la institución.</w:t>
      </w:r>
    </w:p>
    <w:p w14:paraId="5D26A585" w14:textId="2EA8C05A" w:rsidR="00A951E2" w:rsidRDefault="00A951E2" w:rsidP="00A951E2">
      <w:pPr>
        <w:pStyle w:val="NoSpacing"/>
        <w:rPr>
          <w:rFonts w:eastAsia="Arial Unicode MS"/>
        </w:rPr>
      </w:pPr>
    </w:p>
    <w:p w14:paraId="1AE7F8CA" w14:textId="28166119" w:rsidR="00A951E2" w:rsidRPr="00D3146C" w:rsidRDefault="00A951E2" w:rsidP="00A951E2">
      <w:pPr>
        <w:pStyle w:val="TituloCuadro"/>
        <w:rPr>
          <w:rFonts w:eastAsia="Arial Unicode MS"/>
        </w:rPr>
      </w:pPr>
      <w:r w:rsidRPr="00A951E2">
        <w:rPr>
          <w:rFonts w:eastAsia="Arial Unicode MS"/>
        </w:rPr>
        <w:t>Flotilla Vehicular 2020</w:t>
      </w:r>
    </w:p>
    <w:tbl>
      <w:tblPr>
        <w:tblStyle w:val="GridTable4-Accent1"/>
        <w:tblpPr w:leftFromText="144" w:rightFromText="144" w:vertAnchor="text" w:horzAnchor="margin" w:tblpXSpec="center" w:tblpY="1"/>
        <w:tblW w:w="720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584"/>
        <w:gridCol w:w="1152"/>
        <w:gridCol w:w="4464"/>
      </w:tblGrid>
      <w:tr w:rsidR="00521BCA" w:rsidRPr="00300446" w14:paraId="1E17DAA5" w14:textId="77777777" w:rsidTr="00A951E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03C36311" w14:textId="77777777" w:rsidR="00521BCA" w:rsidRPr="00D3146C" w:rsidRDefault="00521BCA" w:rsidP="00A951E2">
            <w:pPr>
              <w:pStyle w:val="TblAnexosCenter"/>
              <w:rPr>
                <w:rFonts w:eastAsia="Arial Unicode MS"/>
                <w:color w:val="FFFFFF" w:themeColor="background1"/>
              </w:rPr>
            </w:pPr>
            <w:r w:rsidRPr="00D3146C">
              <w:rPr>
                <w:rFonts w:eastAsia="Arial Unicode MS"/>
                <w:color w:val="FFFFFF" w:themeColor="background1"/>
              </w:rPr>
              <w:t>Tipo de Vehículo</w:t>
            </w:r>
          </w:p>
        </w:tc>
        <w:tc>
          <w:tcPr>
            <w:tcW w:w="1152"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79BC27D0" w14:textId="77777777" w:rsidR="00521BCA" w:rsidRPr="00D3146C" w:rsidRDefault="00521BCA" w:rsidP="00A951E2">
            <w:pPr>
              <w:pStyle w:val="TblAnexosCenter"/>
              <w:cnfStyle w:val="100000000000" w:firstRow="1" w:lastRow="0" w:firstColumn="0" w:lastColumn="0" w:oddVBand="0" w:evenVBand="0" w:oddHBand="0" w:evenHBand="0" w:firstRowFirstColumn="0" w:firstRowLastColumn="0" w:lastRowFirstColumn="0" w:lastRowLastColumn="0"/>
              <w:rPr>
                <w:rFonts w:eastAsia="Arial Unicode MS"/>
                <w:color w:val="FFFFFF" w:themeColor="background1"/>
              </w:rPr>
            </w:pPr>
            <w:r w:rsidRPr="00D3146C">
              <w:rPr>
                <w:rFonts w:eastAsia="Arial Unicode MS"/>
                <w:color w:val="FFFFFF" w:themeColor="background1"/>
              </w:rPr>
              <w:t>Cantidad</w:t>
            </w:r>
          </w:p>
        </w:tc>
        <w:tc>
          <w:tcPr>
            <w:tcW w:w="446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42504FF2" w14:textId="77777777" w:rsidR="00521BCA" w:rsidRPr="00D3146C" w:rsidRDefault="00521BCA" w:rsidP="00A951E2">
            <w:pPr>
              <w:pStyle w:val="TblAnexosCenter"/>
              <w:cnfStyle w:val="100000000000" w:firstRow="1" w:lastRow="0" w:firstColumn="0" w:lastColumn="0" w:oddVBand="0" w:evenVBand="0" w:oddHBand="0" w:evenHBand="0" w:firstRowFirstColumn="0" w:firstRowLastColumn="0" w:lastRowFirstColumn="0" w:lastRowLastColumn="0"/>
              <w:rPr>
                <w:rFonts w:eastAsia="Arial Unicode MS"/>
                <w:color w:val="FFFFFF" w:themeColor="background1"/>
              </w:rPr>
            </w:pPr>
            <w:r w:rsidRPr="00D3146C">
              <w:rPr>
                <w:rFonts w:eastAsia="Arial Unicode MS"/>
                <w:color w:val="FFFFFF" w:themeColor="background1"/>
              </w:rPr>
              <w:t>Uso</w:t>
            </w:r>
          </w:p>
        </w:tc>
      </w:tr>
      <w:tr w:rsidR="00521BCA" w:rsidRPr="00300446" w14:paraId="42526FF9" w14:textId="77777777" w:rsidTr="00A951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142BBCB8" w14:textId="77777777" w:rsidR="00521BCA" w:rsidRPr="00300446" w:rsidRDefault="00521BCA" w:rsidP="00A951E2">
            <w:pPr>
              <w:pStyle w:val="TblAnexosLeft"/>
              <w:rPr>
                <w:rFonts w:eastAsia="Arial Unicode MS"/>
              </w:rPr>
            </w:pPr>
            <w:r w:rsidRPr="00300446">
              <w:rPr>
                <w:rFonts w:eastAsia="Arial Unicode MS"/>
              </w:rPr>
              <w:t>Camiones</w:t>
            </w:r>
          </w:p>
        </w:tc>
        <w:tc>
          <w:tcPr>
            <w:tcW w:w="1152" w:type="dxa"/>
            <w:shd w:val="clear" w:color="auto" w:fill="auto"/>
            <w:noWrap/>
            <w:vAlign w:val="center"/>
            <w:hideMark/>
          </w:tcPr>
          <w:p w14:paraId="6CF38AF9" w14:textId="77777777" w:rsidR="00521BCA" w:rsidRPr="00300446" w:rsidRDefault="00521BCA" w:rsidP="00A951E2">
            <w:pPr>
              <w:pStyle w:val="TblAnexosCenter"/>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38</w:t>
            </w:r>
          </w:p>
        </w:tc>
        <w:tc>
          <w:tcPr>
            <w:tcW w:w="4464" w:type="dxa"/>
            <w:shd w:val="clear" w:color="auto" w:fill="auto"/>
            <w:vAlign w:val="center"/>
            <w:hideMark/>
          </w:tcPr>
          <w:p w14:paraId="56277222" w14:textId="079FAE9F" w:rsidR="00521BCA" w:rsidRPr="00300446" w:rsidRDefault="00521BCA" w:rsidP="00A951E2">
            <w:pPr>
              <w:pStyle w:val="TblAnexosLeft"/>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 xml:space="preserve">Distribución de medicamentos, activos y materiales a las </w:t>
            </w:r>
            <w:r w:rsidR="006540F9">
              <w:rPr>
                <w:rFonts w:eastAsia="Arial Unicode MS"/>
              </w:rPr>
              <w:t>FP</w:t>
            </w:r>
            <w:r w:rsidRPr="00300446">
              <w:rPr>
                <w:rFonts w:eastAsia="Arial Unicode MS"/>
              </w:rPr>
              <w:t>.</w:t>
            </w:r>
          </w:p>
        </w:tc>
      </w:tr>
      <w:tr w:rsidR="00521BCA" w:rsidRPr="00300446" w14:paraId="752A42FC" w14:textId="77777777" w:rsidTr="00A951E2">
        <w:trPr>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6F9E7354" w14:textId="77777777" w:rsidR="00521BCA" w:rsidRPr="00300446" w:rsidRDefault="00521BCA" w:rsidP="00A951E2">
            <w:pPr>
              <w:pStyle w:val="TblAnexosLeft"/>
              <w:rPr>
                <w:rFonts w:eastAsia="Arial Unicode MS"/>
              </w:rPr>
            </w:pPr>
            <w:r w:rsidRPr="00300446">
              <w:rPr>
                <w:rFonts w:eastAsia="Arial Unicode MS"/>
              </w:rPr>
              <w:t>Camionetas</w:t>
            </w:r>
          </w:p>
        </w:tc>
        <w:tc>
          <w:tcPr>
            <w:tcW w:w="1152" w:type="dxa"/>
            <w:shd w:val="clear" w:color="auto" w:fill="auto"/>
            <w:noWrap/>
            <w:vAlign w:val="center"/>
            <w:hideMark/>
          </w:tcPr>
          <w:p w14:paraId="2CBB4F7C" w14:textId="77777777" w:rsidR="00521BCA" w:rsidRPr="00300446" w:rsidRDefault="00521BCA" w:rsidP="00A951E2">
            <w:pPr>
              <w:pStyle w:val="TblAnexosCenter"/>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20</w:t>
            </w:r>
          </w:p>
        </w:tc>
        <w:tc>
          <w:tcPr>
            <w:tcW w:w="4464" w:type="dxa"/>
            <w:shd w:val="clear" w:color="auto" w:fill="auto"/>
            <w:noWrap/>
            <w:vAlign w:val="center"/>
            <w:hideMark/>
          </w:tcPr>
          <w:p w14:paraId="28E5062A" w14:textId="77777777" w:rsidR="00521BCA" w:rsidRPr="00300446" w:rsidRDefault="00521BCA" w:rsidP="00A951E2">
            <w:pPr>
              <w:pStyle w:val="TblAnexosLeft"/>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Servicios de movilización de personal.</w:t>
            </w:r>
          </w:p>
        </w:tc>
      </w:tr>
      <w:tr w:rsidR="00521BCA" w:rsidRPr="00300446" w14:paraId="74259E9B" w14:textId="77777777" w:rsidTr="00A951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7158B38E" w14:textId="77777777" w:rsidR="00521BCA" w:rsidRPr="00300446" w:rsidRDefault="00521BCA" w:rsidP="00A951E2">
            <w:pPr>
              <w:pStyle w:val="TblAnexosLeft"/>
              <w:rPr>
                <w:rFonts w:eastAsia="Arial Unicode MS"/>
              </w:rPr>
            </w:pPr>
            <w:r w:rsidRPr="00300446">
              <w:rPr>
                <w:rFonts w:eastAsia="Arial Unicode MS"/>
              </w:rPr>
              <w:t>Furgonetas</w:t>
            </w:r>
          </w:p>
        </w:tc>
        <w:tc>
          <w:tcPr>
            <w:tcW w:w="1152" w:type="dxa"/>
            <w:shd w:val="clear" w:color="auto" w:fill="auto"/>
            <w:noWrap/>
            <w:vAlign w:val="center"/>
            <w:hideMark/>
          </w:tcPr>
          <w:p w14:paraId="72ED5215" w14:textId="77777777" w:rsidR="00521BCA" w:rsidRPr="00300446" w:rsidRDefault="00521BCA" w:rsidP="00A951E2">
            <w:pPr>
              <w:pStyle w:val="TblAnexosCenter"/>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3</w:t>
            </w:r>
          </w:p>
        </w:tc>
        <w:tc>
          <w:tcPr>
            <w:tcW w:w="4464" w:type="dxa"/>
            <w:shd w:val="clear" w:color="auto" w:fill="auto"/>
            <w:noWrap/>
            <w:vAlign w:val="center"/>
            <w:hideMark/>
          </w:tcPr>
          <w:p w14:paraId="1572E771" w14:textId="77777777" w:rsidR="00521BCA" w:rsidRPr="00300446" w:rsidRDefault="00521BCA" w:rsidP="00A951E2">
            <w:pPr>
              <w:pStyle w:val="TblAnexosLeft"/>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Distribución de medicamentos e insumos sanitarios.</w:t>
            </w:r>
          </w:p>
        </w:tc>
      </w:tr>
      <w:tr w:rsidR="00521BCA" w:rsidRPr="00300446" w14:paraId="6F1ACED3" w14:textId="77777777" w:rsidTr="00A951E2">
        <w:trPr>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6242A83A" w14:textId="77777777" w:rsidR="00521BCA" w:rsidRPr="00300446" w:rsidRDefault="00521BCA" w:rsidP="00A951E2">
            <w:pPr>
              <w:pStyle w:val="TblAnexosLeft"/>
              <w:rPr>
                <w:rFonts w:eastAsia="Arial Unicode MS"/>
              </w:rPr>
            </w:pPr>
            <w:r w:rsidRPr="00300446">
              <w:rPr>
                <w:rFonts w:eastAsia="Arial Unicode MS"/>
              </w:rPr>
              <w:t>Jeeps</w:t>
            </w:r>
          </w:p>
        </w:tc>
        <w:tc>
          <w:tcPr>
            <w:tcW w:w="1152" w:type="dxa"/>
            <w:shd w:val="clear" w:color="auto" w:fill="auto"/>
            <w:noWrap/>
            <w:vAlign w:val="center"/>
            <w:hideMark/>
          </w:tcPr>
          <w:p w14:paraId="323CA618" w14:textId="77777777" w:rsidR="00521BCA" w:rsidRPr="00300446" w:rsidRDefault="00521BCA" w:rsidP="00A951E2">
            <w:pPr>
              <w:pStyle w:val="TblAnexosCenter"/>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4</w:t>
            </w:r>
          </w:p>
        </w:tc>
        <w:tc>
          <w:tcPr>
            <w:tcW w:w="4464" w:type="dxa"/>
            <w:shd w:val="clear" w:color="auto" w:fill="auto"/>
            <w:noWrap/>
            <w:vAlign w:val="center"/>
            <w:hideMark/>
          </w:tcPr>
          <w:p w14:paraId="5BBCA535" w14:textId="77777777" w:rsidR="00521BCA" w:rsidRPr="00300446" w:rsidRDefault="00521BCA" w:rsidP="00A951E2">
            <w:pPr>
              <w:pStyle w:val="TblAnexosLeft"/>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Servicios de movilización del personal.</w:t>
            </w:r>
          </w:p>
        </w:tc>
      </w:tr>
      <w:tr w:rsidR="00521BCA" w:rsidRPr="00300446" w14:paraId="5EEAB869" w14:textId="77777777" w:rsidTr="00A951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727D560E" w14:textId="77777777" w:rsidR="00521BCA" w:rsidRPr="00300446" w:rsidRDefault="00521BCA" w:rsidP="00A951E2">
            <w:pPr>
              <w:pStyle w:val="TblAnexosLeft"/>
              <w:rPr>
                <w:rFonts w:eastAsia="Arial Unicode MS"/>
              </w:rPr>
            </w:pPr>
            <w:r w:rsidRPr="00300446">
              <w:rPr>
                <w:rFonts w:eastAsia="Arial Unicode MS"/>
              </w:rPr>
              <w:t>Minibuses</w:t>
            </w:r>
          </w:p>
        </w:tc>
        <w:tc>
          <w:tcPr>
            <w:tcW w:w="1152" w:type="dxa"/>
            <w:shd w:val="clear" w:color="auto" w:fill="auto"/>
            <w:noWrap/>
            <w:vAlign w:val="center"/>
            <w:hideMark/>
          </w:tcPr>
          <w:p w14:paraId="4D5B5C62" w14:textId="77777777" w:rsidR="00521BCA" w:rsidRPr="00300446" w:rsidRDefault="00521BCA" w:rsidP="00A951E2">
            <w:pPr>
              <w:pStyle w:val="TblAnexosCenter"/>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6</w:t>
            </w:r>
          </w:p>
        </w:tc>
        <w:tc>
          <w:tcPr>
            <w:tcW w:w="4464" w:type="dxa"/>
            <w:shd w:val="clear" w:color="auto" w:fill="auto"/>
            <w:noWrap/>
            <w:vAlign w:val="center"/>
            <w:hideMark/>
          </w:tcPr>
          <w:p w14:paraId="44F3FAD6" w14:textId="77777777" w:rsidR="00521BCA" w:rsidRPr="00300446" w:rsidRDefault="00521BCA" w:rsidP="00A951E2">
            <w:pPr>
              <w:pStyle w:val="TblAnexosLeft"/>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Servicios de transporte a los colaboradores.</w:t>
            </w:r>
          </w:p>
        </w:tc>
      </w:tr>
      <w:tr w:rsidR="00521BCA" w:rsidRPr="00300446" w14:paraId="3C05FBE2" w14:textId="77777777" w:rsidTr="00A951E2">
        <w:trPr>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6DB177B9" w14:textId="77777777" w:rsidR="00521BCA" w:rsidRPr="00300446" w:rsidRDefault="00521BCA" w:rsidP="00A951E2">
            <w:pPr>
              <w:pStyle w:val="TblAnexosLeft"/>
              <w:rPr>
                <w:rFonts w:eastAsia="Arial Unicode MS"/>
              </w:rPr>
            </w:pPr>
            <w:r w:rsidRPr="00300446">
              <w:rPr>
                <w:rFonts w:eastAsia="Arial Unicode MS"/>
              </w:rPr>
              <w:t xml:space="preserve">Autobuses </w:t>
            </w:r>
          </w:p>
        </w:tc>
        <w:tc>
          <w:tcPr>
            <w:tcW w:w="1152" w:type="dxa"/>
            <w:shd w:val="clear" w:color="auto" w:fill="auto"/>
            <w:noWrap/>
            <w:vAlign w:val="center"/>
            <w:hideMark/>
          </w:tcPr>
          <w:p w14:paraId="4C4ADD68" w14:textId="77777777" w:rsidR="00521BCA" w:rsidRPr="00300446" w:rsidRDefault="00521BCA" w:rsidP="00A951E2">
            <w:pPr>
              <w:pStyle w:val="TblAnexosCenter"/>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1</w:t>
            </w:r>
          </w:p>
        </w:tc>
        <w:tc>
          <w:tcPr>
            <w:tcW w:w="4464" w:type="dxa"/>
            <w:shd w:val="clear" w:color="auto" w:fill="auto"/>
            <w:noWrap/>
            <w:vAlign w:val="center"/>
            <w:hideMark/>
          </w:tcPr>
          <w:p w14:paraId="6F1CB984" w14:textId="77777777" w:rsidR="00521BCA" w:rsidRPr="00300446" w:rsidRDefault="00521BCA" w:rsidP="00A951E2">
            <w:pPr>
              <w:pStyle w:val="TblAnexosLeft"/>
              <w:cnfStyle w:val="000000000000" w:firstRow="0" w:lastRow="0" w:firstColumn="0" w:lastColumn="0" w:oddVBand="0" w:evenVBand="0" w:oddHBand="0" w:evenHBand="0" w:firstRowFirstColumn="0" w:firstRowLastColumn="0" w:lastRowFirstColumn="0" w:lastRowLastColumn="0"/>
              <w:rPr>
                <w:rFonts w:eastAsia="Arial Unicode MS"/>
              </w:rPr>
            </w:pPr>
            <w:r w:rsidRPr="00300446">
              <w:rPr>
                <w:rFonts w:eastAsia="Arial Unicode MS"/>
              </w:rPr>
              <w:t>Servicios de transporte a los colaboradores.</w:t>
            </w:r>
          </w:p>
        </w:tc>
      </w:tr>
      <w:tr w:rsidR="00521BCA" w:rsidRPr="00300446" w14:paraId="18FD677D" w14:textId="77777777" w:rsidTr="00A951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4" w:type="dxa"/>
            <w:shd w:val="clear" w:color="auto" w:fill="auto"/>
            <w:noWrap/>
            <w:vAlign w:val="center"/>
            <w:hideMark/>
          </w:tcPr>
          <w:p w14:paraId="4C9CDB8D" w14:textId="77777777" w:rsidR="00521BCA" w:rsidRPr="00300446" w:rsidRDefault="00521BCA" w:rsidP="00A951E2">
            <w:pPr>
              <w:pStyle w:val="TblAnexosLeft"/>
              <w:rPr>
                <w:rFonts w:eastAsia="Arial Unicode MS"/>
              </w:rPr>
            </w:pPr>
            <w:r w:rsidRPr="00300446">
              <w:rPr>
                <w:rFonts w:eastAsia="Arial Unicode MS"/>
              </w:rPr>
              <w:t xml:space="preserve">Motocicletas </w:t>
            </w:r>
          </w:p>
        </w:tc>
        <w:tc>
          <w:tcPr>
            <w:tcW w:w="1152" w:type="dxa"/>
            <w:shd w:val="clear" w:color="auto" w:fill="auto"/>
            <w:noWrap/>
            <w:vAlign w:val="center"/>
            <w:hideMark/>
          </w:tcPr>
          <w:p w14:paraId="389F90E2" w14:textId="77777777" w:rsidR="00521BCA" w:rsidRPr="00300446" w:rsidRDefault="00521BCA" w:rsidP="00A951E2">
            <w:pPr>
              <w:pStyle w:val="TblAnexosCenter"/>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11</w:t>
            </w:r>
          </w:p>
        </w:tc>
        <w:tc>
          <w:tcPr>
            <w:tcW w:w="4464" w:type="dxa"/>
            <w:shd w:val="clear" w:color="auto" w:fill="auto"/>
            <w:noWrap/>
            <w:vAlign w:val="center"/>
            <w:hideMark/>
          </w:tcPr>
          <w:p w14:paraId="5C85EDB7" w14:textId="77777777" w:rsidR="00521BCA" w:rsidRPr="00300446" w:rsidRDefault="00521BCA" w:rsidP="00A951E2">
            <w:pPr>
              <w:pStyle w:val="TblAnexosLeft"/>
              <w:cnfStyle w:val="000000100000" w:firstRow="0" w:lastRow="0" w:firstColumn="0" w:lastColumn="0" w:oddVBand="0" w:evenVBand="0" w:oddHBand="1" w:evenHBand="0" w:firstRowFirstColumn="0" w:firstRowLastColumn="0" w:lastRowFirstColumn="0" w:lastRowLastColumn="0"/>
              <w:rPr>
                <w:rFonts w:eastAsia="Arial Unicode MS"/>
              </w:rPr>
            </w:pPr>
            <w:r w:rsidRPr="00300446">
              <w:rPr>
                <w:rFonts w:eastAsia="Arial Unicode MS"/>
              </w:rPr>
              <w:t>Servicio de cobranzas, mensajería externa.</w:t>
            </w:r>
          </w:p>
        </w:tc>
      </w:tr>
      <w:tr w:rsidR="006540F9" w:rsidRPr="00300446" w14:paraId="0E44D1DE" w14:textId="77777777" w:rsidTr="00A951E2">
        <w:trPr>
          <w:trHeight w:val="315"/>
        </w:trPr>
        <w:tc>
          <w:tcPr>
            <w:cnfStyle w:val="001000000000" w:firstRow="0" w:lastRow="0" w:firstColumn="1" w:lastColumn="0" w:oddVBand="0" w:evenVBand="0" w:oddHBand="0" w:evenHBand="0" w:firstRowFirstColumn="0" w:firstRowLastColumn="0" w:lastRowFirstColumn="0" w:lastRowLastColumn="0"/>
            <w:tcW w:w="1584" w:type="dxa"/>
            <w:shd w:val="clear" w:color="auto" w:fill="003044"/>
            <w:noWrap/>
            <w:vAlign w:val="center"/>
            <w:hideMark/>
          </w:tcPr>
          <w:p w14:paraId="4C77F05D" w14:textId="77777777" w:rsidR="00521BCA" w:rsidRPr="00D3146C" w:rsidRDefault="00521BCA" w:rsidP="00A951E2">
            <w:pPr>
              <w:pStyle w:val="TblAnexosCenter"/>
              <w:rPr>
                <w:rFonts w:eastAsia="Arial Unicode MS"/>
                <w:color w:val="FFFFFF" w:themeColor="background1"/>
              </w:rPr>
            </w:pPr>
            <w:r w:rsidRPr="00D3146C">
              <w:rPr>
                <w:rFonts w:eastAsia="Arial Unicode MS"/>
                <w:color w:val="FFFFFF" w:themeColor="background1"/>
              </w:rPr>
              <w:t>Total</w:t>
            </w:r>
          </w:p>
        </w:tc>
        <w:tc>
          <w:tcPr>
            <w:tcW w:w="1152" w:type="dxa"/>
            <w:shd w:val="clear" w:color="auto" w:fill="003044"/>
            <w:noWrap/>
            <w:vAlign w:val="center"/>
            <w:hideMark/>
          </w:tcPr>
          <w:p w14:paraId="304D0457" w14:textId="77777777" w:rsidR="00521BCA" w:rsidRPr="00D3146C" w:rsidRDefault="00521BCA" w:rsidP="00A951E2">
            <w:pPr>
              <w:pStyle w:val="TblAnexosCenter"/>
              <w:cnfStyle w:val="000000000000" w:firstRow="0" w:lastRow="0" w:firstColumn="0" w:lastColumn="0" w:oddVBand="0" w:evenVBand="0" w:oddHBand="0" w:evenHBand="0" w:firstRowFirstColumn="0" w:firstRowLastColumn="0" w:lastRowFirstColumn="0" w:lastRowLastColumn="0"/>
              <w:rPr>
                <w:rFonts w:eastAsia="Arial Unicode MS"/>
                <w:color w:val="FFFFFF" w:themeColor="background1"/>
              </w:rPr>
            </w:pPr>
            <w:r w:rsidRPr="00D3146C">
              <w:rPr>
                <w:rFonts w:eastAsia="Arial Unicode MS"/>
                <w:color w:val="FFFFFF" w:themeColor="background1"/>
              </w:rPr>
              <w:t>83</w:t>
            </w:r>
          </w:p>
        </w:tc>
        <w:tc>
          <w:tcPr>
            <w:tcW w:w="4464" w:type="dxa"/>
            <w:shd w:val="clear" w:color="auto" w:fill="003044"/>
            <w:noWrap/>
            <w:vAlign w:val="center"/>
            <w:hideMark/>
          </w:tcPr>
          <w:p w14:paraId="15AC4E4E" w14:textId="3FAF99F3" w:rsidR="00521BCA" w:rsidRPr="00D3146C" w:rsidRDefault="00521BCA" w:rsidP="00A951E2">
            <w:pPr>
              <w:pStyle w:val="TblAnexosCenter"/>
              <w:cnfStyle w:val="000000000000" w:firstRow="0" w:lastRow="0" w:firstColumn="0" w:lastColumn="0" w:oddVBand="0" w:evenVBand="0" w:oddHBand="0" w:evenHBand="0" w:firstRowFirstColumn="0" w:firstRowLastColumn="0" w:lastRowFirstColumn="0" w:lastRowLastColumn="0"/>
              <w:rPr>
                <w:rFonts w:eastAsia="Arial Unicode MS"/>
                <w:color w:val="FFFFFF" w:themeColor="background1"/>
              </w:rPr>
            </w:pPr>
          </w:p>
        </w:tc>
      </w:tr>
    </w:tbl>
    <w:p w14:paraId="0133E8BA" w14:textId="77777777" w:rsidR="00521BCA" w:rsidRPr="00ED53A3" w:rsidRDefault="00521BCA" w:rsidP="00C12153">
      <w:pPr>
        <w:pStyle w:val="NoSpacing"/>
        <w:rPr>
          <w:rFonts w:eastAsia="Arial Unicode MS"/>
        </w:rPr>
      </w:pPr>
    </w:p>
    <w:p w14:paraId="4855D610" w14:textId="77777777" w:rsidR="00521BCA" w:rsidRPr="006540F9" w:rsidRDefault="00521BCA" w:rsidP="006540F9">
      <w:pPr>
        <w:pStyle w:val="NoSpacing"/>
        <w:rPr>
          <w:rFonts w:eastAsia="Arial Unicode MS"/>
        </w:rPr>
      </w:pPr>
      <w:r w:rsidRPr="00ED53A3">
        <w:rPr>
          <w:rFonts w:eastAsia="Arial Unicode MS"/>
        </w:rPr>
        <w:t xml:space="preserve">Por otro lado, la Dirección de Recursos Humanos desarrolló jornadas de inducción a los colaboradores de nuevo ingreso, entre ellos: choferes de la División de Distribución, así como a los conserjes de la Sección de mayordomía, con la finalidad de que puedan desempeñar de una manera más eficiente el desempeño de sus labores. </w:t>
      </w:r>
    </w:p>
    <w:p w14:paraId="08023A9E" w14:textId="77777777" w:rsidR="00521BCA" w:rsidRPr="006540F9" w:rsidRDefault="00521BCA" w:rsidP="006540F9">
      <w:pPr>
        <w:pStyle w:val="NoSpacing"/>
        <w:rPr>
          <w:rFonts w:eastAsia="Arial Unicode MS"/>
        </w:rPr>
      </w:pPr>
      <w:r w:rsidRPr="006540F9">
        <w:rPr>
          <w:rFonts w:eastAsia="Arial Unicode MS"/>
        </w:rPr>
        <w:t>Igualmente en este período continuamos con el servicio de monitoreo mediante el sistema de posicionamiento Global (GPS) a las unidades de la flotilla vehicular, para fortalecer la seguridad de los mismos. En el transcurso de este año se realizó la revisión, así como la implementación de mejoras en todos los procesos del departamento y sus dependencias, en coordinación con Gestión de la Calidad.</w:t>
      </w:r>
    </w:p>
    <w:p w14:paraId="597DFAA3" w14:textId="77777777" w:rsidR="00521BCA" w:rsidRPr="00ED53A3" w:rsidRDefault="00521BCA" w:rsidP="00521BCA">
      <w:pPr>
        <w:spacing w:line="480" w:lineRule="auto"/>
        <w:ind w:firstLine="567"/>
        <w:jc w:val="both"/>
        <w:rPr>
          <w:rFonts w:ascii="Artifex CF" w:eastAsia="Arial Unicode MS" w:hAnsi="Artifex CF"/>
          <w:color w:val="003044"/>
        </w:rPr>
      </w:pPr>
    </w:p>
    <w:p w14:paraId="720AD869" w14:textId="77777777" w:rsidR="00C12153" w:rsidRDefault="00C12153" w:rsidP="00521BCA">
      <w:pPr>
        <w:spacing w:line="480" w:lineRule="auto"/>
        <w:rPr>
          <w:rFonts w:ascii="Artifex CF" w:eastAsia="Arial Unicode MS" w:hAnsi="Artifex CF"/>
          <w:b/>
          <w:color w:val="003044"/>
          <w:szCs w:val="21"/>
        </w:rPr>
      </w:pPr>
      <w:r>
        <w:rPr>
          <w:rFonts w:ascii="Artifex CF" w:eastAsia="Arial Unicode MS" w:hAnsi="Artifex CF"/>
          <w:b/>
          <w:color w:val="003044"/>
          <w:szCs w:val="21"/>
        </w:rPr>
        <w:br w:type="page"/>
      </w:r>
    </w:p>
    <w:p w14:paraId="1486F269" w14:textId="04775BD6" w:rsidR="00521BCA" w:rsidRPr="006540F9" w:rsidRDefault="00521BCA" w:rsidP="002F434B">
      <w:pPr>
        <w:pStyle w:val="SubTituloNew"/>
      </w:pPr>
      <w:r w:rsidRPr="006540F9">
        <w:lastRenderedPageBreak/>
        <w:t>Logros del Departamento</w:t>
      </w:r>
    </w:p>
    <w:p w14:paraId="180E543A"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renovó el 100% de las pólizas de seguros de la institución: Infraestructura, mobiliarios, equipos, materiales y medicamentos.</w:t>
      </w:r>
    </w:p>
    <w:p w14:paraId="78C203BE"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Cumplimos en un 100% el suministro de combustible, tanto de los colaboradores, como de la flotilla vehicular.</w:t>
      </w:r>
    </w:p>
    <w:p w14:paraId="46168596"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tramitó el 100% de las solicitudes de viáticos, de las diferentes áreas que fueron requeridas a través de este departamento.</w:t>
      </w:r>
    </w:p>
    <w:p w14:paraId="690FA52E"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suplió el 100% de almuerzos diariamente suministrados a los colaboradores de la institución.</w:t>
      </w:r>
    </w:p>
    <w:p w14:paraId="1840BFD0"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Tramitamos a las compañías de seguros el 100% de  las reclamaciones y dimos seguimiento a sus respuestas, por concepto de: accidentes de tránsito, robos a Farmacias del Pueblo, entre otros.</w:t>
      </w:r>
    </w:p>
    <w:p w14:paraId="070B49D6"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Tramitamos a las Empresas Distribuidoras de Energía (EDES) el 100% de las solicitudes de Instalación de 15 medidores de energía en Farmacias del Pueblo, almacenes y otros, así como el debido seguimiento para la instalación.</w:t>
      </w:r>
    </w:p>
    <w:p w14:paraId="571C3DDB" w14:textId="5B554549"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 xml:space="preserve">Se continuó el servicio de </w:t>
      </w:r>
      <w:r w:rsidR="0094222E" w:rsidRPr="000A485E">
        <w:rPr>
          <w:rStyle w:val="NoSpacingChar"/>
          <w:rFonts w:eastAsia="Arial Unicode MS"/>
        </w:rPr>
        <w:t>monitoreo, en</w:t>
      </w:r>
      <w:r w:rsidRPr="000A485E">
        <w:rPr>
          <w:rStyle w:val="NoSpacingChar"/>
          <w:rFonts w:eastAsia="Arial Unicode MS"/>
        </w:rPr>
        <w:t xml:space="preserve"> un 100%, mediante el sistema de Posicionamiento Global (GPS), a las unidades de la flotilla vehicular.</w:t>
      </w:r>
    </w:p>
    <w:p w14:paraId="717DCD5A" w14:textId="3201217D"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 xml:space="preserve">Tramitamos a la Dirección Jurídica y al Departamento de Compras el 100% de </w:t>
      </w:r>
      <w:r w:rsidR="0094222E" w:rsidRPr="000A485E">
        <w:rPr>
          <w:rStyle w:val="NoSpacingChar"/>
          <w:rFonts w:eastAsia="Arial Unicode MS"/>
        </w:rPr>
        <w:t>las renovaciones</w:t>
      </w:r>
      <w:r w:rsidRPr="000A485E">
        <w:rPr>
          <w:rStyle w:val="NoSpacingChar"/>
          <w:rFonts w:eastAsia="Arial Unicode MS"/>
        </w:rPr>
        <w:t xml:space="preserve"> y/o nuevos procesos, para la emisión de 39 contratos administrativos.</w:t>
      </w:r>
    </w:p>
    <w:p w14:paraId="023BEAE3" w14:textId="21039A0F"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 xml:space="preserve">Dimos respuesta y cubrimos en un 85% mediante la disponibilidad de insumos las necesidades de materiales necesarios en todas las áreas de </w:t>
      </w:r>
      <w:r w:rsidR="0094222E" w:rsidRPr="000A485E">
        <w:rPr>
          <w:rStyle w:val="NoSpacingChar"/>
          <w:rFonts w:eastAsia="Arial Unicode MS"/>
        </w:rPr>
        <w:t>la institución</w:t>
      </w:r>
    </w:p>
    <w:p w14:paraId="4FAEBD3D" w14:textId="5145E715"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realizó la promoción y nombramiento de varios colaboradores en áreas dependientes de este departamento, a través de la Dirección de Recursos Humanos.</w:t>
      </w:r>
    </w:p>
    <w:p w14:paraId="7D9E9E88"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realizaron los mantenimientos preventivos y correctivos a la flotilla vehicular en un 85%.</w:t>
      </w:r>
    </w:p>
    <w:p w14:paraId="4934C24A"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Se revisaron y actualizaron los procedimientos internos del departamento y sus dependencias en un 90%.</w:t>
      </w:r>
    </w:p>
    <w:p w14:paraId="080E6688" w14:textId="77777777"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Cumplimos en un 100% con el debido proceso para la guarda y conservación de documentos en el archivo institucional, cumpliendo con la ley de archivo No.481-08.</w:t>
      </w:r>
    </w:p>
    <w:p w14:paraId="2B80141F" w14:textId="2F8DD06B" w:rsidR="00521BCA" w:rsidRPr="000A485E" w:rsidRDefault="00521BCA" w:rsidP="000A485E">
      <w:pPr>
        <w:pStyle w:val="ListParagraph"/>
        <w:numPr>
          <w:ilvl w:val="0"/>
          <w:numId w:val="15"/>
        </w:numPr>
        <w:spacing w:line="408" w:lineRule="auto"/>
        <w:ind w:left="360"/>
        <w:jc w:val="both"/>
        <w:rPr>
          <w:rFonts w:ascii="Artifex CF" w:eastAsia="Arial Unicode MS" w:hAnsi="Artifex CF"/>
          <w:color w:val="003044"/>
          <w:sz w:val="18"/>
          <w:szCs w:val="18"/>
        </w:rPr>
      </w:pPr>
      <w:r w:rsidRPr="000A485E">
        <w:rPr>
          <w:rStyle w:val="NoSpacingChar"/>
          <w:rFonts w:eastAsia="Arial Unicode MS"/>
        </w:rPr>
        <w:t xml:space="preserve">Se ejecutó en 90% con el calendario de limpieza en los diferentes almacenes de insumos para la </w:t>
      </w:r>
      <w:r w:rsidR="006540F9" w:rsidRPr="000A485E">
        <w:rPr>
          <w:rStyle w:val="NoSpacingChar"/>
          <w:rFonts w:eastAsia="Arial Unicode MS"/>
        </w:rPr>
        <w:t>salud, entre</w:t>
      </w:r>
      <w:r w:rsidRPr="000A485E">
        <w:rPr>
          <w:rStyle w:val="NoSpacingChar"/>
          <w:rFonts w:eastAsia="Arial Unicode MS"/>
        </w:rPr>
        <w:t xml:space="preserve"> otros.</w:t>
      </w:r>
    </w:p>
    <w:p w14:paraId="16347321" w14:textId="462A86DD" w:rsidR="00C12153" w:rsidRPr="000A485E" w:rsidRDefault="00521BCA" w:rsidP="000A485E">
      <w:pPr>
        <w:pStyle w:val="ListParagraph"/>
        <w:numPr>
          <w:ilvl w:val="0"/>
          <w:numId w:val="15"/>
        </w:numPr>
        <w:spacing w:line="408" w:lineRule="auto"/>
        <w:ind w:left="360"/>
        <w:jc w:val="both"/>
        <w:rPr>
          <w:sz w:val="20"/>
          <w:szCs w:val="20"/>
        </w:rPr>
      </w:pPr>
      <w:r w:rsidRPr="000A485E">
        <w:rPr>
          <w:rStyle w:val="NoSpacingChar"/>
          <w:rFonts w:eastAsia="Arial Unicode MS"/>
        </w:rPr>
        <w:t>Se suplió en un 100% a todo el personal de la institución, los materiales de protección necesarios, durante el tiempo que lleva la pandemia, producto del COVID-19.</w:t>
      </w:r>
      <w:r w:rsidR="00C12153" w:rsidRPr="000A485E">
        <w:rPr>
          <w:sz w:val="20"/>
          <w:szCs w:val="20"/>
        </w:rPr>
        <w:br w:type="page"/>
      </w:r>
    </w:p>
    <w:p w14:paraId="79EBBF19" w14:textId="4723912F" w:rsidR="00DC521B" w:rsidRPr="00C12153" w:rsidRDefault="009B5606" w:rsidP="004E4810">
      <w:pPr>
        <w:pStyle w:val="TituloDepto"/>
        <w:numPr>
          <w:ilvl w:val="0"/>
          <w:numId w:val="67"/>
        </w:numPr>
        <w:ind w:left="360"/>
      </w:pPr>
      <w:bookmarkStart w:id="56" w:name="_Toc59965070"/>
      <w:r w:rsidRPr="00C12153">
        <w:lastRenderedPageBreak/>
        <w:t>OFICINA DE ACCESO A LA INFORMACIÓN</w:t>
      </w:r>
      <w:bookmarkEnd w:id="56"/>
      <w:r w:rsidR="00101771" w:rsidRPr="00C12153">
        <w:t xml:space="preserve"> </w:t>
      </w:r>
    </w:p>
    <w:p w14:paraId="640F0CEE" w14:textId="52A1E6D4" w:rsidR="009B5606" w:rsidRPr="00ED53A3" w:rsidRDefault="009B5606" w:rsidP="00C12153">
      <w:pPr>
        <w:pStyle w:val="NoSpacing"/>
        <w:rPr>
          <w:rFonts w:eastAsia="Arial Unicode MS"/>
        </w:rPr>
      </w:pPr>
    </w:p>
    <w:p w14:paraId="35415B54" w14:textId="35E7C5B6" w:rsidR="00BC40EB" w:rsidRPr="00ED53A3" w:rsidRDefault="00BC40EB" w:rsidP="006540F9">
      <w:pPr>
        <w:pStyle w:val="NoSpacing"/>
      </w:pPr>
      <w:r w:rsidRPr="00ED53A3">
        <w:t>La Oficina de Acceso a la Información (OAI), se encarga de garantizar el cumplimiento a la Ley</w:t>
      </w:r>
      <w:r w:rsidR="006540F9">
        <w:rPr>
          <w:rFonts w:ascii="Cambria" w:hAnsi="Cambria"/>
        </w:rPr>
        <w:t> </w:t>
      </w:r>
      <w:r w:rsidRPr="00ED53A3">
        <w:t>No.</w:t>
      </w:r>
      <w:r w:rsidR="006540F9">
        <w:rPr>
          <w:rFonts w:ascii="Cambria" w:hAnsi="Cambria"/>
        </w:rPr>
        <w:t> </w:t>
      </w:r>
      <w:r w:rsidRPr="00ED53A3">
        <w:t>200</w:t>
      </w:r>
      <w:r w:rsidR="006540F9">
        <w:t>-</w:t>
      </w:r>
      <w:r w:rsidRPr="00ED53A3">
        <w:t>04 de Libre Acceso a la Información Pública y su Reglamentos de aplicación mediante el Decreto</w:t>
      </w:r>
      <w:r w:rsidR="006540F9">
        <w:rPr>
          <w:rFonts w:ascii="Cambria" w:hAnsi="Cambria"/>
        </w:rPr>
        <w:t> </w:t>
      </w:r>
      <w:r w:rsidRPr="00ED53A3">
        <w:t>No.</w:t>
      </w:r>
      <w:r w:rsidR="006540F9">
        <w:rPr>
          <w:rFonts w:ascii="Cambria" w:hAnsi="Cambria"/>
        </w:rPr>
        <w:t> </w:t>
      </w:r>
      <w:r w:rsidRPr="00ED53A3">
        <w:t>130-05, que aprueba el Reglamento de la Ley General de Libre Acceso a la Información Pública, así como también las leyes vinculadas a la Transparencia Gubernamental, avalando la transparencia y manteniendo informada a la ciudadanía mediante el portal institucional de forma completa, veraz, adecuada y oportuna referente al quehacer institucional, en la gesti</w:t>
      </w:r>
      <w:r w:rsidR="00AF506C" w:rsidRPr="00ED53A3">
        <w:t xml:space="preserve">ón administrativa y operativa. </w:t>
      </w:r>
    </w:p>
    <w:p w14:paraId="27598221" w14:textId="0295D57A" w:rsidR="00BC40EB" w:rsidRPr="006540F9" w:rsidRDefault="00BC40EB" w:rsidP="006540F9">
      <w:pPr>
        <w:pStyle w:val="NoSpacing"/>
        <w:rPr>
          <w:rStyle w:val="NoSpacingChar"/>
        </w:rPr>
      </w:pPr>
      <w:r w:rsidRPr="006540F9">
        <w:rPr>
          <w:rStyle w:val="NoSpacingChar"/>
        </w:rPr>
        <w:t xml:space="preserve">Durante el período </w:t>
      </w:r>
      <w:r w:rsidR="00373F62" w:rsidRPr="006540F9">
        <w:rPr>
          <w:rStyle w:val="NoSpacingChar"/>
        </w:rPr>
        <w:t>enero-d</w:t>
      </w:r>
      <w:r w:rsidRPr="006540F9">
        <w:rPr>
          <w:rStyle w:val="NoSpacingChar"/>
        </w:rPr>
        <w:t xml:space="preserve">iciembre </w:t>
      </w:r>
      <w:r w:rsidR="006540F9" w:rsidRPr="006540F9">
        <w:rPr>
          <w:rStyle w:val="NoSpacingChar"/>
          <w:rFonts w:eastAsia="Calibri"/>
        </w:rPr>
        <w:t>2020, la</w:t>
      </w:r>
      <w:r w:rsidRPr="006540F9">
        <w:rPr>
          <w:rStyle w:val="NoSpacingChar"/>
        </w:rPr>
        <w:t xml:space="preserve"> Oficina de Acceso a la Información (OAI), recibió un total de treinta y ocho (38) solicitudes de información mediante el Portal Único de Solicitud de Acceso a la Información Pública (SAIP), de las cuales todas fueron respondidas dentro de los 15 días hábiles tal como lo establece la Ley. En este periodo tuvimos dos (2) solicitudes que se mantuvieron con los plazos suspendidos mediante el Decreto</w:t>
      </w:r>
      <w:r w:rsidR="006540F9">
        <w:rPr>
          <w:rStyle w:val="NoSpacingChar"/>
          <w:rFonts w:ascii="Cambria" w:eastAsia="Calibri" w:hAnsi="Cambria"/>
        </w:rPr>
        <w:t> </w:t>
      </w:r>
      <w:r w:rsidRPr="006540F9">
        <w:rPr>
          <w:rStyle w:val="NoSpacingChar"/>
        </w:rPr>
        <w:t>No.</w:t>
      </w:r>
      <w:r w:rsidR="006540F9">
        <w:rPr>
          <w:rStyle w:val="NoSpacingChar"/>
          <w:rFonts w:ascii="Cambria" w:eastAsia="Calibri" w:hAnsi="Cambria"/>
        </w:rPr>
        <w:t> </w:t>
      </w:r>
      <w:r w:rsidRPr="006540F9">
        <w:rPr>
          <w:rStyle w:val="NoSpacingChar"/>
        </w:rPr>
        <w:t>137-20, por la Emergencia del Covid-19, pero inmediatamente se levantó la suspensión de los plazos mediante el Decreto</w:t>
      </w:r>
      <w:r w:rsidR="006540F9">
        <w:rPr>
          <w:rStyle w:val="NoSpacingChar"/>
          <w:rFonts w:ascii="Cambria" w:eastAsia="Calibri" w:hAnsi="Cambria"/>
        </w:rPr>
        <w:t> </w:t>
      </w:r>
      <w:r w:rsidRPr="006540F9">
        <w:rPr>
          <w:rStyle w:val="NoSpacingChar"/>
        </w:rPr>
        <w:t>No.</w:t>
      </w:r>
      <w:r w:rsidR="006540F9">
        <w:rPr>
          <w:rStyle w:val="NoSpacingChar"/>
          <w:rFonts w:ascii="Cambria" w:eastAsia="Calibri" w:hAnsi="Cambria"/>
        </w:rPr>
        <w:t> </w:t>
      </w:r>
      <w:r w:rsidRPr="006540F9">
        <w:rPr>
          <w:rStyle w:val="NoSpacingChar"/>
        </w:rPr>
        <w:t xml:space="preserve">237-20, se les dio respuesta a los ciudadanos en tiempo oportuno. Durante este período no fue rechazada ninguna solicitud y dos (2) solicitud fue transferida de institución. A través de la línea 311 se recibió nueve (9) sugerencias o quejas de ciudadanos y las mismas fueron respondidas de manera inmediata. </w:t>
      </w:r>
    </w:p>
    <w:p w14:paraId="0A320848" w14:textId="77777777" w:rsidR="00BC40EB" w:rsidRPr="000F5E73" w:rsidRDefault="00BC40EB" w:rsidP="000F5E73">
      <w:pPr>
        <w:pStyle w:val="TituloCuadro"/>
      </w:pPr>
      <w:r w:rsidRPr="000F5E73">
        <w:t>Cuadro Mensual de la Oficina de Acceso a la Información OAI</w:t>
      </w:r>
    </w:p>
    <w:p w14:paraId="58C205A4" w14:textId="2239FEB4" w:rsidR="00BC40EB" w:rsidRPr="000F5E73" w:rsidRDefault="00BC40EB" w:rsidP="000F5E73">
      <w:pPr>
        <w:pStyle w:val="TituloCuadro"/>
      </w:pPr>
      <w:r w:rsidRPr="000F5E73">
        <w:t>Año 2020</w:t>
      </w:r>
    </w:p>
    <w:tbl>
      <w:tblPr>
        <w:tblStyle w:val="GridTable3-Accent5"/>
        <w:tblpPr w:leftFromText="141" w:rightFromText="141" w:vertAnchor="text" w:horzAnchor="margin" w:tblpXSpec="center" w:tblpY="10"/>
        <w:tblW w:w="0" w:type="auto"/>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656"/>
        <w:gridCol w:w="1559"/>
        <w:gridCol w:w="1701"/>
        <w:gridCol w:w="1559"/>
      </w:tblGrid>
      <w:tr w:rsidR="00DD7570" w:rsidRPr="006540F9" w14:paraId="50C5F7E0" w14:textId="77777777" w:rsidTr="000F5E73">
        <w:trPr>
          <w:cnfStyle w:val="100000000000" w:firstRow="1" w:lastRow="0" w:firstColumn="0" w:lastColumn="0" w:oddVBand="0" w:evenVBand="0" w:oddHBand="0" w:evenHBand="0" w:firstRowFirstColumn="0" w:firstRowLastColumn="0" w:lastRowFirstColumn="0" w:lastRowLastColumn="0"/>
          <w:trHeight w:val="340"/>
        </w:trPr>
        <w:tc>
          <w:tcPr>
            <w:cnfStyle w:val="001000000100" w:firstRow="0" w:lastRow="0" w:firstColumn="1" w:lastColumn="0" w:oddVBand="0" w:evenVBand="0" w:oddHBand="0" w:evenHBand="0" w:firstRowFirstColumn="1" w:firstRowLastColumn="0" w:lastRowFirstColumn="0" w:lastRowLastColumn="0"/>
            <w:tcW w:w="1656" w:type="dxa"/>
            <w:tcBorders>
              <w:top w:val="none" w:sz="0" w:space="0" w:color="auto"/>
              <w:left w:val="none" w:sz="0" w:space="0" w:color="auto"/>
              <w:bottom w:val="none" w:sz="0" w:space="0" w:color="auto"/>
              <w:right w:val="none" w:sz="0" w:space="0" w:color="auto"/>
            </w:tcBorders>
            <w:shd w:val="clear" w:color="auto" w:fill="003044"/>
            <w:vAlign w:val="center"/>
            <w:hideMark/>
          </w:tcPr>
          <w:p w14:paraId="7CC1B769" w14:textId="77777777" w:rsidR="00DD7570" w:rsidRPr="000F5E73" w:rsidRDefault="00DD7570" w:rsidP="000F5E73">
            <w:pPr>
              <w:pStyle w:val="TblAnexosCenter"/>
              <w:rPr>
                <w:i w:val="0"/>
                <w:iCs w:val="0"/>
                <w:color w:val="FFFFFF" w:themeColor="background1"/>
              </w:rPr>
            </w:pPr>
            <w:r w:rsidRPr="000F5E73">
              <w:rPr>
                <w:i w:val="0"/>
                <w:iCs w:val="0"/>
                <w:color w:val="FFFFFF" w:themeColor="background1"/>
              </w:rPr>
              <w:t>Periodo</w:t>
            </w:r>
          </w:p>
        </w:tc>
        <w:tc>
          <w:tcPr>
            <w:tcW w:w="1559" w:type="dxa"/>
            <w:tcBorders>
              <w:top w:val="none" w:sz="0" w:space="0" w:color="auto"/>
              <w:left w:val="none" w:sz="0" w:space="0" w:color="auto"/>
              <w:right w:val="none" w:sz="0" w:space="0" w:color="auto"/>
            </w:tcBorders>
            <w:shd w:val="clear" w:color="auto" w:fill="003044"/>
            <w:vAlign w:val="center"/>
            <w:hideMark/>
          </w:tcPr>
          <w:p w14:paraId="2EA62571" w14:textId="77777777" w:rsidR="00DD7570" w:rsidRPr="000F5E73" w:rsidRDefault="00DD7570" w:rsidP="000F5E73">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5E73">
              <w:rPr>
                <w:color w:val="FFFFFF" w:themeColor="background1"/>
              </w:rPr>
              <w:t>Solicitud</w:t>
            </w:r>
          </w:p>
        </w:tc>
        <w:tc>
          <w:tcPr>
            <w:tcW w:w="1701" w:type="dxa"/>
            <w:tcBorders>
              <w:top w:val="none" w:sz="0" w:space="0" w:color="auto"/>
              <w:left w:val="none" w:sz="0" w:space="0" w:color="auto"/>
              <w:right w:val="none" w:sz="0" w:space="0" w:color="auto"/>
            </w:tcBorders>
            <w:shd w:val="clear" w:color="auto" w:fill="003044"/>
            <w:vAlign w:val="center"/>
            <w:hideMark/>
          </w:tcPr>
          <w:p w14:paraId="36F721EA" w14:textId="77777777" w:rsidR="00DD7570" w:rsidRPr="000F5E73" w:rsidRDefault="00DD7570" w:rsidP="000F5E73">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5E73">
              <w:rPr>
                <w:color w:val="FFFFFF" w:themeColor="background1"/>
              </w:rPr>
              <w:t>Línea 311</w:t>
            </w:r>
          </w:p>
        </w:tc>
        <w:tc>
          <w:tcPr>
            <w:tcW w:w="1559" w:type="dxa"/>
            <w:tcBorders>
              <w:top w:val="none" w:sz="0" w:space="0" w:color="auto"/>
              <w:left w:val="none" w:sz="0" w:space="0" w:color="auto"/>
              <w:right w:val="none" w:sz="0" w:space="0" w:color="auto"/>
            </w:tcBorders>
            <w:shd w:val="clear" w:color="auto" w:fill="003044"/>
            <w:vAlign w:val="center"/>
            <w:hideMark/>
          </w:tcPr>
          <w:p w14:paraId="41DCDAE2" w14:textId="77777777" w:rsidR="00DD7570" w:rsidRPr="000F5E73" w:rsidRDefault="00DD7570" w:rsidP="000F5E73">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5E73">
              <w:rPr>
                <w:color w:val="FFFFFF" w:themeColor="background1"/>
              </w:rPr>
              <w:t>Total</w:t>
            </w:r>
          </w:p>
        </w:tc>
      </w:tr>
      <w:tr w:rsidR="00DD7570" w:rsidRPr="006540F9" w14:paraId="497D21B7"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55C33C2B" w14:textId="77777777" w:rsidR="00DD7570" w:rsidRPr="000F5E73" w:rsidRDefault="00DD7570" w:rsidP="000F5E73">
            <w:pPr>
              <w:pStyle w:val="TblAnexosCenter"/>
              <w:rPr>
                <w:i w:val="0"/>
                <w:iCs w:val="0"/>
              </w:rPr>
            </w:pPr>
            <w:r w:rsidRPr="000F5E73">
              <w:rPr>
                <w:i w:val="0"/>
                <w:iCs w:val="0"/>
              </w:rPr>
              <w:t xml:space="preserve">Enero </w:t>
            </w:r>
          </w:p>
        </w:tc>
        <w:tc>
          <w:tcPr>
            <w:tcW w:w="1559" w:type="dxa"/>
            <w:shd w:val="clear" w:color="auto" w:fill="auto"/>
            <w:vAlign w:val="center"/>
            <w:hideMark/>
          </w:tcPr>
          <w:p w14:paraId="3DE817C3"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c>
          <w:tcPr>
            <w:tcW w:w="1701" w:type="dxa"/>
            <w:shd w:val="clear" w:color="auto" w:fill="auto"/>
            <w:vAlign w:val="center"/>
            <w:hideMark/>
          </w:tcPr>
          <w:p w14:paraId="0BE45B06"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0</w:t>
            </w:r>
          </w:p>
        </w:tc>
        <w:tc>
          <w:tcPr>
            <w:tcW w:w="1559" w:type="dxa"/>
            <w:shd w:val="clear" w:color="auto" w:fill="auto"/>
            <w:vAlign w:val="center"/>
            <w:hideMark/>
          </w:tcPr>
          <w:p w14:paraId="5284BE16"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r>
      <w:tr w:rsidR="00DD7570" w:rsidRPr="006540F9" w14:paraId="0446ACD5"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60834D82" w14:textId="77777777" w:rsidR="00DD7570" w:rsidRPr="000F5E73" w:rsidRDefault="00DD7570" w:rsidP="000F5E73">
            <w:pPr>
              <w:pStyle w:val="TblAnexosCenter"/>
              <w:rPr>
                <w:i w:val="0"/>
                <w:iCs w:val="0"/>
              </w:rPr>
            </w:pPr>
            <w:r w:rsidRPr="000F5E73">
              <w:rPr>
                <w:i w:val="0"/>
                <w:iCs w:val="0"/>
              </w:rPr>
              <w:t>Febrero</w:t>
            </w:r>
          </w:p>
        </w:tc>
        <w:tc>
          <w:tcPr>
            <w:tcW w:w="1559" w:type="dxa"/>
            <w:shd w:val="clear" w:color="auto" w:fill="auto"/>
            <w:vAlign w:val="center"/>
            <w:hideMark/>
          </w:tcPr>
          <w:p w14:paraId="284160E0"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c>
          <w:tcPr>
            <w:tcW w:w="1701" w:type="dxa"/>
            <w:shd w:val="clear" w:color="auto" w:fill="auto"/>
            <w:vAlign w:val="center"/>
            <w:hideMark/>
          </w:tcPr>
          <w:p w14:paraId="6F2E3362"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3</w:t>
            </w:r>
          </w:p>
        </w:tc>
        <w:tc>
          <w:tcPr>
            <w:tcW w:w="1559" w:type="dxa"/>
            <w:shd w:val="clear" w:color="auto" w:fill="auto"/>
            <w:vAlign w:val="center"/>
            <w:hideMark/>
          </w:tcPr>
          <w:p w14:paraId="5A7637C7"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4</w:t>
            </w:r>
          </w:p>
        </w:tc>
      </w:tr>
      <w:tr w:rsidR="00DD7570" w:rsidRPr="006540F9" w14:paraId="6EF98471"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26610B32" w14:textId="77777777" w:rsidR="00DD7570" w:rsidRPr="000F5E73" w:rsidRDefault="00DD7570" w:rsidP="000F5E73">
            <w:pPr>
              <w:pStyle w:val="TblAnexosCenter"/>
              <w:rPr>
                <w:i w:val="0"/>
                <w:iCs w:val="0"/>
              </w:rPr>
            </w:pPr>
            <w:r w:rsidRPr="000F5E73">
              <w:rPr>
                <w:i w:val="0"/>
                <w:iCs w:val="0"/>
              </w:rPr>
              <w:t>Marzo</w:t>
            </w:r>
          </w:p>
        </w:tc>
        <w:tc>
          <w:tcPr>
            <w:tcW w:w="1559" w:type="dxa"/>
            <w:shd w:val="clear" w:color="auto" w:fill="auto"/>
            <w:vAlign w:val="center"/>
            <w:hideMark/>
          </w:tcPr>
          <w:p w14:paraId="73F75042"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0</w:t>
            </w:r>
          </w:p>
        </w:tc>
        <w:tc>
          <w:tcPr>
            <w:tcW w:w="1701" w:type="dxa"/>
            <w:shd w:val="clear" w:color="auto" w:fill="auto"/>
            <w:vAlign w:val="center"/>
            <w:hideMark/>
          </w:tcPr>
          <w:p w14:paraId="71CEDEAC"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c>
          <w:tcPr>
            <w:tcW w:w="1559" w:type="dxa"/>
            <w:shd w:val="clear" w:color="auto" w:fill="auto"/>
            <w:vAlign w:val="center"/>
            <w:hideMark/>
          </w:tcPr>
          <w:p w14:paraId="28415F80"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r>
      <w:tr w:rsidR="00DD7570" w:rsidRPr="006540F9" w14:paraId="18F6D774"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755AE62C" w14:textId="77777777" w:rsidR="00DD7570" w:rsidRPr="000F5E73" w:rsidRDefault="00DD7570" w:rsidP="000F5E73">
            <w:pPr>
              <w:pStyle w:val="TblAnexosCenter"/>
              <w:rPr>
                <w:i w:val="0"/>
                <w:iCs w:val="0"/>
              </w:rPr>
            </w:pPr>
            <w:r w:rsidRPr="000F5E73">
              <w:rPr>
                <w:i w:val="0"/>
                <w:iCs w:val="0"/>
              </w:rPr>
              <w:t>Abril</w:t>
            </w:r>
          </w:p>
        </w:tc>
        <w:tc>
          <w:tcPr>
            <w:tcW w:w="1559" w:type="dxa"/>
            <w:shd w:val="clear" w:color="auto" w:fill="auto"/>
            <w:vAlign w:val="center"/>
            <w:hideMark/>
          </w:tcPr>
          <w:p w14:paraId="3B3D2164"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c>
          <w:tcPr>
            <w:tcW w:w="1701" w:type="dxa"/>
            <w:shd w:val="clear" w:color="auto" w:fill="auto"/>
            <w:vAlign w:val="center"/>
            <w:hideMark/>
          </w:tcPr>
          <w:p w14:paraId="3336D976"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0</w:t>
            </w:r>
          </w:p>
        </w:tc>
        <w:tc>
          <w:tcPr>
            <w:tcW w:w="1559" w:type="dxa"/>
            <w:shd w:val="clear" w:color="auto" w:fill="auto"/>
            <w:vAlign w:val="center"/>
            <w:hideMark/>
          </w:tcPr>
          <w:p w14:paraId="5A415F6E"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r>
      <w:tr w:rsidR="00DD7570" w:rsidRPr="006540F9" w14:paraId="123E827A"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50B44479" w14:textId="77777777" w:rsidR="00DD7570" w:rsidRPr="000F5E73" w:rsidRDefault="00DD7570" w:rsidP="000F5E73">
            <w:pPr>
              <w:pStyle w:val="TblAnexosCenter"/>
              <w:rPr>
                <w:i w:val="0"/>
                <w:iCs w:val="0"/>
              </w:rPr>
            </w:pPr>
            <w:r w:rsidRPr="000F5E73">
              <w:rPr>
                <w:i w:val="0"/>
                <w:iCs w:val="0"/>
              </w:rPr>
              <w:t>Mayo</w:t>
            </w:r>
          </w:p>
        </w:tc>
        <w:tc>
          <w:tcPr>
            <w:tcW w:w="1559" w:type="dxa"/>
            <w:shd w:val="clear" w:color="auto" w:fill="auto"/>
            <w:vAlign w:val="center"/>
            <w:hideMark/>
          </w:tcPr>
          <w:p w14:paraId="2EB3ACCD"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3</w:t>
            </w:r>
          </w:p>
        </w:tc>
        <w:tc>
          <w:tcPr>
            <w:tcW w:w="1701" w:type="dxa"/>
            <w:shd w:val="clear" w:color="auto" w:fill="auto"/>
            <w:vAlign w:val="center"/>
            <w:hideMark/>
          </w:tcPr>
          <w:p w14:paraId="3DF8FBF4"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0</w:t>
            </w:r>
          </w:p>
        </w:tc>
        <w:tc>
          <w:tcPr>
            <w:tcW w:w="1559" w:type="dxa"/>
            <w:shd w:val="clear" w:color="auto" w:fill="auto"/>
            <w:vAlign w:val="center"/>
            <w:hideMark/>
          </w:tcPr>
          <w:p w14:paraId="13E6A46C"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3</w:t>
            </w:r>
          </w:p>
        </w:tc>
      </w:tr>
      <w:tr w:rsidR="00DD7570" w:rsidRPr="006540F9" w14:paraId="703AA817"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0320417D" w14:textId="77777777" w:rsidR="00DD7570" w:rsidRPr="000F5E73" w:rsidRDefault="00DD7570" w:rsidP="000F5E73">
            <w:pPr>
              <w:pStyle w:val="TblAnexosCenter"/>
              <w:rPr>
                <w:i w:val="0"/>
                <w:iCs w:val="0"/>
              </w:rPr>
            </w:pPr>
            <w:r w:rsidRPr="000F5E73">
              <w:rPr>
                <w:i w:val="0"/>
                <w:iCs w:val="0"/>
              </w:rPr>
              <w:t>Junio</w:t>
            </w:r>
          </w:p>
        </w:tc>
        <w:tc>
          <w:tcPr>
            <w:tcW w:w="1559" w:type="dxa"/>
            <w:shd w:val="clear" w:color="auto" w:fill="auto"/>
            <w:vAlign w:val="center"/>
            <w:hideMark/>
          </w:tcPr>
          <w:p w14:paraId="077D109C"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3</w:t>
            </w:r>
          </w:p>
        </w:tc>
        <w:tc>
          <w:tcPr>
            <w:tcW w:w="1701" w:type="dxa"/>
            <w:shd w:val="clear" w:color="auto" w:fill="auto"/>
            <w:vAlign w:val="center"/>
            <w:hideMark/>
          </w:tcPr>
          <w:p w14:paraId="63F2ECFD"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0</w:t>
            </w:r>
          </w:p>
        </w:tc>
        <w:tc>
          <w:tcPr>
            <w:tcW w:w="1559" w:type="dxa"/>
            <w:shd w:val="clear" w:color="auto" w:fill="auto"/>
            <w:vAlign w:val="center"/>
            <w:hideMark/>
          </w:tcPr>
          <w:p w14:paraId="797A9F35"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3</w:t>
            </w:r>
          </w:p>
        </w:tc>
      </w:tr>
      <w:tr w:rsidR="00DD7570" w:rsidRPr="006540F9" w14:paraId="2365D0B3"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154F73AB" w14:textId="77777777" w:rsidR="00DD7570" w:rsidRPr="000F5E73" w:rsidRDefault="00DD7570" w:rsidP="000F5E73">
            <w:pPr>
              <w:pStyle w:val="TblAnexosCenter"/>
              <w:rPr>
                <w:i w:val="0"/>
                <w:iCs w:val="0"/>
              </w:rPr>
            </w:pPr>
            <w:r w:rsidRPr="000F5E73">
              <w:rPr>
                <w:i w:val="0"/>
                <w:iCs w:val="0"/>
              </w:rPr>
              <w:t>Julio</w:t>
            </w:r>
          </w:p>
        </w:tc>
        <w:tc>
          <w:tcPr>
            <w:tcW w:w="1559" w:type="dxa"/>
            <w:shd w:val="clear" w:color="auto" w:fill="auto"/>
            <w:vAlign w:val="center"/>
            <w:hideMark/>
          </w:tcPr>
          <w:p w14:paraId="24151D99"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8</w:t>
            </w:r>
          </w:p>
        </w:tc>
        <w:tc>
          <w:tcPr>
            <w:tcW w:w="1701" w:type="dxa"/>
            <w:shd w:val="clear" w:color="auto" w:fill="auto"/>
            <w:vAlign w:val="center"/>
            <w:hideMark/>
          </w:tcPr>
          <w:p w14:paraId="591D2C14"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0</w:t>
            </w:r>
          </w:p>
        </w:tc>
        <w:tc>
          <w:tcPr>
            <w:tcW w:w="1559" w:type="dxa"/>
            <w:shd w:val="clear" w:color="auto" w:fill="auto"/>
            <w:vAlign w:val="center"/>
            <w:hideMark/>
          </w:tcPr>
          <w:p w14:paraId="4F30EFA1"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8</w:t>
            </w:r>
          </w:p>
        </w:tc>
      </w:tr>
      <w:tr w:rsidR="00DD7570" w:rsidRPr="006540F9" w14:paraId="02768A07"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14043B5F" w14:textId="77777777" w:rsidR="00DD7570" w:rsidRPr="000F5E73" w:rsidRDefault="00DD7570" w:rsidP="000F5E73">
            <w:pPr>
              <w:pStyle w:val="TblAnexosCenter"/>
              <w:rPr>
                <w:i w:val="0"/>
                <w:iCs w:val="0"/>
              </w:rPr>
            </w:pPr>
            <w:r w:rsidRPr="000F5E73">
              <w:rPr>
                <w:i w:val="0"/>
                <w:iCs w:val="0"/>
              </w:rPr>
              <w:t>Agosto</w:t>
            </w:r>
          </w:p>
        </w:tc>
        <w:tc>
          <w:tcPr>
            <w:tcW w:w="1559" w:type="dxa"/>
            <w:shd w:val="clear" w:color="auto" w:fill="auto"/>
            <w:vAlign w:val="center"/>
            <w:hideMark/>
          </w:tcPr>
          <w:p w14:paraId="016664E9"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2</w:t>
            </w:r>
          </w:p>
        </w:tc>
        <w:tc>
          <w:tcPr>
            <w:tcW w:w="1701" w:type="dxa"/>
            <w:shd w:val="clear" w:color="auto" w:fill="auto"/>
            <w:vAlign w:val="center"/>
            <w:hideMark/>
          </w:tcPr>
          <w:p w14:paraId="5039F75D"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c>
          <w:tcPr>
            <w:tcW w:w="1559" w:type="dxa"/>
            <w:shd w:val="clear" w:color="auto" w:fill="auto"/>
            <w:vAlign w:val="center"/>
            <w:hideMark/>
          </w:tcPr>
          <w:p w14:paraId="5AD397E1"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3</w:t>
            </w:r>
          </w:p>
        </w:tc>
      </w:tr>
      <w:tr w:rsidR="00DD7570" w:rsidRPr="006540F9" w14:paraId="60C0DCAF"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1899E89D" w14:textId="77777777" w:rsidR="00DD7570" w:rsidRPr="000F5E73" w:rsidRDefault="00DD7570" w:rsidP="000F5E73">
            <w:pPr>
              <w:pStyle w:val="TblAnexosCenter"/>
              <w:rPr>
                <w:i w:val="0"/>
                <w:iCs w:val="0"/>
              </w:rPr>
            </w:pPr>
            <w:r w:rsidRPr="000F5E73">
              <w:rPr>
                <w:i w:val="0"/>
                <w:iCs w:val="0"/>
              </w:rPr>
              <w:t>Septiembre</w:t>
            </w:r>
          </w:p>
        </w:tc>
        <w:tc>
          <w:tcPr>
            <w:tcW w:w="1559" w:type="dxa"/>
            <w:shd w:val="clear" w:color="auto" w:fill="auto"/>
            <w:vAlign w:val="center"/>
            <w:hideMark/>
          </w:tcPr>
          <w:p w14:paraId="637DA01C"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3</w:t>
            </w:r>
          </w:p>
        </w:tc>
        <w:tc>
          <w:tcPr>
            <w:tcW w:w="1701" w:type="dxa"/>
            <w:shd w:val="clear" w:color="auto" w:fill="auto"/>
            <w:vAlign w:val="center"/>
            <w:hideMark/>
          </w:tcPr>
          <w:p w14:paraId="6574312E"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c>
          <w:tcPr>
            <w:tcW w:w="1559" w:type="dxa"/>
            <w:shd w:val="clear" w:color="auto" w:fill="auto"/>
            <w:vAlign w:val="center"/>
            <w:hideMark/>
          </w:tcPr>
          <w:p w14:paraId="358F97D7"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4</w:t>
            </w:r>
          </w:p>
        </w:tc>
      </w:tr>
      <w:tr w:rsidR="00DD7570" w:rsidRPr="006540F9" w14:paraId="3DC65259"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61DF0DA6" w14:textId="77777777" w:rsidR="00DD7570" w:rsidRPr="000F5E73" w:rsidRDefault="00DD7570" w:rsidP="000F5E73">
            <w:pPr>
              <w:pStyle w:val="TblAnexosCenter"/>
              <w:rPr>
                <w:i w:val="0"/>
                <w:iCs w:val="0"/>
              </w:rPr>
            </w:pPr>
            <w:r w:rsidRPr="000F5E73">
              <w:rPr>
                <w:i w:val="0"/>
                <w:iCs w:val="0"/>
              </w:rPr>
              <w:t>Octubre</w:t>
            </w:r>
          </w:p>
        </w:tc>
        <w:tc>
          <w:tcPr>
            <w:tcW w:w="1559" w:type="dxa"/>
            <w:shd w:val="clear" w:color="auto" w:fill="auto"/>
            <w:vAlign w:val="center"/>
            <w:hideMark/>
          </w:tcPr>
          <w:p w14:paraId="451B7E9C"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6</w:t>
            </w:r>
          </w:p>
        </w:tc>
        <w:tc>
          <w:tcPr>
            <w:tcW w:w="1701" w:type="dxa"/>
            <w:shd w:val="clear" w:color="auto" w:fill="auto"/>
            <w:vAlign w:val="center"/>
            <w:hideMark/>
          </w:tcPr>
          <w:p w14:paraId="4AD4F053"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c>
          <w:tcPr>
            <w:tcW w:w="1559" w:type="dxa"/>
            <w:shd w:val="clear" w:color="auto" w:fill="auto"/>
            <w:vAlign w:val="center"/>
            <w:hideMark/>
          </w:tcPr>
          <w:p w14:paraId="66148F32"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7</w:t>
            </w:r>
          </w:p>
        </w:tc>
      </w:tr>
      <w:tr w:rsidR="00DD7570" w:rsidRPr="006540F9" w14:paraId="0E210787" w14:textId="77777777" w:rsidTr="000F5E73">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7C51EA5C" w14:textId="77777777" w:rsidR="00DD7570" w:rsidRPr="000F5E73" w:rsidRDefault="00DD7570" w:rsidP="000F5E73">
            <w:pPr>
              <w:pStyle w:val="TblAnexosCenter"/>
              <w:rPr>
                <w:i w:val="0"/>
                <w:iCs w:val="0"/>
              </w:rPr>
            </w:pPr>
            <w:r w:rsidRPr="000F5E73">
              <w:rPr>
                <w:i w:val="0"/>
                <w:iCs w:val="0"/>
              </w:rPr>
              <w:t>Noviembre</w:t>
            </w:r>
          </w:p>
        </w:tc>
        <w:tc>
          <w:tcPr>
            <w:tcW w:w="1559" w:type="dxa"/>
            <w:shd w:val="clear" w:color="auto" w:fill="auto"/>
            <w:vAlign w:val="center"/>
            <w:hideMark/>
          </w:tcPr>
          <w:p w14:paraId="6D98B6F1"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5</w:t>
            </w:r>
          </w:p>
        </w:tc>
        <w:tc>
          <w:tcPr>
            <w:tcW w:w="1701" w:type="dxa"/>
            <w:shd w:val="clear" w:color="auto" w:fill="auto"/>
            <w:vAlign w:val="center"/>
            <w:hideMark/>
          </w:tcPr>
          <w:p w14:paraId="16AF2E92"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1</w:t>
            </w:r>
          </w:p>
        </w:tc>
        <w:tc>
          <w:tcPr>
            <w:tcW w:w="1559" w:type="dxa"/>
            <w:shd w:val="clear" w:color="auto" w:fill="auto"/>
            <w:vAlign w:val="center"/>
            <w:hideMark/>
          </w:tcPr>
          <w:p w14:paraId="599A439F"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pPr>
            <w:r w:rsidRPr="006540F9">
              <w:t>6</w:t>
            </w:r>
          </w:p>
        </w:tc>
      </w:tr>
      <w:tr w:rsidR="00DD7570" w:rsidRPr="006540F9" w14:paraId="738E8113" w14:textId="77777777" w:rsidTr="000F5E73">
        <w:trPr>
          <w:trHeight w:val="230"/>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auto"/>
            <w:vAlign w:val="center"/>
            <w:hideMark/>
          </w:tcPr>
          <w:p w14:paraId="242A7493" w14:textId="77777777" w:rsidR="00DD7570" w:rsidRPr="000F5E73" w:rsidRDefault="00DD7570" w:rsidP="000F5E73">
            <w:pPr>
              <w:pStyle w:val="TblAnexosCenter"/>
              <w:rPr>
                <w:i w:val="0"/>
                <w:iCs w:val="0"/>
              </w:rPr>
            </w:pPr>
            <w:r w:rsidRPr="000F5E73">
              <w:rPr>
                <w:i w:val="0"/>
                <w:iCs w:val="0"/>
              </w:rPr>
              <w:t>Diciembre</w:t>
            </w:r>
          </w:p>
        </w:tc>
        <w:tc>
          <w:tcPr>
            <w:tcW w:w="1559" w:type="dxa"/>
            <w:shd w:val="clear" w:color="auto" w:fill="auto"/>
            <w:vAlign w:val="center"/>
            <w:hideMark/>
          </w:tcPr>
          <w:p w14:paraId="0BC6FD87"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5</w:t>
            </w:r>
          </w:p>
        </w:tc>
        <w:tc>
          <w:tcPr>
            <w:tcW w:w="1701" w:type="dxa"/>
            <w:shd w:val="clear" w:color="auto" w:fill="auto"/>
            <w:vAlign w:val="center"/>
            <w:hideMark/>
          </w:tcPr>
          <w:p w14:paraId="6BF8DA83"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c>
          <w:tcPr>
            <w:tcW w:w="1559" w:type="dxa"/>
            <w:shd w:val="clear" w:color="auto" w:fill="auto"/>
            <w:vAlign w:val="center"/>
            <w:hideMark/>
          </w:tcPr>
          <w:p w14:paraId="44E3D5D1" w14:textId="77777777" w:rsidR="00DD7570" w:rsidRPr="006540F9" w:rsidRDefault="00DD7570" w:rsidP="000F5E73">
            <w:pPr>
              <w:pStyle w:val="TblAnexosCenter"/>
              <w:cnfStyle w:val="000000000000" w:firstRow="0" w:lastRow="0" w:firstColumn="0" w:lastColumn="0" w:oddVBand="0" w:evenVBand="0" w:oddHBand="0" w:evenHBand="0" w:firstRowFirstColumn="0" w:firstRowLastColumn="0" w:lastRowFirstColumn="0" w:lastRowLastColumn="0"/>
            </w:pPr>
            <w:r w:rsidRPr="006540F9">
              <w:t>6</w:t>
            </w:r>
          </w:p>
        </w:tc>
      </w:tr>
      <w:tr w:rsidR="00DD7570" w:rsidRPr="006540F9" w14:paraId="71EFBB70" w14:textId="77777777" w:rsidTr="000F5E7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56" w:type="dxa"/>
            <w:tcBorders>
              <w:top w:val="none" w:sz="0" w:space="0" w:color="auto"/>
              <w:left w:val="none" w:sz="0" w:space="0" w:color="auto"/>
              <w:bottom w:val="none" w:sz="0" w:space="0" w:color="auto"/>
            </w:tcBorders>
            <w:shd w:val="clear" w:color="auto" w:fill="003044"/>
            <w:vAlign w:val="center"/>
          </w:tcPr>
          <w:p w14:paraId="76013FF8" w14:textId="51C5CE8E" w:rsidR="00DD7570" w:rsidRPr="000F5E73" w:rsidRDefault="00180BA6" w:rsidP="000F5E73">
            <w:pPr>
              <w:pStyle w:val="TblAnexosCenter"/>
              <w:rPr>
                <w:i w:val="0"/>
                <w:iCs w:val="0"/>
                <w:color w:val="FFFFFF" w:themeColor="background1"/>
              </w:rPr>
            </w:pPr>
            <w:r w:rsidRPr="000F5E73">
              <w:rPr>
                <w:i w:val="0"/>
                <w:iCs w:val="0"/>
                <w:color w:val="FFFFFF" w:themeColor="background1"/>
              </w:rPr>
              <w:t>Total</w:t>
            </w:r>
          </w:p>
        </w:tc>
        <w:tc>
          <w:tcPr>
            <w:tcW w:w="1559" w:type="dxa"/>
            <w:shd w:val="clear" w:color="auto" w:fill="003044"/>
            <w:vAlign w:val="center"/>
            <w:hideMark/>
          </w:tcPr>
          <w:p w14:paraId="28FFFB8A"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6540F9">
              <w:rPr>
                <w:color w:val="FFFFFF" w:themeColor="background1"/>
              </w:rPr>
              <w:t>38</w:t>
            </w:r>
          </w:p>
        </w:tc>
        <w:tc>
          <w:tcPr>
            <w:tcW w:w="1701" w:type="dxa"/>
            <w:shd w:val="clear" w:color="auto" w:fill="003044"/>
            <w:vAlign w:val="center"/>
            <w:hideMark/>
          </w:tcPr>
          <w:p w14:paraId="7F61AD14"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6540F9">
              <w:rPr>
                <w:color w:val="FFFFFF" w:themeColor="background1"/>
              </w:rPr>
              <w:t>9</w:t>
            </w:r>
          </w:p>
        </w:tc>
        <w:tc>
          <w:tcPr>
            <w:tcW w:w="1559" w:type="dxa"/>
            <w:shd w:val="clear" w:color="auto" w:fill="003044"/>
            <w:vAlign w:val="center"/>
          </w:tcPr>
          <w:p w14:paraId="021B71F7" w14:textId="77777777" w:rsidR="00DD7570" w:rsidRPr="006540F9" w:rsidRDefault="00DD7570" w:rsidP="000F5E73">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6540F9">
              <w:rPr>
                <w:color w:val="FFFFFF" w:themeColor="background1"/>
              </w:rPr>
              <w:t>47</w:t>
            </w:r>
          </w:p>
        </w:tc>
      </w:tr>
    </w:tbl>
    <w:p w14:paraId="265F5BCA" w14:textId="77777777" w:rsidR="00BC40EB" w:rsidRPr="00ED53A3" w:rsidRDefault="00BC40EB" w:rsidP="000F5E73">
      <w:pPr>
        <w:pStyle w:val="NoSpacing"/>
        <w:ind w:firstLine="0"/>
      </w:pPr>
    </w:p>
    <w:p w14:paraId="7BBD1501" w14:textId="77777777" w:rsidR="00BC40EB" w:rsidRPr="00ED53A3" w:rsidRDefault="00BC40EB" w:rsidP="000F5E73">
      <w:pPr>
        <w:pStyle w:val="NoSpacing"/>
        <w:ind w:firstLine="0"/>
      </w:pPr>
    </w:p>
    <w:p w14:paraId="1FDBC851" w14:textId="77777777" w:rsidR="00BC40EB" w:rsidRPr="00ED53A3" w:rsidRDefault="00BC40EB" w:rsidP="000F5E73">
      <w:pPr>
        <w:pStyle w:val="NoSpacing"/>
        <w:ind w:firstLine="0"/>
      </w:pPr>
    </w:p>
    <w:p w14:paraId="4DA09621" w14:textId="77777777" w:rsidR="00BC40EB" w:rsidRPr="00ED53A3" w:rsidRDefault="00BC40EB" w:rsidP="000F5E73">
      <w:pPr>
        <w:pStyle w:val="NoSpacing"/>
        <w:ind w:firstLine="0"/>
        <w:rPr>
          <w:sz w:val="16"/>
          <w:szCs w:val="16"/>
        </w:rPr>
      </w:pPr>
    </w:p>
    <w:p w14:paraId="24AC4D80" w14:textId="77777777" w:rsidR="00BC40EB" w:rsidRPr="00ED53A3" w:rsidRDefault="00BC40EB" w:rsidP="000F5E73">
      <w:pPr>
        <w:pStyle w:val="NoSpacing"/>
        <w:ind w:firstLine="0"/>
        <w:rPr>
          <w:sz w:val="16"/>
          <w:szCs w:val="16"/>
        </w:rPr>
      </w:pPr>
    </w:p>
    <w:p w14:paraId="0125F55B" w14:textId="77777777" w:rsidR="00BC40EB" w:rsidRPr="00ED53A3" w:rsidRDefault="00BC40EB" w:rsidP="000F5E73">
      <w:pPr>
        <w:pStyle w:val="NoSpacing"/>
        <w:ind w:firstLine="0"/>
        <w:rPr>
          <w:i/>
          <w:caps/>
        </w:rPr>
      </w:pPr>
    </w:p>
    <w:p w14:paraId="655A36BE" w14:textId="77777777" w:rsidR="00C65213" w:rsidRDefault="00C65213" w:rsidP="00AF506C">
      <w:pPr>
        <w:autoSpaceDE w:val="0"/>
        <w:autoSpaceDN w:val="0"/>
        <w:adjustRightInd w:val="0"/>
        <w:spacing w:line="480" w:lineRule="auto"/>
        <w:rPr>
          <w:rFonts w:ascii="Artifex CF" w:hAnsi="Artifex CF"/>
          <w:b/>
          <w:color w:val="003044"/>
          <w:sz w:val="20"/>
          <w:szCs w:val="20"/>
        </w:rPr>
      </w:pPr>
      <w:r>
        <w:rPr>
          <w:rFonts w:ascii="Artifex CF" w:hAnsi="Artifex CF"/>
          <w:b/>
          <w:color w:val="003044"/>
          <w:sz w:val="20"/>
          <w:szCs w:val="20"/>
        </w:rPr>
        <w:br w:type="page"/>
      </w:r>
    </w:p>
    <w:p w14:paraId="7664B007" w14:textId="1F74F7FC" w:rsidR="00373F62" w:rsidRPr="00C34F29" w:rsidRDefault="00BC40EB" w:rsidP="00A951E2">
      <w:pPr>
        <w:pStyle w:val="SubTituloNew"/>
      </w:pPr>
      <w:r w:rsidRPr="00C34F29">
        <w:lastRenderedPageBreak/>
        <w:t>Eva</w:t>
      </w:r>
      <w:r w:rsidR="00373F62" w:rsidRPr="00C34F29">
        <w:t>luación Portal de Transparencia</w:t>
      </w:r>
    </w:p>
    <w:p w14:paraId="128FA6AE" w14:textId="4F91BB89" w:rsidR="00BC40EB" w:rsidRPr="006540F9" w:rsidRDefault="00BC40EB" w:rsidP="006540F9">
      <w:pPr>
        <w:pStyle w:val="NoSpacing"/>
      </w:pPr>
      <w:r w:rsidRPr="00ED53A3">
        <w:t>En cumplimiento de la Ley No.</w:t>
      </w:r>
      <w:r w:rsidR="006540F9">
        <w:rPr>
          <w:rFonts w:ascii="Cambria" w:hAnsi="Cambria"/>
        </w:rPr>
        <w:t> </w:t>
      </w:r>
      <w:r w:rsidRPr="00ED53A3">
        <w:t>200-04 de Libre Acceso a la Información Pública y la Resolución 01/2018 sobre Políticas de Estandarización Portales de Transparencia, de fecha 29 de junio de 2018, emitida por la DIGEIG, como órgano rector en materia de transparencia. La Oficina de Acceso a la Información Pública garantiza que el sub-</w:t>
      </w:r>
      <w:r w:rsidRPr="006540F9">
        <w:t xml:space="preserve">portal de transparencia en el sitio web de la institución, cumpla con todo lo requisito que dispone dicha resolución. </w:t>
      </w:r>
    </w:p>
    <w:p w14:paraId="2BFA255C" w14:textId="7A6F1A0A" w:rsidR="00BC40EB" w:rsidRDefault="00BC40EB" w:rsidP="006540F9">
      <w:pPr>
        <w:pStyle w:val="NoSpacing"/>
      </w:pPr>
      <w:r w:rsidRPr="006540F9">
        <w:t>Promese/Cal ha implementado dentro de sus prioridades el brindar respuestas con las disposiciones que establece la Ley, con el fin de optimizar y cumplir con disposiciones para alcanzar la máxima calificación, la OAI estableció lineamiento con los departamentos involucrados y apoyo individual con cada uno de los incúmbete a los fines detectar las inobservancia que teníamos que mejorar, a raíz de las nueva disposiciones establecidas por el órgano rector en materia de transparencia gubernamental.</w:t>
      </w:r>
    </w:p>
    <w:tbl>
      <w:tblPr>
        <w:tblStyle w:val="TableGrid"/>
        <w:tblpPr w:leftFromText="180" w:rightFromText="180" w:vertAnchor="text" w:horzAnchor="margin" w:tblpXSpec="center" w:tblpY="288"/>
        <w:tblW w:w="0" w:type="auto"/>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160"/>
        <w:gridCol w:w="2160"/>
      </w:tblGrid>
      <w:tr w:rsidR="00A951E2" w14:paraId="3743E033" w14:textId="77777777" w:rsidTr="00A951E2">
        <w:trPr>
          <w:trHeight w:val="288"/>
        </w:trPr>
        <w:tc>
          <w:tcPr>
            <w:tcW w:w="2160" w:type="dxa"/>
            <w:shd w:val="clear" w:color="auto" w:fill="003044"/>
            <w:vAlign w:val="center"/>
          </w:tcPr>
          <w:p w14:paraId="7DF9CD1A" w14:textId="2F48A121" w:rsidR="00A951E2" w:rsidRPr="00A951E2" w:rsidRDefault="00A951E2" w:rsidP="00A951E2">
            <w:pPr>
              <w:pStyle w:val="TblAnexosCenter"/>
              <w:rPr>
                <w:color w:val="FFFFFF" w:themeColor="background1"/>
              </w:rPr>
            </w:pPr>
            <w:r w:rsidRPr="00A951E2">
              <w:rPr>
                <w:color w:val="FFFFFF" w:themeColor="background1"/>
              </w:rPr>
              <w:t>Periodo</w:t>
            </w:r>
          </w:p>
        </w:tc>
        <w:tc>
          <w:tcPr>
            <w:tcW w:w="2160" w:type="dxa"/>
            <w:shd w:val="clear" w:color="auto" w:fill="003044"/>
            <w:vAlign w:val="center"/>
          </w:tcPr>
          <w:p w14:paraId="733E4758" w14:textId="105A2FCE" w:rsidR="00A951E2" w:rsidRPr="00A951E2" w:rsidRDefault="00A951E2" w:rsidP="00A951E2">
            <w:pPr>
              <w:pStyle w:val="TblAnexosCenter"/>
              <w:rPr>
                <w:color w:val="FFFFFF" w:themeColor="background1"/>
              </w:rPr>
            </w:pPr>
            <w:r w:rsidRPr="00A951E2">
              <w:rPr>
                <w:color w:val="FFFFFF" w:themeColor="background1"/>
              </w:rPr>
              <w:t>Calificación obtenida</w:t>
            </w:r>
          </w:p>
        </w:tc>
      </w:tr>
      <w:tr w:rsidR="00A951E2" w14:paraId="66F5245A" w14:textId="77777777" w:rsidTr="00A951E2">
        <w:trPr>
          <w:trHeight w:val="288"/>
        </w:trPr>
        <w:tc>
          <w:tcPr>
            <w:tcW w:w="2160" w:type="dxa"/>
            <w:vAlign w:val="center"/>
          </w:tcPr>
          <w:p w14:paraId="41FCC74A" w14:textId="6EE8A9E1" w:rsidR="00A951E2" w:rsidRDefault="00A951E2" w:rsidP="00A951E2">
            <w:pPr>
              <w:pStyle w:val="TblAnexosCenter"/>
            </w:pPr>
            <w:r w:rsidRPr="000D10A6">
              <w:t>Enero</w:t>
            </w:r>
          </w:p>
        </w:tc>
        <w:tc>
          <w:tcPr>
            <w:tcW w:w="2160" w:type="dxa"/>
            <w:vAlign w:val="center"/>
          </w:tcPr>
          <w:p w14:paraId="197635A8" w14:textId="6ECA17D8" w:rsidR="00A951E2" w:rsidRDefault="00A951E2" w:rsidP="00A951E2">
            <w:pPr>
              <w:pStyle w:val="TblAnexosCenter"/>
            </w:pPr>
            <w:r w:rsidRPr="000D10A6">
              <w:t>99</w:t>
            </w:r>
          </w:p>
        </w:tc>
      </w:tr>
      <w:tr w:rsidR="00A951E2" w14:paraId="0E9E5AD9" w14:textId="77777777" w:rsidTr="00A951E2">
        <w:trPr>
          <w:trHeight w:val="288"/>
        </w:trPr>
        <w:tc>
          <w:tcPr>
            <w:tcW w:w="2160" w:type="dxa"/>
            <w:vAlign w:val="center"/>
          </w:tcPr>
          <w:p w14:paraId="658084FB" w14:textId="5A01A417" w:rsidR="00A951E2" w:rsidRDefault="00A951E2" w:rsidP="00A951E2">
            <w:pPr>
              <w:pStyle w:val="TblAnexosCenter"/>
            </w:pPr>
            <w:r w:rsidRPr="000D10A6">
              <w:t>Febrero</w:t>
            </w:r>
          </w:p>
        </w:tc>
        <w:tc>
          <w:tcPr>
            <w:tcW w:w="2160" w:type="dxa"/>
            <w:vAlign w:val="center"/>
          </w:tcPr>
          <w:p w14:paraId="0E7A8DCB" w14:textId="0C00F27B" w:rsidR="00A951E2" w:rsidRDefault="00A951E2" w:rsidP="00A951E2">
            <w:pPr>
              <w:pStyle w:val="TblAnexosCenter"/>
            </w:pPr>
            <w:r w:rsidRPr="000D10A6">
              <w:t>99</w:t>
            </w:r>
          </w:p>
        </w:tc>
      </w:tr>
      <w:tr w:rsidR="00A951E2" w14:paraId="2A9B73D0" w14:textId="77777777" w:rsidTr="00A951E2">
        <w:trPr>
          <w:trHeight w:val="288"/>
        </w:trPr>
        <w:tc>
          <w:tcPr>
            <w:tcW w:w="2160" w:type="dxa"/>
            <w:vAlign w:val="center"/>
          </w:tcPr>
          <w:p w14:paraId="6C0FEFDA" w14:textId="1B631048" w:rsidR="00A951E2" w:rsidRDefault="00A951E2" w:rsidP="00A951E2">
            <w:pPr>
              <w:pStyle w:val="TblAnexosCenter"/>
            </w:pPr>
            <w:r w:rsidRPr="000D10A6">
              <w:t>Marzo</w:t>
            </w:r>
          </w:p>
        </w:tc>
        <w:tc>
          <w:tcPr>
            <w:tcW w:w="2160" w:type="dxa"/>
            <w:vAlign w:val="center"/>
          </w:tcPr>
          <w:p w14:paraId="3A7160CD" w14:textId="42746B74" w:rsidR="00A951E2" w:rsidRDefault="00A951E2" w:rsidP="00A951E2">
            <w:pPr>
              <w:pStyle w:val="TblAnexosCenter"/>
            </w:pPr>
            <w:r w:rsidRPr="000D10A6">
              <w:t>96</w:t>
            </w:r>
          </w:p>
        </w:tc>
      </w:tr>
      <w:tr w:rsidR="00A951E2" w14:paraId="566B3B38" w14:textId="77777777" w:rsidTr="00A951E2">
        <w:trPr>
          <w:trHeight w:val="288"/>
        </w:trPr>
        <w:tc>
          <w:tcPr>
            <w:tcW w:w="2160" w:type="dxa"/>
            <w:vAlign w:val="center"/>
          </w:tcPr>
          <w:p w14:paraId="28B6B626" w14:textId="074B1E0E" w:rsidR="00A951E2" w:rsidRDefault="00A951E2" w:rsidP="00A951E2">
            <w:pPr>
              <w:pStyle w:val="TblAnexosCenter"/>
            </w:pPr>
            <w:r w:rsidRPr="000D10A6">
              <w:t>Abril</w:t>
            </w:r>
          </w:p>
        </w:tc>
        <w:tc>
          <w:tcPr>
            <w:tcW w:w="2160" w:type="dxa"/>
            <w:vAlign w:val="center"/>
          </w:tcPr>
          <w:p w14:paraId="0476A381" w14:textId="67CCBB8D" w:rsidR="00A951E2" w:rsidRDefault="00A951E2" w:rsidP="00A951E2">
            <w:pPr>
              <w:pStyle w:val="TblAnexosCenter"/>
            </w:pPr>
            <w:r w:rsidRPr="000D10A6">
              <w:t>97</w:t>
            </w:r>
          </w:p>
        </w:tc>
      </w:tr>
      <w:tr w:rsidR="00A951E2" w14:paraId="6311354C" w14:textId="77777777" w:rsidTr="00A951E2">
        <w:trPr>
          <w:trHeight w:val="288"/>
        </w:trPr>
        <w:tc>
          <w:tcPr>
            <w:tcW w:w="2160" w:type="dxa"/>
            <w:vAlign w:val="center"/>
          </w:tcPr>
          <w:p w14:paraId="6ACBA563" w14:textId="34440077" w:rsidR="00A951E2" w:rsidRDefault="00A951E2" w:rsidP="00A951E2">
            <w:pPr>
              <w:pStyle w:val="TblAnexosCenter"/>
            </w:pPr>
            <w:r w:rsidRPr="000D10A6">
              <w:t>Mayo</w:t>
            </w:r>
          </w:p>
        </w:tc>
        <w:tc>
          <w:tcPr>
            <w:tcW w:w="2160" w:type="dxa"/>
            <w:vAlign w:val="center"/>
          </w:tcPr>
          <w:p w14:paraId="2194C333" w14:textId="2FD2B2D1" w:rsidR="00A951E2" w:rsidRDefault="00A951E2" w:rsidP="00A951E2">
            <w:pPr>
              <w:pStyle w:val="TblAnexosCenter"/>
            </w:pPr>
            <w:r w:rsidRPr="000D10A6">
              <w:t>98</w:t>
            </w:r>
          </w:p>
        </w:tc>
      </w:tr>
      <w:tr w:rsidR="00A951E2" w14:paraId="11193FA8" w14:textId="77777777" w:rsidTr="00A951E2">
        <w:trPr>
          <w:trHeight w:val="288"/>
        </w:trPr>
        <w:tc>
          <w:tcPr>
            <w:tcW w:w="2160" w:type="dxa"/>
            <w:vAlign w:val="center"/>
          </w:tcPr>
          <w:p w14:paraId="2636802C" w14:textId="4122D0BF" w:rsidR="00A951E2" w:rsidRDefault="00A951E2" w:rsidP="00A951E2">
            <w:pPr>
              <w:pStyle w:val="TblAnexosCenter"/>
            </w:pPr>
            <w:r w:rsidRPr="000D10A6">
              <w:t>Junio</w:t>
            </w:r>
          </w:p>
        </w:tc>
        <w:tc>
          <w:tcPr>
            <w:tcW w:w="2160" w:type="dxa"/>
            <w:vAlign w:val="center"/>
          </w:tcPr>
          <w:p w14:paraId="13DFF07A" w14:textId="6FAEFA8A" w:rsidR="00A951E2" w:rsidRDefault="00A951E2" w:rsidP="00A951E2">
            <w:pPr>
              <w:pStyle w:val="TblAnexosCenter"/>
            </w:pPr>
            <w:r w:rsidRPr="000D10A6">
              <w:t>96</w:t>
            </w:r>
          </w:p>
        </w:tc>
      </w:tr>
      <w:tr w:rsidR="00A951E2" w14:paraId="3EB48145" w14:textId="77777777" w:rsidTr="00A951E2">
        <w:trPr>
          <w:trHeight w:val="288"/>
        </w:trPr>
        <w:tc>
          <w:tcPr>
            <w:tcW w:w="2160" w:type="dxa"/>
            <w:vAlign w:val="center"/>
          </w:tcPr>
          <w:p w14:paraId="4ABEB9C3" w14:textId="26CE6118" w:rsidR="00A951E2" w:rsidRDefault="00A951E2" w:rsidP="00A951E2">
            <w:pPr>
              <w:pStyle w:val="TblAnexosCenter"/>
            </w:pPr>
            <w:r w:rsidRPr="000D10A6">
              <w:t>Julio</w:t>
            </w:r>
          </w:p>
        </w:tc>
        <w:tc>
          <w:tcPr>
            <w:tcW w:w="2160" w:type="dxa"/>
            <w:vAlign w:val="center"/>
          </w:tcPr>
          <w:p w14:paraId="11E95026" w14:textId="566F8AFE" w:rsidR="00A951E2" w:rsidRDefault="00A951E2" w:rsidP="00A951E2">
            <w:pPr>
              <w:pStyle w:val="TblAnexosCenter"/>
            </w:pPr>
            <w:r w:rsidRPr="000D10A6">
              <w:t>100</w:t>
            </w:r>
          </w:p>
        </w:tc>
      </w:tr>
      <w:tr w:rsidR="00A951E2" w14:paraId="2F6739B1" w14:textId="77777777" w:rsidTr="00A951E2">
        <w:trPr>
          <w:trHeight w:val="288"/>
        </w:trPr>
        <w:tc>
          <w:tcPr>
            <w:tcW w:w="2160" w:type="dxa"/>
            <w:vAlign w:val="center"/>
          </w:tcPr>
          <w:p w14:paraId="255DE673" w14:textId="103411BC" w:rsidR="00A951E2" w:rsidRDefault="00A951E2" w:rsidP="00A951E2">
            <w:pPr>
              <w:pStyle w:val="TblAnexosCenter"/>
            </w:pPr>
            <w:r w:rsidRPr="000D10A6">
              <w:t>Agosto</w:t>
            </w:r>
          </w:p>
        </w:tc>
        <w:tc>
          <w:tcPr>
            <w:tcW w:w="2160" w:type="dxa"/>
            <w:vAlign w:val="center"/>
          </w:tcPr>
          <w:p w14:paraId="1E5EA185" w14:textId="38991C82" w:rsidR="00A951E2" w:rsidRDefault="00A951E2" w:rsidP="00A951E2">
            <w:pPr>
              <w:pStyle w:val="TblAnexosCenter"/>
            </w:pPr>
            <w:r w:rsidRPr="000D10A6">
              <w:t>100</w:t>
            </w:r>
          </w:p>
        </w:tc>
      </w:tr>
      <w:tr w:rsidR="00A951E2" w14:paraId="7AD25E59" w14:textId="77777777" w:rsidTr="00A951E2">
        <w:trPr>
          <w:trHeight w:val="288"/>
        </w:trPr>
        <w:tc>
          <w:tcPr>
            <w:tcW w:w="2160" w:type="dxa"/>
            <w:tcBorders>
              <w:bottom w:val="single" w:sz="4" w:space="0" w:color="003044"/>
            </w:tcBorders>
            <w:vAlign w:val="center"/>
          </w:tcPr>
          <w:p w14:paraId="5894E65B" w14:textId="64E77E71" w:rsidR="00A951E2" w:rsidRDefault="00A951E2" w:rsidP="00A951E2">
            <w:pPr>
              <w:pStyle w:val="TblAnexosCenter"/>
            </w:pPr>
            <w:r w:rsidRPr="000D10A6">
              <w:t>Septiembre</w:t>
            </w:r>
          </w:p>
        </w:tc>
        <w:tc>
          <w:tcPr>
            <w:tcW w:w="2160" w:type="dxa"/>
            <w:tcBorders>
              <w:bottom w:val="single" w:sz="4" w:space="0" w:color="003044"/>
            </w:tcBorders>
            <w:vAlign w:val="center"/>
          </w:tcPr>
          <w:p w14:paraId="635624E5" w14:textId="1FEA9F60" w:rsidR="00A951E2" w:rsidRDefault="00A951E2" w:rsidP="00A951E2">
            <w:pPr>
              <w:pStyle w:val="TblAnexosCenter"/>
            </w:pPr>
            <w:r w:rsidRPr="000D10A6">
              <w:t>97</w:t>
            </w:r>
          </w:p>
        </w:tc>
      </w:tr>
      <w:tr w:rsidR="00A951E2" w14:paraId="4F2172D2" w14:textId="77777777" w:rsidTr="00A951E2">
        <w:trPr>
          <w:trHeight w:val="288"/>
        </w:trPr>
        <w:tc>
          <w:tcPr>
            <w:tcW w:w="4320" w:type="dxa"/>
            <w:gridSpan w:val="2"/>
            <w:tcBorders>
              <w:left w:val="nil"/>
              <w:bottom w:val="nil"/>
              <w:right w:val="nil"/>
            </w:tcBorders>
            <w:vAlign w:val="center"/>
          </w:tcPr>
          <w:p w14:paraId="06498FE2" w14:textId="07D92A84" w:rsidR="00A951E2" w:rsidRPr="000D10A6" w:rsidRDefault="00A951E2" w:rsidP="00A951E2">
            <w:pPr>
              <w:pStyle w:val="TblAnexosCenter"/>
              <w:jc w:val="left"/>
            </w:pPr>
            <w:r w:rsidRPr="00A951E2">
              <w:t>Nota: Al momento de este informe solo habíamos recibidos la evaluación hasta el mes de septiembre</w:t>
            </w:r>
          </w:p>
        </w:tc>
      </w:tr>
    </w:tbl>
    <w:p w14:paraId="1346DF2E" w14:textId="0341A372" w:rsidR="003648D2" w:rsidRPr="006540F9" w:rsidRDefault="003648D2" w:rsidP="003648D2">
      <w:pPr>
        <w:pStyle w:val="TituloCuadro"/>
      </w:pPr>
      <w:r w:rsidRPr="003648D2">
        <w:t>Evaluación del Portal de Transparencia de la Institucional</w:t>
      </w:r>
    </w:p>
    <w:p w14:paraId="2B44A719" w14:textId="77777777" w:rsidR="00BC40EB" w:rsidRPr="00ED53A3" w:rsidRDefault="00BC40EB" w:rsidP="00BC40EB">
      <w:pPr>
        <w:autoSpaceDE w:val="0"/>
        <w:autoSpaceDN w:val="0"/>
        <w:adjustRightInd w:val="0"/>
        <w:jc w:val="both"/>
        <w:rPr>
          <w:rFonts w:ascii="Artifex CF" w:hAnsi="Artifex CF"/>
          <w:color w:val="003044"/>
        </w:rPr>
      </w:pPr>
    </w:p>
    <w:p w14:paraId="3955B14B" w14:textId="77777777" w:rsidR="00373F62" w:rsidRPr="00ED53A3" w:rsidRDefault="00373F62" w:rsidP="00BC40EB">
      <w:pPr>
        <w:autoSpaceDE w:val="0"/>
        <w:autoSpaceDN w:val="0"/>
        <w:adjustRightInd w:val="0"/>
        <w:jc w:val="both"/>
        <w:rPr>
          <w:rFonts w:ascii="Artifex CF" w:hAnsi="Artifex CF"/>
          <w:b/>
          <w:color w:val="003044"/>
        </w:rPr>
      </w:pPr>
    </w:p>
    <w:p w14:paraId="277F691B" w14:textId="77777777" w:rsidR="00373F62" w:rsidRPr="00ED53A3" w:rsidRDefault="00373F62" w:rsidP="00BC40EB">
      <w:pPr>
        <w:autoSpaceDE w:val="0"/>
        <w:autoSpaceDN w:val="0"/>
        <w:adjustRightInd w:val="0"/>
        <w:jc w:val="both"/>
        <w:rPr>
          <w:rFonts w:ascii="Artifex CF" w:hAnsi="Artifex CF"/>
          <w:b/>
          <w:color w:val="003044"/>
        </w:rPr>
      </w:pPr>
    </w:p>
    <w:p w14:paraId="5DF008FF" w14:textId="77777777" w:rsidR="00373F62" w:rsidRPr="00ED53A3" w:rsidRDefault="00373F62" w:rsidP="00BC40EB">
      <w:pPr>
        <w:autoSpaceDE w:val="0"/>
        <w:autoSpaceDN w:val="0"/>
        <w:adjustRightInd w:val="0"/>
        <w:jc w:val="both"/>
        <w:rPr>
          <w:rFonts w:ascii="Artifex CF" w:hAnsi="Artifex CF"/>
          <w:b/>
          <w:color w:val="003044"/>
        </w:rPr>
      </w:pPr>
    </w:p>
    <w:p w14:paraId="5C9616D2" w14:textId="77777777" w:rsidR="00373F62" w:rsidRPr="00ED53A3" w:rsidRDefault="00373F62" w:rsidP="00BC40EB">
      <w:pPr>
        <w:autoSpaceDE w:val="0"/>
        <w:autoSpaceDN w:val="0"/>
        <w:adjustRightInd w:val="0"/>
        <w:jc w:val="both"/>
        <w:rPr>
          <w:rFonts w:ascii="Artifex CF" w:hAnsi="Artifex CF"/>
          <w:b/>
          <w:color w:val="003044"/>
        </w:rPr>
      </w:pPr>
    </w:p>
    <w:p w14:paraId="22546E8D" w14:textId="77777777" w:rsidR="00373F62" w:rsidRPr="00ED53A3" w:rsidRDefault="00373F62" w:rsidP="00BC40EB">
      <w:pPr>
        <w:autoSpaceDE w:val="0"/>
        <w:autoSpaceDN w:val="0"/>
        <w:adjustRightInd w:val="0"/>
        <w:jc w:val="both"/>
        <w:rPr>
          <w:rFonts w:ascii="Artifex CF" w:hAnsi="Artifex CF"/>
          <w:b/>
          <w:color w:val="003044"/>
        </w:rPr>
      </w:pPr>
    </w:p>
    <w:p w14:paraId="44109401" w14:textId="5E9FCCC0" w:rsidR="003D2B7B" w:rsidRPr="00ED53A3" w:rsidRDefault="003D2B7B" w:rsidP="00BC40EB">
      <w:pPr>
        <w:autoSpaceDE w:val="0"/>
        <w:autoSpaceDN w:val="0"/>
        <w:adjustRightInd w:val="0"/>
        <w:jc w:val="both"/>
        <w:rPr>
          <w:rFonts w:ascii="Artifex CF" w:hAnsi="Artifex CF"/>
          <w:b/>
          <w:color w:val="003044"/>
        </w:rPr>
      </w:pPr>
    </w:p>
    <w:p w14:paraId="7935181E" w14:textId="447A5595" w:rsidR="003D2B7B" w:rsidRDefault="003D2B7B" w:rsidP="00BC40EB">
      <w:pPr>
        <w:autoSpaceDE w:val="0"/>
        <w:autoSpaceDN w:val="0"/>
        <w:adjustRightInd w:val="0"/>
        <w:jc w:val="both"/>
        <w:rPr>
          <w:rFonts w:ascii="Artifex CF" w:hAnsi="Artifex CF"/>
          <w:b/>
          <w:color w:val="003044"/>
        </w:rPr>
      </w:pPr>
    </w:p>
    <w:p w14:paraId="243220BA" w14:textId="321E531E" w:rsidR="00A951E2" w:rsidRDefault="00A951E2" w:rsidP="00BC40EB">
      <w:pPr>
        <w:autoSpaceDE w:val="0"/>
        <w:autoSpaceDN w:val="0"/>
        <w:adjustRightInd w:val="0"/>
        <w:jc w:val="both"/>
        <w:rPr>
          <w:rFonts w:ascii="Artifex CF" w:hAnsi="Artifex CF"/>
          <w:b/>
          <w:color w:val="003044"/>
        </w:rPr>
      </w:pPr>
    </w:p>
    <w:p w14:paraId="50676DAE" w14:textId="77777777" w:rsidR="00A951E2" w:rsidRDefault="00A951E2" w:rsidP="00BC40EB">
      <w:pPr>
        <w:autoSpaceDE w:val="0"/>
        <w:autoSpaceDN w:val="0"/>
        <w:adjustRightInd w:val="0"/>
        <w:jc w:val="both"/>
        <w:rPr>
          <w:rFonts w:ascii="Artifex CF" w:hAnsi="Artifex CF"/>
          <w:b/>
          <w:color w:val="003044"/>
        </w:rPr>
      </w:pPr>
    </w:p>
    <w:p w14:paraId="3437726C" w14:textId="4E2D5E05" w:rsidR="00A951E2" w:rsidRDefault="00A951E2" w:rsidP="00BC40EB">
      <w:pPr>
        <w:autoSpaceDE w:val="0"/>
        <w:autoSpaceDN w:val="0"/>
        <w:adjustRightInd w:val="0"/>
        <w:jc w:val="both"/>
        <w:rPr>
          <w:rFonts w:ascii="Artifex CF" w:hAnsi="Artifex CF"/>
          <w:b/>
          <w:color w:val="003044"/>
        </w:rPr>
      </w:pPr>
    </w:p>
    <w:p w14:paraId="3D7CB5EA" w14:textId="745BB283" w:rsidR="00A951E2" w:rsidRDefault="00A951E2" w:rsidP="00BC40EB">
      <w:pPr>
        <w:autoSpaceDE w:val="0"/>
        <w:autoSpaceDN w:val="0"/>
        <w:adjustRightInd w:val="0"/>
        <w:jc w:val="both"/>
        <w:rPr>
          <w:rFonts w:ascii="Artifex CF" w:hAnsi="Artifex CF"/>
          <w:b/>
          <w:color w:val="003044"/>
        </w:rPr>
      </w:pPr>
    </w:p>
    <w:p w14:paraId="7CDC49FE" w14:textId="5DCF13B6" w:rsidR="00A951E2" w:rsidRDefault="00A951E2" w:rsidP="00BC40EB">
      <w:pPr>
        <w:autoSpaceDE w:val="0"/>
        <w:autoSpaceDN w:val="0"/>
        <w:adjustRightInd w:val="0"/>
        <w:jc w:val="both"/>
        <w:rPr>
          <w:rFonts w:ascii="Artifex CF" w:hAnsi="Artifex CF"/>
          <w:b/>
          <w:color w:val="003044"/>
        </w:rPr>
      </w:pPr>
    </w:p>
    <w:p w14:paraId="6C340618" w14:textId="77777777" w:rsidR="00A951E2" w:rsidRDefault="00A951E2" w:rsidP="00BC40EB">
      <w:pPr>
        <w:autoSpaceDE w:val="0"/>
        <w:autoSpaceDN w:val="0"/>
        <w:adjustRightInd w:val="0"/>
        <w:jc w:val="both"/>
        <w:rPr>
          <w:rFonts w:ascii="Artifex CF" w:hAnsi="Artifex CF"/>
          <w:b/>
          <w:color w:val="003044"/>
        </w:rPr>
      </w:pPr>
    </w:p>
    <w:p w14:paraId="1BAD36E0" w14:textId="3140CEED" w:rsidR="00373F62" w:rsidRPr="00ED53A3" w:rsidRDefault="00BC40EB" w:rsidP="006540F9">
      <w:pPr>
        <w:pStyle w:val="NoSpacing"/>
      </w:pPr>
      <w:r w:rsidRPr="00ED53A3">
        <w:t xml:space="preserve">Es importante señalar que mensualmente en esta oficina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14:paraId="3ED04237" w14:textId="31552529" w:rsidR="009E5851" w:rsidRPr="00ED53A3" w:rsidRDefault="00373F62" w:rsidP="000E0D95">
      <w:pPr>
        <w:rPr>
          <w:rFonts w:ascii="Artifex CF" w:hAnsi="Artifex CF"/>
          <w:color w:val="003044"/>
        </w:rPr>
      </w:pPr>
      <w:r w:rsidRPr="00ED53A3">
        <w:rPr>
          <w:rFonts w:ascii="Artifex CF" w:hAnsi="Artifex CF"/>
          <w:color w:val="003044"/>
        </w:rPr>
        <w:br w:type="page"/>
      </w:r>
    </w:p>
    <w:p w14:paraId="5688FFFC" w14:textId="45D0B93B" w:rsidR="005F1772" w:rsidRPr="006540F9" w:rsidRDefault="005F1772" w:rsidP="004E4810">
      <w:pPr>
        <w:pStyle w:val="TituloDepto"/>
        <w:numPr>
          <w:ilvl w:val="0"/>
          <w:numId w:val="67"/>
        </w:numPr>
        <w:ind w:left="360"/>
      </w:pPr>
      <w:bookmarkStart w:id="57" w:name="_Toc501104124"/>
      <w:bookmarkStart w:id="58" w:name="_Toc532303192"/>
      <w:bookmarkStart w:id="59" w:name="_Toc59965071"/>
      <w:r w:rsidRPr="00C12153">
        <w:lastRenderedPageBreak/>
        <w:t>DIRECCIÓN</w:t>
      </w:r>
      <w:r w:rsidRPr="006540F9">
        <w:t xml:space="preserve"> DE RECURSOS HUMANOS</w:t>
      </w:r>
      <w:bookmarkEnd w:id="57"/>
      <w:bookmarkEnd w:id="58"/>
      <w:bookmarkEnd w:id="59"/>
    </w:p>
    <w:p w14:paraId="372C8696" w14:textId="77777777" w:rsidR="00383F08" w:rsidRPr="00ED53A3" w:rsidRDefault="00383F08" w:rsidP="006540F9">
      <w:pPr>
        <w:pStyle w:val="NoSpacing"/>
      </w:pPr>
    </w:p>
    <w:p w14:paraId="26751AD1" w14:textId="43930A04" w:rsidR="00BF6096" w:rsidRPr="00ED53A3" w:rsidRDefault="00BF6096" w:rsidP="006540F9">
      <w:pPr>
        <w:pStyle w:val="NoSpacing"/>
      </w:pPr>
      <w:r w:rsidRPr="00ED53A3">
        <w:t>La Dirección de Recursos Humanos coordina y controla las actividades, programas y funciones que conforman el sistema de Recursos Humanos, cumpliendo con las normas y procedimientos establecidos en la Ley</w:t>
      </w:r>
      <w:r w:rsidR="006540F9">
        <w:rPr>
          <w:rFonts w:ascii="Cambria" w:hAnsi="Cambria"/>
        </w:rPr>
        <w:t> </w:t>
      </w:r>
      <w:r w:rsidRPr="00ED53A3">
        <w:t>No.41-08, sobre Función Pública y sus Reglamentos de Aplicación, promoviendo el desarrollo por competencias del talento humano. Para noviembre del 2020, la nómina fija contempla 2,037 empleados; según la rotación de nuevo ingreso del personal. En la actualidad tenemos 729 empleados administrativos y 1,308 en Farmacias del Pueblo. La calificación del SISMAP es de 81.76% en la actualidad.</w:t>
      </w:r>
    </w:p>
    <w:p w14:paraId="062E6808" w14:textId="73215029" w:rsidR="00BF6096" w:rsidRPr="006540F9" w:rsidRDefault="00BF6096" w:rsidP="00AA531F">
      <w:pPr>
        <w:pStyle w:val="SubTituloNew"/>
      </w:pPr>
      <w:r w:rsidRPr="006540F9">
        <w:t>M</w:t>
      </w:r>
      <w:r w:rsidR="00373F62" w:rsidRPr="006540F9">
        <w:t>ovimiento y rotación del personal hasta noviembre 2020</w:t>
      </w:r>
    </w:p>
    <w:p w14:paraId="34AED556" w14:textId="0290DC86" w:rsidR="00BF6096" w:rsidRPr="006540F9" w:rsidRDefault="00BF6096" w:rsidP="006540F9">
      <w:pPr>
        <w:pStyle w:val="NoSpacing"/>
      </w:pPr>
      <w:r w:rsidRPr="006540F9">
        <w:t xml:space="preserve">Durante el año 2020 se han ejecutado, por nómina fija, 206 nuevos ingresos. Adicional a estos movimientos se han realizado 211 ingresos a través de la nómina de contratados, cubriendo así las necesidades de personal requeridas por las vacantes, creaciones por escasez de personal y creaciones de vacantes por inauguración de Farmacias del Pueblo. Este personal contratado corresponde a cargos considerados como de Carrera </w:t>
      </w:r>
      <w:r w:rsidR="006540F9" w:rsidRPr="006540F9">
        <w:t>Administrativa que</w:t>
      </w:r>
      <w:r w:rsidRPr="006540F9">
        <w:t xml:space="preserve"> no se han podido suplir a través de concursos. </w:t>
      </w:r>
    </w:p>
    <w:p w14:paraId="1D68E68F" w14:textId="77777777" w:rsidR="00BF6096" w:rsidRPr="006540F9" w:rsidRDefault="00BF6096" w:rsidP="006540F9">
      <w:pPr>
        <w:pStyle w:val="NoSpacing"/>
      </w:pPr>
      <w:r w:rsidRPr="006540F9">
        <w:t>El total de ingresos de nómina fija y de nómina de contratados hasta la fecha asciende a 417 nuevos colaboradores. En la siguiente gráfica se muestra la comparación de los ingresos en nómina fija y bajo contrato en los distintos meses del año.</w:t>
      </w:r>
    </w:p>
    <w:p w14:paraId="2C0C4954" w14:textId="78B2736E" w:rsidR="00BF6096" w:rsidRPr="0094222E" w:rsidRDefault="00B649AC" w:rsidP="00B649AC">
      <w:pPr>
        <w:pStyle w:val="NoSpacing"/>
        <w:jc w:val="center"/>
      </w:pPr>
      <w:r>
        <w:rPr>
          <w:noProof/>
        </w:rPr>
        <w:drawing>
          <wp:anchor distT="0" distB="0" distL="114300" distR="114300" simplePos="0" relativeHeight="251808768" behindDoc="0" locked="0" layoutInCell="1" allowOverlap="1" wp14:anchorId="71033813" wp14:editId="56EBC5BA">
            <wp:simplePos x="0" y="0"/>
            <wp:positionH relativeFrom="leftMargin">
              <wp:posOffset>1371600</wp:posOffset>
            </wp:positionH>
            <wp:positionV relativeFrom="paragraph">
              <wp:posOffset>3175</wp:posOffset>
            </wp:positionV>
            <wp:extent cx="5030626" cy="2240280"/>
            <wp:effectExtent l="0" t="0" r="0" b="0"/>
            <wp:wrapTopAndBottom/>
            <wp:docPr id="16" name="Picture 1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30626" cy="2240280"/>
                    </a:xfrm>
                    <a:prstGeom prst="rect">
                      <a:avLst/>
                    </a:prstGeom>
                  </pic:spPr>
                </pic:pic>
              </a:graphicData>
            </a:graphic>
            <wp14:sizeRelH relativeFrom="page">
              <wp14:pctWidth>0</wp14:pctWidth>
            </wp14:sizeRelH>
            <wp14:sizeRelV relativeFrom="page">
              <wp14:pctHeight>0</wp14:pctHeight>
            </wp14:sizeRelV>
          </wp:anchor>
        </w:drawing>
      </w:r>
    </w:p>
    <w:p w14:paraId="1A17971A" w14:textId="77777777" w:rsidR="00BF6096" w:rsidRPr="006540F9" w:rsidRDefault="00BF6096" w:rsidP="006540F9">
      <w:pPr>
        <w:pStyle w:val="NoSpacing"/>
      </w:pPr>
      <w:r w:rsidRPr="006540F9">
        <w:lastRenderedPageBreak/>
        <w:t>Durante los meses entre Abril y Agosto se observa una disminución importante de las contrataciones de personal a causa de la pandemia y volviendo a incrementar en el meses de Septiembre.</w:t>
      </w:r>
    </w:p>
    <w:p w14:paraId="796B7803" w14:textId="6D1C3C7B" w:rsidR="000D23B8" w:rsidRPr="006540F9" w:rsidRDefault="00BF6096" w:rsidP="006540F9">
      <w:pPr>
        <w:pStyle w:val="NoSpacing"/>
      </w:pPr>
      <w:r w:rsidRPr="006540F9">
        <w:t>Por otro lado, como parte de la rotación, adicional a los ingresos; durante el año 2020 se efectuaron 215</w:t>
      </w:r>
      <w:r w:rsidR="006540F9">
        <w:rPr>
          <w:rFonts w:ascii="Cambria" w:hAnsi="Cambria"/>
        </w:rPr>
        <w:t> </w:t>
      </w:r>
      <w:r w:rsidRPr="006540F9">
        <w:t>salidas, 11 traslados o cambios de designaciones y 34 promociones o reajustes salariales.</w:t>
      </w:r>
    </w:p>
    <w:p w14:paraId="39EFC2A2" w14:textId="644E0FD6" w:rsidR="00BF6096" w:rsidRPr="006540F9" w:rsidRDefault="000D23B8" w:rsidP="006540F9">
      <w:pPr>
        <w:pStyle w:val="NoSpacing"/>
      </w:pPr>
      <w:r w:rsidRPr="006540F9">
        <w:t>Para el mes de a</w:t>
      </w:r>
      <w:r w:rsidR="00BF6096" w:rsidRPr="006540F9">
        <w:t>bril del año en curso se realizó un reajuste salarial en los cargos de Auxiliar de Farmacia, Empacador, Auxiliar de Almacén y Distribución, los cuales fueron beneficiados un total de 1,227 empleados (1,119</w:t>
      </w:r>
      <w:r w:rsidR="006540F9">
        <w:rPr>
          <w:rFonts w:ascii="Cambria" w:hAnsi="Cambria"/>
        </w:rPr>
        <w:t> </w:t>
      </w:r>
      <w:r w:rsidR="00BF6096" w:rsidRPr="006540F9">
        <w:t>Auxiliares de Farmacias del Pueblo y 108 empleados del área Operacional).</w:t>
      </w:r>
    </w:p>
    <w:p w14:paraId="361FBE05" w14:textId="40288FF8" w:rsidR="00BF6096" w:rsidRPr="00ED53A3" w:rsidRDefault="00BF6096" w:rsidP="00376322">
      <w:pPr>
        <w:pStyle w:val="TituloCuadro"/>
        <w:rPr>
          <w:rFonts w:eastAsia="Calibri"/>
        </w:rPr>
      </w:pPr>
      <w:r w:rsidRPr="00ED53A3">
        <w:rPr>
          <w:rFonts w:eastAsia="Calibri"/>
        </w:rPr>
        <w:t>C</w:t>
      </w:r>
      <w:r w:rsidR="00A31A9E" w:rsidRPr="00ED53A3">
        <w:rPr>
          <w:rFonts w:eastAsia="Calibri"/>
        </w:rPr>
        <w:t xml:space="preserve">uadro </w:t>
      </w:r>
      <w:r w:rsidR="00B649AC" w:rsidRPr="00ED53A3">
        <w:rPr>
          <w:rFonts w:eastAsia="Calibri"/>
        </w:rPr>
        <w:t xml:space="preserve">Comparativo </w:t>
      </w:r>
      <w:r w:rsidR="00A31A9E" w:rsidRPr="00ED53A3">
        <w:rPr>
          <w:rFonts w:eastAsia="Calibri"/>
        </w:rPr>
        <w:t xml:space="preserve">de </w:t>
      </w:r>
      <w:r w:rsidR="00B649AC" w:rsidRPr="00ED53A3">
        <w:rPr>
          <w:rFonts w:eastAsia="Calibri"/>
        </w:rPr>
        <w:t xml:space="preserve">Rotación </w:t>
      </w:r>
      <w:r w:rsidR="00A31A9E" w:rsidRPr="00ED53A3">
        <w:rPr>
          <w:rFonts w:eastAsia="Calibri"/>
        </w:rPr>
        <w:t xml:space="preserve">por </w:t>
      </w:r>
      <w:r w:rsidR="00B649AC" w:rsidRPr="00ED53A3">
        <w:rPr>
          <w:rFonts w:eastAsia="Calibri"/>
        </w:rPr>
        <w:t xml:space="preserve">Mes </w:t>
      </w:r>
      <w:r w:rsidR="00A31A9E" w:rsidRPr="00ED53A3">
        <w:rPr>
          <w:rFonts w:eastAsia="Calibri"/>
        </w:rPr>
        <w:t>2020</w:t>
      </w:r>
    </w:p>
    <w:tbl>
      <w:tblPr>
        <w:tblW w:w="8768"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012"/>
        <w:gridCol w:w="767"/>
        <w:gridCol w:w="767"/>
        <w:gridCol w:w="763"/>
        <w:gridCol w:w="763"/>
        <w:gridCol w:w="1003"/>
        <w:gridCol w:w="1008"/>
        <w:gridCol w:w="1008"/>
        <w:gridCol w:w="864"/>
        <w:gridCol w:w="880"/>
      </w:tblGrid>
      <w:tr w:rsidR="00F5414C" w:rsidRPr="00F5414C" w14:paraId="70F0BE92" w14:textId="77777777" w:rsidTr="00180BA6">
        <w:trPr>
          <w:trHeight w:val="720"/>
          <w:jc w:val="center"/>
        </w:trPr>
        <w:tc>
          <w:tcPr>
            <w:tcW w:w="1012" w:type="dxa"/>
            <w:shd w:val="clear" w:color="auto" w:fill="003044"/>
            <w:noWrap/>
            <w:vAlign w:val="center"/>
            <w:hideMark/>
          </w:tcPr>
          <w:p w14:paraId="7F3E6B20" w14:textId="33E64F01"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Mes</w:t>
            </w:r>
          </w:p>
        </w:tc>
        <w:tc>
          <w:tcPr>
            <w:tcW w:w="767" w:type="dxa"/>
            <w:shd w:val="clear" w:color="auto" w:fill="003044"/>
            <w:noWrap/>
            <w:vAlign w:val="center"/>
            <w:hideMark/>
          </w:tcPr>
          <w:p w14:paraId="18A09D7E" w14:textId="11BBD431"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Entradas</w:t>
            </w:r>
          </w:p>
        </w:tc>
        <w:tc>
          <w:tcPr>
            <w:tcW w:w="767" w:type="dxa"/>
            <w:shd w:val="clear" w:color="auto" w:fill="003044"/>
            <w:vAlign w:val="center"/>
            <w:hideMark/>
          </w:tcPr>
          <w:p w14:paraId="7040742B" w14:textId="77777777" w:rsidR="00B649AC" w:rsidRPr="00B649AC" w:rsidRDefault="00B649AC" w:rsidP="00F5414C">
            <w:pPr>
              <w:pStyle w:val="TblAnexosCenter"/>
              <w:rPr>
                <w:color w:val="FFFFFF" w:themeColor="background1"/>
                <w:sz w:val="13"/>
                <w:szCs w:val="13"/>
              </w:rPr>
            </w:pPr>
          </w:p>
          <w:p w14:paraId="64C6AFC8" w14:textId="0F6351A9"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Entradas (%)</w:t>
            </w:r>
          </w:p>
        </w:tc>
        <w:tc>
          <w:tcPr>
            <w:tcW w:w="763" w:type="dxa"/>
            <w:shd w:val="clear" w:color="auto" w:fill="003044"/>
            <w:noWrap/>
            <w:vAlign w:val="center"/>
            <w:hideMark/>
          </w:tcPr>
          <w:p w14:paraId="355270A9" w14:textId="318AF196"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Salidas</w:t>
            </w:r>
          </w:p>
        </w:tc>
        <w:tc>
          <w:tcPr>
            <w:tcW w:w="763" w:type="dxa"/>
            <w:shd w:val="clear" w:color="auto" w:fill="003044"/>
            <w:vAlign w:val="center"/>
            <w:hideMark/>
          </w:tcPr>
          <w:p w14:paraId="53A4B181" w14:textId="77777777" w:rsidR="00B649AC" w:rsidRPr="00B649AC" w:rsidRDefault="00B649AC" w:rsidP="00F5414C">
            <w:pPr>
              <w:pStyle w:val="TblAnexosCenter"/>
              <w:rPr>
                <w:color w:val="FFFFFF" w:themeColor="background1"/>
                <w:sz w:val="13"/>
                <w:szCs w:val="13"/>
              </w:rPr>
            </w:pPr>
          </w:p>
          <w:p w14:paraId="36B8D78A" w14:textId="4F6AEA20"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Salidas (%)</w:t>
            </w:r>
          </w:p>
        </w:tc>
        <w:tc>
          <w:tcPr>
            <w:tcW w:w="936" w:type="dxa"/>
            <w:shd w:val="clear" w:color="auto" w:fill="003044"/>
            <w:vAlign w:val="center"/>
            <w:hideMark/>
          </w:tcPr>
          <w:p w14:paraId="6C31A24C" w14:textId="78AC377B"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Promociones</w:t>
            </w:r>
            <w:r w:rsidRPr="00B649AC">
              <w:rPr>
                <w:color w:val="FFFFFF" w:themeColor="background1"/>
                <w:sz w:val="13"/>
                <w:szCs w:val="13"/>
              </w:rPr>
              <w:br/>
              <w:t>y Reajustes</w:t>
            </w:r>
            <w:r w:rsidRPr="00B649AC">
              <w:rPr>
                <w:color w:val="FFFFFF" w:themeColor="background1"/>
                <w:sz w:val="13"/>
                <w:szCs w:val="13"/>
              </w:rPr>
              <w:br/>
              <w:t>Salariales</w:t>
            </w:r>
          </w:p>
        </w:tc>
        <w:tc>
          <w:tcPr>
            <w:tcW w:w="1008" w:type="dxa"/>
            <w:shd w:val="clear" w:color="auto" w:fill="003044"/>
            <w:vAlign w:val="center"/>
            <w:hideMark/>
          </w:tcPr>
          <w:p w14:paraId="472C1D4B" w14:textId="0A7CC8C2"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Promociones y Reajustes</w:t>
            </w:r>
          </w:p>
        </w:tc>
        <w:tc>
          <w:tcPr>
            <w:tcW w:w="1008" w:type="dxa"/>
            <w:shd w:val="clear" w:color="auto" w:fill="003044"/>
            <w:vAlign w:val="center"/>
            <w:hideMark/>
          </w:tcPr>
          <w:p w14:paraId="026C9E71" w14:textId="18C0CE4F"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Traslados y</w:t>
            </w:r>
            <w:r w:rsidRPr="00B649AC">
              <w:rPr>
                <w:color w:val="FFFFFF" w:themeColor="background1"/>
                <w:sz w:val="13"/>
                <w:szCs w:val="13"/>
              </w:rPr>
              <w:br/>
              <w:t>Cambio de</w:t>
            </w:r>
            <w:r w:rsidRPr="00B649AC">
              <w:rPr>
                <w:color w:val="FFFFFF" w:themeColor="background1"/>
                <w:sz w:val="13"/>
                <w:szCs w:val="13"/>
              </w:rPr>
              <w:br/>
              <w:t>Designación</w:t>
            </w:r>
          </w:p>
        </w:tc>
        <w:tc>
          <w:tcPr>
            <w:tcW w:w="864" w:type="dxa"/>
            <w:shd w:val="clear" w:color="auto" w:fill="003044"/>
            <w:vAlign w:val="center"/>
            <w:hideMark/>
          </w:tcPr>
          <w:p w14:paraId="1575D1AE" w14:textId="77777777" w:rsidR="00B649AC" w:rsidRPr="00B649AC" w:rsidRDefault="00B649AC" w:rsidP="00F5414C">
            <w:pPr>
              <w:pStyle w:val="TblAnexosCenter"/>
              <w:rPr>
                <w:color w:val="FFFFFF" w:themeColor="background1"/>
                <w:sz w:val="13"/>
                <w:szCs w:val="13"/>
              </w:rPr>
            </w:pPr>
          </w:p>
          <w:p w14:paraId="1C070083" w14:textId="73B5832A"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Traslados (%)</w:t>
            </w:r>
          </w:p>
        </w:tc>
        <w:tc>
          <w:tcPr>
            <w:tcW w:w="880" w:type="dxa"/>
            <w:shd w:val="clear" w:color="auto" w:fill="003044"/>
            <w:vAlign w:val="center"/>
            <w:hideMark/>
          </w:tcPr>
          <w:p w14:paraId="53AB628E" w14:textId="228C3051" w:rsidR="00F5414C" w:rsidRPr="00B649AC" w:rsidRDefault="00F5414C" w:rsidP="00F5414C">
            <w:pPr>
              <w:pStyle w:val="TblAnexosCenter"/>
              <w:rPr>
                <w:color w:val="FFFFFF" w:themeColor="background1"/>
                <w:sz w:val="13"/>
                <w:szCs w:val="13"/>
              </w:rPr>
            </w:pPr>
            <w:r w:rsidRPr="00B649AC">
              <w:rPr>
                <w:color w:val="FFFFFF" w:themeColor="background1"/>
                <w:sz w:val="13"/>
                <w:szCs w:val="13"/>
              </w:rPr>
              <w:t>Cantidad</w:t>
            </w:r>
            <w:r w:rsidRPr="00B649AC">
              <w:rPr>
                <w:color w:val="FFFFFF" w:themeColor="background1"/>
                <w:sz w:val="13"/>
                <w:szCs w:val="13"/>
              </w:rPr>
              <w:br/>
              <w:t>Empleados Por Mes</w:t>
            </w:r>
          </w:p>
        </w:tc>
      </w:tr>
      <w:tr w:rsidR="00F5414C" w:rsidRPr="00F5414C" w14:paraId="209C086F" w14:textId="77777777" w:rsidTr="00180BA6">
        <w:trPr>
          <w:trHeight w:val="288"/>
          <w:jc w:val="center"/>
        </w:trPr>
        <w:tc>
          <w:tcPr>
            <w:tcW w:w="1012" w:type="dxa"/>
            <w:shd w:val="clear" w:color="auto" w:fill="auto"/>
            <w:noWrap/>
            <w:vAlign w:val="center"/>
            <w:hideMark/>
          </w:tcPr>
          <w:p w14:paraId="5ECBD0D6" w14:textId="1BC9562B" w:rsidR="00F5414C" w:rsidRPr="00F5414C" w:rsidRDefault="00F5414C" w:rsidP="00F5414C">
            <w:pPr>
              <w:pStyle w:val="TblAnexosLeft"/>
            </w:pPr>
            <w:r w:rsidRPr="00F5414C">
              <w:t>Enero</w:t>
            </w:r>
          </w:p>
        </w:tc>
        <w:tc>
          <w:tcPr>
            <w:tcW w:w="767" w:type="dxa"/>
            <w:shd w:val="clear" w:color="auto" w:fill="auto"/>
            <w:noWrap/>
            <w:vAlign w:val="center"/>
            <w:hideMark/>
          </w:tcPr>
          <w:p w14:paraId="4C178DDD" w14:textId="77777777" w:rsidR="00F5414C" w:rsidRPr="00F5414C" w:rsidRDefault="00F5414C" w:rsidP="00F5414C">
            <w:pPr>
              <w:pStyle w:val="TblAnexosCenter"/>
            </w:pPr>
            <w:r w:rsidRPr="00F5414C">
              <w:t>11</w:t>
            </w:r>
          </w:p>
        </w:tc>
        <w:tc>
          <w:tcPr>
            <w:tcW w:w="767" w:type="dxa"/>
            <w:shd w:val="clear" w:color="auto" w:fill="auto"/>
            <w:noWrap/>
            <w:vAlign w:val="center"/>
            <w:hideMark/>
          </w:tcPr>
          <w:p w14:paraId="3EAA353F" w14:textId="77777777" w:rsidR="00F5414C" w:rsidRPr="00F5414C" w:rsidRDefault="00F5414C" w:rsidP="00F5414C">
            <w:pPr>
              <w:pStyle w:val="TblAnexosCenter"/>
            </w:pPr>
            <w:r w:rsidRPr="00F5414C">
              <w:t>0.5%</w:t>
            </w:r>
          </w:p>
        </w:tc>
        <w:tc>
          <w:tcPr>
            <w:tcW w:w="763" w:type="dxa"/>
            <w:shd w:val="clear" w:color="auto" w:fill="auto"/>
            <w:noWrap/>
            <w:vAlign w:val="center"/>
            <w:hideMark/>
          </w:tcPr>
          <w:p w14:paraId="22C98330" w14:textId="77777777" w:rsidR="00F5414C" w:rsidRPr="00F5414C" w:rsidRDefault="00F5414C" w:rsidP="00F5414C">
            <w:pPr>
              <w:pStyle w:val="TblAnexosCenter"/>
            </w:pPr>
            <w:r w:rsidRPr="00F5414C">
              <w:t>10</w:t>
            </w:r>
          </w:p>
        </w:tc>
        <w:tc>
          <w:tcPr>
            <w:tcW w:w="763" w:type="dxa"/>
            <w:shd w:val="clear" w:color="auto" w:fill="auto"/>
            <w:noWrap/>
            <w:vAlign w:val="center"/>
            <w:hideMark/>
          </w:tcPr>
          <w:p w14:paraId="27BA7EFD" w14:textId="77777777" w:rsidR="00F5414C" w:rsidRPr="00F5414C" w:rsidRDefault="00F5414C" w:rsidP="00F5414C">
            <w:pPr>
              <w:pStyle w:val="TblAnexosCenter"/>
            </w:pPr>
            <w:r w:rsidRPr="00F5414C">
              <w:t>0.5%</w:t>
            </w:r>
          </w:p>
        </w:tc>
        <w:tc>
          <w:tcPr>
            <w:tcW w:w="936" w:type="dxa"/>
            <w:shd w:val="clear" w:color="auto" w:fill="auto"/>
            <w:noWrap/>
            <w:vAlign w:val="center"/>
            <w:hideMark/>
          </w:tcPr>
          <w:p w14:paraId="38A66C61"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63988F1E"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6EB74F7B" w14:textId="77777777" w:rsidR="00F5414C" w:rsidRPr="00F5414C" w:rsidRDefault="00F5414C" w:rsidP="00F5414C">
            <w:pPr>
              <w:pStyle w:val="TblAnexosCenter"/>
            </w:pPr>
            <w:r w:rsidRPr="00F5414C">
              <w:t>1</w:t>
            </w:r>
          </w:p>
        </w:tc>
        <w:tc>
          <w:tcPr>
            <w:tcW w:w="864" w:type="dxa"/>
            <w:shd w:val="clear" w:color="auto" w:fill="auto"/>
            <w:noWrap/>
            <w:vAlign w:val="center"/>
            <w:hideMark/>
          </w:tcPr>
          <w:p w14:paraId="09711CDF"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536D3BCD" w14:textId="77777777" w:rsidR="00F5414C" w:rsidRPr="00F5414C" w:rsidRDefault="00F5414C" w:rsidP="00F5414C">
            <w:pPr>
              <w:pStyle w:val="TblAnexosCenter"/>
            </w:pPr>
            <w:r w:rsidRPr="00F5414C">
              <w:t>2,090</w:t>
            </w:r>
          </w:p>
        </w:tc>
      </w:tr>
      <w:tr w:rsidR="00F5414C" w:rsidRPr="00F5414C" w14:paraId="2670B4D6" w14:textId="77777777" w:rsidTr="00180BA6">
        <w:trPr>
          <w:trHeight w:val="288"/>
          <w:jc w:val="center"/>
        </w:trPr>
        <w:tc>
          <w:tcPr>
            <w:tcW w:w="1012" w:type="dxa"/>
            <w:shd w:val="clear" w:color="auto" w:fill="auto"/>
            <w:noWrap/>
            <w:vAlign w:val="center"/>
            <w:hideMark/>
          </w:tcPr>
          <w:p w14:paraId="1CFC3F73" w14:textId="69EFD26A" w:rsidR="00F5414C" w:rsidRPr="00F5414C" w:rsidRDefault="00F5414C" w:rsidP="00F5414C">
            <w:pPr>
              <w:pStyle w:val="TblAnexosLeft"/>
            </w:pPr>
            <w:r w:rsidRPr="00F5414C">
              <w:t>Febrero</w:t>
            </w:r>
          </w:p>
        </w:tc>
        <w:tc>
          <w:tcPr>
            <w:tcW w:w="767" w:type="dxa"/>
            <w:shd w:val="clear" w:color="auto" w:fill="auto"/>
            <w:noWrap/>
            <w:vAlign w:val="center"/>
            <w:hideMark/>
          </w:tcPr>
          <w:p w14:paraId="141AF04D" w14:textId="77777777" w:rsidR="00F5414C" w:rsidRPr="00F5414C" w:rsidRDefault="00F5414C" w:rsidP="00F5414C">
            <w:pPr>
              <w:pStyle w:val="TblAnexosCenter"/>
            </w:pPr>
            <w:r w:rsidRPr="00F5414C">
              <w:t>18</w:t>
            </w:r>
          </w:p>
        </w:tc>
        <w:tc>
          <w:tcPr>
            <w:tcW w:w="767" w:type="dxa"/>
            <w:shd w:val="clear" w:color="auto" w:fill="auto"/>
            <w:noWrap/>
            <w:vAlign w:val="center"/>
            <w:hideMark/>
          </w:tcPr>
          <w:p w14:paraId="6881856C" w14:textId="77777777" w:rsidR="00F5414C" w:rsidRPr="00F5414C" w:rsidRDefault="00F5414C" w:rsidP="00F5414C">
            <w:pPr>
              <w:pStyle w:val="TblAnexosCenter"/>
            </w:pPr>
            <w:r w:rsidRPr="00F5414C">
              <w:t>0.9%</w:t>
            </w:r>
          </w:p>
        </w:tc>
        <w:tc>
          <w:tcPr>
            <w:tcW w:w="763" w:type="dxa"/>
            <w:shd w:val="clear" w:color="auto" w:fill="auto"/>
            <w:noWrap/>
            <w:vAlign w:val="center"/>
            <w:hideMark/>
          </w:tcPr>
          <w:p w14:paraId="4BE87D11" w14:textId="77777777" w:rsidR="00F5414C" w:rsidRPr="00F5414C" w:rsidRDefault="00F5414C" w:rsidP="00F5414C">
            <w:pPr>
              <w:pStyle w:val="TblAnexosCenter"/>
            </w:pPr>
            <w:r w:rsidRPr="00F5414C">
              <w:t>8</w:t>
            </w:r>
          </w:p>
        </w:tc>
        <w:tc>
          <w:tcPr>
            <w:tcW w:w="763" w:type="dxa"/>
            <w:shd w:val="clear" w:color="auto" w:fill="auto"/>
            <w:noWrap/>
            <w:vAlign w:val="center"/>
            <w:hideMark/>
          </w:tcPr>
          <w:p w14:paraId="3112C02E" w14:textId="77777777" w:rsidR="00F5414C" w:rsidRPr="00F5414C" w:rsidRDefault="00F5414C" w:rsidP="00F5414C">
            <w:pPr>
              <w:pStyle w:val="TblAnexosCenter"/>
            </w:pPr>
            <w:r w:rsidRPr="00F5414C">
              <w:t>0.4%</w:t>
            </w:r>
          </w:p>
        </w:tc>
        <w:tc>
          <w:tcPr>
            <w:tcW w:w="936" w:type="dxa"/>
            <w:shd w:val="clear" w:color="auto" w:fill="auto"/>
            <w:noWrap/>
            <w:vAlign w:val="center"/>
            <w:hideMark/>
          </w:tcPr>
          <w:p w14:paraId="376377BB" w14:textId="77777777" w:rsidR="00F5414C" w:rsidRPr="00F5414C" w:rsidRDefault="00F5414C" w:rsidP="00F5414C">
            <w:pPr>
              <w:pStyle w:val="TblAnexosCenter"/>
            </w:pPr>
            <w:r w:rsidRPr="00F5414C">
              <w:t>7</w:t>
            </w:r>
          </w:p>
        </w:tc>
        <w:tc>
          <w:tcPr>
            <w:tcW w:w="1008" w:type="dxa"/>
            <w:shd w:val="clear" w:color="auto" w:fill="auto"/>
            <w:noWrap/>
            <w:vAlign w:val="center"/>
            <w:hideMark/>
          </w:tcPr>
          <w:p w14:paraId="7DF524A9" w14:textId="77777777" w:rsidR="00F5414C" w:rsidRPr="00F5414C" w:rsidRDefault="00F5414C" w:rsidP="00F5414C">
            <w:pPr>
              <w:pStyle w:val="TblAnexosCenter"/>
            </w:pPr>
            <w:r w:rsidRPr="00F5414C">
              <w:t>0.3%</w:t>
            </w:r>
          </w:p>
        </w:tc>
        <w:tc>
          <w:tcPr>
            <w:tcW w:w="1008" w:type="dxa"/>
            <w:shd w:val="clear" w:color="auto" w:fill="auto"/>
            <w:noWrap/>
            <w:vAlign w:val="center"/>
            <w:hideMark/>
          </w:tcPr>
          <w:p w14:paraId="408C5E88"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64135A0D"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55728BF9" w14:textId="77777777" w:rsidR="00F5414C" w:rsidRPr="00F5414C" w:rsidRDefault="00F5414C" w:rsidP="00F5414C">
            <w:pPr>
              <w:pStyle w:val="TblAnexosCenter"/>
            </w:pPr>
            <w:r w:rsidRPr="00F5414C">
              <w:t>2,097</w:t>
            </w:r>
          </w:p>
        </w:tc>
      </w:tr>
      <w:tr w:rsidR="00F5414C" w:rsidRPr="00F5414C" w14:paraId="3BE09A32" w14:textId="77777777" w:rsidTr="00180BA6">
        <w:trPr>
          <w:trHeight w:val="288"/>
          <w:jc w:val="center"/>
        </w:trPr>
        <w:tc>
          <w:tcPr>
            <w:tcW w:w="1012" w:type="dxa"/>
            <w:shd w:val="clear" w:color="auto" w:fill="auto"/>
            <w:noWrap/>
            <w:vAlign w:val="center"/>
            <w:hideMark/>
          </w:tcPr>
          <w:p w14:paraId="4CD6465D" w14:textId="234C648C" w:rsidR="00F5414C" w:rsidRPr="00F5414C" w:rsidRDefault="00F5414C" w:rsidP="00F5414C">
            <w:pPr>
              <w:pStyle w:val="TblAnexosLeft"/>
            </w:pPr>
            <w:r w:rsidRPr="00F5414C">
              <w:t>Marzo</w:t>
            </w:r>
          </w:p>
        </w:tc>
        <w:tc>
          <w:tcPr>
            <w:tcW w:w="767" w:type="dxa"/>
            <w:shd w:val="clear" w:color="auto" w:fill="auto"/>
            <w:noWrap/>
            <w:vAlign w:val="center"/>
            <w:hideMark/>
          </w:tcPr>
          <w:p w14:paraId="535648B5" w14:textId="77777777" w:rsidR="00F5414C" w:rsidRPr="00F5414C" w:rsidRDefault="00F5414C" w:rsidP="00F5414C">
            <w:pPr>
              <w:pStyle w:val="TblAnexosCenter"/>
            </w:pPr>
            <w:r w:rsidRPr="00F5414C">
              <w:t>22</w:t>
            </w:r>
          </w:p>
        </w:tc>
        <w:tc>
          <w:tcPr>
            <w:tcW w:w="767" w:type="dxa"/>
            <w:shd w:val="clear" w:color="auto" w:fill="auto"/>
            <w:noWrap/>
            <w:vAlign w:val="center"/>
            <w:hideMark/>
          </w:tcPr>
          <w:p w14:paraId="30302950" w14:textId="77777777" w:rsidR="00F5414C" w:rsidRPr="00F5414C" w:rsidRDefault="00F5414C" w:rsidP="00F5414C">
            <w:pPr>
              <w:pStyle w:val="TblAnexosCenter"/>
            </w:pPr>
            <w:r w:rsidRPr="00F5414C">
              <w:t>1.0%</w:t>
            </w:r>
          </w:p>
        </w:tc>
        <w:tc>
          <w:tcPr>
            <w:tcW w:w="763" w:type="dxa"/>
            <w:shd w:val="clear" w:color="auto" w:fill="auto"/>
            <w:noWrap/>
            <w:vAlign w:val="center"/>
            <w:hideMark/>
          </w:tcPr>
          <w:p w14:paraId="42ADA892" w14:textId="77777777" w:rsidR="00F5414C" w:rsidRPr="00F5414C" w:rsidRDefault="00F5414C" w:rsidP="00F5414C">
            <w:pPr>
              <w:pStyle w:val="TblAnexosCenter"/>
            </w:pPr>
            <w:r w:rsidRPr="00F5414C">
              <w:t>11</w:t>
            </w:r>
          </w:p>
        </w:tc>
        <w:tc>
          <w:tcPr>
            <w:tcW w:w="763" w:type="dxa"/>
            <w:shd w:val="clear" w:color="auto" w:fill="auto"/>
            <w:noWrap/>
            <w:vAlign w:val="center"/>
            <w:hideMark/>
          </w:tcPr>
          <w:p w14:paraId="1B28BFF5" w14:textId="77777777" w:rsidR="00F5414C" w:rsidRPr="00F5414C" w:rsidRDefault="00F5414C" w:rsidP="00F5414C">
            <w:pPr>
              <w:pStyle w:val="TblAnexosCenter"/>
            </w:pPr>
            <w:r w:rsidRPr="00F5414C">
              <w:t>0.5%</w:t>
            </w:r>
          </w:p>
        </w:tc>
        <w:tc>
          <w:tcPr>
            <w:tcW w:w="936" w:type="dxa"/>
            <w:shd w:val="clear" w:color="auto" w:fill="auto"/>
            <w:noWrap/>
            <w:vAlign w:val="center"/>
            <w:hideMark/>
          </w:tcPr>
          <w:p w14:paraId="0558E875" w14:textId="77777777" w:rsidR="00F5414C" w:rsidRPr="00F5414C" w:rsidRDefault="00F5414C" w:rsidP="00F5414C">
            <w:pPr>
              <w:pStyle w:val="TblAnexosCenter"/>
            </w:pPr>
            <w:r w:rsidRPr="00F5414C">
              <w:t>19</w:t>
            </w:r>
          </w:p>
        </w:tc>
        <w:tc>
          <w:tcPr>
            <w:tcW w:w="1008" w:type="dxa"/>
            <w:shd w:val="clear" w:color="auto" w:fill="auto"/>
            <w:noWrap/>
            <w:vAlign w:val="center"/>
            <w:hideMark/>
          </w:tcPr>
          <w:p w14:paraId="3EDA8ACC" w14:textId="77777777" w:rsidR="00F5414C" w:rsidRPr="00F5414C" w:rsidRDefault="00F5414C" w:rsidP="00F5414C">
            <w:pPr>
              <w:pStyle w:val="TblAnexosCenter"/>
            </w:pPr>
            <w:r w:rsidRPr="00F5414C">
              <w:t>0.9%</w:t>
            </w:r>
          </w:p>
        </w:tc>
        <w:tc>
          <w:tcPr>
            <w:tcW w:w="1008" w:type="dxa"/>
            <w:shd w:val="clear" w:color="auto" w:fill="auto"/>
            <w:noWrap/>
            <w:vAlign w:val="center"/>
            <w:hideMark/>
          </w:tcPr>
          <w:p w14:paraId="610B9A16" w14:textId="77777777" w:rsidR="00F5414C" w:rsidRPr="00F5414C" w:rsidRDefault="00F5414C" w:rsidP="00F5414C">
            <w:pPr>
              <w:pStyle w:val="TblAnexosCenter"/>
            </w:pPr>
            <w:r w:rsidRPr="00F5414C">
              <w:t>1</w:t>
            </w:r>
          </w:p>
        </w:tc>
        <w:tc>
          <w:tcPr>
            <w:tcW w:w="864" w:type="dxa"/>
            <w:shd w:val="clear" w:color="auto" w:fill="auto"/>
            <w:noWrap/>
            <w:vAlign w:val="center"/>
            <w:hideMark/>
          </w:tcPr>
          <w:p w14:paraId="15232000"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7F8F69F3" w14:textId="77777777" w:rsidR="00F5414C" w:rsidRPr="00F5414C" w:rsidRDefault="00F5414C" w:rsidP="00F5414C">
            <w:pPr>
              <w:pStyle w:val="TblAnexosCenter"/>
            </w:pPr>
            <w:r w:rsidRPr="00F5414C">
              <w:t>2,108</w:t>
            </w:r>
          </w:p>
        </w:tc>
      </w:tr>
      <w:tr w:rsidR="00F5414C" w:rsidRPr="00F5414C" w14:paraId="49908E3F" w14:textId="77777777" w:rsidTr="00180BA6">
        <w:trPr>
          <w:trHeight w:val="288"/>
          <w:jc w:val="center"/>
        </w:trPr>
        <w:tc>
          <w:tcPr>
            <w:tcW w:w="1012" w:type="dxa"/>
            <w:shd w:val="clear" w:color="auto" w:fill="auto"/>
            <w:noWrap/>
            <w:vAlign w:val="center"/>
            <w:hideMark/>
          </w:tcPr>
          <w:p w14:paraId="32884103" w14:textId="31C42EB7" w:rsidR="00F5414C" w:rsidRPr="00F5414C" w:rsidRDefault="00F5414C" w:rsidP="00F5414C">
            <w:pPr>
              <w:pStyle w:val="TblAnexosLeft"/>
            </w:pPr>
            <w:r w:rsidRPr="00F5414C">
              <w:t>Abril</w:t>
            </w:r>
          </w:p>
        </w:tc>
        <w:tc>
          <w:tcPr>
            <w:tcW w:w="767" w:type="dxa"/>
            <w:shd w:val="clear" w:color="auto" w:fill="auto"/>
            <w:noWrap/>
            <w:vAlign w:val="center"/>
            <w:hideMark/>
          </w:tcPr>
          <w:p w14:paraId="3032E98E" w14:textId="77777777" w:rsidR="00F5414C" w:rsidRPr="00F5414C" w:rsidRDefault="00F5414C" w:rsidP="00F5414C">
            <w:pPr>
              <w:pStyle w:val="TblAnexosCenter"/>
            </w:pPr>
            <w:r w:rsidRPr="00F5414C">
              <w:t>24</w:t>
            </w:r>
          </w:p>
        </w:tc>
        <w:tc>
          <w:tcPr>
            <w:tcW w:w="767" w:type="dxa"/>
            <w:shd w:val="clear" w:color="auto" w:fill="auto"/>
            <w:noWrap/>
            <w:vAlign w:val="center"/>
            <w:hideMark/>
          </w:tcPr>
          <w:p w14:paraId="2C36C1C8" w14:textId="77777777" w:rsidR="00F5414C" w:rsidRPr="00F5414C" w:rsidRDefault="00F5414C" w:rsidP="00F5414C">
            <w:pPr>
              <w:pStyle w:val="TblAnexosCenter"/>
            </w:pPr>
            <w:r w:rsidRPr="00F5414C">
              <w:t>1.1%</w:t>
            </w:r>
          </w:p>
        </w:tc>
        <w:tc>
          <w:tcPr>
            <w:tcW w:w="763" w:type="dxa"/>
            <w:shd w:val="clear" w:color="auto" w:fill="auto"/>
            <w:noWrap/>
            <w:vAlign w:val="center"/>
            <w:hideMark/>
          </w:tcPr>
          <w:p w14:paraId="4BB4DD4A" w14:textId="77777777" w:rsidR="00F5414C" w:rsidRPr="00F5414C" w:rsidRDefault="00F5414C" w:rsidP="00F5414C">
            <w:pPr>
              <w:pStyle w:val="TblAnexosCenter"/>
            </w:pPr>
            <w:r w:rsidRPr="00F5414C">
              <w:t>4</w:t>
            </w:r>
          </w:p>
        </w:tc>
        <w:tc>
          <w:tcPr>
            <w:tcW w:w="763" w:type="dxa"/>
            <w:shd w:val="clear" w:color="auto" w:fill="auto"/>
            <w:noWrap/>
            <w:vAlign w:val="center"/>
            <w:hideMark/>
          </w:tcPr>
          <w:p w14:paraId="749A2C3B" w14:textId="77777777" w:rsidR="00F5414C" w:rsidRPr="00F5414C" w:rsidRDefault="00F5414C" w:rsidP="00F5414C">
            <w:pPr>
              <w:pStyle w:val="TblAnexosCenter"/>
            </w:pPr>
            <w:r w:rsidRPr="00F5414C">
              <w:t>0.2%</w:t>
            </w:r>
          </w:p>
        </w:tc>
        <w:tc>
          <w:tcPr>
            <w:tcW w:w="936" w:type="dxa"/>
            <w:shd w:val="clear" w:color="auto" w:fill="auto"/>
            <w:noWrap/>
            <w:vAlign w:val="center"/>
            <w:hideMark/>
          </w:tcPr>
          <w:p w14:paraId="599FD728"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640DFFF5"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08213F76" w14:textId="77777777" w:rsidR="00F5414C" w:rsidRPr="00F5414C" w:rsidRDefault="00F5414C" w:rsidP="00F5414C">
            <w:pPr>
              <w:pStyle w:val="TblAnexosCenter"/>
            </w:pPr>
            <w:r w:rsidRPr="00F5414C">
              <w:t>5</w:t>
            </w:r>
          </w:p>
        </w:tc>
        <w:tc>
          <w:tcPr>
            <w:tcW w:w="864" w:type="dxa"/>
            <w:shd w:val="clear" w:color="auto" w:fill="auto"/>
            <w:noWrap/>
            <w:vAlign w:val="center"/>
            <w:hideMark/>
          </w:tcPr>
          <w:p w14:paraId="7E8C4317" w14:textId="77777777" w:rsidR="00F5414C" w:rsidRPr="00F5414C" w:rsidRDefault="00F5414C" w:rsidP="00F5414C">
            <w:pPr>
              <w:pStyle w:val="TblAnexosCenter"/>
            </w:pPr>
            <w:r w:rsidRPr="00F5414C">
              <w:t>0.2%</w:t>
            </w:r>
          </w:p>
        </w:tc>
        <w:tc>
          <w:tcPr>
            <w:tcW w:w="880" w:type="dxa"/>
            <w:shd w:val="clear" w:color="auto" w:fill="auto"/>
            <w:noWrap/>
            <w:vAlign w:val="center"/>
            <w:hideMark/>
          </w:tcPr>
          <w:p w14:paraId="65F6D685" w14:textId="77777777" w:rsidR="00F5414C" w:rsidRPr="00F5414C" w:rsidRDefault="00F5414C" w:rsidP="00F5414C">
            <w:pPr>
              <w:pStyle w:val="TblAnexosCenter"/>
            </w:pPr>
            <w:r w:rsidRPr="00F5414C">
              <w:t>2,100</w:t>
            </w:r>
          </w:p>
        </w:tc>
      </w:tr>
      <w:tr w:rsidR="00F5414C" w:rsidRPr="00F5414C" w14:paraId="3EDAD4C4" w14:textId="77777777" w:rsidTr="00180BA6">
        <w:trPr>
          <w:trHeight w:val="288"/>
          <w:jc w:val="center"/>
        </w:trPr>
        <w:tc>
          <w:tcPr>
            <w:tcW w:w="1012" w:type="dxa"/>
            <w:shd w:val="clear" w:color="auto" w:fill="auto"/>
            <w:noWrap/>
            <w:vAlign w:val="center"/>
            <w:hideMark/>
          </w:tcPr>
          <w:p w14:paraId="49ADF03C" w14:textId="29BE79C5" w:rsidR="00F5414C" w:rsidRPr="00F5414C" w:rsidRDefault="00F5414C" w:rsidP="00F5414C">
            <w:pPr>
              <w:pStyle w:val="TblAnexosLeft"/>
            </w:pPr>
            <w:r w:rsidRPr="00F5414C">
              <w:t>Mayo</w:t>
            </w:r>
          </w:p>
        </w:tc>
        <w:tc>
          <w:tcPr>
            <w:tcW w:w="767" w:type="dxa"/>
            <w:shd w:val="clear" w:color="auto" w:fill="auto"/>
            <w:noWrap/>
            <w:vAlign w:val="center"/>
            <w:hideMark/>
          </w:tcPr>
          <w:p w14:paraId="30E61679" w14:textId="77777777" w:rsidR="00F5414C" w:rsidRPr="00F5414C" w:rsidRDefault="00F5414C" w:rsidP="00F5414C">
            <w:pPr>
              <w:pStyle w:val="TblAnexosCenter"/>
            </w:pPr>
            <w:r w:rsidRPr="00F5414C">
              <w:t>1</w:t>
            </w:r>
          </w:p>
        </w:tc>
        <w:tc>
          <w:tcPr>
            <w:tcW w:w="767" w:type="dxa"/>
            <w:shd w:val="clear" w:color="auto" w:fill="auto"/>
            <w:noWrap/>
            <w:vAlign w:val="center"/>
            <w:hideMark/>
          </w:tcPr>
          <w:p w14:paraId="05F8F049" w14:textId="77777777" w:rsidR="00F5414C" w:rsidRPr="00F5414C" w:rsidRDefault="00F5414C" w:rsidP="00F5414C">
            <w:pPr>
              <w:pStyle w:val="TblAnexosCenter"/>
            </w:pPr>
            <w:r w:rsidRPr="00F5414C">
              <w:t>0.0%</w:t>
            </w:r>
          </w:p>
        </w:tc>
        <w:tc>
          <w:tcPr>
            <w:tcW w:w="763" w:type="dxa"/>
            <w:shd w:val="clear" w:color="auto" w:fill="auto"/>
            <w:noWrap/>
            <w:vAlign w:val="center"/>
            <w:hideMark/>
          </w:tcPr>
          <w:p w14:paraId="3A26C935" w14:textId="77777777" w:rsidR="00F5414C" w:rsidRPr="00F5414C" w:rsidRDefault="00F5414C" w:rsidP="00F5414C">
            <w:pPr>
              <w:pStyle w:val="TblAnexosCenter"/>
            </w:pPr>
            <w:r w:rsidRPr="00F5414C">
              <w:t>6</w:t>
            </w:r>
          </w:p>
        </w:tc>
        <w:tc>
          <w:tcPr>
            <w:tcW w:w="763" w:type="dxa"/>
            <w:shd w:val="clear" w:color="auto" w:fill="auto"/>
            <w:noWrap/>
            <w:vAlign w:val="center"/>
            <w:hideMark/>
          </w:tcPr>
          <w:p w14:paraId="7D01C1EE" w14:textId="77777777" w:rsidR="00F5414C" w:rsidRPr="00F5414C" w:rsidRDefault="00F5414C" w:rsidP="00F5414C">
            <w:pPr>
              <w:pStyle w:val="TblAnexosCenter"/>
            </w:pPr>
            <w:r w:rsidRPr="00F5414C">
              <w:t>0.3%</w:t>
            </w:r>
          </w:p>
        </w:tc>
        <w:tc>
          <w:tcPr>
            <w:tcW w:w="936" w:type="dxa"/>
            <w:shd w:val="clear" w:color="auto" w:fill="auto"/>
            <w:noWrap/>
            <w:vAlign w:val="center"/>
            <w:hideMark/>
          </w:tcPr>
          <w:p w14:paraId="4779B2D5"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22CE7A76"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663CB59D" w14:textId="77777777" w:rsidR="00F5414C" w:rsidRPr="00F5414C" w:rsidRDefault="00F5414C" w:rsidP="00F5414C">
            <w:pPr>
              <w:pStyle w:val="TblAnexosCenter"/>
            </w:pPr>
            <w:r w:rsidRPr="00F5414C">
              <w:t>3</w:t>
            </w:r>
          </w:p>
        </w:tc>
        <w:tc>
          <w:tcPr>
            <w:tcW w:w="864" w:type="dxa"/>
            <w:shd w:val="clear" w:color="auto" w:fill="auto"/>
            <w:noWrap/>
            <w:vAlign w:val="center"/>
            <w:hideMark/>
          </w:tcPr>
          <w:p w14:paraId="42104371" w14:textId="77777777" w:rsidR="00F5414C" w:rsidRPr="00F5414C" w:rsidRDefault="00F5414C" w:rsidP="00F5414C">
            <w:pPr>
              <w:pStyle w:val="TblAnexosCenter"/>
            </w:pPr>
            <w:r w:rsidRPr="00F5414C">
              <w:t>0.1%</w:t>
            </w:r>
          </w:p>
        </w:tc>
        <w:tc>
          <w:tcPr>
            <w:tcW w:w="880" w:type="dxa"/>
            <w:shd w:val="clear" w:color="auto" w:fill="auto"/>
            <w:noWrap/>
            <w:vAlign w:val="center"/>
            <w:hideMark/>
          </w:tcPr>
          <w:p w14:paraId="04F8261D" w14:textId="77777777" w:rsidR="00F5414C" w:rsidRPr="00F5414C" w:rsidRDefault="00F5414C" w:rsidP="00F5414C">
            <w:pPr>
              <w:pStyle w:val="TblAnexosCenter"/>
            </w:pPr>
            <w:r w:rsidRPr="00F5414C">
              <w:t>2,094</w:t>
            </w:r>
          </w:p>
        </w:tc>
      </w:tr>
      <w:tr w:rsidR="00F5414C" w:rsidRPr="00F5414C" w14:paraId="17B3E88E" w14:textId="77777777" w:rsidTr="00180BA6">
        <w:trPr>
          <w:trHeight w:val="288"/>
          <w:jc w:val="center"/>
        </w:trPr>
        <w:tc>
          <w:tcPr>
            <w:tcW w:w="1012" w:type="dxa"/>
            <w:shd w:val="clear" w:color="auto" w:fill="auto"/>
            <w:noWrap/>
            <w:vAlign w:val="center"/>
            <w:hideMark/>
          </w:tcPr>
          <w:p w14:paraId="6C213FD0" w14:textId="6F325A53" w:rsidR="00F5414C" w:rsidRPr="00F5414C" w:rsidRDefault="00F5414C" w:rsidP="00F5414C">
            <w:pPr>
              <w:pStyle w:val="TblAnexosLeft"/>
            </w:pPr>
            <w:r w:rsidRPr="00F5414C">
              <w:t>Junio</w:t>
            </w:r>
          </w:p>
        </w:tc>
        <w:tc>
          <w:tcPr>
            <w:tcW w:w="767" w:type="dxa"/>
            <w:shd w:val="clear" w:color="auto" w:fill="auto"/>
            <w:noWrap/>
            <w:vAlign w:val="center"/>
            <w:hideMark/>
          </w:tcPr>
          <w:p w14:paraId="5299FBE2" w14:textId="77777777" w:rsidR="00F5414C" w:rsidRPr="00F5414C" w:rsidRDefault="00F5414C" w:rsidP="00F5414C">
            <w:pPr>
              <w:pStyle w:val="TblAnexosCenter"/>
            </w:pPr>
            <w:r w:rsidRPr="00F5414C">
              <w:t>2</w:t>
            </w:r>
          </w:p>
        </w:tc>
        <w:tc>
          <w:tcPr>
            <w:tcW w:w="767" w:type="dxa"/>
            <w:shd w:val="clear" w:color="auto" w:fill="auto"/>
            <w:noWrap/>
            <w:vAlign w:val="center"/>
            <w:hideMark/>
          </w:tcPr>
          <w:p w14:paraId="7860E789" w14:textId="77777777" w:rsidR="00F5414C" w:rsidRPr="00F5414C" w:rsidRDefault="00F5414C" w:rsidP="00F5414C">
            <w:pPr>
              <w:pStyle w:val="TblAnexosCenter"/>
            </w:pPr>
            <w:r w:rsidRPr="00F5414C">
              <w:t>0.1%</w:t>
            </w:r>
          </w:p>
        </w:tc>
        <w:tc>
          <w:tcPr>
            <w:tcW w:w="763" w:type="dxa"/>
            <w:shd w:val="clear" w:color="auto" w:fill="auto"/>
            <w:noWrap/>
            <w:vAlign w:val="center"/>
            <w:hideMark/>
          </w:tcPr>
          <w:p w14:paraId="389F7C30" w14:textId="77777777" w:rsidR="00F5414C" w:rsidRPr="00F5414C" w:rsidRDefault="00F5414C" w:rsidP="00F5414C">
            <w:pPr>
              <w:pStyle w:val="TblAnexosCenter"/>
            </w:pPr>
            <w:r w:rsidRPr="00F5414C">
              <w:t>2</w:t>
            </w:r>
          </w:p>
        </w:tc>
        <w:tc>
          <w:tcPr>
            <w:tcW w:w="763" w:type="dxa"/>
            <w:shd w:val="clear" w:color="auto" w:fill="auto"/>
            <w:noWrap/>
            <w:vAlign w:val="center"/>
            <w:hideMark/>
          </w:tcPr>
          <w:p w14:paraId="596C1C5F" w14:textId="77777777" w:rsidR="00F5414C" w:rsidRPr="00F5414C" w:rsidRDefault="00F5414C" w:rsidP="00F5414C">
            <w:pPr>
              <w:pStyle w:val="TblAnexosCenter"/>
            </w:pPr>
            <w:r w:rsidRPr="00F5414C">
              <w:t>0.1%</w:t>
            </w:r>
          </w:p>
        </w:tc>
        <w:tc>
          <w:tcPr>
            <w:tcW w:w="936" w:type="dxa"/>
            <w:shd w:val="clear" w:color="auto" w:fill="auto"/>
            <w:noWrap/>
            <w:vAlign w:val="center"/>
            <w:hideMark/>
          </w:tcPr>
          <w:p w14:paraId="238947AC"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648F5F2F"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6B4375C6"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160A15C2"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1BF16B73" w14:textId="77777777" w:rsidR="00F5414C" w:rsidRPr="00F5414C" w:rsidRDefault="00F5414C" w:rsidP="00F5414C">
            <w:pPr>
              <w:pStyle w:val="TblAnexosCenter"/>
            </w:pPr>
            <w:r w:rsidRPr="00F5414C">
              <w:t>2,117</w:t>
            </w:r>
          </w:p>
        </w:tc>
      </w:tr>
      <w:tr w:rsidR="00F5414C" w:rsidRPr="00F5414C" w14:paraId="2ADEA41C" w14:textId="77777777" w:rsidTr="00180BA6">
        <w:trPr>
          <w:trHeight w:val="288"/>
          <w:jc w:val="center"/>
        </w:trPr>
        <w:tc>
          <w:tcPr>
            <w:tcW w:w="1012" w:type="dxa"/>
            <w:shd w:val="clear" w:color="auto" w:fill="auto"/>
            <w:noWrap/>
            <w:vAlign w:val="center"/>
            <w:hideMark/>
          </w:tcPr>
          <w:p w14:paraId="6BED57E4" w14:textId="572A1A76" w:rsidR="00F5414C" w:rsidRPr="00F5414C" w:rsidRDefault="00F5414C" w:rsidP="00F5414C">
            <w:pPr>
              <w:pStyle w:val="TblAnexosLeft"/>
            </w:pPr>
            <w:r w:rsidRPr="00F5414C">
              <w:t>Julio</w:t>
            </w:r>
          </w:p>
        </w:tc>
        <w:tc>
          <w:tcPr>
            <w:tcW w:w="767" w:type="dxa"/>
            <w:shd w:val="clear" w:color="auto" w:fill="auto"/>
            <w:noWrap/>
            <w:vAlign w:val="center"/>
            <w:hideMark/>
          </w:tcPr>
          <w:p w14:paraId="0B51AA89" w14:textId="77777777" w:rsidR="00F5414C" w:rsidRPr="00F5414C" w:rsidRDefault="00F5414C" w:rsidP="00F5414C">
            <w:pPr>
              <w:pStyle w:val="TblAnexosCenter"/>
            </w:pPr>
            <w:r w:rsidRPr="00F5414C">
              <w:t>1</w:t>
            </w:r>
          </w:p>
        </w:tc>
        <w:tc>
          <w:tcPr>
            <w:tcW w:w="767" w:type="dxa"/>
            <w:shd w:val="clear" w:color="auto" w:fill="auto"/>
            <w:noWrap/>
            <w:vAlign w:val="center"/>
            <w:hideMark/>
          </w:tcPr>
          <w:p w14:paraId="5708020A" w14:textId="77777777" w:rsidR="00F5414C" w:rsidRPr="00F5414C" w:rsidRDefault="00F5414C" w:rsidP="00F5414C">
            <w:pPr>
              <w:pStyle w:val="TblAnexosCenter"/>
            </w:pPr>
            <w:r w:rsidRPr="00F5414C">
              <w:t>0.0%</w:t>
            </w:r>
          </w:p>
        </w:tc>
        <w:tc>
          <w:tcPr>
            <w:tcW w:w="763" w:type="dxa"/>
            <w:shd w:val="clear" w:color="auto" w:fill="auto"/>
            <w:noWrap/>
            <w:vAlign w:val="center"/>
            <w:hideMark/>
          </w:tcPr>
          <w:p w14:paraId="69432348" w14:textId="77777777" w:rsidR="00F5414C" w:rsidRPr="00F5414C" w:rsidRDefault="00F5414C" w:rsidP="00F5414C">
            <w:pPr>
              <w:pStyle w:val="TblAnexosCenter"/>
            </w:pPr>
            <w:r w:rsidRPr="00F5414C">
              <w:t>16</w:t>
            </w:r>
          </w:p>
        </w:tc>
        <w:tc>
          <w:tcPr>
            <w:tcW w:w="763" w:type="dxa"/>
            <w:shd w:val="clear" w:color="auto" w:fill="auto"/>
            <w:noWrap/>
            <w:vAlign w:val="center"/>
            <w:hideMark/>
          </w:tcPr>
          <w:p w14:paraId="4FAD5F57" w14:textId="77777777" w:rsidR="00F5414C" w:rsidRPr="00F5414C" w:rsidRDefault="00F5414C" w:rsidP="00F5414C">
            <w:pPr>
              <w:pStyle w:val="TblAnexosCenter"/>
            </w:pPr>
            <w:r w:rsidRPr="00F5414C">
              <w:t>0.8%</w:t>
            </w:r>
          </w:p>
        </w:tc>
        <w:tc>
          <w:tcPr>
            <w:tcW w:w="936" w:type="dxa"/>
            <w:shd w:val="clear" w:color="auto" w:fill="auto"/>
            <w:noWrap/>
            <w:vAlign w:val="center"/>
            <w:hideMark/>
          </w:tcPr>
          <w:p w14:paraId="492F72CF" w14:textId="77777777" w:rsidR="00F5414C" w:rsidRPr="00F5414C" w:rsidRDefault="00F5414C" w:rsidP="00F5414C">
            <w:pPr>
              <w:pStyle w:val="TblAnexosCenter"/>
            </w:pPr>
            <w:r w:rsidRPr="00F5414C">
              <w:t>7</w:t>
            </w:r>
          </w:p>
        </w:tc>
        <w:tc>
          <w:tcPr>
            <w:tcW w:w="1008" w:type="dxa"/>
            <w:shd w:val="clear" w:color="auto" w:fill="auto"/>
            <w:noWrap/>
            <w:vAlign w:val="center"/>
            <w:hideMark/>
          </w:tcPr>
          <w:p w14:paraId="3C543FBF" w14:textId="77777777" w:rsidR="00F5414C" w:rsidRPr="00F5414C" w:rsidRDefault="00F5414C" w:rsidP="00F5414C">
            <w:pPr>
              <w:pStyle w:val="TblAnexosCenter"/>
            </w:pPr>
            <w:r w:rsidRPr="00F5414C">
              <w:t>0.3%</w:t>
            </w:r>
          </w:p>
        </w:tc>
        <w:tc>
          <w:tcPr>
            <w:tcW w:w="1008" w:type="dxa"/>
            <w:shd w:val="clear" w:color="auto" w:fill="auto"/>
            <w:noWrap/>
            <w:vAlign w:val="center"/>
            <w:hideMark/>
          </w:tcPr>
          <w:p w14:paraId="071E6658"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3448FD49"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6F299FA6" w14:textId="77777777" w:rsidR="00F5414C" w:rsidRPr="00F5414C" w:rsidRDefault="00F5414C" w:rsidP="00F5414C">
            <w:pPr>
              <w:pStyle w:val="TblAnexosCenter"/>
            </w:pPr>
            <w:r w:rsidRPr="00F5414C">
              <w:t>2,102</w:t>
            </w:r>
          </w:p>
        </w:tc>
      </w:tr>
      <w:tr w:rsidR="00F5414C" w:rsidRPr="00F5414C" w14:paraId="15686CD6" w14:textId="77777777" w:rsidTr="00180BA6">
        <w:trPr>
          <w:trHeight w:val="288"/>
          <w:jc w:val="center"/>
        </w:trPr>
        <w:tc>
          <w:tcPr>
            <w:tcW w:w="1012" w:type="dxa"/>
            <w:shd w:val="clear" w:color="auto" w:fill="auto"/>
            <w:noWrap/>
            <w:vAlign w:val="center"/>
            <w:hideMark/>
          </w:tcPr>
          <w:p w14:paraId="3A4A82F0" w14:textId="6BE01EB2" w:rsidR="00F5414C" w:rsidRPr="00F5414C" w:rsidRDefault="00F5414C" w:rsidP="00F5414C">
            <w:pPr>
              <w:pStyle w:val="TblAnexosLeft"/>
            </w:pPr>
            <w:r w:rsidRPr="00F5414C">
              <w:t>Agosto</w:t>
            </w:r>
          </w:p>
        </w:tc>
        <w:tc>
          <w:tcPr>
            <w:tcW w:w="767" w:type="dxa"/>
            <w:shd w:val="clear" w:color="auto" w:fill="auto"/>
            <w:noWrap/>
            <w:vAlign w:val="center"/>
            <w:hideMark/>
          </w:tcPr>
          <w:p w14:paraId="578E16F0" w14:textId="77777777" w:rsidR="00F5414C" w:rsidRPr="00F5414C" w:rsidRDefault="00F5414C" w:rsidP="00F5414C">
            <w:pPr>
              <w:pStyle w:val="TblAnexosCenter"/>
            </w:pPr>
            <w:r w:rsidRPr="00F5414C">
              <w:t>2</w:t>
            </w:r>
          </w:p>
        </w:tc>
        <w:tc>
          <w:tcPr>
            <w:tcW w:w="767" w:type="dxa"/>
            <w:shd w:val="clear" w:color="auto" w:fill="auto"/>
            <w:noWrap/>
            <w:vAlign w:val="center"/>
            <w:hideMark/>
          </w:tcPr>
          <w:p w14:paraId="0112E8A8" w14:textId="77777777" w:rsidR="00F5414C" w:rsidRPr="00F5414C" w:rsidRDefault="00F5414C" w:rsidP="00F5414C">
            <w:pPr>
              <w:pStyle w:val="TblAnexosCenter"/>
            </w:pPr>
            <w:r w:rsidRPr="00F5414C">
              <w:t>0.1%</w:t>
            </w:r>
          </w:p>
        </w:tc>
        <w:tc>
          <w:tcPr>
            <w:tcW w:w="763" w:type="dxa"/>
            <w:shd w:val="clear" w:color="auto" w:fill="auto"/>
            <w:noWrap/>
            <w:vAlign w:val="center"/>
            <w:hideMark/>
          </w:tcPr>
          <w:p w14:paraId="4D7424FC" w14:textId="77777777" w:rsidR="00F5414C" w:rsidRPr="00F5414C" w:rsidRDefault="00F5414C" w:rsidP="00F5414C">
            <w:pPr>
              <w:pStyle w:val="TblAnexosCenter"/>
            </w:pPr>
            <w:r w:rsidRPr="00F5414C">
              <w:t>12</w:t>
            </w:r>
          </w:p>
        </w:tc>
        <w:tc>
          <w:tcPr>
            <w:tcW w:w="763" w:type="dxa"/>
            <w:shd w:val="clear" w:color="auto" w:fill="auto"/>
            <w:noWrap/>
            <w:vAlign w:val="center"/>
            <w:hideMark/>
          </w:tcPr>
          <w:p w14:paraId="7BBBBAF9" w14:textId="77777777" w:rsidR="00F5414C" w:rsidRPr="00F5414C" w:rsidRDefault="00F5414C" w:rsidP="00F5414C">
            <w:pPr>
              <w:pStyle w:val="TblAnexosCenter"/>
            </w:pPr>
            <w:r w:rsidRPr="00F5414C">
              <w:t>0.6%</w:t>
            </w:r>
          </w:p>
        </w:tc>
        <w:tc>
          <w:tcPr>
            <w:tcW w:w="936" w:type="dxa"/>
            <w:shd w:val="clear" w:color="auto" w:fill="auto"/>
            <w:noWrap/>
            <w:vAlign w:val="center"/>
            <w:hideMark/>
          </w:tcPr>
          <w:p w14:paraId="6C00EF8B" w14:textId="77777777" w:rsidR="00F5414C" w:rsidRPr="00F5414C" w:rsidRDefault="00F5414C" w:rsidP="00F5414C">
            <w:pPr>
              <w:pStyle w:val="TblAnexosCenter"/>
            </w:pPr>
            <w:r w:rsidRPr="00F5414C">
              <w:t>1</w:t>
            </w:r>
          </w:p>
        </w:tc>
        <w:tc>
          <w:tcPr>
            <w:tcW w:w="1008" w:type="dxa"/>
            <w:shd w:val="clear" w:color="auto" w:fill="auto"/>
            <w:noWrap/>
            <w:vAlign w:val="center"/>
            <w:hideMark/>
          </w:tcPr>
          <w:p w14:paraId="7AF2A8E5"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4A464DB4" w14:textId="77777777" w:rsidR="00F5414C" w:rsidRPr="00F5414C" w:rsidRDefault="00F5414C" w:rsidP="00F5414C">
            <w:pPr>
              <w:pStyle w:val="TblAnexosCenter"/>
            </w:pPr>
            <w:r w:rsidRPr="00F5414C">
              <w:t>1</w:t>
            </w:r>
          </w:p>
        </w:tc>
        <w:tc>
          <w:tcPr>
            <w:tcW w:w="864" w:type="dxa"/>
            <w:shd w:val="clear" w:color="auto" w:fill="auto"/>
            <w:noWrap/>
            <w:vAlign w:val="center"/>
            <w:hideMark/>
          </w:tcPr>
          <w:p w14:paraId="061FDD9E"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0F85A71B" w14:textId="77777777" w:rsidR="00F5414C" w:rsidRPr="00F5414C" w:rsidRDefault="00F5414C" w:rsidP="00F5414C">
            <w:pPr>
              <w:pStyle w:val="TblAnexosCenter"/>
            </w:pPr>
            <w:r w:rsidRPr="00F5414C">
              <w:t>2,091</w:t>
            </w:r>
          </w:p>
        </w:tc>
      </w:tr>
      <w:tr w:rsidR="00F5414C" w:rsidRPr="00F5414C" w14:paraId="230057C4" w14:textId="77777777" w:rsidTr="00180BA6">
        <w:trPr>
          <w:trHeight w:val="288"/>
          <w:jc w:val="center"/>
        </w:trPr>
        <w:tc>
          <w:tcPr>
            <w:tcW w:w="1012" w:type="dxa"/>
            <w:shd w:val="clear" w:color="auto" w:fill="auto"/>
            <w:noWrap/>
            <w:vAlign w:val="center"/>
            <w:hideMark/>
          </w:tcPr>
          <w:p w14:paraId="6223FFCB" w14:textId="644082CB" w:rsidR="00F5414C" w:rsidRPr="00F5414C" w:rsidRDefault="00F5414C" w:rsidP="00F5414C">
            <w:pPr>
              <w:pStyle w:val="TblAnexosLeft"/>
            </w:pPr>
            <w:r w:rsidRPr="00F5414C">
              <w:t>Septiembre</w:t>
            </w:r>
          </w:p>
        </w:tc>
        <w:tc>
          <w:tcPr>
            <w:tcW w:w="767" w:type="dxa"/>
            <w:shd w:val="clear" w:color="auto" w:fill="auto"/>
            <w:noWrap/>
            <w:vAlign w:val="center"/>
            <w:hideMark/>
          </w:tcPr>
          <w:p w14:paraId="1A18F57A" w14:textId="77777777" w:rsidR="00F5414C" w:rsidRPr="00F5414C" w:rsidRDefault="00F5414C" w:rsidP="00F5414C">
            <w:pPr>
              <w:pStyle w:val="TblAnexosCenter"/>
            </w:pPr>
            <w:r w:rsidRPr="00F5414C">
              <w:t>28</w:t>
            </w:r>
          </w:p>
        </w:tc>
        <w:tc>
          <w:tcPr>
            <w:tcW w:w="767" w:type="dxa"/>
            <w:shd w:val="clear" w:color="auto" w:fill="auto"/>
            <w:noWrap/>
            <w:vAlign w:val="center"/>
            <w:hideMark/>
          </w:tcPr>
          <w:p w14:paraId="4A8DFDEB" w14:textId="77777777" w:rsidR="00F5414C" w:rsidRPr="00F5414C" w:rsidRDefault="00F5414C" w:rsidP="00F5414C">
            <w:pPr>
              <w:pStyle w:val="TblAnexosCenter"/>
            </w:pPr>
            <w:r w:rsidRPr="00F5414C">
              <w:t>1.4%</w:t>
            </w:r>
          </w:p>
        </w:tc>
        <w:tc>
          <w:tcPr>
            <w:tcW w:w="763" w:type="dxa"/>
            <w:shd w:val="clear" w:color="auto" w:fill="auto"/>
            <w:noWrap/>
            <w:vAlign w:val="center"/>
            <w:hideMark/>
          </w:tcPr>
          <w:p w14:paraId="44530DD7" w14:textId="77777777" w:rsidR="00F5414C" w:rsidRPr="00F5414C" w:rsidRDefault="00F5414C" w:rsidP="00F5414C">
            <w:pPr>
              <w:pStyle w:val="TblAnexosCenter"/>
            </w:pPr>
            <w:r w:rsidRPr="00F5414C">
              <w:t>60</w:t>
            </w:r>
          </w:p>
        </w:tc>
        <w:tc>
          <w:tcPr>
            <w:tcW w:w="763" w:type="dxa"/>
            <w:shd w:val="clear" w:color="auto" w:fill="auto"/>
            <w:noWrap/>
            <w:vAlign w:val="center"/>
            <w:hideMark/>
          </w:tcPr>
          <w:p w14:paraId="4146D968" w14:textId="77777777" w:rsidR="00F5414C" w:rsidRPr="00F5414C" w:rsidRDefault="00F5414C" w:rsidP="00F5414C">
            <w:pPr>
              <w:pStyle w:val="TblAnexosCenter"/>
            </w:pPr>
            <w:r w:rsidRPr="00F5414C">
              <w:t>2.9%</w:t>
            </w:r>
          </w:p>
        </w:tc>
        <w:tc>
          <w:tcPr>
            <w:tcW w:w="936" w:type="dxa"/>
            <w:shd w:val="clear" w:color="auto" w:fill="auto"/>
            <w:noWrap/>
            <w:vAlign w:val="center"/>
            <w:hideMark/>
          </w:tcPr>
          <w:p w14:paraId="560F3EA0"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21E263C8"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051AB977"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6D49BA7B"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4083FFFD" w14:textId="77777777" w:rsidR="00F5414C" w:rsidRPr="00F5414C" w:rsidRDefault="00F5414C" w:rsidP="00F5414C">
            <w:pPr>
              <w:pStyle w:val="TblAnexosCenter"/>
            </w:pPr>
            <w:r w:rsidRPr="00F5414C">
              <w:t>2,035</w:t>
            </w:r>
          </w:p>
        </w:tc>
      </w:tr>
      <w:tr w:rsidR="00F5414C" w:rsidRPr="00F5414C" w14:paraId="6F3925CD" w14:textId="77777777" w:rsidTr="00180BA6">
        <w:trPr>
          <w:trHeight w:val="288"/>
          <w:jc w:val="center"/>
        </w:trPr>
        <w:tc>
          <w:tcPr>
            <w:tcW w:w="1012" w:type="dxa"/>
            <w:shd w:val="clear" w:color="auto" w:fill="auto"/>
            <w:noWrap/>
            <w:vAlign w:val="center"/>
            <w:hideMark/>
          </w:tcPr>
          <w:p w14:paraId="5F33BF49" w14:textId="3F009DE4" w:rsidR="00F5414C" w:rsidRPr="00F5414C" w:rsidRDefault="00F5414C" w:rsidP="00F5414C">
            <w:pPr>
              <w:pStyle w:val="TblAnexosLeft"/>
            </w:pPr>
            <w:r w:rsidRPr="00F5414C">
              <w:t>Octubre</w:t>
            </w:r>
          </w:p>
        </w:tc>
        <w:tc>
          <w:tcPr>
            <w:tcW w:w="767" w:type="dxa"/>
            <w:shd w:val="clear" w:color="auto" w:fill="auto"/>
            <w:noWrap/>
            <w:vAlign w:val="center"/>
            <w:hideMark/>
          </w:tcPr>
          <w:p w14:paraId="5F3E3F7D" w14:textId="77777777" w:rsidR="00F5414C" w:rsidRPr="00F5414C" w:rsidRDefault="00F5414C" w:rsidP="00F5414C">
            <w:pPr>
              <w:pStyle w:val="TblAnexosCenter"/>
            </w:pPr>
            <w:r w:rsidRPr="00F5414C">
              <w:t>63</w:t>
            </w:r>
          </w:p>
        </w:tc>
        <w:tc>
          <w:tcPr>
            <w:tcW w:w="767" w:type="dxa"/>
            <w:shd w:val="clear" w:color="auto" w:fill="auto"/>
            <w:noWrap/>
            <w:vAlign w:val="center"/>
            <w:hideMark/>
          </w:tcPr>
          <w:p w14:paraId="721694CB" w14:textId="77777777" w:rsidR="00F5414C" w:rsidRPr="00F5414C" w:rsidRDefault="00F5414C" w:rsidP="00F5414C">
            <w:pPr>
              <w:pStyle w:val="TblAnexosCenter"/>
            </w:pPr>
            <w:r w:rsidRPr="00F5414C">
              <w:t>3.1%</w:t>
            </w:r>
          </w:p>
        </w:tc>
        <w:tc>
          <w:tcPr>
            <w:tcW w:w="763" w:type="dxa"/>
            <w:shd w:val="clear" w:color="auto" w:fill="auto"/>
            <w:noWrap/>
            <w:vAlign w:val="center"/>
            <w:hideMark/>
          </w:tcPr>
          <w:p w14:paraId="67572FA6" w14:textId="77777777" w:rsidR="00F5414C" w:rsidRPr="00F5414C" w:rsidRDefault="00F5414C" w:rsidP="00F5414C">
            <w:pPr>
              <w:pStyle w:val="TblAnexosCenter"/>
            </w:pPr>
            <w:r w:rsidRPr="00F5414C">
              <w:t>48</w:t>
            </w:r>
          </w:p>
        </w:tc>
        <w:tc>
          <w:tcPr>
            <w:tcW w:w="763" w:type="dxa"/>
            <w:shd w:val="clear" w:color="auto" w:fill="auto"/>
            <w:noWrap/>
            <w:vAlign w:val="center"/>
            <w:hideMark/>
          </w:tcPr>
          <w:p w14:paraId="16CBCF8B" w14:textId="77777777" w:rsidR="00F5414C" w:rsidRPr="00F5414C" w:rsidRDefault="00F5414C" w:rsidP="00F5414C">
            <w:pPr>
              <w:pStyle w:val="TblAnexosCenter"/>
            </w:pPr>
            <w:r w:rsidRPr="00F5414C">
              <w:t>2.4%</w:t>
            </w:r>
          </w:p>
        </w:tc>
        <w:tc>
          <w:tcPr>
            <w:tcW w:w="936" w:type="dxa"/>
            <w:shd w:val="clear" w:color="auto" w:fill="auto"/>
            <w:noWrap/>
            <w:vAlign w:val="center"/>
            <w:hideMark/>
          </w:tcPr>
          <w:p w14:paraId="23E5D1FA"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42B52C6D"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3B762BD0"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3F7B98B7"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039E6945" w14:textId="77777777" w:rsidR="00F5414C" w:rsidRPr="00F5414C" w:rsidRDefault="00F5414C" w:rsidP="00F5414C">
            <w:pPr>
              <w:pStyle w:val="TblAnexosCenter"/>
            </w:pPr>
            <w:r w:rsidRPr="00F5414C">
              <w:t>2,007</w:t>
            </w:r>
          </w:p>
        </w:tc>
      </w:tr>
      <w:tr w:rsidR="00F5414C" w:rsidRPr="00F5414C" w14:paraId="2218BE33" w14:textId="77777777" w:rsidTr="00180BA6">
        <w:trPr>
          <w:trHeight w:val="288"/>
          <w:jc w:val="center"/>
        </w:trPr>
        <w:tc>
          <w:tcPr>
            <w:tcW w:w="1012" w:type="dxa"/>
            <w:shd w:val="clear" w:color="auto" w:fill="auto"/>
            <w:noWrap/>
            <w:vAlign w:val="center"/>
            <w:hideMark/>
          </w:tcPr>
          <w:p w14:paraId="7E6C09FA" w14:textId="049046CA" w:rsidR="00F5414C" w:rsidRPr="00F5414C" w:rsidRDefault="00F5414C" w:rsidP="00F5414C">
            <w:pPr>
              <w:pStyle w:val="TblAnexosLeft"/>
            </w:pPr>
            <w:r w:rsidRPr="00F5414C">
              <w:t>Noviembre</w:t>
            </w:r>
          </w:p>
        </w:tc>
        <w:tc>
          <w:tcPr>
            <w:tcW w:w="767" w:type="dxa"/>
            <w:shd w:val="clear" w:color="auto" w:fill="auto"/>
            <w:noWrap/>
            <w:vAlign w:val="center"/>
            <w:hideMark/>
          </w:tcPr>
          <w:p w14:paraId="11C7BA3A" w14:textId="77777777" w:rsidR="00F5414C" w:rsidRPr="00F5414C" w:rsidRDefault="00F5414C" w:rsidP="00F5414C">
            <w:pPr>
              <w:pStyle w:val="TblAnexosCenter"/>
            </w:pPr>
            <w:r w:rsidRPr="00F5414C">
              <w:t>34</w:t>
            </w:r>
          </w:p>
        </w:tc>
        <w:tc>
          <w:tcPr>
            <w:tcW w:w="767" w:type="dxa"/>
            <w:shd w:val="clear" w:color="auto" w:fill="auto"/>
            <w:noWrap/>
            <w:vAlign w:val="center"/>
            <w:hideMark/>
          </w:tcPr>
          <w:p w14:paraId="36400708" w14:textId="77777777" w:rsidR="00F5414C" w:rsidRPr="00F5414C" w:rsidRDefault="00F5414C" w:rsidP="00F5414C">
            <w:pPr>
              <w:pStyle w:val="TblAnexosCenter"/>
            </w:pPr>
            <w:r w:rsidRPr="00F5414C">
              <w:t>1.7%</w:t>
            </w:r>
          </w:p>
        </w:tc>
        <w:tc>
          <w:tcPr>
            <w:tcW w:w="763" w:type="dxa"/>
            <w:shd w:val="clear" w:color="auto" w:fill="auto"/>
            <w:noWrap/>
            <w:vAlign w:val="center"/>
            <w:hideMark/>
          </w:tcPr>
          <w:p w14:paraId="515A8E14" w14:textId="77777777" w:rsidR="00F5414C" w:rsidRPr="00F5414C" w:rsidRDefault="00F5414C" w:rsidP="00F5414C">
            <w:pPr>
              <w:pStyle w:val="TblAnexosCenter"/>
            </w:pPr>
            <w:r w:rsidRPr="00F5414C">
              <w:t>36</w:t>
            </w:r>
          </w:p>
        </w:tc>
        <w:tc>
          <w:tcPr>
            <w:tcW w:w="763" w:type="dxa"/>
            <w:shd w:val="clear" w:color="auto" w:fill="auto"/>
            <w:noWrap/>
            <w:vAlign w:val="center"/>
            <w:hideMark/>
          </w:tcPr>
          <w:p w14:paraId="1A097CBF" w14:textId="77777777" w:rsidR="00F5414C" w:rsidRPr="00F5414C" w:rsidRDefault="00F5414C" w:rsidP="00F5414C">
            <w:pPr>
              <w:pStyle w:val="TblAnexosCenter"/>
            </w:pPr>
            <w:r w:rsidRPr="00F5414C">
              <w:t>1.8%</w:t>
            </w:r>
          </w:p>
        </w:tc>
        <w:tc>
          <w:tcPr>
            <w:tcW w:w="936" w:type="dxa"/>
            <w:shd w:val="clear" w:color="auto" w:fill="auto"/>
            <w:noWrap/>
            <w:vAlign w:val="center"/>
            <w:hideMark/>
          </w:tcPr>
          <w:p w14:paraId="790358F1" w14:textId="77777777" w:rsidR="00F5414C" w:rsidRPr="00F5414C" w:rsidRDefault="00F5414C" w:rsidP="00F5414C">
            <w:pPr>
              <w:pStyle w:val="TblAnexosCenter"/>
            </w:pPr>
            <w:r w:rsidRPr="00F5414C">
              <w:t>0</w:t>
            </w:r>
          </w:p>
        </w:tc>
        <w:tc>
          <w:tcPr>
            <w:tcW w:w="1008" w:type="dxa"/>
            <w:shd w:val="clear" w:color="auto" w:fill="auto"/>
            <w:noWrap/>
            <w:vAlign w:val="center"/>
            <w:hideMark/>
          </w:tcPr>
          <w:p w14:paraId="1078002D" w14:textId="77777777" w:rsidR="00F5414C" w:rsidRPr="00F5414C" w:rsidRDefault="00F5414C" w:rsidP="00F5414C">
            <w:pPr>
              <w:pStyle w:val="TblAnexosCenter"/>
            </w:pPr>
            <w:r w:rsidRPr="00F5414C">
              <w:t>0.0%</w:t>
            </w:r>
          </w:p>
        </w:tc>
        <w:tc>
          <w:tcPr>
            <w:tcW w:w="1008" w:type="dxa"/>
            <w:shd w:val="clear" w:color="auto" w:fill="auto"/>
            <w:noWrap/>
            <w:vAlign w:val="center"/>
            <w:hideMark/>
          </w:tcPr>
          <w:p w14:paraId="66AB841B" w14:textId="77777777" w:rsidR="00F5414C" w:rsidRPr="00F5414C" w:rsidRDefault="00F5414C" w:rsidP="00F5414C">
            <w:pPr>
              <w:pStyle w:val="TblAnexosCenter"/>
            </w:pPr>
            <w:r w:rsidRPr="00F5414C">
              <w:t>0</w:t>
            </w:r>
          </w:p>
        </w:tc>
        <w:tc>
          <w:tcPr>
            <w:tcW w:w="864" w:type="dxa"/>
            <w:shd w:val="clear" w:color="auto" w:fill="auto"/>
            <w:noWrap/>
            <w:vAlign w:val="center"/>
            <w:hideMark/>
          </w:tcPr>
          <w:p w14:paraId="5CF7DDC4" w14:textId="77777777" w:rsidR="00F5414C" w:rsidRPr="00F5414C" w:rsidRDefault="00F5414C" w:rsidP="00F5414C">
            <w:pPr>
              <w:pStyle w:val="TblAnexosCenter"/>
            </w:pPr>
            <w:r w:rsidRPr="00F5414C">
              <w:t>0.0%</w:t>
            </w:r>
          </w:p>
        </w:tc>
        <w:tc>
          <w:tcPr>
            <w:tcW w:w="880" w:type="dxa"/>
            <w:shd w:val="clear" w:color="auto" w:fill="auto"/>
            <w:noWrap/>
            <w:vAlign w:val="center"/>
            <w:hideMark/>
          </w:tcPr>
          <w:p w14:paraId="2C039FDD" w14:textId="77777777" w:rsidR="00F5414C" w:rsidRPr="00F5414C" w:rsidRDefault="00F5414C" w:rsidP="00F5414C">
            <w:pPr>
              <w:pStyle w:val="TblAnexosCenter"/>
            </w:pPr>
            <w:r w:rsidRPr="00F5414C">
              <w:t>2,005</w:t>
            </w:r>
          </w:p>
        </w:tc>
      </w:tr>
      <w:tr w:rsidR="00F5414C" w:rsidRPr="00F5414C" w14:paraId="1E8F7E82" w14:textId="77777777" w:rsidTr="00180BA6">
        <w:trPr>
          <w:trHeight w:val="288"/>
          <w:jc w:val="center"/>
        </w:trPr>
        <w:tc>
          <w:tcPr>
            <w:tcW w:w="1012" w:type="dxa"/>
            <w:shd w:val="clear" w:color="auto" w:fill="auto"/>
            <w:noWrap/>
            <w:vAlign w:val="center"/>
            <w:hideMark/>
          </w:tcPr>
          <w:p w14:paraId="2A4566FF" w14:textId="2B97CE3A" w:rsidR="00F5414C" w:rsidRPr="00F5414C" w:rsidRDefault="00F5414C" w:rsidP="00F5414C">
            <w:pPr>
              <w:pStyle w:val="TblAnexosLeft"/>
            </w:pPr>
            <w:r w:rsidRPr="00F5414C">
              <w:t>Diciembre</w:t>
            </w:r>
          </w:p>
        </w:tc>
        <w:tc>
          <w:tcPr>
            <w:tcW w:w="767" w:type="dxa"/>
            <w:shd w:val="clear" w:color="auto" w:fill="auto"/>
            <w:noWrap/>
            <w:vAlign w:val="center"/>
            <w:hideMark/>
          </w:tcPr>
          <w:p w14:paraId="438D0E84" w14:textId="77777777" w:rsidR="00F5414C" w:rsidRPr="00F5414C" w:rsidRDefault="00F5414C" w:rsidP="00F5414C">
            <w:pPr>
              <w:pStyle w:val="TblAnexosCenter"/>
            </w:pPr>
            <w:r w:rsidRPr="00F5414C">
              <w:rPr>
                <w:rFonts w:ascii="Cambria" w:hAnsi="Cambria" w:cs="Cambria"/>
              </w:rPr>
              <w:t> </w:t>
            </w:r>
          </w:p>
        </w:tc>
        <w:tc>
          <w:tcPr>
            <w:tcW w:w="767" w:type="dxa"/>
            <w:shd w:val="clear" w:color="auto" w:fill="auto"/>
            <w:noWrap/>
            <w:vAlign w:val="center"/>
            <w:hideMark/>
          </w:tcPr>
          <w:p w14:paraId="1572BB8B" w14:textId="77777777" w:rsidR="00F5414C" w:rsidRPr="00F5414C" w:rsidRDefault="00F5414C" w:rsidP="00F5414C">
            <w:pPr>
              <w:pStyle w:val="TblAnexosCenter"/>
            </w:pPr>
            <w:r w:rsidRPr="00F5414C">
              <w:rPr>
                <w:rFonts w:ascii="Cambria" w:hAnsi="Cambria" w:cs="Cambria"/>
              </w:rPr>
              <w:t> </w:t>
            </w:r>
          </w:p>
        </w:tc>
        <w:tc>
          <w:tcPr>
            <w:tcW w:w="763" w:type="dxa"/>
            <w:shd w:val="clear" w:color="auto" w:fill="auto"/>
            <w:noWrap/>
            <w:vAlign w:val="center"/>
            <w:hideMark/>
          </w:tcPr>
          <w:p w14:paraId="6D9171F3" w14:textId="77777777" w:rsidR="00F5414C" w:rsidRPr="00F5414C" w:rsidRDefault="00F5414C" w:rsidP="00F5414C">
            <w:pPr>
              <w:pStyle w:val="TblAnexosCenter"/>
            </w:pPr>
            <w:r w:rsidRPr="00F5414C">
              <w:rPr>
                <w:rFonts w:ascii="Cambria" w:hAnsi="Cambria" w:cs="Cambria"/>
              </w:rPr>
              <w:t> </w:t>
            </w:r>
          </w:p>
        </w:tc>
        <w:tc>
          <w:tcPr>
            <w:tcW w:w="763" w:type="dxa"/>
            <w:shd w:val="clear" w:color="auto" w:fill="auto"/>
            <w:noWrap/>
            <w:vAlign w:val="center"/>
            <w:hideMark/>
          </w:tcPr>
          <w:p w14:paraId="7FCD68CA" w14:textId="77777777" w:rsidR="00F5414C" w:rsidRPr="00F5414C" w:rsidRDefault="00F5414C" w:rsidP="00F5414C">
            <w:pPr>
              <w:pStyle w:val="TblAnexosCenter"/>
            </w:pPr>
            <w:r w:rsidRPr="00F5414C">
              <w:rPr>
                <w:rFonts w:ascii="Cambria" w:hAnsi="Cambria" w:cs="Cambria"/>
              </w:rPr>
              <w:t> </w:t>
            </w:r>
          </w:p>
        </w:tc>
        <w:tc>
          <w:tcPr>
            <w:tcW w:w="936" w:type="dxa"/>
            <w:shd w:val="clear" w:color="auto" w:fill="auto"/>
            <w:noWrap/>
            <w:vAlign w:val="center"/>
            <w:hideMark/>
          </w:tcPr>
          <w:p w14:paraId="063A14C8" w14:textId="77777777" w:rsidR="00F5414C" w:rsidRPr="00F5414C" w:rsidRDefault="00F5414C" w:rsidP="00F5414C">
            <w:pPr>
              <w:pStyle w:val="TblAnexosCenter"/>
            </w:pPr>
            <w:r w:rsidRPr="00F5414C">
              <w:rPr>
                <w:rFonts w:ascii="Cambria" w:hAnsi="Cambria" w:cs="Cambria"/>
              </w:rPr>
              <w:t> </w:t>
            </w:r>
          </w:p>
        </w:tc>
        <w:tc>
          <w:tcPr>
            <w:tcW w:w="1008" w:type="dxa"/>
            <w:shd w:val="clear" w:color="auto" w:fill="auto"/>
            <w:noWrap/>
            <w:vAlign w:val="center"/>
            <w:hideMark/>
          </w:tcPr>
          <w:p w14:paraId="7D3BF8D2" w14:textId="77777777" w:rsidR="00F5414C" w:rsidRPr="00F5414C" w:rsidRDefault="00F5414C" w:rsidP="00F5414C">
            <w:pPr>
              <w:pStyle w:val="TblAnexosCenter"/>
            </w:pPr>
            <w:r w:rsidRPr="00F5414C">
              <w:rPr>
                <w:rFonts w:ascii="Cambria" w:hAnsi="Cambria" w:cs="Cambria"/>
              </w:rPr>
              <w:t> </w:t>
            </w:r>
          </w:p>
        </w:tc>
        <w:tc>
          <w:tcPr>
            <w:tcW w:w="1008" w:type="dxa"/>
            <w:shd w:val="clear" w:color="auto" w:fill="auto"/>
            <w:noWrap/>
            <w:vAlign w:val="center"/>
            <w:hideMark/>
          </w:tcPr>
          <w:p w14:paraId="00C58B07" w14:textId="77777777" w:rsidR="00F5414C" w:rsidRPr="00F5414C" w:rsidRDefault="00F5414C" w:rsidP="00F5414C">
            <w:pPr>
              <w:pStyle w:val="TblAnexosCenter"/>
            </w:pPr>
            <w:r w:rsidRPr="00F5414C">
              <w:rPr>
                <w:rFonts w:ascii="Cambria" w:hAnsi="Cambria" w:cs="Cambria"/>
              </w:rPr>
              <w:t> </w:t>
            </w:r>
          </w:p>
        </w:tc>
        <w:tc>
          <w:tcPr>
            <w:tcW w:w="864" w:type="dxa"/>
            <w:shd w:val="clear" w:color="auto" w:fill="auto"/>
            <w:noWrap/>
            <w:vAlign w:val="center"/>
            <w:hideMark/>
          </w:tcPr>
          <w:p w14:paraId="35732D09" w14:textId="77777777" w:rsidR="00F5414C" w:rsidRPr="00F5414C" w:rsidRDefault="00F5414C" w:rsidP="00F5414C">
            <w:pPr>
              <w:pStyle w:val="TblAnexosCenter"/>
            </w:pPr>
            <w:r w:rsidRPr="00F5414C">
              <w:rPr>
                <w:rFonts w:ascii="Cambria" w:hAnsi="Cambria" w:cs="Cambria"/>
              </w:rPr>
              <w:t> </w:t>
            </w:r>
          </w:p>
        </w:tc>
        <w:tc>
          <w:tcPr>
            <w:tcW w:w="880" w:type="dxa"/>
            <w:shd w:val="clear" w:color="auto" w:fill="auto"/>
            <w:noWrap/>
            <w:vAlign w:val="center"/>
            <w:hideMark/>
          </w:tcPr>
          <w:p w14:paraId="1E939388" w14:textId="77777777" w:rsidR="00F5414C" w:rsidRPr="00F5414C" w:rsidRDefault="00F5414C" w:rsidP="00F5414C">
            <w:pPr>
              <w:pStyle w:val="TblAnexosCenter"/>
            </w:pPr>
            <w:r w:rsidRPr="00F5414C">
              <w:rPr>
                <w:rFonts w:ascii="Cambria" w:hAnsi="Cambria" w:cs="Cambria"/>
              </w:rPr>
              <w:t> </w:t>
            </w:r>
          </w:p>
        </w:tc>
      </w:tr>
      <w:tr w:rsidR="00F5414C" w:rsidRPr="00F5414C" w14:paraId="6C2FE845" w14:textId="77777777" w:rsidTr="00180BA6">
        <w:trPr>
          <w:trHeight w:val="300"/>
          <w:jc w:val="center"/>
        </w:trPr>
        <w:tc>
          <w:tcPr>
            <w:tcW w:w="1012" w:type="dxa"/>
            <w:shd w:val="clear" w:color="auto" w:fill="003044"/>
            <w:noWrap/>
            <w:vAlign w:val="center"/>
            <w:hideMark/>
          </w:tcPr>
          <w:p w14:paraId="01F4FA40" w14:textId="0D5982F4" w:rsidR="00F5414C" w:rsidRPr="00F5414C" w:rsidRDefault="00F5414C" w:rsidP="00F5414C">
            <w:pPr>
              <w:pStyle w:val="TblAnexosLeft"/>
              <w:rPr>
                <w:color w:val="FFFFFF" w:themeColor="background1"/>
              </w:rPr>
            </w:pPr>
            <w:r w:rsidRPr="00F5414C">
              <w:rPr>
                <w:color w:val="FFFFFF" w:themeColor="background1"/>
              </w:rPr>
              <w:t>Totales</w:t>
            </w:r>
          </w:p>
        </w:tc>
        <w:tc>
          <w:tcPr>
            <w:tcW w:w="767" w:type="dxa"/>
            <w:shd w:val="clear" w:color="auto" w:fill="003044"/>
            <w:noWrap/>
            <w:vAlign w:val="center"/>
            <w:hideMark/>
          </w:tcPr>
          <w:p w14:paraId="2E31257E" w14:textId="77777777" w:rsidR="00F5414C" w:rsidRPr="00F5414C" w:rsidRDefault="00F5414C" w:rsidP="00F5414C">
            <w:pPr>
              <w:pStyle w:val="TblAnexosCenter"/>
              <w:rPr>
                <w:color w:val="FFFFFF" w:themeColor="background1"/>
              </w:rPr>
            </w:pPr>
            <w:r w:rsidRPr="00F5414C">
              <w:rPr>
                <w:color w:val="FFFFFF" w:themeColor="background1"/>
              </w:rPr>
              <w:t>206</w:t>
            </w:r>
          </w:p>
        </w:tc>
        <w:tc>
          <w:tcPr>
            <w:tcW w:w="767" w:type="dxa"/>
            <w:shd w:val="clear" w:color="auto" w:fill="003044"/>
            <w:noWrap/>
            <w:vAlign w:val="center"/>
            <w:hideMark/>
          </w:tcPr>
          <w:p w14:paraId="2E782E1D" w14:textId="77777777" w:rsidR="00F5414C" w:rsidRPr="00F5414C" w:rsidRDefault="00F5414C" w:rsidP="00F5414C">
            <w:pPr>
              <w:pStyle w:val="TblAnexosCenter"/>
              <w:rPr>
                <w:color w:val="FFFFFF" w:themeColor="background1"/>
              </w:rPr>
            </w:pPr>
            <w:r w:rsidRPr="00F5414C">
              <w:rPr>
                <w:color w:val="FFFFFF" w:themeColor="background1"/>
              </w:rPr>
              <w:t>10.07%</w:t>
            </w:r>
          </w:p>
        </w:tc>
        <w:tc>
          <w:tcPr>
            <w:tcW w:w="763" w:type="dxa"/>
            <w:shd w:val="clear" w:color="auto" w:fill="003044"/>
            <w:noWrap/>
            <w:vAlign w:val="center"/>
            <w:hideMark/>
          </w:tcPr>
          <w:p w14:paraId="538DE91F" w14:textId="77777777" w:rsidR="00F5414C" w:rsidRPr="00F5414C" w:rsidRDefault="00F5414C" w:rsidP="00F5414C">
            <w:pPr>
              <w:pStyle w:val="TblAnexosCenter"/>
              <w:rPr>
                <w:color w:val="FFFFFF" w:themeColor="background1"/>
              </w:rPr>
            </w:pPr>
            <w:r w:rsidRPr="00F5414C">
              <w:rPr>
                <w:color w:val="FFFFFF" w:themeColor="background1"/>
              </w:rPr>
              <w:t>213</w:t>
            </w:r>
          </w:p>
        </w:tc>
        <w:tc>
          <w:tcPr>
            <w:tcW w:w="763" w:type="dxa"/>
            <w:shd w:val="clear" w:color="auto" w:fill="003044"/>
            <w:noWrap/>
            <w:vAlign w:val="center"/>
            <w:hideMark/>
          </w:tcPr>
          <w:p w14:paraId="06353B42" w14:textId="77777777" w:rsidR="00F5414C" w:rsidRPr="00F5414C" w:rsidRDefault="00F5414C" w:rsidP="00F5414C">
            <w:pPr>
              <w:pStyle w:val="TblAnexosCenter"/>
              <w:rPr>
                <w:color w:val="FFFFFF" w:themeColor="background1"/>
              </w:rPr>
            </w:pPr>
            <w:r w:rsidRPr="00F5414C">
              <w:rPr>
                <w:color w:val="FFFFFF" w:themeColor="background1"/>
              </w:rPr>
              <w:t>10.42%</w:t>
            </w:r>
          </w:p>
        </w:tc>
        <w:tc>
          <w:tcPr>
            <w:tcW w:w="936" w:type="dxa"/>
            <w:shd w:val="clear" w:color="auto" w:fill="003044"/>
            <w:noWrap/>
            <w:vAlign w:val="center"/>
            <w:hideMark/>
          </w:tcPr>
          <w:p w14:paraId="432F0328" w14:textId="77777777" w:rsidR="00F5414C" w:rsidRPr="00F5414C" w:rsidRDefault="00F5414C" w:rsidP="00F5414C">
            <w:pPr>
              <w:pStyle w:val="TblAnexosCenter"/>
              <w:rPr>
                <w:color w:val="FFFFFF" w:themeColor="background1"/>
              </w:rPr>
            </w:pPr>
            <w:r w:rsidRPr="00F5414C">
              <w:rPr>
                <w:color w:val="FFFFFF" w:themeColor="background1"/>
              </w:rPr>
              <w:t>34</w:t>
            </w:r>
          </w:p>
        </w:tc>
        <w:tc>
          <w:tcPr>
            <w:tcW w:w="1008" w:type="dxa"/>
            <w:shd w:val="clear" w:color="auto" w:fill="003044"/>
            <w:noWrap/>
            <w:vAlign w:val="center"/>
            <w:hideMark/>
          </w:tcPr>
          <w:p w14:paraId="7D98E780" w14:textId="77777777" w:rsidR="00F5414C" w:rsidRPr="00F5414C" w:rsidRDefault="00F5414C" w:rsidP="00F5414C">
            <w:pPr>
              <w:pStyle w:val="TblAnexosCenter"/>
              <w:rPr>
                <w:color w:val="FFFFFF" w:themeColor="background1"/>
              </w:rPr>
            </w:pPr>
            <w:r w:rsidRPr="00F5414C">
              <w:rPr>
                <w:color w:val="FFFFFF" w:themeColor="background1"/>
              </w:rPr>
              <w:t>1.62%</w:t>
            </w:r>
          </w:p>
        </w:tc>
        <w:tc>
          <w:tcPr>
            <w:tcW w:w="1008" w:type="dxa"/>
            <w:shd w:val="clear" w:color="auto" w:fill="003044"/>
            <w:noWrap/>
            <w:vAlign w:val="center"/>
            <w:hideMark/>
          </w:tcPr>
          <w:p w14:paraId="6DF60EC3" w14:textId="77777777" w:rsidR="00F5414C" w:rsidRPr="00F5414C" w:rsidRDefault="00F5414C" w:rsidP="00F5414C">
            <w:pPr>
              <w:pStyle w:val="TblAnexosCenter"/>
              <w:rPr>
                <w:color w:val="FFFFFF" w:themeColor="background1"/>
              </w:rPr>
            </w:pPr>
            <w:r w:rsidRPr="00F5414C">
              <w:rPr>
                <w:color w:val="FFFFFF" w:themeColor="background1"/>
              </w:rPr>
              <w:t>11</w:t>
            </w:r>
          </w:p>
        </w:tc>
        <w:tc>
          <w:tcPr>
            <w:tcW w:w="864" w:type="dxa"/>
            <w:shd w:val="clear" w:color="auto" w:fill="003044"/>
            <w:noWrap/>
            <w:vAlign w:val="center"/>
            <w:hideMark/>
          </w:tcPr>
          <w:p w14:paraId="13A13306" w14:textId="77777777" w:rsidR="00F5414C" w:rsidRPr="00F5414C" w:rsidRDefault="00F5414C" w:rsidP="00F5414C">
            <w:pPr>
              <w:pStyle w:val="TblAnexosCenter"/>
              <w:rPr>
                <w:color w:val="FFFFFF" w:themeColor="background1"/>
              </w:rPr>
            </w:pPr>
            <w:r w:rsidRPr="00F5414C">
              <w:rPr>
                <w:color w:val="FFFFFF" w:themeColor="background1"/>
              </w:rPr>
              <w:t>0.52%</w:t>
            </w:r>
          </w:p>
        </w:tc>
        <w:tc>
          <w:tcPr>
            <w:tcW w:w="880" w:type="dxa"/>
            <w:shd w:val="clear" w:color="auto" w:fill="003044"/>
            <w:noWrap/>
            <w:vAlign w:val="center"/>
            <w:hideMark/>
          </w:tcPr>
          <w:p w14:paraId="2A2F1B1D" w14:textId="77777777" w:rsidR="00F5414C" w:rsidRPr="00F5414C" w:rsidRDefault="00F5414C" w:rsidP="00F5414C">
            <w:pPr>
              <w:pStyle w:val="TblAnexosCenter"/>
              <w:rPr>
                <w:color w:val="FFFFFF" w:themeColor="background1"/>
              </w:rPr>
            </w:pPr>
            <w:r w:rsidRPr="00F5414C">
              <w:rPr>
                <w:rFonts w:ascii="Cambria" w:hAnsi="Cambria" w:cs="Cambria"/>
                <w:color w:val="FFFFFF" w:themeColor="background1"/>
              </w:rPr>
              <w:t> </w:t>
            </w:r>
          </w:p>
        </w:tc>
      </w:tr>
    </w:tbl>
    <w:p w14:paraId="77C09F01" w14:textId="33A0DD47" w:rsidR="00E0264A" w:rsidRDefault="00E0264A" w:rsidP="00BF6096">
      <w:pPr>
        <w:rPr>
          <w:rFonts w:ascii="Artifex CF" w:hAnsi="Artifex CF"/>
          <w:b/>
          <w:color w:val="003044"/>
        </w:rPr>
      </w:pPr>
    </w:p>
    <w:p w14:paraId="3D55C6A2" w14:textId="77777777" w:rsidR="00E0264A" w:rsidRDefault="00E0264A" w:rsidP="00BF6096">
      <w:pPr>
        <w:rPr>
          <w:rFonts w:ascii="Artifex CF" w:hAnsi="Artifex CF"/>
          <w:b/>
          <w:color w:val="003044"/>
        </w:rPr>
      </w:pPr>
    </w:p>
    <w:p w14:paraId="2934C735" w14:textId="289F5C3C" w:rsidR="00157C01" w:rsidRPr="00ED53A3" w:rsidRDefault="00157C01" w:rsidP="00157C01">
      <w:pPr>
        <w:pStyle w:val="TituloCuadro"/>
      </w:pPr>
      <w:r w:rsidRPr="00157C01">
        <w:t>Cuadro Comparativo de Salidas</w:t>
      </w:r>
    </w:p>
    <w:tbl>
      <w:tblPr>
        <w:tblStyle w:val="GridTable3-Accent5"/>
        <w:tblpPr w:leftFromText="141" w:rightFromText="141" w:vertAnchor="text" w:horzAnchor="page" w:tblpXSpec="center" w:tblpY="46"/>
        <w:tblW w:w="576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3168"/>
        <w:gridCol w:w="2592"/>
      </w:tblGrid>
      <w:tr w:rsidR="00BF6096" w:rsidRPr="006540F9" w14:paraId="473022AF" w14:textId="77777777" w:rsidTr="00157C01">
        <w:trPr>
          <w:cnfStyle w:val="100000000000" w:firstRow="1" w:lastRow="0" w:firstColumn="0" w:lastColumn="0" w:oddVBand="0" w:evenVBand="0" w:oddHBand="0" w:evenHBand="0" w:firstRowFirstColumn="0" w:firstRowLastColumn="0" w:lastRowFirstColumn="0" w:lastRowLastColumn="0"/>
          <w:trHeight w:val="322"/>
        </w:trPr>
        <w:tc>
          <w:tcPr>
            <w:cnfStyle w:val="001000000100" w:firstRow="0" w:lastRow="0" w:firstColumn="1" w:lastColumn="0" w:oddVBand="0" w:evenVBand="0" w:oddHBand="0" w:evenHBand="0" w:firstRowFirstColumn="1" w:firstRowLastColumn="0" w:lastRowFirstColumn="0" w:lastRowLastColumn="0"/>
            <w:tcW w:w="3168" w:type="dxa"/>
            <w:tcBorders>
              <w:top w:val="none" w:sz="0" w:space="0" w:color="auto"/>
              <w:left w:val="none" w:sz="0" w:space="0" w:color="auto"/>
              <w:bottom w:val="none" w:sz="0" w:space="0" w:color="auto"/>
              <w:right w:val="none" w:sz="0" w:space="0" w:color="auto"/>
            </w:tcBorders>
            <w:shd w:val="clear" w:color="auto" w:fill="003044"/>
            <w:vAlign w:val="center"/>
            <w:hideMark/>
          </w:tcPr>
          <w:p w14:paraId="7EEB7C81" w14:textId="64C7334C" w:rsidR="00BF6096" w:rsidRPr="00157C01" w:rsidRDefault="00B84176" w:rsidP="00B84176">
            <w:pPr>
              <w:pStyle w:val="TblAnexosCenter"/>
              <w:rPr>
                <w:bCs w:val="0"/>
                <w:i w:val="0"/>
                <w:iCs w:val="0"/>
                <w:color w:val="FFFFFF" w:themeColor="background1"/>
              </w:rPr>
            </w:pPr>
            <w:r w:rsidRPr="00157C01">
              <w:rPr>
                <w:i w:val="0"/>
                <w:iCs w:val="0"/>
                <w:color w:val="FFFFFF" w:themeColor="background1"/>
              </w:rPr>
              <w:t>Concepto</w:t>
            </w:r>
          </w:p>
        </w:tc>
        <w:tc>
          <w:tcPr>
            <w:tcW w:w="2592" w:type="dxa"/>
            <w:tcBorders>
              <w:top w:val="none" w:sz="0" w:space="0" w:color="auto"/>
              <w:left w:val="none" w:sz="0" w:space="0" w:color="auto"/>
              <w:right w:val="none" w:sz="0" w:space="0" w:color="auto"/>
            </w:tcBorders>
            <w:shd w:val="clear" w:color="auto" w:fill="003044"/>
            <w:vAlign w:val="center"/>
            <w:hideMark/>
          </w:tcPr>
          <w:p w14:paraId="2B145C92" w14:textId="13B990BE" w:rsidR="00BF6096" w:rsidRPr="00B84176" w:rsidRDefault="00B84176" w:rsidP="00B84176">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B84176">
              <w:rPr>
                <w:color w:val="FFFFFF" w:themeColor="background1"/>
              </w:rPr>
              <w:t>Cantidad</w:t>
            </w:r>
          </w:p>
        </w:tc>
      </w:tr>
      <w:tr w:rsidR="00BF6096" w:rsidRPr="006540F9" w14:paraId="373F3AA4" w14:textId="77777777" w:rsidTr="00157C0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1CAF5EA8" w14:textId="720B49BD" w:rsidR="00BF6096" w:rsidRPr="00157C01" w:rsidRDefault="00B84176" w:rsidP="00B84176">
            <w:pPr>
              <w:pStyle w:val="TblAnexosCenter"/>
              <w:rPr>
                <w:b/>
                <w:bCs/>
                <w:i w:val="0"/>
                <w:iCs w:val="0"/>
              </w:rPr>
            </w:pPr>
            <w:r w:rsidRPr="00157C01">
              <w:rPr>
                <w:i w:val="0"/>
                <w:iCs w:val="0"/>
              </w:rPr>
              <w:t>Renuncia</w:t>
            </w:r>
          </w:p>
        </w:tc>
        <w:tc>
          <w:tcPr>
            <w:tcW w:w="2592" w:type="dxa"/>
            <w:shd w:val="clear" w:color="auto" w:fill="auto"/>
            <w:noWrap/>
            <w:vAlign w:val="center"/>
            <w:hideMark/>
          </w:tcPr>
          <w:p w14:paraId="0ECF06A9" w14:textId="77777777" w:rsidR="00BF6096" w:rsidRPr="006540F9" w:rsidRDefault="00BF6096" w:rsidP="00B84176">
            <w:pPr>
              <w:pStyle w:val="TblAnexosCenter"/>
              <w:cnfStyle w:val="000000100000" w:firstRow="0" w:lastRow="0" w:firstColumn="0" w:lastColumn="0" w:oddVBand="0" w:evenVBand="0" w:oddHBand="1" w:evenHBand="0" w:firstRowFirstColumn="0" w:firstRowLastColumn="0" w:lastRowFirstColumn="0" w:lastRowLastColumn="0"/>
            </w:pPr>
            <w:r w:rsidRPr="006540F9">
              <w:t>44</w:t>
            </w:r>
          </w:p>
        </w:tc>
      </w:tr>
      <w:tr w:rsidR="00BF6096" w:rsidRPr="006540F9" w14:paraId="51789B91" w14:textId="77777777" w:rsidTr="00157C01">
        <w:trPr>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0FB976BB" w14:textId="586D6C52" w:rsidR="00BF6096" w:rsidRPr="00157C01" w:rsidRDefault="00B84176" w:rsidP="00B84176">
            <w:pPr>
              <w:pStyle w:val="TblAnexosCenter"/>
              <w:rPr>
                <w:b/>
                <w:bCs/>
                <w:i w:val="0"/>
                <w:iCs w:val="0"/>
              </w:rPr>
            </w:pPr>
            <w:r w:rsidRPr="00157C01">
              <w:rPr>
                <w:i w:val="0"/>
                <w:iCs w:val="0"/>
              </w:rPr>
              <w:t>Destitución</w:t>
            </w:r>
          </w:p>
        </w:tc>
        <w:tc>
          <w:tcPr>
            <w:tcW w:w="2592" w:type="dxa"/>
            <w:shd w:val="clear" w:color="auto" w:fill="auto"/>
            <w:noWrap/>
            <w:vAlign w:val="center"/>
            <w:hideMark/>
          </w:tcPr>
          <w:p w14:paraId="590C8C8B" w14:textId="77777777" w:rsidR="00BF6096" w:rsidRPr="006540F9" w:rsidRDefault="00BF6096" w:rsidP="00B84176">
            <w:pPr>
              <w:pStyle w:val="TblAnexosCenter"/>
              <w:cnfStyle w:val="000000000000" w:firstRow="0" w:lastRow="0" w:firstColumn="0" w:lastColumn="0" w:oddVBand="0" w:evenVBand="0" w:oddHBand="0" w:evenHBand="0" w:firstRowFirstColumn="0" w:firstRowLastColumn="0" w:lastRowFirstColumn="0" w:lastRowLastColumn="0"/>
            </w:pPr>
            <w:r w:rsidRPr="006540F9">
              <w:t>150</w:t>
            </w:r>
          </w:p>
        </w:tc>
      </w:tr>
      <w:tr w:rsidR="00BF6096" w:rsidRPr="006540F9" w14:paraId="1D0D2DEB" w14:textId="77777777" w:rsidTr="00157C0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1AF4F92C" w14:textId="7D06C827" w:rsidR="00BF6096" w:rsidRPr="00157C01" w:rsidRDefault="00B84176" w:rsidP="00B84176">
            <w:pPr>
              <w:pStyle w:val="TblAnexosCenter"/>
              <w:rPr>
                <w:b/>
                <w:bCs/>
                <w:i w:val="0"/>
                <w:iCs w:val="0"/>
              </w:rPr>
            </w:pPr>
            <w:r w:rsidRPr="00157C01">
              <w:rPr>
                <w:i w:val="0"/>
                <w:iCs w:val="0"/>
              </w:rPr>
              <w:t>Por Pensión</w:t>
            </w:r>
          </w:p>
        </w:tc>
        <w:tc>
          <w:tcPr>
            <w:tcW w:w="2592" w:type="dxa"/>
            <w:shd w:val="clear" w:color="auto" w:fill="auto"/>
            <w:noWrap/>
            <w:vAlign w:val="center"/>
            <w:hideMark/>
          </w:tcPr>
          <w:p w14:paraId="4307CB40" w14:textId="77777777" w:rsidR="00BF6096" w:rsidRPr="006540F9" w:rsidRDefault="00BF6096" w:rsidP="00B84176">
            <w:pPr>
              <w:pStyle w:val="TblAnexosCenter"/>
              <w:cnfStyle w:val="000000100000" w:firstRow="0" w:lastRow="0" w:firstColumn="0" w:lastColumn="0" w:oddVBand="0" w:evenVBand="0" w:oddHBand="1" w:evenHBand="0" w:firstRowFirstColumn="0" w:firstRowLastColumn="0" w:lastRowFirstColumn="0" w:lastRowLastColumn="0"/>
            </w:pPr>
            <w:r w:rsidRPr="006540F9">
              <w:t>5</w:t>
            </w:r>
          </w:p>
        </w:tc>
      </w:tr>
      <w:tr w:rsidR="00BF6096" w:rsidRPr="006540F9" w14:paraId="0C510E2C" w14:textId="77777777" w:rsidTr="00157C01">
        <w:trPr>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1DA757C8" w14:textId="1EBFA820" w:rsidR="00BF6096" w:rsidRPr="00157C01" w:rsidRDefault="00B84176" w:rsidP="00B84176">
            <w:pPr>
              <w:pStyle w:val="TblAnexosCenter"/>
              <w:rPr>
                <w:b/>
                <w:bCs/>
                <w:i w:val="0"/>
                <w:iCs w:val="0"/>
              </w:rPr>
            </w:pPr>
            <w:r w:rsidRPr="00157C01">
              <w:rPr>
                <w:i w:val="0"/>
                <w:iCs w:val="0"/>
              </w:rPr>
              <w:t>Por pasar a tramite de Pensión</w:t>
            </w:r>
          </w:p>
        </w:tc>
        <w:tc>
          <w:tcPr>
            <w:tcW w:w="2592" w:type="dxa"/>
            <w:shd w:val="clear" w:color="auto" w:fill="auto"/>
            <w:noWrap/>
            <w:vAlign w:val="center"/>
            <w:hideMark/>
          </w:tcPr>
          <w:p w14:paraId="37DF4B1B" w14:textId="77777777" w:rsidR="00BF6096" w:rsidRPr="006540F9" w:rsidRDefault="00BF6096" w:rsidP="00B84176">
            <w:pPr>
              <w:pStyle w:val="TblAnexosCenter"/>
              <w:cnfStyle w:val="000000000000" w:firstRow="0" w:lastRow="0" w:firstColumn="0" w:lastColumn="0" w:oddVBand="0" w:evenVBand="0" w:oddHBand="0" w:evenHBand="0" w:firstRowFirstColumn="0" w:firstRowLastColumn="0" w:lastRowFirstColumn="0" w:lastRowLastColumn="0"/>
            </w:pPr>
            <w:r w:rsidRPr="006540F9">
              <w:t>11</w:t>
            </w:r>
          </w:p>
        </w:tc>
      </w:tr>
      <w:tr w:rsidR="00BF6096" w:rsidRPr="006540F9" w14:paraId="17C8A604" w14:textId="77777777" w:rsidTr="00157C0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1C996CC7" w14:textId="642C3103" w:rsidR="00BF6096" w:rsidRPr="00157C01" w:rsidRDefault="00B84176" w:rsidP="00B84176">
            <w:pPr>
              <w:pStyle w:val="TblAnexosCenter"/>
              <w:rPr>
                <w:b/>
                <w:bCs/>
                <w:i w:val="0"/>
                <w:iCs w:val="0"/>
              </w:rPr>
            </w:pPr>
            <w:r w:rsidRPr="00157C01">
              <w:rPr>
                <w:i w:val="0"/>
                <w:iCs w:val="0"/>
              </w:rPr>
              <w:t>Fallecimiento</w:t>
            </w:r>
          </w:p>
        </w:tc>
        <w:tc>
          <w:tcPr>
            <w:tcW w:w="2592" w:type="dxa"/>
            <w:shd w:val="clear" w:color="auto" w:fill="auto"/>
            <w:noWrap/>
            <w:vAlign w:val="center"/>
            <w:hideMark/>
          </w:tcPr>
          <w:p w14:paraId="44EECA03" w14:textId="77777777" w:rsidR="00BF6096" w:rsidRPr="006540F9" w:rsidRDefault="00BF6096" w:rsidP="00B84176">
            <w:pPr>
              <w:pStyle w:val="TblAnexosCenter"/>
              <w:cnfStyle w:val="000000100000" w:firstRow="0" w:lastRow="0" w:firstColumn="0" w:lastColumn="0" w:oddVBand="0" w:evenVBand="0" w:oddHBand="1" w:evenHBand="0" w:firstRowFirstColumn="0" w:firstRowLastColumn="0" w:lastRowFirstColumn="0" w:lastRowLastColumn="0"/>
            </w:pPr>
            <w:r w:rsidRPr="006540F9">
              <w:t>4</w:t>
            </w:r>
          </w:p>
        </w:tc>
      </w:tr>
      <w:tr w:rsidR="00BF6096" w:rsidRPr="006540F9" w14:paraId="63734E1E" w14:textId="77777777" w:rsidTr="00157C01">
        <w:trPr>
          <w:trHeight w:val="259"/>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auto"/>
            <w:vAlign w:val="center"/>
            <w:hideMark/>
          </w:tcPr>
          <w:p w14:paraId="0795A187" w14:textId="088BB6CC" w:rsidR="00BF6096" w:rsidRPr="00157C01" w:rsidRDefault="00B84176" w:rsidP="00B84176">
            <w:pPr>
              <w:pStyle w:val="TblAnexosCenter"/>
              <w:rPr>
                <w:b/>
                <w:bCs/>
                <w:i w:val="0"/>
                <w:iCs w:val="0"/>
              </w:rPr>
            </w:pPr>
            <w:r w:rsidRPr="00157C01">
              <w:rPr>
                <w:i w:val="0"/>
                <w:iCs w:val="0"/>
              </w:rPr>
              <w:t>Traslado a Otra Institución</w:t>
            </w:r>
          </w:p>
        </w:tc>
        <w:tc>
          <w:tcPr>
            <w:tcW w:w="2592" w:type="dxa"/>
            <w:shd w:val="clear" w:color="auto" w:fill="auto"/>
            <w:noWrap/>
            <w:vAlign w:val="center"/>
            <w:hideMark/>
          </w:tcPr>
          <w:p w14:paraId="126262C1" w14:textId="77777777" w:rsidR="00BF6096" w:rsidRPr="006540F9" w:rsidRDefault="00BF6096" w:rsidP="00B84176">
            <w:pPr>
              <w:pStyle w:val="TblAnexosCenter"/>
              <w:cnfStyle w:val="000000000000" w:firstRow="0" w:lastRow="0" w:firstColumn="0" w:lastColumn="0" w:oddVBand="0" w:evenVBand="0" w:oddHBand="0" w:evenHBand="0" w:firstRowFirstColumn="0" w:firstRowLastColumn="0" w:lastRowFirstColumn="0" w:lastRowLastColumn="0"/>
            </w:pPr>
            <w:r w:rsidRPr="006540F9">
              <w:t>1</w:t>
            </w:r>
          </w:p>
        </w:tc>
      </w:tr>
      <w:tr w:rsidR="00BF6096" w:rsidRPr="006540F9" w14:paraId="5F8E2B1B"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tcBorders>
            <w:shd w:val="clear" w:color="auto" w:fill="003044"/>
            <w:vAlign w:val="center"/>
            <w:hideMark/>
          </w:tcPr>
          <w:p w14:paraId="5988C417" w14:textId="54E1DDF6" w:rsidR="00BF6096" w:rsidRPr="00157C01" w:rsidRDefault="00157C01" w:rsidP="00B84176">
            <w:pPr>
              <w:pStyle w:val="TblAnexosCenter"/>
              <w:rPr>
                <w:b/>
                <w:bCs/>
                <w:i w:val="0"/>
                <w:iCs w:val="0"/>
                <w:color w:val="FFFFFF" w:themeColor="background1"/>
              </w:rPr>
            </w:pPr>
            <w:r w:rsidRPr="00157C01">
              <w:rPr>
                <w:i w:val="0"/>
                <w:iCs w:val="0"/>
                <w:color w:val="FFFFFF" w:themeColor="background1"/>
              </w:rPr>
              <w:t>Total</w:t>
            </w:r>
          </w:p>
        </w:tc>
        <w:tc>
          <w:tcPr>
            <w:tcW w:w="2592" w:type="dxa"/>
            <w:shd w:val="clear" w:color="auto" w:fill="003044"/>
            <w:noWrap/>
            <w:vAlign w:val="center"/>
            <w:hideMark/>
          </w:tcPr>
          <w:p w14:paraId="6ED79579" w14:textId="77777777" w:rsidR="00BF6096" w:rsidRPr="00B84176" w:rsidRDefault="00BF6096" w:rsidP="00B84176">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84176">
              <w:rPr>
                <w:color w:val="FFFFFF" w:themeColor="background1"/>
              </w:rPr>
              <w:t>215</w:t>
            </w:r>
          </w:p>
        </w:tc>
      </w:tr>
    </w:tbl>
    <w:p w14:paraId="6C18973A" w14:textId="6F1777FD" w:rsidR="00BF6096" w:rsidRPr="00ED53A3" w:rsidRDefault="00BF6096" w:rsidP="00BF6096">
      <w:pPr>
        <w:rPr>
          <w:rFonts w:ascii="Artifex CF" w:hAnsi="Artifex CF"/>
          <w:b/>
          <w:color w:val="003044"/>
        </w:rPr>
      </w:pPr>
    </w:p>
    <w:p w14:paraId="72631A3F" w14:textId="77777777" w:rsidR="00CF1531" w:rsidRPr="00ED53A3" w:rsidRDefault="00CF1531" w:rsidP="00BF6096">
      <w:pPr>
        <w:rPr>
          <w:rFonts w:ascii="Artifex CF" w:hAnsi="Artifex CF"/>
          <w:b/>
          <w:color w:val="003044"/>
        </w:rPr>
      </w:pPr>
    </w:p>
    <w:p w14:paraId="5EF2CE1C" w14:textId="77777777" w:rsidR="00CF1531" w:rsidRPr="00ED53A3" w:rsidRDefault="00CF1531" w:rsidP="00BF6096">
      <w:pPr>
        <w:rPr>
          <w:rFonts w:ascii="Artifex CF" w:hAnsi="Artifex CF"/>
          <w:b/>
          <w:color w:val="003044"/>
        </w:rPr>
      </w:pPr>
    </w:p>
    <w:p w14:paraId="23D9DF51" w14:textId="77777777" w:rsidR="00CF1531" w:rsidRPr="00ED53A3" w:rsidRDefault="00CF1531" w:rsidP="00BF6096">
      <w:pPr>
        <w:rPr>
          <w:rFonts w:ascii="Artifex CF" w:hAnsi="Artifex CF"/>
          <w:b/>
          <w:color w:val="003044"/>
        </w:rPr>
      </w:pPr>
    </w:p>
    <w:p w14:paraId="7858E36A" w14:textId="77777777" w:rsidR="00CF1531" w:rsidRPr="00ED53A3" w:rsidRDefault="00CF1531" w:rsidP="00BF6096">
      <w:pPr>
        <w:rPr>
          <w:rFonts w:ascii="Artifex CF" w:hAnsi="Artifex CF"/>
          <w:b/>
          <w:color w:val="003044"/>
        </w:rPr>
      </w:pPr>
    </w:p>
    <w:p w14:paraId="0519542B" w14:textId="77777777" w:rsidR="00CF1531" w:rsidRPr="00ED53A3" w:rsidRDefault="00CF1531" w:rsidP="00BF6096">
      <w:pPr>
        <w:rPr>
          <w:rFonts w:ascii="Artifex CF" w:hAnsi="Artifex CF"/>
          <w:b/>
          <w:color w:val="003044"/>
        </w:rPr>
      </w:pPr>
    </w:p>
    <w:p w14:paraId="37BEB66F" w14:textId="77777777" w:rsidR="00CF1531" w:rsidRPr="00ED53A3" w:rsidRDefault="00CF1531" w:rsidP="00BF6096">
      <w:pPr>
        <w:rPr>
          <w:rFonts w:ascii="Artifex CF" w:hAnsi="Artifex CF"/>
          <w:b/>
          <w:color w:val="003044"/>
        </w:rPr>
      </w:pPr>
    </w:p>
    <w:p w14:paraId="2A699EBC" w14:textId="77777777" w:rsidR="00CF1531" w:rsidRPr="00ED53A3" w:rsidRDefault="00CF1531" w:rsidP="00BF6096">
      <w:pPr>
        <w:rPr>
          <w:rFonts w:ascii="Artifex CF" w:hAnsi="Artifex CF"/>
          <w:b/>
          <w:color w:val="003044"/>
        </w:rPr>
      </w:pPr>
    </w:p>
    <w:p w14:paraId="30FB670B" w14:textId="77777777" w:rsidR="00CF1531" w:rsidRPr="00ED53A3" w:rsidRDefault="00CF1531" w:rsidP="00BF6096">
      <w:pPr>
        <w:rPr>
          <w:rFonts w:ascii="Artifex CF" w:hAnsi="Artifex CF"/>
          <w:b/>
          <w:color w:val="003044"/>
        </w:rPr>
      </w:pPr>
    </w:p>
    <w:p w14:paraId="37ACD52F" w14:textId="77777777" w:rsidR="00CF1531" w:rsidRPr="00ED53A3" w:rsidRDefault="00CF1531" w:rsidP="00BF6096">
      <w:pPr>
        <w:rPr>
          <w:rFonts w:ascii="Artifex CF" w:hAnsi="Artifex CF"/>
          <w:b/>
          <w:color w:val="003044"/>
        </w:rPr>
      </w:pPr>
    </w:p>
    <w:p w14:paraId="7C7B2AC9" w14:textId="53A9D721" w:rsidR="00CF1531" w:rsidRPr="00ED53A3" w:rsidRDefault="00157C01" w:rsidP="00157C01">
      <w:pPr>
        <w:pStyle w:val="TituloCuadro"/>
      </w:pPr>
      <w:r w:rsidRPr="00157C01">
        <w:t>Rotación de Nómina Fija</w:t>
      </w:r>
    </w:p>
    <w:tbl>
      <w:tblPr>
        <w:tblW w:w="5760" w:type="dxa"/>
        <w:jc w:val="center"/>
        <w:tblLook w:val="04A0" w:firstRow="1" w:lastRow="0" w:firstColumn="1" w:lastColumn="0" w:noHBand="0" w:noVBand="1"/>
      </w:tblPr>
      <w:tblGrid>
        <w:gridCol w:w="2304"/>
        <w:gridCol w:w="1728"/>
        <w:gridCol w:w="1728"/>
      </w:tblGrid>
      <w:tr w:rsidR="00B84176" w:rsidRPr="00B84176" w14:paraId="4E9D8464" w14:textId="77777777" w:rsidTr="00157C01">
        <w:trPr>
          <w:trHeight w:val="432"/>
          <w:jc w:val="center"/>
        </w:trPr>
        <w:tc>
          <w:tcPr>
            <w:tcW w:w="2304" w:type="dxa"/>
            <w:tcBorders>
              <w:top w:val="single" w:sz="4" w:space="0" w:color="auto"/>
              <w:left w:val="single" w:sz="4" w:space="0" w:color="auto"/>
              <w:bottom w:val="single" w:sz="4" w:space="0" w:color="auto"/>
              <w:right w:val="single" w:sz="4" w:space="0" w:color="auto"/>
            </w:tcBorders>
            <w:shd w:val="clear" w:color="auto" w:fill="003044"/>
            <w:noWrap/>
            <w:vAlign w:val="center"/>
            <w:hideMark/>
          </w:tcPr>
          <w:p w14:paraId="11BB5105" w14:textId="77777777" w:rsidR="00B84176" w:rsidRPr="00B84176" w:rsidRDefault="00B84176" w:rsidP="00B84176">
            <w:pPr>
              <w:pStyle w:val="TblAnexosCenter"/>
              <w:rPr>
                <w:color w:val="FFFFFF" w:themeColor="background1"/>
              </w:rPr>
            </w:pPr>
            <w:r w:rsidRPr="00B84176">
              <w:rPr>
                <w:color w:val="FFFFFF" w:themeColor="background1"/>
              </w:rPr>
              <w:t>Mes</w:t>
            </w:r>
          </w:p>
        </w:tc>
        <w:tc>
          <w:tcPr>
            <w:tcW w:w="1728" w:type="dxa"/>
            <w:tcBorders>
              <w:top w:val="single" w:sz="4" w:space="0" w:color="auto"/>
              <w:left w:val="nil"/>
              <w:bottom w:val="single" w:sz="4" w:space="0" w:color="auto"/>
              <w:right w:val="single" w:sz="4" w:space="0" w:color="auto"/>
            </w:tcBorders>
            <w:shd w:val="clear" w:color="auto" w:fill="003044"/>
            <w:vAlign w:val="center"/>
            <w:hideMark/>
          </w:tcPr>
          <w:p w14:paraId="5A1FECE1" w14:textId="77777777" w:rsidR="00B84176" w:rsidRPr="00B84176" w:rsidRDefault="00B84176" w:rsidP="00B84176">
            <w:pPr>
              <w:pStyle w:val="TblAnexosCenter"/>
              <w:rPr>
                <w:color w:val="FFFFFF" w:themeColor="background1"/>
              </w:rPr>
            </w:pPr>
            <w:r w:rsidRPr="00B84176">
              <w:rPr>
                <w:color w:val="FFFFFF" w:themeColor="background1"/>
              </w:rPr>
              <w:t>Promociones y Reajustes Salariales</w:t>
            </w:r>
          </w:p>
        </w:tc>
        <w:tc>
          <w:tcPr>
            <w:tcW w:w="1728" w:type="dxa"/>
            <w:tcBorders>
              <w:top w:val="single" w:sz="4" w:space="0" w:color="auto"/>
              <w:left w:val="nil"/>
              <w:bottom w:val="single" w:sz="4" w:space="0" w:color="auto"/>
              <w:right w:val="single" w:sz="4" w:space="0" w:color="auto"/>
            </w:tcBorders>
            <w:shd w:val="clear" w:color="auto" w:fill="003044"/>
            <w:vAlign w:val="center"/>
            <w:hideMark/>
          </w:tcPr>
          <w:p w14:paraId="15CF5932" w14:textId="026C2E81" w:rsidR="00B84176" w:rsidRPr="00B84176" w:rsidRDefault="00B84176" w:rsidP="00B84176">
            <w:pPr>
              <w:pStyle w:val="TblAnexosCenter"/>
              <w:rPr>
                <w:color w:val="FFFFFF" w:themeColor="background1"/>
              </w:rPr>
            </w:pPr>
            <w:r w:rsidRPr="00B84176">
              <w:rPr>
                <w:color w:val="FFFFFF" w:themeColor="background1"/>
              </w:rPr>
              <w:t>Traslados y Cambio de Designación</w:t>
            </w:r>
          </w:p>
        </w:tc>
      </w:tr>
      <w:tr w:rsidR="00B84176" w:rsidRPr="00B84176" w14:paraId="18DAC381"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7F8E33A3" w14:textId="77777777" w:rsidR="00B84176" w:rsidRPr="00B84176" w:rsidRDefault="00B84176" w:rsidP="00B84176">
            <w:pPr>
              <w:pStyle w:val="TblAnexosCenter"/>
            </w:pPr>
            <w:r w:rsidRPr="00B84176">
              <w:t>Enero</w:t>
            </w:r>
          </w:p>
        </w:tc>
        <w:tc>
          <w:tcPr>
            <w:tcW w:w="1728" w:type="dxa"/>
            <w:tcBorders>
              <w:top w:val="nil"/>
              <w:left w:val="nil"/>
              <w:bottom w:val="single" w:sz="4" w:space="0" w:color="auto"/>
              <w:right w:val="single" w:sz="4" w:space="0" w:color="auto"/>
            </w:tcBorders>
            <w:shd w:val="clear" w:color="auto" w:fill="auto"/>
            <w:noWrap/>
            <w:vAlign w:val="center"/>
            <w:hideMark/>
          </w:tcPr>
          <w:p w14:paraId="0D5FE9A2"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3392913E" w14:textId="77777777" w:rsidR="00B84176" w:rsidRPr="00B84176" w:rsidRDefault="00B84176" w:rsidP="00B84176">
            <w:pPr>
              <w:pStyle w:val="TblAnexosCenter"/>
            </w:pPr>
            <w:r w:rsidRPr="00B84176">
              <w:t>1</w:t>
            </w:r>
          </w:p>
        </w:tc>
      </w:tr>
      <w:tr w:rsidR="00B84176" w:rsidRPr="00B84176" w14:paraId="3D1A035C"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1B8AE663" w14:textId="77777777" w:rsidR="00B84176" w:rsidRPr="00B84176" w:rsidRDefault="00B84176" w:rsidP="00B84176">
            <w:pPr>
              <w:pStyle w:val="TblAnexosCenter"/>
            </w:pPr>
            <w:r w:rsidRPr="00B84176">
              <w:t>Febrero</w:t>
            </w:r>
          </w:p>
        </w:tc>
        <w:tc>
          <w:tcPr>
            <w:tcW w:w="1728" w:type="dxa"/>
            <w:tcBorders>
              <w:top w:val="nil"/>
              <w:left w:val="nil"/>
              <w:bottom w:val="single" w:sz="4" w:space="0" w:color="auto"/>
              <w:right w:val="single" w:sz="4" w:space="0" w:color="auto"/>
            </w:tcBorders>
            <w:shd w:val="clear" w:color="auto" w:fill="auto"/>
            <w:noWrap/>
            <w:vAlign w:val="center"/>
            <w:hideMark/>
          </w:tcPr>
          <w:p w14:paraId="3AB5121F" w14:textId="77777777" w:rsidR="00B84176" w:rsidRPr="00B84176" w:rsidRDefault="00B84176" w:rsidP="00B84176">
            <w:pPr>
              <w:pStyle w:val="TblAnexosCenter"/>
            </w:pPr>
            <w:r w:rsidRPr="00B84176">
              <w:t>7</w:t>
            </w:r>
          </w:p>
        </w:tc>
        <w:tc>
          <w:tcPr>
            <w:tcW w:w="1728" w:type="dxa"/>
            <w:tcBorders>
              <w:top w:val="nil"/>
              <w:left w:val="nil"/>
              <w:bottom w:val="single" w:sz="4" w:space="0" w:color="auto"/>
              <w:right w:val="single" w:sz="4" w:space="0" w:color="auto"/>
            </w:tcBorders>
            <w:shd w:val="clear" w:color="auto" w:fill="auto"/>
            <w:noWrap/>
            <w:vAlign w:val="center"/>
            <w:hideMark/>
          </w:tcPr>
          <w:p w14:paraId="4F8504E7" w14:textId="77777777" w:rsidR="00B84176" w:rsidRPr="00B84176" w:rsidRDefault="00B84176" w:rsidP="00B84176">
            <w:pPr>
              <w:pStyle w:val="TblAnexosCenter"/>
            </w:pPr>
            <w:r w:rsidRPr="00B84176">
              <w:t>0</w:t>
            </w:r>
          </w:p>
        </w:tc>
      </w:tr>
      <w:tr w:rsidR="00B84176" w:rsidRPr="00B84176" w14:paraId="2181D751"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9FFBA6A" w14:textId="77777777" w:rsidR="00B84176" w:rsidRPr="00B84176" w:rsidRDefault="00B84176" w:rsidP="00B84176">
            <w:pPr>
              <w:pStyle w:val="TblAnexosCenter"/>
            </w:pPr>
            <w:r w:rsidRPr="00B84176">
              <w:t>Marzo</w:t>
            </w:r>
          </w:p>
        </w:tc>
        <w:tc>
          <w:tcPr>
            <w:tcW w:w="1728" w:type="dxa"/>
            <w:tcBorders>
              <w:top w:val="nil"/>
              <w:left w:val="nil"/>
              <w:bottom w:val="single" w:sz="4" w:space="0" w:color="auto"/>
              <w:right w:val="single" w:sz="4" w:space="0" w:color="auto"/>
            </w:tcBorders>
            <w:shd w:val="clear" w:color="auto" w:fill="auto"/>
            <w:noWrap/>
            <w:vAlign w:val="center"/>
            <w:hideMark/>
          </w:tcPr>
          <w:p w14:paraId="529F2DC1" w14:textId="77777777" w:rsidR="00B84176" w:rsidRPr="00B84176" w:rsidRDefault="00B84176" w:rsidP="00B84176">
            <w:pPr>
              <w:pStyle w:val="TblAnexosCenter"/>
            </w:pPr>
            <w:r w:rsidRPr="00B84176">
              <w:t>19</w:t>
            </w:r>
          </w:p>
        </w:tc>
        <w:tc>
          <w:tcPr>
            <w:tcW w:w="1728" w:type="dxa"/>
            <w:tcBorders>
              <w:top w:val="nil"/>
              <w:left w:val="nil"/>
              <w:bottom w:val="single" w:sz="4" w:space="0" w:color="auto"/>
              <w:right w:val="single" w:sz="4" w:space="0" w:color="auto"/>
            </w:tcBorders>
            <w:shd w:val="clear" w:color="auto" w:fill="auto"/>
            <w:noWrap/>
            <w:vAlign w:val="center"/>
            <w:hideMark/>
          </w:tcPr>
          <w:p w14:paraId="3FAB1643" w14:textId="77777777" w:rsidR="00B84176" w:rsidRPr="00B84176" w:rsidRDefault="00B84176" w:rsidP="00B84176">
            <w:pPr>
              <w:pStyle w:val="TblAnexosCenter"/>
            </w:pPr>
            <w:r w:rsidRPr="00B84176">
              <w:t>1</w:t>
            </w:r>
          </w:p>
        </w:tc>
      </w:tr>
      <w:tr w:rsidR="00B84176" w:rsidRPr="00B84176" w14:paraId="29047BC0"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0D2E0323" w14:textId="77777777" w:rsidR="00B84176" w:rsidRPr="00B84176" w:rsidRDefault="00B84176" w:rsidP="00B84176">
            <w:pPr>
              <w:pStyle w:val="TblAnexosCenter"/>
            </w:pPr>
            <w:r w:rsidRPr="00B84176">
              <w:t>Abril</w:t>
            </w:r>
          </w:p>
        </w:tc>
        <w:tc>
          <w:tcPr>
            <w:tcW w:w="1728" w:type="dxa"/>
            <w:tcBorders>
              <w:top w:val="nil"/>
              <w:left w:val="nil"/>
              <w:bottom w:val="single" w:sz="4" w:space="0" w:color="auto"/>
              <w:right w:val="single" w:sz="4" w:space="0" w:color="auto"/>
            </w:tcBorders>
            <w:shd w:val="clear" w:color="auto" w:fill="auto"/>
            <w:noWrap/>
            <w:vAlign w:val="center"/>
            <w:hideMark/>
          </w:tcPr>
          <w:p w14:paraId="393B1ED8"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2C1B2919" w14:textId="77777777" w:rsidR="00B84176" w:rsidRPr="00B84176" w:rsidRDefault="00B84176" w:rsidP="00B84176">
            <w:pPr>
              <w:pStyle w:val="TblAnexosCenter"/>
            </w:pPr>
            <w:r w:rsidRPr="00B84176">
              <w:t>5</w:t>
            </w:r>
          </w:p>
        </w:tc>
      </w:tr>
      <w:tr w:rsidR="00B84176" w:rsidRPr="00B84176" w14:paraId="7EF0AABD"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C0C3C29" w14:textId="77777777" w:rsidR="00B84176" w:rsidRPr="00B84176" w:rsidRDefault="00B84176" w:rsidP="00B84176">
            <w:pPr>
              <w:pStyle w:val="TblAnexosCenter"/>
            </w:pPr>
            <w:r w:rsidRPr="00B84176">
              <w:t>Mayo</w:t>
            </w:r>
          </w:p>
        </w:tc>
        <w:tc>
          <w:tcPr>
            <w:tcW w:w="1728" w:type="dxa"/>
            <w:tcBorders>
              <w:top w:val="nil"/>
              <w:left w:val="nil"/>
              <w:bottom w:val="single" w:sz="4" w:space="0" w:color="auto"/>
              <w:right w:val="single" w:sz="4" w:space="0" w:color="auto"/>
            </w:tcBorders>
            <w:shd w:val="clear" w:color="auto" w:fill="auto"/>
            <w:noWrap/>
            <w:vAlign w:val="center"/>
            <w:hideMark/>
          </w:tcPr>
          <w:p w14:paraId="6C6CA857"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1F82FB55" w14:textId="77777777" w:rsidR="00B84176" w:rsidRPr="00B84176" w:rsidRDefault="00B84176" w:rsidP="00B84176">
            <w:pPr>
              <w:pStyle w:val="TblAnexosCenter"/>
            </w:pPr>
            <w:r w:rsidRPr="00B84176">
              <w:t>3</w:t>
            </w:r>
          </w:p>
        </w:tc>
      </w:tr>
      <w:tr w:rsidR="00B84176" w:rsidRPr="00B84176" w14:paraId="7FD398BA"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71D32412" w14:textId="77777777" w:rsidR="00B84176" w:rsidRPr="00B84176" w:rsidRDefault="00B84176" w:rsidP="00B84176">
            <w:pPr>
              <w:pStyle w:val="TblAnexosCenter"/>
            </w:pPr>
            <w:r w:rsidRPr="00B84176">
              <w:t>Junio</w:t>
            </w:r>
          </w:p>
        </w:tc>
        <w:tc>
          <w:tcPr>
            <w:tcW w:w="1728" w:type="dxa"/>
            <w:tcBorders>
              <w:top w:val="nil"/>
              <w:left w:val="nil"/>
              <w:bottom w:val="single" w:sz="4" w:space="0" w:color="auto"/>
              <w:right w:val="single" w:sz="4" w:space="0" w:color="auto"/>
            </w:tcBorders>
            <w:shd w:val="clear" w:color="auto" w:fill="auto"/>
            <w:noWrap/>
            <w:vAlign w:val="center"/>
            <w:hideMark/>
          </w:tcPr>
          <w:p w14:paraId="4C1BB9DA"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5EB5CF03" w14:textId="77777777" w:rsidR="00B84176" w:rsidRPr="00B84176" w:rsidRDefault="00B84176" w:rsidP="00B84176">
            <w:pPr>
              <w:pStyle w:val="TblAnexosCenter"/>
            </w:pPr>
            <w:r w:rsidRPr="00B84176">
              <w:t>0</w:t>
            </w:r>
          </w:p>
        </w:tc>
      </w:tr>
      <w:tr w:rsidR="00B84176" w:rsidRPr="00B84176" w14:paraId="597842E6"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73971453" w14:textId="77777777" w:rsidR="00B84176" w:rsidRPr="00B84176" w:rsidRDefault="00B84176" w:rsidP="00B84176">
            <w:pPr>
              <w:pStyle w:val="TblAnexosCenter"/>
            </w:pPr>
            <w:r w:rsidRPr="00B84176">
              <w:t>Julio</w:t>
            </w:r>
          </w:p>
        </w:tc>
        <w:tc>
          <w:tcPr>
            <w:tcW w:w="1728" w:type="dxa"/>
            <w:tcBorders>
              <w:top w:val="nil"/>
              <w:left w:val="nil"/>
              <w:bottom w:val="single" w:sz="4" w:space="0" w:color="auto"/>
              <w:right w:val="single" w:sz="4" w:space="0" w:color="auto"/>
            </w:tcBorders>
            <w:shd w:val="clear" w:color="auto" w:fill="auto"/>
            <w:noWrap/>
            <w:vAlign w:val="center"/>
            <w:hideMark/>
          </w:tcPr>
          <w:p w14:paraId="05F39EA1" w14:textId="77777777" w:rsidR="00B84176" w:rsidRPr="00B84176" w:rsidRDefault="00B84176" w:rsidP="00B84176">
            <w:pPr>
              <w:pStyle w:val="TblAnexosCenter"/>
            </w:pPr>
            <w:r w:rsidRPr="00B84176">
              <w:t>7</w:t>
            </w:r>
          </w:p>
        </w:tc>
        <w:tc>
          <w:tcPr>
            <w:tcW w:w="1728" w:type="dxa"/>
            <w:tcBorders>
              <w:top w:val="nil"/>
              <w:left w:val="nil"/>
              <w:bottom w:val="single" w:sz="4" w:space="0" w:color="auto"/>
              <w:right w:val="single" w:sz="4" w:space="0" w:color="auto"/>
            </w:tcBorders>
            <w:shd w:val="clear" w:color="auto" w:fill="auto"/>
            <w:noWrap/>
            <w:vAlign w:val="center"/>
            <w:hideMark/>
          </w:tcPr>
          <w:p w14:paraId="6E193E4F" w14:textId="77777777" w:rsidR="00B84176" w:rsidRPr="00B84176" w:rsidRDefault="00B84176" w:rsidP="00B84176">
            <w:pPr>
              <w:pStyle w:val="TblAnexosCenter"/>
            </w:pPr>
            <w:r w:rsidRPr="00B84176">
              <w:t>0</w:t>
            </w:r>
          </w:p>
        </w:tc>
      </w:tr>
      <w:tr w:rsidR="00B84176" w:rsidRPr="00B84176" w14:paraId="555AEAFD"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75AB6877" w14:textId="77777777" w:rsidR="00B84176" w:rsidRPr="00B84176" w:rsidRDefault="00B84176" w:rsidP="00B84176">
            <w:pPr>
              <w:pStyle w:val="TblAnexosCenter"/>
            </w:pPr>
            <w:r w:rsidRPr="00B84176">
              <w:t>Agosto</w:t>
            </w:r>
          </w:p>
        </w:tc>
        <w:tc>
          <w:tcPr>
            <w:tcW w:w="1728" w:type="dxa"/>
            <w:tcBorders>
              <w:top w:val="nil"/>
              <w:left w:val="nil"/>
              <w:bottom w:val="single" w:sz="4" w:space="0" w:color="auto"/>
              <w:right w:val="single" w:sz="4" w:space="0" w:color="auto"/>
            </w:tcBorders>
            <w:shd w:val="clear" w:color="auto" w:fill="auto"/>
            <w:noWrap/>
            <w:vAlign w:val="center"/>
            <w:hideMark/>
          </w:tcPr>
          <w:p w14:paraId="4BD3812F" w14:textId="77777777" w:rsidR="00B84176" w:rsidRPr="00B84176" w:rsidRDefault="00B84176" w:rsidP="00B84176">
            <w:pPr>
              <w:pStyle w:val="TblAnexosCenter"/>
            </w:pPr>
            <w:r w:rsidRPr="00B84176">
              <w:t>1</w:t>
            </w:r>
          </w:p>
        </w:tc>
        <w:tc>
          <w:tcPr>
            <w:tcW w:w="1728" w:type="dxa"/>
            <w:tcBorders>
              <w:top w:val="nil"/>
              <w:left w:val="nil"/>
              <w:bottom w:val="single" w:sz="4" w:space="0" w:color="auto"/>
              <w:right w:val="single" w:sz="4" w:space="0" w:color="auto"/>
            </w:tcBorders>
            <w:shd w:val="clear" w:color="auto" w:fill="auto"/>
            <w:noWrap/>
            <w:vAlign w:val="center"/>
            <w:hideMark/>
          </w:tcPr>
          <w:p w14:paraId="0C0FCDE8" w14:textId="77777777" w:rsidR="00B84176" w:rsidRPr="00B84176" w:rsidRDefault="00B84176" w:rsidP="00B84176">
            <w:pPr>
              <w:pStyle w:val="TblAnexosCenter"/>
            </w:pPr>
            <w:r w:rsidRPr="00B84176">
              <w:t>1</w:t>
            </w:r>
          </w:p>
        </w:tc>
      </w:tr>
      <w:tr w:rsidR="00B84176" w:rsidRPr="00B84176" w14:paraId="115023AC"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1BF5BE1C" w14:textId="77777777" w:rsidR="00B84176" w:rsidRPr="00B84176" w:rsidRDefault="00B84176" w:rsidP="00B84176">
            <w:pPr>
              <w:pStyle w:val="TblAnexosCenter"/>
            </w:pPr>
            <w:r w:rsidRPr="00B84176">
              <w:t>Septiembre</w:t>
            </w:r>
          </w:p>
        </w:tc>
        <w:tc>
          <w:tcPr>
            <w:tcW w:w="1728" w:type="dxa"/>
            <w:tcBorders>
              <w:top w:val="nil"/>
              <w:left w:val="nil"/>
              <w:bottom w:val="single" w:sz="4" w:space="0" w:color="auto"/>
              <w:right w:val="single" w:sz="4" w:space="0" w:color="auto"/>
            </w:tcBorders>
            <w:shd w:val="clear" w:color="auto" w:fill="auto"/>
            <w:noWrap/>
            <w:vAlign w:val="center"/>
            <w:hideMark/>
          </w:tcPr>
          <w:p w14:paraId="3D8AF59D"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16FD5FC7" w14:textId="77777777" w:rsidR="00B84176" w:rsidRPr="00B84176" w:rsidRDefault="00B84176" w:rsidP="00B84176">
            <w:pPr>
              <w:pStyle w:val="TblAnexosCenter"/>
            </w:pPr>
            <w:r w:rsidRPr="00B84176">
              <w:t>0</w:t>
            </w:r>
          </w:p>
        </w:tc>
      </w:tr>
      <w:tr w:rsidR="00B84176" w:rsidRPr="00B84176" w14:paraId="34E0C000"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4A7530CF" w14:textId="77777777" w:rsidR="00B84176" w:rsidRPr="00B84176" w:rsidRDefault="00B84176" w:rsidP="00B84176">
            <w:pPr>
              <w:pStyle w:val="TblAnexosCenter"/>
            </w:pPr>
            <w:r w:rsidRPr="00B84176">
              <w:t>Octubre</w:t>
            </w:r>
          </w:p>
        </w:tc>
        <w:tc>
          <w:tcPr>
            <w:tcW w:w="1728" w:type="dxa"/>
            <w:tcBorders>
              <w:top w:val="nil"/>
              <w:left w:val="nil"/>
              <w:bottom w:val="single" w:sz="4" w:space="0" w:color="auto"/>
              <w:right w:val="single" w:sz="4" w:space="0" w:color="auto"/>
            </w:tcBorders>
            <w:shd w:val="clear" w:color="auto" w:fill="auto"/>
            <w:noWrap/>
            <w:vAlign w:val="center"/>
            <w:hideMark/>
          </w:tcPr>
          <w:p w14:paraId="0CDE5F4D"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49FAC83E" w14:textId="77777777" w:rsidR="00B84176" w:rsidRPr="00B84176" w:rsidRDefault="00B84176" w:rsidP="00B84176">
            <w:pPr>
              <w:pStyle w:val="TblAnexosCenter"/>
            </w:pPr>
            <w:r w:rsidRPr="00B84176">
              <w:t>0</w:t>
            </w:r>
          </w:p>
        </w:tc>
      </w:tr>
      <w:tr w:rsidR="00B84176" w:rsidRPr="00B84176" w14:paraId="6A89C1BD" w14:textId="77777777" w:rsidTr="00157C01">
        <w:trPr>
          <w:trHeight w:val="259"/>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D3292CC" w14:textId="77777777" w:rsidR="00B84176" w:rsidRPr="00B84176" w:rsidRDefault="00B84176" w:rsidP="00B84176">
            <w:pPr>
              <w:pStyle w:val="TblAnexosCenter"/>
            </w:pPr>
            <w:r w:rsidRPr="00B84176">
              <w:t>Noviembre</w:t>
            </w:r>
          </w:p>
        </w:tc>
        <w:tc>
          <w:tcPr>
            <w:tcW w:w="1728" w:type="dxa"/>
            <w:tcBorders>
              <w:top w:val="nil"/>
              <w:left w:val="nil"/>
              <w:bottom w:val="single" w:sz="4" w:space="0" w:color="auto"/>
              <w:right w:val="single" w:sz="4" w:space="0" w:color="auto"/>
            </w:tcBorders>
            <w:shd w:val="clear" w:color="auto" w:fill="auto"/>
            <w:noWrap/>
            <w:vAlign w:val="center"/>
            <w:hideMark/>
          </w:tcPr>
          <w:p w14:paraId="08366AF0" w14:textId="77777777" w:rsidR="00B84176" w:rsidRPr="00B84176" w:rsidRDefault="00B84176" w:rsidP="00B84176">
            <w:pPr>
              <w:pStyle w:val="TblAnexosCenter"/>
            </w:pPr>
            <w:r w:rsidRPr="00B84176">
              <w:t>0</w:t>
            </w:r>
          </w:p>
        </w:tc>
        <w:tc>
          <w:tcPr>
            <w:tcW w:w="1728" w:type="dxa"/>
            <w:tcBorders>
              <w:top w:val="nil"/>
              <w:left w:val="nil"/>
              <w:bottom w:val="single" w:sz="4" w:space="0" w:color="auto"/>
              <w:right w:val="single" w:sz="4" w:space="0" w:color="auto"/>
            </w:tcBorders>
            <w:shd w:val="clear" w:color="auto" w:fill="auto"/>
            <w:noWrap/>
            <w:vAlign w:val="center"/>
            <w:hideMark/>
          </w:tcPr>
          <w:p w14:paraId="2AB12FF6" w14:textId="77777777" w:rsidR="00B84176" w:rsidRPr="00B84176" w:rsidRDefault="00B84176" w:rsidP="00B84176">
            <w:pPr>
              <w:pStyle w:val="TblAnexosCenter"/>
            </w:pPr>
            <w:r w:rsidRPr="00B84176">
              <w:t>0</w:t>
            </w:r>
          </w:p>
        </w:tc>
      </w:tr>
      <w:tr w:rsidR="00B84176" w:rsidRPr="00B84176" w14:paraId="774EA658" w14:textId="77777777" w:rsidTr="00157C01">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41DA538A" w14:textId="77777777" w:rsidR="00B84176" w:rsidRPr="00B84176" w:rsidRDefault="00B84176" w:rsidP="00B84176">
            <w:pPr>
              <w:pStyle w:val="TblAnexosCenter"/>
            </w:pPr>
            <w:r w:rsidRPr="00B84176">
              <w:t>Diciembre</w:t>
            </w:r>
          </w:p>
        </w:tc>
        <w:tc>
          <w:tcPr>
            <w:tcW w:w="1728" w:type="dxa"/>
            <w:tcBorders>
              <w:top w:val="nil"/>
              <w:left w:val="nil"/>
              <w:bottom w:val="single" w:sz="4" w:space="0" w:color="auto"/>
              <w:right w:val="single" w:sz="4" w:space="0" w:color="auto"/>
            </w:tcBorders>
            <w:shd w:val="clear" w:color="auto" w:fill="auto"/>
            <w:noWrap/>
            <w:vAlign w:val="center"/>
            <w:hideMark/>
          </w:tcPr>
          <w:p w14:paraId="6FC3B3D7" w14:textId="2FFB9A19" w:rsidR="00B84176" w:rsidRPr="00B84176" w:rsidRDefault="00B84176" w:rsidP="00B84176">
            <w:pPr>
              <w:pStyle w:val="TblAnexosCenter"/>
            </w:pPr>
          </w:p>
        </w:tc>
        <w:tc>
          <w:tcPr>
            <w:tcW w:w="1728" w:type="dxa"/>
            <w:tcBorders>
              <w:top w:val="nil"/>
              <w:left w:val="nil"/>
              <w:bottom w:val="single" w:sz="4" w:space="0" w:color="auto"/>
              <w:right w:val="single" w:sz="4" w:space="0" w:color="auto"/>
            </w:tcBorders>
            <w:shd w:val="clear" w:color="auto" w:fill="auto"/>
            <w:noWrap/>
            <w:vAlign w:val="center"/>
            <w:hideMark/>
          </w:tcPr>
          <w:p w14:paraId="41D72FB9" w14:textId="625379B0" w:rsidR="00B84176" w:rsidRPr="00B84176" w:rsidRDefault="00B84176" w:rsidP="00B84176">
            <w:pPr>
              <w:pStyle w:val="TblAnexosCenter"/>
            </w:pPr>
          </w:p>
        </w:tc>
      </w:tr>
      <w:tr w:rsidR="00B84176" w:rsidRPr="00B84176" w14:paraId="0AE8E3E8" w14:textId="77777777" w:rsidTr="00157C01">
        <w:trPr>
          <w:trHeight w:val="288"/>
          <w:jc w:val="center"/>
        </w:trPr>
        <w:tc>
          <w:tcPr>
            <w:tcW w:w="2304" w:type="dxa"/>
            <w:tcBorders>
              <w:top w:val="nil"/>
              <w:left w:val="single" w:sz="4" w:space="0" w:color="auto"/>
              <w:bottom w:val="single" w:sz="4" w:space="0" w:color="auto"/>
              <w:right w:val="single" w:sz="4" w:space="0" w:color="auto"/>
            </w:tcBorders>
            <w:shd w:val="clear" w:color="auto" w:fill="003044"/>
            <w:noWrap/>
            <w:vAlign w:val="center"/>
            <w:hideMark/>
          </w:tcPr>
          <w:p w14:paraId="1F506B84" w14:textId="77777777" w:rsidR="00B84176" w:rsidRPr="00B84176" w:rsidRDefault="00B84176" w:rsidP="00B84176">
            <w:pPr>
              <w:pStyle w:val="TblAnexosCenter"/>
              <w:rPr>
                <w:color w:val="FFFFFF" w:themeColor="background1"/>
              </w:rPr>
            </w:pPr>
            <w:r w:rsidRPr="00B84176">
              <w:rPr>
                <w:color w:val="FFFFFF" w:themeColor="background1"/>
              </w:rPr>
              <w:t>Totales</w:t>
            </w:r>
          </w:p>
        </w:tc>
        <w:tc>
          <w:tcPr>
            <w:tcW w:w="1728" w:type="dxa"/>
            <w:tcBorders>
              <w:top w:val="nil"/>
              <w:left w:val="nil"/>
              <w:bottom w:val="single" w:sz="4" w:space="0" w:color="auto"/>
              <w:right w:val="single" w:sz="4" w:space="0" w:color="auto"/>
            </w:tcBorders>
            <w:shd w:val="clear" w:color="auto" w:fill="003044"/>
            <w:noWrap/>
            <w:vAlign w:val="center"/>
            <w:hideMark/>
          </w:tcPr>
          <w:p w14:paraId="6B397002" w14:textId="77777777" w:rsidR="00B84176" w:rsidRPr="00B84176" w:rsidRDefault="00B84176" w:rsidP="00B84176">
            <w:pPr>
              <w:pStyle w:val="TblAnexosCenter"/>
              <w:rPr>
                <w:color w:val="FFFFFF" w:themeColor="background1"/>
              </w:rPr>
            </w:pPr>
            <w:r w:rsidRPr="00B84176">
              <w:rPr>
                <w:color w:val="FFFFFF" w:themeColor="background1"/>
              </w:rPr>
              <w:t>34</w:t>
            </w:r>
          </w:p>
        </w:tc>
        <w:tc>
          <w:tcPr>
            <w:tcW w:w="1728" w:type="dxa"/>
            <w:tcBorders>
              <w:top w:val="nil"/>
              <w:left w:val="nil"/>
              <w:bottom w:val="single" w:sz="4" w:space="0" w:color="auto"/>
              <w:right w:val="single" w:sz="4" w:space="0" w:color="auto"/>
            </w:tcBorders>
            <w:shd w:val="clear" w:color="auto" w:fill="003044"/>
            <w:noWrap/>
            <w:vAlign w:val="center"/>
            <w:hideMark/>
          </w:tcPr>
          <w:p w14:paraId="158ADA64" w14:textId="77777777" w:rsidR="00B84176" w:rsidRPr="00B84176" w:rsidRDefault="00B84176" w:rsidP="00B84176">
            <w:pPr>
              <w:pStyle w:val="TblAnexosCenter"/>
              <w:rPr>
                <w:color w:val="FFFFFF" w:themeColor="background1"/>
              </w:rPr>
            </w:pPr>
            <w:r w:rsidRPr="00B84176">
              <w:rPr>
                <w:color w:val="FFFFFF" w:themeColor="background1"/>
              </w:rPr>
              <w:t>11</w:t>
            </w:r>
          </w:p>
        </w:tc>
      </w:tr>
    </w:tbl>
    <w:p w14:paraId="7D89198D" w14:textId="51AAA66C" w:rsidR="00BF6096" w:rsidRPr="00ED53A3" w:rsidRDefault="00BF6096" w:rsidP="00B84176">
      <w:pPr>
        <w:rPr>
          <w:rFonts w:ascii="Artifex CF" w:hAnsi="Artifex CF"/>
          <w:b/>
          <w:color w:val="003044"/>
          <w:highlight w:val="yellow"/>
          <w:lang w:val="es-ES" w:eastAsia="es-ES"/>
        </w:rPr>
      </w:pPr>
    </w:p>
    <w:p w14:paraId="4AE4679E" w14:textId="3B14A1C9" w:rsidR="00D143AE" w:rsidRPr="004F356A" w:rsidRDefault="00BF6096" w:rsidP="00DB77AD">
      <w:pPr>
        <w:pStyle w:val="SubTituloNew"/>
      </w:pPr>
      <w:r w:rsidRPr="004F356A">
        <w:t>C</w:t>
      </w:r>
      <w:r w:rsidR="00D143AE" w:rsidRPr="004F356A">
        <w:t xml:space="preserve">olaboradores Incorporados a Carrera Administrativa </w:t>
      </w:r>
    </w:p>
    <w:p w14:paraId="3025D9CE" w14:textId="2706ED0C" w:rsidR="00BF6096" w:rsidRPr="004F356A" w:rsidRDefault="00BF6096" w:rsidP="004F356A">
      <w:pPr>
        <w:pStyle w:val="NoSpacing"/>
      </w:pPr>
      <w:r w:rsidRPr="004F356A">
        <w:t>Dentro del Sistema de Carrera Administrativa, la institución actualmente cuenta c</w:t>
      </w:r>
      <w:r w:rsidR="00D143AE" w:rsidRPr="004F356A">
        <w:t>on 26 s</w:t>
      </w:r>
      <w:r w:rsidRPr="004F356A">
        <w:t xml:space="preserve">ervidores incorporados a la Carrera Administrativa; de los cuales 21 ingresaron a la carrera por evaluación interna en conjunto con el MAP y 5 por Concurso Externo. </w:t>
      </w:r>
    </w:p>
    <w:p w14:paraId="1DF72F81" w14:textId="43B729A2" w:rsidR="00BF6096" w:rsidRDefault="00BF6096" w:rsidP="004F356A">
      <w:pPr>
        <w:pStyle w:val="NoSpacing"/>
      </w:pPr>
      <w:r w:rsidRPr="004F356A">
        <w:t xml:space="preserve">En este año incorporamos </w:t>
      </w:r>
      <w:r w:rsidR="00D143AE" w:rsidRPr="004F356A">
        <w:t>2 servidores en la posición de c</w:t>
      </w:r>
      <w:r w:rsidRPr="004F356A">
        <w:t>olectores en periodo de prueba de carrera administrativa producto del concurso externo a nivel nacional, conformando Registros de Elegibles para los cargos de: Supervisores de Farmacias del Pueblo, Farmacéuticos para FP y Colectores; el resto del banco de elegibles se irán colocando a medida que surjan las necesidades de personal o vacantes. En este año no hemos incorporado personal de carrera. A inicios de agosto cerramos el concurso externo a nivel nacional, conformando Registros de Elegibles a para los cargos de: Supervisores de Farmacias del Pueblo, Farmacéuticos de FP y Colectores; a los cuales iremos colocando a medida que surjan las necesidades de personal o vacantes.</w:t>
      </w:r>
    </w:p>
    <w:p w14:paraId="64C5174C" w14:textId="197C1E7E" w:rsidR="00157C01" w:rsidRPr="00ED53A3" w:rsidRDefault="00157C01" w:rsidP="00157C01">
      <w:pPr>
        <w:pStyle w:val="TituloCuadro"/>
      </w:pPr>
      <w:r w:rsidRPr="00157C01">
        <w:t>Registro de Elegibles  / Concurso Externo</w:t>
      </w:r>
    </w:p>
    <w:tbl>
      <w:tblPr>
        <w:tblW w:w="4945" w:type="dxa"/>
        <w:jc w:val="center"/>
        <w:tblLook w:val="04A0" w:firstRow="1" w:lastRow="0" w:firstColumn="1" w:lastColumn="0" w:noHBand="0" w:noVBand="1"/>
      </w:tblPr>
      <w:tblGrid>
        <w:gridCol w:w="2785"/>
        <w:gridCol w:w="2160"/>
      </w:tblGrid>
      <w:tr w:rsidR="007F4A2B" w14:paraId="48C17CE6" w14:textId="77777777" w:rsidTr="00157C01">
        <w:trPr>
          <w:trHeight w:val="300"/>
          <w:jc w:val="center"/>
        </w:trPr>
        <w:tc>
          <w:tcPr>
            <w:tcW w:w="2785" w:type="dxa"/>
            <w:tcBorders>
              <w:top w:val="nil"/>
              <w:left w:val="single" w:sz="4" w:space="0" w:color="auto"/>
              <w:bottom w:val="single" w:sz="4" w:space="0" w:color="auto"/>
              <w:right w:val="single" w:sz="4" w:space="0" w:color="auto"/>
            </w:tcBorders>
            <w:shd w:val="clear" w:color="auto" w:fill="003044"/>
            <w:noWrap/>
            <w:vAlign w:val="center"/>
            <w:hideMark/>
          </w:tcPr>
          <w:p w14:paraId="7B7C5B91" w14:textId="77777777" w:rsidR="007F4A2B" w:rsidRPr="007F4A2B" w:rsidRDefault="007F4A2B" w:rsidP="007F4A2B">
            <w:pPr>
              <w:pStyle w:val="TblAnexosCenter"/>
              <w:rPr>
                <w:color w:val="FFFFFF" w:themeColor="background1"/>
              </w:rPr>
            </w:pPr>
            <w:r w:rsidRPr="007F4A2B">
              <w:rPr>
                <w:color w:val="FFFFFF" w:themeColor="background1"/>
              </w:rPr>
              <w:t>Cargos</w:t>
            </w:r>
          </w:p>
        </w:tc>
        <w:tc>
          <w:tcPr>
            <w:tcW w:w="2160" w:type="dxa"/>
            <w:tcBorders>
              <w:top w:val="nil"/>
              <w:left w:val="nil"/>
              <w:bottom w:val="single" w:sz="4" w:space="0" w:color="auto"/>
              <w:right w:val="single" w:sz="4" w:space="0" w:color="auto"/>
            </w:tcBorders>
            <w:shd w:val="clear" w:color="auto" w:fill="003044"/>
            <w:noWrap/>
            <w:vAlign w:val="center"/>
            <w:hideMark/>
          </w:tcPr>
          <w:p w14:paraId="6CD1D411" w14:textId="77777777" w:rsidR="007F4A2B" w:rsidRPr="007F4A2B" w:rsidRDefault="007F4A2B" w:rsidP="007F4A2B">
            <w:pPr>
              <w:pStyle w:val="TblAnexosCenter"/>
              <w:rPr>
                <w:color w:val="FFFFFF" w:themeColor="background1"/>
              </w:rPr>
            </w:pPr>
            <w:r w:rsidRPr="007F4A2B">
              <w:rPr>
                <w:color w:val="FFFFFF" w:themeColor="background1"/>
              </w:rPr>
              <w:t>Personal calificado</w:t>
            </w:r>
          </w:p>
        </w:tc>
      </w:tr>
      <w:tr w:rsidR="007F4A2B" w14:paraId="1B78CAAB" w14:textId="77777777" w:rsidTr="00157C01">
        <w:trPr>
          <w:trHeight w:val="300"/>
          <w:jc w:val="center"/>
        </w:trPr>
        <w:tc>
          <w:tcPr>
            <w:tcW w:w="2785" w:type="dxa"/>
            <w:tcBorders>
              <w:top w:val="nil"/>
              <w:left w:val="single" w:sz="4" w:space="0" w:color="auto"/>
              <w:bottom w:val="single" w:sz="4" w:space="0" w:color="auto"/>
              <w:right w:val="single" w:sz="4" w:space="0" w:color="auto"/>
            </w:tcBorders>
            <w:shd w:val="clear" w:color="auto" w:fill="auto"/>
            <w:noWrap/>
            <w:vAlign w:val="center"/>
            <w:hideMark/>
          </w:tcPr>
          <w:p w14:paraId="41E14C9C" w14:textId="77777777" w:rsidR="007F4A2B" w:rsidRDefault="007F4A2B" w:rsidP="007F4A2B">
            <w:pPr>
              <w:pStyle w:val="TblAnexosCenter"/>
            </w:pPr>
            <w:r>
              <w:t>Supervisor de FP</w:t>
            </w:r>
          </w:p>
        </w:tc>
        <w:tc>
          <w:tcPr>
            <w:tcW w:w="2160" w:type="dxa"/>
            <w:tcBorders>
              <w:top w:val="nil"/>
              <w:left w:val="nil"/>
              <w:bottom w:val="single" w:sz="4" w:space="0" w:color="auto"/>
              <w:right w:val="single" w:sz="4" w:space="0" w:color="auto"/>
            </w:tcBorders>
            <w:shd w:val="clear" w:color="auto" w:fill="auto"/>
            <w:noWrap/>
            <w:vAlign w:val="center"/>
            <w:hideMark/>
          </w:tcPr>
          <w:p w14:paraId="7B44DA54" w14:textId="77777777" w:rsidR="007F4A2B" w:rsidRDefault="007F4A2B" w:rsidP="007F4A2B">
            <w:pPr>
              <w:pStyle w:val="TblAnexosCenter"/>
            </w:pPr>
            <w:r>
              <w:t>2</w:t>
            </w:r>
          </w:p>
        </w:tc>
      </w:tr>
      <w:tr w:rsidR="007F4A2B" w14:paraId="1007765C" w14:textId="77777777" w:rsidTr="00157C01">
        <w:trPr>
          <w:trHeight w:val="300"/>
          <w:jc w:val="center"/>
        </w:trPr>
        <w:tc>
          <w:tcPr>
            <w:tcW w:w="2785" w:type="dxa"/>
            <w:tcBorders>
              <w:top w:val="nil"/>
              <w:left w:val="single" w:sz="4" w:space="0" w:color="auto"/>
              <w:bottom w:val="single" w:sz="4" w:space="0" w:color="auto"/>
              <w:right w:val="single" w:sz="4" w:space="0" w:color="auto"/>
            </w:tcBorders>
            <w:shd w:val="clear" w:color="auto" w:fill="auto"/>
            <w:noWrap/>
            <w:vAlign w:val="center"/>
            <w:hideMark/>
          </w:tcPr>
          <w:p w14:paraId="0403C93B" w14:textId="63C42AAC" w:rsidR="007F4A2B" w:rsidRDefault="007F4A2B" w:rsidP="007F4A2B">
            <w:pPr>
              <w:pStyle w:val="TblAnexosCenter"/>
            </w:pPr>
            <w:r>
              <w:t xml:space="preserve">Farmacéutico </w:t>
            </w:r>
            <w:r w:rsidR="00CA0A4C">
              <w:t xml:space="preserve">Encargado </w:t>
            </w:r>
            <w:r>
              <w:t>de FP</w:t>
            </w:r>
          </w:p>
        </w:tc>
        <w:tc>
          <w:tcPr>
            <w:tcW w:w="2160" w:type="dxa"/>
            <w:tcBorders>
              <w:top w:val="nil"/>
              <w:left w:val="nil"/>
              <w:bottom w:val="single" w:sz="4" w:space="0" w:color="auto"/>
              <w:right w:val="single" w:sz="4" w:space="0" w:color="auto"/>
            </w:tcBorders>
            <w:shd w:val="clear" w:color="auto" w:fill="auto"/>
            <w:noWrap/>
            <w:vAlign w:val="center"/>
            <w:hideMark/>
          </w:tcPr>
          <w:p w14:paraId="204B9E5F" w14:textId="77777777" w:rsidR="007F4A2B" w:rsidRDefault="007F4A2B" w:rsidP="007F4A2B">
            <w:pPr>
              <w:pStyle w:val="TblAnexosCenter"/>
            </w:pPr>
            <w:r>
              <w:t>8</w:t>
            </w:r>
          </w:p>
        </w:tc>
      </w:tr>
      <w:tr w:rsidR="007F4A2B" w14:paraId="2DCDE923" w14:textId="77777777" w:rsidTr="00157C01">
        <w:trPr>
          <w:trHeight w:val="300"/>
          <w:jc w:val="center"/>
        </w:trPr>
        <w:tc>
          <w:tcPr>
            <w:tcW w:w="2785" w:type="dxa"/>
            <w:tcBorders>
              <w:top w:val="nil"/>
              <w:left w:val="single" w:sz="4" w:space="0" w:color="auto"/>
              <w:bottom w:val="single" w:sz="4" w:space="0" w:color="auto"/>
              <w:right w:val="single" w:sz="4" w:space="0" w:color="auto"/>
            </w:tcBorders>
            <w:shd w:val="clear" w:color="auto" w:fill="auto"/>
            <w:noWrap/>
            <w:vAlign w:val="center"/>
            <w:hideMark/>
          </w:tcPr>
          <w:p w14:paraId="095464B8" w14:textId="77777777" w:rsidR="007F4A2B" w:rsidRDefault="007F4A2B" w:rsidP="007F4A2B">
            <w:pPr>
              <w:pStyle w:val="TblAnexosCenter"/>
            </w:pPr>
            <w:r>
              <w:t>Colectores</w:t>
            </w:r>
          </w:p>
        </w:tc>
        <w:tc>
          <w:tcPr>
            <w:tcW w:w="2160" w:type="dxa"/>
            <w:tcBorders>
              <w:top w:val="nil"/>
              <w:left w:val="nil"/>
              <w:bottom w:val="single" w:sz="4" w:space="0" w:color="auto"/>
              <w:right w:val="single" w:sz="4" w:space="0" w:color="auto"/>
            </w:tcBorders>
            <w:shd w:val="clear" w:color="auto" w:fill="auto"/>
            <w:noWrap/>
            <w:vAlign w:val="center"/>
            <w:hideMark/>
          </w:tcPr>
          <w:p w14:paraId="05A88A4A" w14:textId="77777777" w:rsidR="007F4A2B" w:rsidRDefault="007F4A2B" w:rsidP="007F4A2B">
            <w:pPr>
              <w:pStyle w:val="TblAnexosCenter"/>
            </w:pPr>
            <w:r>
              <w:t>7</w:t>
            </w:r>
          </w:p>
        </w:tc>
      </w:tr>
    </w:tbl>
    <w:p w14:paraId="40A93A3B" w14:textId="77777777" w:rsidR="00A7355C" w:rsidRPr="00ED53A3" w:rsidRDefault="00A7355C" w:rsidP="007200D7">
      <w:pPr>
        <w:pStyle w:val="NoSpacing"/>
      </w:pPr>
    </w:p>
    <w:p w14:paraId="4E96948D" w14:textId="5FAF10D2" w:rsidR="00BF6096" w:rsidRPr="004F356A" w:rsidRDefault="00A7355C" w:rsidP="00DB77AD">
      <w:pPr>
        <w:pStyle w:val="SubTituloNew"/>
      </w:pPr>
      <w:r w:rsidRPr="004F356A">
        <w:lastRenderedPageBreak/>
        <w:t>Evaluación de Desempeño</w:t>
      </w:r>
    </w:p>
    <w:p w14:paraId="01CDBCD1" w14:textId="5CE6170F" w:rsidR="00BF6096" w:rsidRPr="004F356A" w:rsidRDefault="00A7355C" w:rsidP="004F356A">
      <w:pPr>
        <w:pStyle w:val="NoSpacing"/>
      </w:pPr>
      <w:r w:rsidRPr="004F356A">
        <w:t>Entre los meses de enero y f</w:t>
      </w:r>
      <w:r w:rsidR="00BF6096" w:rsidRPr="004F356A">
        <w:t>ebrero se realizó</w:t>
      </w:r>
      <w:r w:rsidRPr="004F356A">
        <w:t xml:space="preserve"> el levantamiento de todos los a</w:t>
      </w:r>
      <w:r w:rsidR="00BF6096" w:rsidRPr="004F356A">
        <w:t>cuerdos de desempeño correspondientes al año 2020, así como el proceso de digitalización y entrega de formularios a las distintas áreas. Se cargó la Plantilla de Acuerdos de Desempeño al SISMAP en el tiempo indicado por el Ministerio de Administración Pública.</w:t>
      </w:r>
    </w:p>
    <w:p w14:paraId="2C3F5AC6" w14:textId="661AA50F" w:rsidR="00BF6096" w:rsidRPr="004F356A" w:rsidRDefault="00BF6096" w:rsidP="00F643FF">
      <w:pPr>
        <w:pStyle w:val="NoSpacing"/>
      </w:pPr>
      <w:r w:rsidRPr="004F356A">
        <w:t>De igual forma se solicitó al Ministerio de Administración Pública los Bonos correspondientes a la Evaluación del Desempeño del año 2019; tanto por Rendimiento Individual como para el Bono por Desempeño al Personal de Carrera Administrativa. De estos dos logramos ejecutar el pago del Bono al Personal de Carrera; ya que contábamos con el presupuesto y las aprobaciones correspondientes.</w:t>
      </w:r>
    </w:p>
    <w:p w14:paraId="0F8D5A6D" w14:textId="38974C9A" w:rsidR="00BF6096" w:rsidRPr="00ED53A3" w:rsidRDefault="00BF6096" w:rsidP="00DB77AD">
      <w:pPr>
        <w:pStyle w:val="SubTituloNew"/>
      </w:pPr>
      <w:r w:rsidRPr="00ED53A3">
        <w:t>C</w:t>
      </w:r>
      <w:r w:rsidR="00A7355C" w:rsidRPr="00ED53A3">
        <w:t xml:space="preserve">apacitación al Personal </w:t>
      </w:r>
      <w:r w:rsidRPr="00ED53A3">
        <w:t>2020</w:t>
      </w:r>
    </w:p>
    <w:tbl>
      <w:tblPr>
        <w:tblStyle w:val="TableGrid"/>
        <w:tblpPr w:leftFromText="144" w:rightFromText="144" w:vertAnchor="text" w:horzAnchor="margin" w:tblpXSpec="center" w:tblpY="1268"/>
        <w:tblOverlap w:val="never"/>
        <w:tblW w:w="0" w:type="auto"/>
        <w:tblLook w:val="04A0" w:firstRow="1" w:lastRow="0" w:firstColumn="1" w:lastColumn="0" w:noHBand="0" w:noVBand="1"/>
      </w:tblPr>
      <w:tblGrid>
        <w:gridCol w:w="3955"/>
        <w:gridCol w:w="1584"/>
      </w:tblGrid>
      <w:tr w:rsidR="00F643FF" w14:paraId="495CD2AF" w14:textId="77777777" w:rsidTr="00F643FF">
        <w:trPr>
          <w:trHeight w:val="259"/>
        </w:trPr>
        <w:tc>
          <w:tcPr>
            <w:tcW w:w="3955" w:type="dxa"/>
            <w:vAlign w:val="center"/>
          </w:tcPr>
          <w:p w14:paraId="113B8F4F" w14:textId="77777777" w:rsidR="00F643FF" w:rsidRDefault="00F643FF" w:rsidP="00F643FF">
            <w:pPr>
              <w:pStyle w:val="TblAnexosLeft"/>
            </w:pPr>
            <w:r w:rsidRPr="000662A3">
              <w:t>Capacitaciones Modalidad Presencial</w:t>
            </w:r>
          </w:p>
        </w:tc>
        <w:tc>
          <w:tcPr>
            <w:tcW w:w="1584" w:type="dxa"/>
            <w:vAlign w:val="center"/>
          </w:tcPr>
          <w:p w14:paraId="34F580D9" w14:textId="77777777" w:rsidR="00F643FF" w:rsidRDefault="00F643FF" w:rsidP="00F643FF">
            <w:pPr>
              <w:pStyle w:val="TblAnexosCenter"/>
            </w:pPr>
            <w:r w:rsidRPr="000662A3">
              <w:t>15</w:t>
            </w:r>
          </w:p>
        </w:tc>
      </w:tr>
      <w:tr w:rsidR="00F643FF" w14:paraId="5B05D484" w14:textId="77777777" w:rsidTr="00F643FF">
        <w:trPr>
          <w:trHeight w:val="259"/>
        </w:trPr>
        <w:tc>
          <w:tcPr>
            <w:tcW w:w="3955" w:type="dxa"/>
            <w:vAlign w:val="center"/>
          </w:tcPr>
          <w:p w14:paraId="090B52DA" w14:textId="77777777" w:rsidR="00F643FF" w:rsidRDefault="00F643FF" w:rsidP="00F643FF">
            <w:pPr>
              <w:pStyle w:val="TblAnexosLeft"/>
            </w:pPr>
            <w:r w:rsidRPr="000662A3">
              <w:t>Total de Empleados Capacitados</w:t>
            </w:r>
          </w:p>
        </w:tc>
        <w:tc>
          <w:tcPr>
            <w:tcW w:w="1584" w:type="dxa"/>
            <w:vAlign w:val="center"/>
          </w:tcPr>
          <w:p w14:paraId="12762F6B" w14:textId="77777777" w:rsidR="00F643FF" w:rsidRDefault="00F643FF" w:rsidP="00F643FF">
            <w:pPr>
              <w:pStyle w:val="TblAnexosCenter"/>
            </w:pPr>
            <w:r w:rsidRPr="000662A3">
              <w:t>71</w:t>
            </w:r>
          </w:p>
        </w:tc>
      </w:tr>
      <w:tr w:rsidR="00F643FF" w14:paraId="1D346E55" w14:textId="77777777" w:rsidTr="00F643FF">
        <w:trPr>
          <w:trHeight w:val="259"/>
        </w:trPr>
        <w:tc>
          <w:tcPr>
            <w:tcW w:w="3955" w:type="dxa"/>
            <w:vAlign w:val="center"/>
          </w:tcPr>
          <w:p w14:paraId="09B6B216" w14:textId="77777777" w:rsidR="00F643FF" w:rsidRDefault="00F643FF" w:rsidP="00F643FF">
            <w:pPr>
              <w:pStyle w:val="TblAnexosLeft"/>
            </w:pPr>
            <w:r w:rsidRPr="000662A3">
              <w:t>Horas de Formación</w:t>
            </w:r>
          </w:p>
        </w:tc>
        <w:tc>
          <w:tcPr>
            <w:tcW w:w="1584" w:type="dxa"/>
            <w:vAlign w:val="center"/>
          </w:tcPr>
          <w:p w14:paraId="40DA9935" w14:textId="77777777" w:rsidR="00F643FF" w:rsidRDefault="00F643FF" w:rsidP="00F643FF">
            <w:pPr>
              <w:pStyle w:val="TblAnexosCenter"/>
            </w:pPr>
            <w:r w:rsidRPr="000662A3">
              <w:t>221</w:t>
            </w:r>
          </w:p>
        </w:tc>
      </w:tr>
    </w:tbl>
    <w:p w14:paraId="3CD2CC4F" w14:textId="28341FBE" w:rsidR="00BF6096" w:rsidRDefault="00BF6096" w:rsidP="007200D7">
      <w:pPr>
        <w:pStyle w:val="NoSpacing"/>
      </w:pPr>
      <w:r w:rsidRPr="00ED53A3">
        <w:t xml:space="preserve">Durante el período 2020 fueron programadas 80 capacitaciones, de las cuales se impartieron cuarenta (40), para un total de 1,387 empleados capacitados. A través de las Instituciones Gubernamentales INAP, INFOTEP. </w:t>
      </w:r>
      <w:r w:rsidR="00E11534" w:rsidRPr="00ED53A3">
        <w:t xml:space="preserve"> </w:t>
      </w:r>
    </w:p>
    <w:p w14:paraId="72B27365" w14:textId="4301CC72" w:rsidR="00F643FF" w:rsidRDefault="00F643FF" w:rsidP="007200D7">
      <w:pPr>
        <w:pStyle w:val="NoSpacing"/>
      </w:pPr>
    </w:p>
    <w:p w14:paraId="370D1AD7" w14:textId="77777777" w:rsidR="00F643FF" w:rsidRPr="00ED53A3" w:rsidRDefault="00F643FF" w:rsidP="00F643FF">
      <w:pPr>
        <w:pStyle w:val="NoSpacing"/>
        <w:spacing w:after="0"/>
      </w:pPr>
    </w:p>
    <w:p w14:paraId="33AAC9AF" w14:textId="2C543568" w:rsidR="00BF6096" w:rsidRPr="00ED53A3" w:rsidRDefault="00BF6096" w:rsidP="00F643FF">
      <w:pPr>
        <w:pStyle w:val="NoSpacing"/>
        <w:spacing w:after="0"/>
      </w:pPr>
      <w:r w:rsidRPr="00ED53A3">
        <w:t>La pandemia del COVID-</w:t>
      </w:r>
      <w:r w:rsidR="004F356A" w:rsidRPr="00ED53A3">
        <w:t>19 nos</w:t>
      </w:r>
      <w:r w:rsidRPr="00ED53A3">
        <w:t xml:space="preserve"> cambió la manera de adecuarnos a las capacitaciones en modalidad virtual, el siguiente cuadro presentamos </w:t>
      </w:r>
      <w:r w:rsidRPr="000D6B95">
        <w:t>las capacitaciones realizadas:</w:t>
      </w:r>
    </w:p>
    <w:tbl>
      <w:tblPr>
        <w:tblStyle w:val="TableGrid"/>
        <w:tblpPr w:leftFromText="144" w:rightFromText="144" w:vertAnchor="text" w:tblpXSpec="center" w:tblpY="1"/>
        <w:tblOverlap w:val="never"/>
        <w:tblW w:w="0" w:type="auto"/>
        <w:tblLook w:val="04A0" w:firstRow="1" w:lastRow="0" w:firstColumn="1" w:lastColumn="0" w:noHBand="0" w:noVBand="1"/>
      </w:tblPr>
      <w:tblGrid>
        <w:gridCol w:w="3955"/>
        <w:gridCol w:w="1584"/>
      </w:tblGrid>
      <w:tr w:rsidR="00157C01" w14:paraId="7F280FD5" w14:textId="77777777" w:rsidTr="00F643FF">
        <w:trPr>
          <w:trHeight w:val="259"/>
        </w:trPr>
        <w:tc>
          <w:tcPr>
            <w:tcW w:w="3955" w:type="dxa"/>
            <w:vAlign w:val="center"/>
          </w:tcPr>
          <w:p w14:paraId="51F5C527" w14:textId="22159D3C" w:rsidR="00157C01" w:rsidRDefault="00157C01" w:rsidP="00F643FF">
            <w:pPr>
              <w:pStyle w:val="TblAnexosLeft"/>
            </w:pPr>
            <w:r w:rsidRPr="003A0521">
              <w:t>Capacitaciones Modalidad Virtual</w:t>
            </w:r>
          </w:p>
        </w:tc>
        <w:tc>
          <w:tcPr>
            <w:tcW w:w="1584" w:type="dxa"/>
            <w:vAlign w:val="center"/>
          </w:tcPr>
          <w:p w14:paraId="5C99463A" w14:textId="07FFBFFF" w:rsidR="00157C01" w:rsidRDefault="00157C01" w:rsidP="00F643FF">
            <w:pPr>
              <w:pStyle w:val="TblAnexosCenter"/>
            </w:pPr>
            <w:r w:rsidRPr="003A0521">
              <w:t>25</w:t>
            </w:r>
          </w:p>
        </w:tc>
      </w:tr>
      <w:tr w:rsidR="00157C01" w14:paraId="11ADFE33" w14:textId="77777777" w:rsidTr="00F643FF">
        <w:trPr>
          <w:trHeight w:val="259"/>
        </w:trPr>
        <w:tc>
          <w:tcPr>
            <w:tcW w:w="3955" w:type="dxa"/>
            <w:vAlign w:val="center"/>
          </w:tcPr>
          <w:p w14:paraId="3EF46CBE" w14:textId="26EAC2E1" w:rsidR="00157C01" w:rsidRDefault="00157C01" w:rsidP="00F643FF">
            <w:pPr>
              <w:pStyle w:val="TblAnexosLeft"/>
            </w:pPr>
            <w:r w:rsidRPr="003A0521">
              <w:t>Total de Empleados Capacitados</w:t>
            </w:r>
          </w:p>
        </w:tc>
        <w:tc>
          <w:tcPr>
            <w:tcW w:w="1584" w:type="dxa"/>
            <w:vAlign w:val="center"/>
          </w:tcPr>
          <w:p w14:paraId="41FC935C" w14:textId="7D23B7DB" w:rsidR="00157C01" w:rsidRDefault="00157C01" w:rsidP="00F643FF">
            <w:pPr>
              <w:pStyle w:val="TblAnexosCenter"/>
            </w:pPr>
            <w:r w:rsidRPr="003A0521">
              <w:t>616</w:t>
            </w:r>
          </w:p>
        </w:tc>
      </w:tr>
      <w:tr w:rsidR="00157C01" w14:paraId="2CD25644" w14:textId="77777777" w:rsidTr="00F643FF">
        <w:trPr>
          <w:trHeight w:val="259"/>
        </w:trPr>
        <w:tc>
          <w:tcPr>
            <w:tcW w:w="3955" w:type="dxa"/>
            <w:vAlign w:val="center"/>
          </w:tcPr>
          <w:p w14:paraId="5AFDB2D5" w14:textId="6E28FB89" w:rsidR="00157C01" w:rsidRDefault="00157C01" w:rsidP="00F643FF">
            <w:pPr>
              <w:pStyle w:val="TblAnexosLeft"/>
            </w:pPr>
            <w:r w:rsidRPr="003A0521">
              <w:t>Horas de Formación</w:t>
            </w:r>
          </w:p>
        </w:tc>
        <w:tc>
          <w:tcPr>
            <w:tcW w:w="1584" w:type="dxa"/>
            <w:vAlign w:val="center"/>
          </w:tcPr>
          <w:p w14:paraId="51C27A15" w14:textId="7270BC73" w:rsidR="00157C01" w:rsidRDefault="00157C01" w:rsidP="00F643FF">
            <w:pPr>
              <w:pStyle w:val="TblAnexosCenter"/>
            </w:pPr>
            <w:r w:rsidRPr="003A0521">
              <w:t>523</w:t>
            </w:r>
          </w:p>
        </w:tc>
      </w:tr>
    </w:tbl>
    <w:p w14:paraId="19B162AC" w14:textId="77777777" w:rsidR="00F643FF" w:rsidRDefault="00F643FF" w:rsidP="007200D7">
      <w:pPr>
        <w:pStyle w:val="NoSpacing"/>
      </w:pPr>
    </w:p>
    <w:p w14:paraId="6FE97D35" w14:textId="63246C9E" w:rsidR="00F643FF" w:rsidRDefault="00F643FF" w:rsidP="007200D7">
      <w:pPr>
        <w:pStyle w:val="NoSpacing"/>
      </w:pPr>
    </w:p>
    <w:p w14:paraId="4136B0D4" w14:textId="0767D3E0" w:rsidR="00593FA4" w:rsidRDefault="00D652FB" w:rsidP="007200D7">
      <w:pPr>
        <w:pStyle w:val="NoSpacing"/>
      </w:pPr>
      <w:r w:rsidRPr="00ED53A3">
        <w:rPr>
          <w:rFonts w:eastAsia="Calibri"/>
          <w:noProof/>
        </w:rPr>
        <w:drawing>
          <wp:anchor distT="0" distB="0" distL="91440" distR="91440" simplePos="0" relativeHeight="251799552" behindDoc="1" locked="0" layoutInCell="1" allowOverlap="1" wp14:anchorId="5CD7DC10" wp14:editId="1B863715">
            <wp:simplePos x="0" y="0"/>
            <wp:positionH relativeFrom="column">
              <wp:posOffset>2092960</wp:posOffset>
            </wp:positionH>
            <wp:positionV relativeFrom="paragraph">
              <wp:posOffset>267970</wp:posOffset>
            </wp:positionV>
            <wp:extent cx="3172460" cy="1621790"/>
            <wp:effectExtent l="114300" t="101600" r="116840" b="130810"/>
            <wp:wrapTight wrapText="bothSides">
              <wp:wrapPolygon edited="0">
                <wp:start x="-519" y="-1353"/>
                <wp:lineTo x="-778" y="-1015"/>
                <wp:lineTo x="-778" y="21482"/>
                <wp:lineTo x="-519" y="23173"/>
                <wp:lineTo x="22050" y="23173"/>
                <wp:lineTo x="22309" y="20805"/>
                <wp:lineTo x="22309" y="1691"/>
                <wp:lineTo x="22050" y="-846"/>
                <wp:lineTo x="22050" y="-1353"/>
                <wp:lineTo x="-519" y="-1353"/>
              </wp:wrapPolygon>
            </wp:wrapTight>
            <wp:docPr id="83" name="Imagen 83"/>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37" cstate="print">
                      <a:extLst>
                        <a:ext uri="{28A0092B-C50C-407E-A947-70E740481C1C}">
                          <a14:useLocalDpi xmlns:a14="http://schemas.microsoft.com/office/drawing/2010/main" val="0"/>
                        </a:ext>
                      </a:extLst>
                    </a:blip>
                    <a:srcRect l="5813" t="16870" r="31091" b="13246"/>
                    <a:stretch/>
                  </pic:blipFill>
                  <pic:spPr bwMode="auto">
                    <a:xfrm>
                      <a:off x="0" y="0"/>
                      <a:ext cx="3172460" cy="162179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096" w:rsidRPr="00ED53A3">
        <w:t>A través del Indicador del SISMAP: continuamos manteniendo el puntaje en el indicador de Capacitaci</w:t>
      </w:r>
      <w:r w:rsidR="00A7355C" w:rsidRPr="00ED53A3">
        <w:t>ón Desarrollo 2020 (INAP) 100% c</w:t>
      </w:r>
      <w:r w:rsidR="00BF6096" w:rsidRPr="00ED53A3">
        <w:t xml:space="preserve">umpliendo con las actividades requeridas por </w:t>
      </w:r>
      <w:r w:rsidR="004F356A" w:rsidRPr="00ED53A3">
        <w:t>el Instituto</w:t>
      </w:r>
      <w:r w:rsidR="00BF6096" w:rsidRPr="00ED53A3">
        <w:t xml:space="preserve"> de </w:t>
      </w:r>
      <w:r w:rsidR="00BF6096" w:rsidRPr="000D6B95">
        <w:t>Administración Pública.</w:t>
      </w:r>
    </w:p>
    <w:p w14:paraId="1F1EDBB1" w14:textId="6E38ADA8" w:rsidR="00F643FF" w:rsidRDefault="00593FA4">
      <w:pPr>
        <w:rPr>
          <w:rFonts w:ascii="Artifex CF" w:hAnsi="Artifex CF"/>
          <w:color w:val="003044"/>
          <w:sz w:val="18"/>
          <w:szCs w:val="18"/>
          <w:lang w:val="es-ES" w:eastAsia="es-ES"/>
        </w:rPr>
      </w:pPr>
      <w:r>
        <w:br w:type="page"/>
      </w:r>
    </w:p>
    <w:p w14:paraId="6EC76ABC" w14:textId="2DE09BA9" w:rsidR="00BF6096" w:rsidRPr="00ED53A3" w:rsidRDefault="00BF6096" w:rsidP="00DB77AD">
      <w:pPr>
        <w:pStyle w:val="SubTituloNew"/>
      </w:pPr>
      <w:r w:rsidRPr="00ED53A3">
        <w:lastRenderedPageBreak/>
        <w:t>Mantenimiento y Fortalecimiento de Beneficios a Colaboradores</w:t>
      </w:r>
    </w:p>
    <w:p w14:paraId="5D8E62E6" w14:textId="77777777" w:rsidR="00BF6096" w:rsidRPr="004F356A" w:rsidRDefault="00BF6096" w:rsidP="004F356A">
      <w:pPr>
        <w:pStyle w:val="NoSpacing"/>
      </w:pPr>
      <w:r w:rsidRPr="004F356A">
        <w:t>En Promese/Cal, estamos permanentemente comprometidos con el bienestar de nuestros colaboradores, nos esforzamos por brindarle un paquete de beneficios que mejoren su calidad de vida tanto en lo laboral como en lo personal, sin tener esto que afectarle su salario básico. Incentivo anual; en el mes de diciembre los empleados</w:t>
      </w:r>
      <w:r w:rsidRPr="00ED53A3">
        <w:rPr>
          <w:sz w:val="24"/>
          <w:szCs w:val="24"/>
        </w:rPr>
        <w:t xml:space="preserve"> </w:t>
      </w:r>
      <w:r w:rsidRPr="004F356A">
        <w:t>reciben el incentivo equivalente a un salario extra: el Bono o salario 14, como incentivo del cumplimiento de las metas y objetivos institucionales.</w:t>
      </w:r>
    </w:p>
    <w:p w14:paraId="3A750A1D" w14:textId="454A48A4" w:rsidR="00BF6096" w:rsidRPr="00ED53A3" w:rsidRDefault="00BF6096" w:rsidP="00157C01">
      <w:pPr>
        <w:pStyle w:val="NormalBullet"/>
        <w:rPr>
          <w:b/>
        </w:rPr>
      </w:pPr>
      <w:r w:rsidRPr="004F356A">
        <w:rPr>
          <w:rStyle w:val="NoSpacingChar"/>
          <w:rFonts w:eastAsia="Calibri"/>
        </w:rPr>
        <w:t xml:space="preserve">Afiliación al Seguro Fúnebre gratuito a través de acuerdo interinstitucional con el Instituto Nacional de Auxilios y Viviendas (INAVI), para beneficio de los empleados y cuatro de </w:t>
      </w:r>
      <w:r w:rsidR="004F356A" w:rsidRPr="004F356A">
        <w:rPr>
          <w:rStyle w:val="NoSpacingChar"/>
          <w:rFonts w:eastAsia="Calibri"/>
        </w:rPr>
        <w:t>los miembros</w:t>
      </w:r>
      <w:r w:rsidRPr="004F356A">
        <w:rPr>
          <w:rStyle w:val="NoSpacingChar"/>
          <w:rFonts w:eastAsia="Calibri"/>
        </w:rPr>
        <w:t xml:space="preserve"> de su núcleo familiar.</w:t>
      </w:r>
    </w:p>
    <w:p w14:paraId="438B8759" w14:textId="7997B5A1" w:rsidR="00BF6096" w:rsidRPr="00ED53A3" w:rsidRDefault="00BF6096" w:rsidP="00157C01">
      <w:pPr>
        <w:pStyle w:val="NormalBullet"/>
      </w:pPr>
      <w:r w:rsidRPr="004F356A">
        <w:rPr>
          <w:rStyle w:val="NoSpacingChar"/>
          <w:rFonts w:eastAsia="Calibri"/>
          <w:b/>
          <w:bCs/>
        </w:rPr>
        <w:t>Sala de Lactancias</w:t>
      </w:r>
      <w:r w:rsidRPr="004F356A">
        <w:rPr>
          <w:rStyle w:val="NoSpacingChar"/>
          <w:rFonts w:eastAsia="Calibri"/>
        </w:rPr>
        <w:t>: En Octubre de este año se implementó la sala de lactancias para nuestras colaboradoras de la Sede.</w:t>
      </w:r>
    </w:p>
    <w:p w14:paraId="19370C72" w14:textId="16E61F80" w:rsidR="00BF6096" w:rsidRPr="00ED53A3" w:rsidRDefault="00BF6096" w:rsidP="00157C01">
      <w:pPr>
        <w:pStyle w:val="NormalBullet"/>
      </w:pPr>
      <w:r w:rsidRPr="004F356A">
        <w:rPr>
          <w:rStyle w:val="NoSpacingChar"/>
          <w:rFonts w:eastAsia="Calibri"/>
          <w:b/>
          <w:bCs/>
        </w:rPr>
        <w:t>Servicio del Almuerzo</w:t>
      </w:r>
      <w:r w:rsidRPr="004F356A">
        <w:rPr>
          <w:rStyle w:val="NoSpacingChar"/>
          <w:rFonts w:eastAsia="Calibri"/>
        </w:rPr>
        <w:t xml:space="preserve">: Es un beneficio para todos los empleados de la Sede Central y Almacén Regional Norte, los empleados son usuarios de este servicio de </w:t>
      </w:r>
      <w:r w:rsidR="004F356A" w:rsidRPr="004F356A">
        <w:rPr>
          <w:rStyle w:val="NoSpacingChar"/>
          <w:rFonts w:eastAsia="Calibri"/>
        </w:rPr>
        <w:t>almuerzo 600</w:t>
      </w:r>
      <w:r w:rsidRPr="004F356A">
        <w:rPr>
          <w:rStyle w:val="NoSpacingChar"/>
          <w:rFonts w:eastAsia="Calibri"/>
        </w:rPr>
        <w:t xml:space="preserve"> en la sede central en Santiago es un </w:t>
      </w:r>
      <w:r w:rsidR="004F356A" w:rsidRPr="004F356A">
        <w:rPr>
          <w:rStyle w:val="NoSpacingChar"/>
          <w:rFonts w:eastAsia="Calibri"/>
        </w:rPr>
        <w:t>total de</w:t>
      </w:r>
      <w:r w:rsidRPr="004F356A">
        <w:rPr>
          <w:rStyle w:val="NoSpacingChar"/>
          <w:rFonts w:eastAsia="Calibri"/>
        </w:rPr>
        <w:t xml:space="preserve"> 680.</w:t>
      </w:r>
    </w:p>
    <w:p w14:paraId="6FE53526" w14:textId="77777777" w:rsidR="00BF6096" w:rsidRPr="00ED53A3" w:rsidRDefault="00BF6096" w:rsidP="00157C01">
      <w:pPr>
        <w:pStyle w:val="NormalBullet"/>
      </w:pPr>
      <w:r w:rsidRPr="004F356A">
        <w:rPr>
          <w:rStyle w:val="NoSpacingChar"/>
          <w:rFonts w:eastAsia="Calibri"/>
          <w:b/>
          <w:bCs/>
        </w:rPr>
        <w:t>Servicio de Transporte</w:t>
      </w:r>
      <w:r w:rsidRPr="004F356A">
        <w:rPr>
          <w:rStyle w:val="NoSpacingChar"/>
          <w:rFonts w:eastAsia="Calibri"/>
        </w:rPr>
        <w:t>: Contamos para el traslado del personal con una flotilla de 6 autobuses en la Sede Central y 1 autobús en el Almacén Región Norte. Este servicio es disfrutado por aproximadamente 325 empleados que se encuentran posicionados entre los grupos ocupacionales I, II y III de la escala salarial y/o manual de cargos.</w:t>
      </w:r>
      <w:r w:rsidRPr="00ED53A3">
        <w:rPr>
          <w:lang w:val="es-ES" w:eastAsia="es-ES"/>
        </w:rPr>
        <w:t xml:space="preserve">  </w:t>
      </w:r>
    </w:p>
    <w:p w14:paraId="4734D470" w14:textId="77777777" w:rsidR="00BF6096" w:rsidRPr="00ED53A3" w:rsidRDefault="00BF6096" w:rsidP="00157C01">
      <w:pPr>
        <w:pStyle w:val="NormalBullet"/>
      </w:pPr>
      <w:r w:rsidRPr="004F356A">
        <w:rPr>
          <w:rStyle w:val="NoSpacingChar"/>
          <w:rFonts w:eastAsia="Calibri"/>
          <w:b/>
          <w:bCs/>
        </w:rPr>
        <w:t>Salud</w:t>
      </w:r>
      <w:r w:rsidRPr="004F356A">
        <w:rPr>
          <w:rStyle w:val="NoSpacingChar"/>
          <w:rFonts w:eastAsia="Calibri"/>
        </w:rPr>
        <w:t>: Conjuntamente con el Ministerio de Salud Pública, realizamos un operativo de prueba PCR para el personal de la Sede y Almacén de Santiago, en los meses noviembre y Diciembre.</w:t>
      </w:r>
    </w:p>
    <w:p w14:paraId="50C69A3D" w14:textId="58515114" w:rsidR="00BF6096" w:rsidRPr="00ED53A3" w:rsidRDefault="00BF6096" w:rsidP="00157C01">
      <w:pPr>
        <w:pStyle w:val="NormalBullet"/>
      </w:pPr>
      <w:r w:rsidRPr="004F356A">
        <w:rPr>
          <w:rStyle w:val="NoSpacingChar"/>
          <w:rFonts w:eastAsia="Calibri"/>
          <w:b/>
          <w:bCs/>
        </w:rPr>
        <w:t>Uniformes</w:t>
      </w:r>
      <w:r w:rsidRPr="004F356A">
        <w:rPr>
          <w:rStyle w:val="NoSpacingChar"/>
          <w:rFonts w:eastAsia="Calibri"/>
        </w:rPr>
        <w:t xml:space="preserve">: Se entregó uniformes a los siguientes cargos: Conserjes, Auxiliares de Almacén, Auxiliares de Mantenimiento, Choferes, y se están entregando Cincuenta y Dos </w:t>
      </w:r>
      <w:r w:rsidR="00A7355C" w:rsidRPr="004F356A">
        <w:rPr>
          <w:rStyle w:val="NoSpacingChar"/>
          <w:rFonts w:eastAsia="Calibri"/>
        </w:rPr>
        <w:t>(52) p</w:t>
      </w:r>
      <w:r w:rsidRPr="004F356A">
        <w:rPr>
          <w:rStyle w:val="NoSpacingChar"/>
          <w:rFonts w:eastAsia="Calibri"/>
        </w:rPr>
        <w:t>iezas al personal administrativo, quedando pendiente la adquisición de los uniformes para el 100% de nuestro personal, esta solicitud está en el Departamento de Compras y Contrataciones, con esto buscamos la formal representación de nuestros empleados ante el público.</w:t>
      </w:r>
    </w:p>
    <w:p w14:paraId="6E17EFEC" w14:textId="77777777" w:rsidR="00BF6096" w:rsidRPr="00ED53A3" w:rsidRDefault="00BF6096" w:rsidP="00157C01">
      <w:pPr>
        <w:pStyle w:val="NormalBullet"/>
      </w:pPr>
      <w:r w:rsidRPr="004F356A">
        <w:rPr>
          <w:rStyle w:val="NoSpacingChar"/>
          <w:rFonts w:eastAsia="Calibri"/>
          <w:b/>
          <w:bCs/>
        </w:rPr>
        <w:t>Cooperativa</w:t>
      </w:r>
      <w:r w:rsidRPr="004F356A">
        <w:rPr>
          <w:rStyle w:val="NoSpacingChar"/>
          <w:rFonts w:eastAsia="Calibri"/>
        </w:rPr>
        <w:t>: Los empleados que deseen asociarse disfrutan de este beneficio para ahorros y préstamos a bajo interés. Promese/Cal interviene como agente de retención.</w:t>
      </w:r>
    </w:p>
    <w:p w14:paraId="275C21CE" w14:textId="44432C08" w:rsidR="00BF6096" w:rsidRPr="00ED53A3" w:rsidRDefault="00BF6096" w:rsidP="00157C01">
      <w:pPr>
        <w:pStyle w:val="NormalBullet"/>
        <w:rPr>
          <w:lang w:val="es-ES" w:eastAsia="es-ES"/>
        </w:rPr>
      </w:pPr>
      <w:r w:rsidRPr="004F356A">
        <w:rPr>
          <w:rStyle w:val="NoSpacingChar"/>
          <w:rFonts w:eastAsia="Calibri"/>
          <w:b/>
          <w:bCs/>
        </w:rPr>
        <w:t>Seguro Complementario</w:t>
      </w:r>
      <w:r w:rsidRPr="004F356A">
        <w:rPr>
          <w:rStyle w:val="NoSpacingChar"/>
          <w:rFonts w:eastAsia="Calibri"/>
        </w:rPr>
        <w:t>: Se realizó la firma de un contrato entre ARS S</w:t>
      </w:r>
      <w:r w:rsidR="006C4316">
        <w:rPr>
          <w:rStyle w:val="NoSpacingChar"/>
          <w:rFonts w:eastAsia="Calibri"/>
        </w:rPr>
        <w:t>eNaSa</w:t>
      </w:r>
      <w:r w:rsidRPr="004F356A">
        <w:rPr>
          <w:rStyle w:val="NoSpacingChar"/>
          <w:rFonts w:eastAsia="Calibri"/>
        </w:rPr>
        <w:t xml:space="preserve"> y nuestra institución, para aquellos empleados que deseen ampliar su cobertura de salud, podrán optar por adquisición de un plan complementario que más se adecue a su necesidad y posibilidad.</w:t>
      </w:r>
    </w:p>
    <w:p w14:paraId="14899310" w14:textId="319BDE0C" w:rsidR="00BF6096" w:rsidRPr="00ED53A3" w:rsidRDefault="00BF6096" w:rsidP="00157C01">
      <w:pPr>
        <w:pStyle w:val="NormalBullet"/>
        <w:rPr>
          <w:lang w:val="es-ES" w:eastAsia="es-ES"/>
        </w:rPr>
      </w:pPr>
      <w:r w:rsidRPr="004F356A">
        <w:rPr>
          <w:rStyle w:val="NoSpacingChar"/>
          <w:rFonts w:eastAsia="Calibri"/>
          <w:b/>
          <w:bCs/>
        </w:rPr>
        <w:t>Proceso de Pensión</w:t>
      </w:r>
      <w:r w:rsidRPr="004F356A">
        <w:rPr>
          <w:rStyle w:val="NoSpacingChar"/>
          <w:rFonts w:eastAsia="Calibri"/>
        </w:rPr>
        <w:t xml:space="preserve">:  En la actualidad tenemos 49 colaboradores en procesos de pensión de las cuales, han iniciado su proceso </w:t>
      </w:r>
      <w:r w:rsidR="004F356A" w:rsidRPr="004F356A">
        <w:rPr>
          <w:rStyle w:val="NoSpacingChar"/>
          <w:rFonts w:eastAsia="Calibri"/>
        </w:rPr>
        <w:t>8 colaboradores</w:t>
      </w:r>
      <w:r w:rsidRPr="004F356A">
        <w:rPr>
          <w:rStyle w:val="NoSpacingChar"/>
          <w:rFonts w:eastAsia="Calibri"/>
        </w:rPr>
        <w:t xml:space="preserve"> entre los años 2019 y 2020</w:t>
      </w:r>
    </w:p>
    <w:p w14:paraId="3093DD48" w14:textId="4402EF4A" w:rsidR="00BF6096" w:rsidRPr="00ED53A3" w:rsidRDefault="00BF6096" w:rsidP="00DB77AD">
      <w:pPr>
        <w:pStyle w:val="SubTituloNew"/>
      </w:pPr>
      <w:r w:rsidRPr="00ED53A3">
        <w:lastRenderedPageBreak/>
        <w:t>Seguridad Industrial y Salud Ocupacional</w:t>
      </w:r>
    </w:p>
    <w:p w14:paraId="339CDEFC" w14:textId="77777777" w:rsidR="00BF6096" w:rsidRPr="00ED53A3" w:rsidRDefault="00BF6096" w:rsidP="00CA7351">
      <w:pPr>
        <w:pStyle w:val="NoSpacing"/>
        <w:ind w:firstLine="0"/>
      </w:pPr>
      <w:r w:rsidRPr="00ED53A3">
        <w:t xml:space="preserve">Implementamos acciones de mejora en la </w:t>
      </w:r>
      <w:r w:rsidRPr="00ED53A3">
        <w:rPr>
          <w:b/>
        </w:rPr>
        <w:t>Seguridad Industrial y Salud Ocupacional</w:t>
      </w:r>
      <w:r w:rsidRPr="00ED53A3">
        <w:t>:</w:t>
      </w:r>
    </w:p>
    <w:p w14:paraId="76D48A88" w14:textId="77777777" w:rsidR="00BF6096" w:rsidRPr="00ED53A3" w:rsidRDefault="00BF6096" w:rsidP="00CA7351">
      <w:pPr>
        <w:pStyle w:val="ListParagraph"/>
        <w:numPr>
          <w:ilvl w:val="0"/>
          <w:numId w:val="36"/>
        </w:numPr>
        <w:spacing w:line="360" w:lineRule="auto"/>
        <w:ind w:left="360"/>
        <w:rPr>
          <w:rFonts w:ascii="Artifex CF" w:hAnsi="Artifex CF"/>
          <w:color w:val="003044"/>
        </w:rPr>
      </w:pPr>
      <w:r w:rsidRPr="004F356A">
        <w:rPr>
          <w:rStyle w:val="NoSpacingChar"/>
          <w:rFonts w:eastAsia="Calibri"/>
        </w:rPr>
        <w:t>Jornadas de Desparasitación a menos 84 colaboradores del almacén General Sede.</w:t>
      </w:r>
    </w:p>
    <w:p w14:paraId="52D37EAA" w14:textId="77777777" w:rsidR="00BF6096" w:rsidRPr="00ED53A3" w:rsidRDefault="00BF6096" w:rsidP="00CA7351">
      <w:pPr>
        <w:pStyle w:val="ListParagraph"/>
        <w:numPr>
          <w:ilvl w:val="0"/>
          <w:numId w:val="36"/>
        </w:numPr>
        <w:spacing w:line="360" w:lineRule="auto"/>
        <w:ind w:left="360"/>
        <w:rPr>
          <w:rFonts w:ascii="Artifex CF" w:hAnsi="Artifex CF"/>
          <w:color w:val="003044"/>
        </w:rPr>
      </w:pPr>
      <w:r w:rsidRPr="004F356A">
        <w:rPr>
          <w:rStyle w:val="NoSpacingChar"/>
          <w:rFonts w:eastAsia="Calibri"/>
        </w:rPr>
        <w:t>Jornadas de Fumigación tanto en sede como los almacenes externos.</w:t>
      </w:r>
    </w:p>
    <w:p w14:paraId="16AF11F5" w14:textId="77777777" w:rsidR="00BF6096" w:rsidRPr="00ED53A3" w:rsidRDefault="00BF6096" w:rsidP="00CA7351">
      <w:pPr>
        <w:pStyle w:val="ListParagraph"/>
        <w:numPr>
          <w:ilvl w:val="0"/>
          <w:numId w:val="36"/>
        </w:numPr>
        <w:spacing w:line="360" w:lineRule="auto"/>
        <w:ind w:left="360"/>
        <w:rPr>
          <w:rFonts w:ascii="Artifex CF" w:hAnsi="Artifex CF"/>
          <w:color w:val="003044"/>
        </w:rPr>
      </w:pPr>
      <w:r w:rsidRPr="004F356A">
        <w:rPr>
          <w:rStyle w:val="NoSpacingChar"/>
          <w:rFonts w:eastAsia="Calibri"/>
        </w:rPr>
        <w:t>Entrega de 840 Kits conteniendo acetaminofén, guantes y mascarillas desechables, vitaminas y minerales</w:t>
      </w:r>
    </w:p>
    <w:p w14:paraId="5550A172" w14:textId="77777777" w:rsidR="00BF6096" w:rsidRPr="00ED53A3" w:rsidRDefault="00BF6096" w:rsidP="00CA7351">
      <w:pPr>
        <w:pStyle w:val="ListParagraph"/>
        <w:numPr>
          <w:ilvl w:val="0"/>
          <w:numId w:val="36"/>
        </w:numPr>
        <w:spacing w:line="360" w:lineRule="auto"/>
        <w:ind w:left="360"/>
        <w:rPr>
          <w:rFonts w:ascii="Artifex CF" w:hAnsi="Artifex CF"/>
          <w:color w:val="003044"/>
        </w:rPr>
      </w:pPr>
      <w:r w:rsidRPr="004F356A">
        <w:rPr>
          <w:rStyle w:val="NoSpacingChar"/>
          <w:rFonts w:eastAsia="Calibri"/>
        </w:rPr>
        <w:t>Entrega 100 batas deséchales, 50 Almacén la Monumental y 50 almacén Regional Santiago</w:t>
      </w:r>
    </w:p>
    <w:p w14:paraId="114E6A29" w14:textId="77777777" w:rsidR="00BF6096" w:rsidRPr="00ED53A3" w:rsidRDefault="00BF6096" w:rsidP="00CA7351">
      <w:pPr>
        <w:pStyle w:val="ListParagraph"/>
        <w:numPr>
          <w:ilvl w:val="0"/>
          <w:numId w:val="36"/>
        </w:numPr>
        <w:spacing w:line="360" w:lineRule="auto"/>
        <w:ind w:left="360"/>
        <w:rPr>
          <w:rFonts w:ascii="Artifex CF" w:hAnsi="Artifex CF"/>
          <w:color w:val="003044"/>
        </w:rPr>
      </w:pPr>
      <w:r w:rsidRPr="004F356A">
        <w:rPr>
          <w:rStyle w:val="NoSpacingChar"/>
          <w:rFonts w:eastAsia="Calibri"/>
        </w:rPr>
        <w:t>Entrega de 5 termómetros infrarrojos, 4 para la Sede y 1 para el almacén Regional Santiago, para el control de acceso del personal, con sospecha de fiebre.</w:t>
      </w:r>
    </w:p>
    <w:p w14:paraId="084B4EE9" w14:textId="77777777" w:rsidR="00BF6096" w:rsidRPr="00ED53A3" w:rsidRDefault="00BF6096" w:rsidP="00CA7351">
      <w:pPr>
        <w:pStyle w:val="ListParagraph"/>
        <w:numPr>
          <w:ilvl w:val="0"/>
          <w:numId w:val="36"/>
        </w:numPr>
        <w:spacing w:line="360" w:lineRule="auto"/>
        <w:ind w:left="360"/>
        <w:jc w:val="both"/>
        <w:rPr>
          <w:rFonts w:ascii="Artifex CF" w:hAnsi="Artifex CF"/>
          <w:color w:val="003044"/>
        </w:rPr>
      </w:pPr>
      <w:r w:rsidRPr="004F356A">
        <w:rPr>
          <w:rStyle w:val="NoSpacingChar"/>
          <w:rFonts w:eastAsia="Calibri"/>
        </w:rPr>
        <w:t>Desinfección y Fumigación, a los Almacenes, Farmacias y Vehículos de trasporte de colaboradores.</w:t>
      </w:r>
    </w:p>
    <w:p w14:paraId="4C1EF3F8" w14:textId="402A820D" w:rsidR="00BF6096" w:rsidRPr="00ED53A3" w:rsidRDefault="00BF6096" w:rsidP="00CA7351">
      <w:pPr>
        <w:pStyle w:val="ListParagraph"/>
        <w:numPr>
          <w:ilvl w:val="0"/>
          <w:numId w:val="36"/>
        </w:numPr>
        <w:spacing w:line="360" w:lineRule="auto"/>
        <w:ind w:left="360"/>
        <w:jc w:val="both"/>
        <w:rPr>
          <w:rFonts w:ascii="Artifex CF" w:hAnsi="Artifex CF"/>
          <w:color w:val="003044"/>
        </w:rPr>
      </w:pPr>
      <w:r w:rsidRPr="004F356A">
        <w:rPr>
          <w:rStyle w:val="NoSpacingChar"/>
          <w:rFonts w:eastAsia="Calibri"/>
        </w:rPr>
        <w:t>3 Jornadas en la Sede y Santiago donde se realizaron 620 pruebas rápidas al Covid-</w:t>
      </w:r>
      <w:r w:rsidR="004F356A">
        <w:rPr>
          <w:rStyle w:val="NoSpacingChar"/>
          <w:rFonts w:eastAsia="Calibri"/>
        </w:rPr>
        <w:t>19</w:t>
      </w:r>
    </w:p>
    <w:p w14:paraId="5A825B31" w14:textId="77777777" w:rsidR="00BF6096" w:rsidRPr="00ED53A3" w:rsidRDefault="00BF6096" w:rsidP="00CA7351">
      <w:pPr>
        <w:pStyle w:val="ListParagraph"/>
        <w:numPr>
          <w:ilvl w:val="0"/>
          <w:numId w:val="36"/>
        </w:numPr>
        <w:spacing w:line="360" w:lineRule="auto"/>
        <w:ind w:left="360"/>
        <w:jc w:val="both"/>
        <w:rPr>
          <w:rFonts w:ascii="Artifex CF" w:hAnsi="Artifex CF"/>
          <w:color w:val="003044"/>
        </w:rPr>
      </w:pPr>
      <w:r w:rsidRPr="004F356A">
        <w:rPr>
          <w:rStyle w:val="NoSpacingChar"/>
          <w:rFonts w:eastAsia="Calibri"/>
        </w:rPr>
        <w:t>Creación del Formulario Temporal para medidas preventivas al Covid-19</w:t>
      </w:r>
    </w:p>
    <w:p w14:paraId="1651E441" w14:textId="03C7AF1F" w:rsidR="00F34E27" w:rsidRPr="00ED53A3" w:rsidRDefault="00BF6096" w:rsidP="00CA7351">
      <w:pPr>
        <w:pStyle w:val="ListParagraph"/>
        <w:numPr>
          <w:ilvl w:val="0"/>
          <w:numId w:val="36"/>
        </w:numPr>
        <w:spacing w:line="360" w:lineRule="auto"/>
        <w:ind w:left="360"/>
        <w:jc w:val="both"/>
      </w:pPr>
      <w:r w:rsidRPr="004F356A">
        <w:rPr>
          <w:rStyle w:val="NoSpacingChar"/>
          <w:rFonts w:eastAsia="Calibri"/>
        </w:rPr>
        <w:t>Instalación de 420 Dispensadores de Gel anti-bacterial en la Sede, Almacenes Externos y en algunas Farmacias del Pueblo.</w:t>
      </w:r>
    </w:p>
    <w:p w14:paraId="247497CD" w14:textId="77777777" w:rsidR="00BF6096" w:rsidRPr="00DB77AD" w:rsidRDefault="00BF6096" w:rsidP="00DB77AD">
      <w:pPr>
        <w:pStyle w:val="SubTituloNew"/>
      </w:pPr>
      <w:r w:rsidRPr="00C12153">
        <w:t>Capacitaciones</w:t>
      </w:r>
    </w:p>
    <w:p w14:paraId="53238EF7" w14:textId="0AA9F4E1" w:rsidR="00BF6096" w:rsidRPr="00ED53A3" w:rsidRDefault="00BF6096" w:rsidP="004F356A">
      <w:pPr>
        <w:pStyle w:val="NoSpacing"/>
      </w:pPr>
      <w:r w:rsidRPr="00ED53A3">
        <w:t xml:space="preserve">Se impartieron las siguientes charlas a través de la unidad de seguridad y salud ocupacional al personal de la institución: </w:t>
      </w:r>
    </w:p>
    <w:tbl>
      <w:tblPr>
        <w:tblStyle w:val="GridTable3-Accent5"/>
        <w:tblpPr w:leftFromText="144" w:rightFromText="144" w:vertAnchor="text" w:horzAnchor="page" w:tblpXSpec="center" w:tblpY="1"/>
        <w:tblW w:w="6624"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3600"/>
        <w:gridCol w:w="1440"/>
        <w:gridCol w:w="1584"/>
      </w:tblGrid>
      <w:tr w:rsidR="00BF6096" w:rsidRPr="004F356A" w14:paraId="3AA35646" w14:textId="77777777" w:rsidTr="00CA7351">
        <w:trPr>
          <w:cnfStyle w:val="100000000000" w:firstRow="1" w:lastRow="0" w:firstColumn="0" w:lastColumn="0" w:oddVBand="0" w:evenVBand="0" w:oddHBand="0" w:evenHBand="0" w:firstRowFirstColumn="0" w:firstRowLastColumn="0" w:lastRowFirstColumn="0" w:lastRowLastColumn="0"/>
          <w:trHeight w:hRule="exact" w:val="432"/>
        </w:trPr>
        <w:tc>
          <w:tcPr>
            <w:cnfStyle w:val="001000000100" w:firstRow="0" w:lastRow="0" w:firstColumn="1" w:lastColumn="0" w:oddVBand="0" w:evenVBand="0" w:oddHBand="0" w:evenHBand="0" w:firstRowFirstColumn="1" w:firstRowLastColumn="0" w:lastRowFirstColumn="0" w:lastRowLastColumn="0"/>
            <w:tcW w:w="3600" w:type="dxa"/>
            <w:tcBorders>
              <w:top w:val="none" w:sz="0" w:space="0" w:color="auto"/>
              <w:left w:val="none" w:sz="0" w:space="0" w:color="auto"/>
              <w:bottom w:val="none" w:sz="0" w:space="0" w:color="auto"/>
              <w:right w:val="none" w:sz="0" w:space="0" w:color="auto"/>
            </w:tcBorders>
            <w:shd w:val="clear" w:color="auto" w:fill="003044"/>
            <w:vAlign w:val="center"/>
          </w:tcPr>
          <w:p w14:paraId="5A89A853" w14:textId="6448B315" w:rsidR="00BF6096" w:rsidRPr="00157C01" w:rsidRDefault="00CA0A4C" w:rsidP="00CA0A4C">
            <w:pPr>
              <w:pStyle w:val="TblAnexosCenter"/>
              <w:rPr>
                <w:b w:val="0"/>
                <w:i w:val="0"/>
                <w:iCs w:val="0"/>
                <w:color w:val="FFFFFF" w:themeColor="background1"/>
              </w:rPr>
            </w:pPr>
            <w:r w:rsidRPr="00157C01">
              <w:rPr>
                <w:i w:val="0"/>
                <w:iCs w:val="0"/>
                <w:color w:val="FFFFFF" w:themeColor="background1"/>
              </w:rPr>
              <w:t>Charlas y Talleres</w:t>
            </w:r>
          </w:p>
        </w:tc>
        <w:tc>
          <w:tcPr>
            <w:tcW w:w="1440" w:type="dxa"/>
            <w:tcBorders>
              <w:top w:val="none" w:sz="0" w:space="0" w:color="auto"/>
              <w:left w:val="none" w:sz="0" w:space="0" w:color="auto"/>
              <w:right w:val="none" w:sz="0" w:space="0" w:color="auto"/>
            </w:tcBorders>
            <w:shd w:val="clear" w:color="auto" w:fill="003044"/>
            <w:vAlign w:val="center"/>
            <w:hideMark/>
          </w:tcPr>
          <w:p w14:paraId="6E0B56DC" w14:textId="538BFB9C" w:rsidR="00BF6096" w:rsidRPr="00CA0A4C" w:rsidRDefault="00CA0A4C" w:rsidP="00CA0A4C">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A0A4C">
              <w:rPr>
                <w:color w:val="FFFFFF" w:themeColor="background1"/>
              </w:rPr>
              <w:t>Cantidad Participantes</w:t>
            </w:r>
          </w:p>
        </w:tc>
        <w:tc>
          <w:tcPr>
            <w:tcW w:w="1584" w:type="dxa"/>
            <w:tcBorders>
              <w:top w:val="none" w:sz="0" w:space="0" w:color="auto"/>
              <w:left w:val="none" w:sz="0" w:space="0" w:color="auto"/>
              <w:right w:val="none" w:sz="0" w:space="0" w:color="auto"/>
            </w:tcBorders>
            <w:shd w:val="clear" w:color="auto" w:fill="003044"/>
            <w:vAlign w:val="center"/>
            <w:hideMark/>
          </w:tcPr>
          <w:p w14:paraId="4410268A" w14:textId="52312819" w:rsidR="00BF6096" w:rsidRPr="00CA0A4C" w:rsidRDefault="00CA0A4C" w:rsidP="00CA0A4C">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A0A4C">
              <w:rPr>
                <w:color w:val="FFFFFF" w:themeColor="background1"/>
              </w:rPr>
              <w:t>Fecha</w:t>
            </w:r>
          </w:p>
        </w:tc>
      </w:tr>
      <w:tr w:rsidR="00BF6096" w:rsidRPr="004F356A" w14:paraId="65680B75" w14:textId="77777777" w:rsidTr="00157C01">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bottom w:val="none" w:sz="0" w:space="0" w:color="auto"/>
            </w:tcBorders>
            <w:shd w:val="clear" w:color="auto" w:fill="auto"/>
            <w:vAlign w:val="center"/>
            <w:hideMark/>
          </w:tcPr>
          <w:p w14:paraId="2731829D" w14:textId="45321FDE" w:rsidR="00BF6096" w:rsidRPr="00157C01" w:rsidRDefault="00CA0A4C" w:rsidP="00CA0A4C">
            <w:pPr>
              <w:pStyle w:val="TblAnexosCenter"/>
              <w:jc w:val="left"/>
              <w:rPr>
                <w:b/>
                <w:bCs/>
                <w:i w:val="0"/>
                <w:iCs w:val="0"/>
              </w:rPr>
            </w:pPr>
            <w:r w:rsidRPr="00157C01">
              <w:rPr>
                <w:i w:val="0"/>
                <w:iCs w:val="0"/>
              </w:rPr>
              <w:t xml:space="preserve">Reingreso Laboral en tiempo de Covid 19 </w:t>
            </w:r>
          </w:p>
        </w:tc>
        <w:tc>
          <w:tcPr>
            <w:tcW w:w="1440" w:type="dxa"/>
            <w:shd w:val="clear" w:color="auto" w:fill="auto"/>
            <w:noWrap/>
            <w:vAlign w:val="center"/>
            <w:hideMark/>
          </w:tcPr>
          <w:p w14:paraId="316C89F1"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35</w:t>
            </w:r>
          </w:p>
        </w:tc>
        <w:tc>
          <w:tcPr>
            <w:tcW w:w="1584" w:type="dxa"/>
            <w:shd w:val="clear" w:color="auto" w:fill="auto"/>
            <w:noWrap/>
            <w:vAlign w:val="center"/>
            <w:hideMark/>
          </w:tcPr>
          <w:p w14:paraId="2BF4B247"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29/06/2020</w:t>
            </w:r>
          </w:p>
        </w:tc>
      </w:tr>
      <w:tr w:rsidR="00BF6096" w:rsidRPr="004F356A" w14:paraId="77CD5928" w14:textId="77777777" w:rsidTr="00157C01">
        <w:trPr>
          <w:trHeight w:hRule="exact" w:val="259"/>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bottom w:val="none" w:sz="0" w:space="0" w:color="auto"/>
            </w:tcBorders>
            <w:shd w:val="clear" w:color="auto" w:fill="auto"/>
            <w:vAlign w:val="center"/>
          </w:tcPr>
          <w:p w14:paraId="1E50BE2F" w14:textId="4C212C98" w:rsidR="00BF6096" w:rsidRPr="00157C01" w:rsidRDefault="00CA0A4C" w:rsidP="00CA0A4C">
            <w:pPr>
              <w:pStyle w:val="TblAnexosCenter"/>
              <w:jc w:val="left"/>
              <w:rPr>
                <w:b/>
                <w:i w:val="0"/>
                <w:iCs w:val="0"/>
              </w:rPr>
            </w:pPr>
            <w:r w:rsidRPr="00157C01">
              <w:rPr>
                <w:i w:val="0"/>
                <w:iCs w:val="0"/>
              </w:rPr>
              <w:t>Hipertensión Arterial</w:t>
            </w:r>
          </w:p>
        </w:tc>
        <w:tc>
          <w:tcPr>
            <w:tcW w:w="1440" w:type="dxa"/>
            <w:shd w:val="clear" w:color="auto" w:fill="auto"/>
            <w:noWrap/>
            <w:vAlign w:val="center"/>
            <w:hideMark/>
          </w:tcPr>
          <w:p w14:paraId="1A9CC587" w14:textId="77777777" w:rsidR="00BF6096" w:rsidRPr="004F356A" w:rsidRDefault="00BF6096" w:rsidP="00CA0A4C">
            <w:pPr>
              <w:pStyle w:val="TblAnexosCenter"/>
              <w:cnfStyle w:val="000000000000" w:firstRow="0" w:lastRow="0" w:firstColumn="0" w:lastColumn="0" w:oddVBand="0" w:evenVBand="0" w:oddHBand="0" w:evenHBand="0" w:firstRowFirstColumn="0" w:firstRowLastColumn="0" w:lastRowFirstColumn="0" w:lastRowLastColumn="0"/>
            </w:pPr>
            <w:r w:rsidRPr="004F356A">
              <w:t>32</w:t>
            </w:r>
          </w:p>
        </w:tc>
        <w:tc>
          <w:tcPr>
            <w:tcW w:w="1584" w:type="dxa"/>
            <w:shd w:val="clear" w:color="auto" w:fill="auto"/>
            <w:noWrap/>
            <w:vAlign w:val="center"/>
            <w:hideMark/>
          </w:tcPr>
          <w:p w14:paraId="0B528538" w14:textId="77777777" w:rsidR="00BF6096" w:rsidRPr="004F356A" w:rsidRDefault="00BF6096" w:rsidP="00CA0A4C">
            <w:pPr>
              <w:pStyle w:val="TblAnexosCenter"/>
              <w:cnfStyle w:val="000000000000" w:firstRow="0" w:lastRow="0" w:firstColumn="0" w:lastColumn="0" w:oddVBand="0" w:evenVBand="0" w:oddHBand="0" w:evenHBand="0" w:firstRowFirstColumn="0" w:firstRowLastColumn="0" w:lastRowFirstColumn="0" w:lastRowLastColumn="0"/>
            </w:pPr>
            <w:r w:rsidRPr="004F356A">
              <w:t>23/1/2020</w:t>
            </w:r>
          </w:p>
        </w:tc>
      </w:tr>
      <w:tr w:rsidR="00BF6096" w:rsidRPr="004F356A" w14:paraId="4C69F5EA" w14:textId="77777777" w:rsidTr="00157C01">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bottom w:val="none" w:sz="0" w:space="0" w:color="auto"/>
            </w:tcBorders>
            <w:shd w:val="clear" w:color="auto" w:fill="auto"/>
            <w:vAlign w:val="center"/>
            <w:hideMark/>
          </w:tcPr>
          <w:p w14:paraId="1BE24CFE" w14:textId="5B483945" w:rsidR="00BF6096" w:rsidRPr="00157C01" w:rsidRDefault="00CA0A4C" w:rsidP="00CA0A4C">
            <w:pPr>
              <w:pStyle w:val="TblAnexosCenter"/>
              <w:jc w:val="left"/>
              <w:rPr>
                <w:b/>
                <w:i w:val="0"/>
                <w:iCs w:val="0"/>
              </w:rPr>
            </w:pPr>
            <w:r w:rsidRPr="00157C01">
              <w:rPr>
                <w:i w:val="0"/>
                <w:iCs w:val="0"/>
              </w:rPr>
              <w:t>Cáncer de Próstata</w:t>
            </w:r>
          </w:p>
        </w:tc>
        <w:tc>
          <w:tcPr>
            <w:tcW w:w="1440" w:type="dxa"/>
            <w:shd w:val="clear" w:color="auto" w:fill="auto"/>
            <w:noWrap/>
            <w:vAlign w:val="center"/>
            <w:hideMark/>
          </w:tcPr>
          <w:p w14:paraId="53B070AF"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21</w:t>
            </w:r>
          </w:p>
        </w:tc>
        <w:tc>
          <w:tcPr>
            <w:tcW w:w="1584" w:type="dxa"/>
            <w:shd w:val="clear" w:color="auto" w:fill="auto"/>
            <w:noWrap/>
            <w:vAlign w:val="center"/>
            <w:hideMark/>
          </w:tcPr>
          <w:p w14:paraId="32DFBD32"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3/2/2020</w:t>
            </w:r>
          </w:p>
        </w:tc>
      </w:tr>
      <w:tr w:rsidR="00BF6096" w:rsidRPr="004F356A" w14:paraId="08CAF0C8" w14:textId="77777777" w:rsidTr="00157C01">
        <w:trPr>
          <w:trHeight w:hRule="exact" w:val="259"/>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bottom w:val="none" w:sz="0" w:space="0" w:color="auto"/>
            </w:tcBorders>
            <w:shd w:val="clear" w:color="auto" w:fill="auto"/>
            <w:vAlign w:val="center"/>
          </w:tcPr>
          <w:p w14:paraId="1BD6DBD8" w14:textId="034A81F3" w:rsidR="00BF6096" w:rsidRPr="00157C01" w:rsidRDefault="00CA0A4C" w:rsidP="00CA0A4C">
            <w:pPr>
              <w:pStyle w:val="TblAnexosCenter"/>
              <w:jc w:val="left"/>
              <w:rPr>
                <w:b/>
                <w:i w:val="0"/>
                <w:iCs w:val="0"/>
              </w:rPr>
            </w:pPr>
            <w:r w:rsidRPr="00157C01">
              <w:rPr>
                <w:i w:val="0"/>
                <w:iCs w:val="0"/>
              </w:rPr>
              <w:t>Taller de Primeros Auxilios</w:t>
            </w:r>
          </w:p>
        </w:tc>
        <w:tc>
          <w:tcPr>
            <w:tcW w:w="1440" w:type="dxa"/>
            <w:shd w:val="clear" w:color="auto" w:fill="auto"/>
            <w:noWrap/>
            <w:vAlign w:val="center"/>
            <w:hideMark/>
          </w:tcPr>
          <w:p w14:paraId="1CBCAA9D" w14:textId="77777777" w:rsidR="00BF6096" w:rsidRPr="004F356A" w:rsidRDefault="00BF6096" w:rsidP="00CA0A4C">
            <w:pPr>
              <w:pStyle w:val="TblAnexosCenter"/>
              <w:cnfStyle w:val="000000000000" w:firstRow="0" w:lastRow="0" w:firstColumn="0" w:lastColumn="0" w:oddVBand="0" w:evenVBand="0" w:oddHBand="0" w:evenHBand="0" w:firstRowFirstColumn="0" w:firstRowLastColumn="0" w:lastRowFirstColumn="0" w:lastRowLastColumn="0"/>
            </w:pPr>
            <w:r w:rsidRPr="004F356A">
              <w:t>25</w:t>
            </w:r>
          </w:p>
        </w:tc>
        <w:tc>
          <w:tcPr>
            <w:tcW w:w="1584" w:type="dxa"/>
            <w:shd w:val="clear" w:color="auto" w:fill="auto"/>
            <w:noWrap/>
            <w:vAlign w:val="center"/>
            <w:hideMark/>
          </w:tcPr>
          <w:p w14:paraId="0CEA04E8" w14:textId="77777777" w:rsidR="00BF6096" w:rsidRPr="004F356A" w:rsidRDefault="00BF6096" w:rsidP="00CA0A4C">
            <w:pPr>
              <w:pStyle w:val="TblAnexosCenter"/>
              <w:cnfStyle w:val="000000000000" w:firstRow="0" w:lastRow="0" w:firstColumn="0" w:lastColumn="0" w:oddVBand="0" w:evenVBand="0" w:oddHBand="0" w:evenHBand="0" w:firstRowFirstColumn="0" w:firstRowLastColumn="0" w:lastRowFirstColumn="0" w:lastRowLastColumn="0"/>
            </w:pPr>
            <w:r w:rsidRPr="004F356A">
              <w:t>12/3/2020</w:t>
            </w:r>
          </w:p>
        </w:tc>
      </w:tr>
      <w:tr w:rsidR="00BF6096" w:rsidRPr="004F356A" w14:paraId="78FA3256" w14:textId="77777777" w:rsidTr="00157C01">
        <w:trPr>
          <w:cnfStyle w:val="000000100000" w:firstRow="0" w:lastRow="0" w:firstColumn="0" w:lastColumn="0" w:oddVBand="0" w:evenVBand="0" w:oddHBand="1" w:evenHBand="0" w:firstRowFirstColumn="0" w:firstRowLastColumn="0" w:lastRowFirstColumn="0" w:lastRowLastColumn="0"/>
          <w:trHeight w:hRule="exact" w:val="259"/>
        </w:trPr>
        <w:tc>
          <w:tcPr>
            <w:cnfStyle w:val="001000000000" w:firstRow="0" w:lastRow="0" w:firstColumn="1" w:lastColumn="0" w:oddVBand="0" w:evenVBand="0" w:oddHBand="0" w:evenHBand="0" w:firstRowFirstColumn="0" w:firstRowLastColumn="0" w:lastRowFirstColumn="0" w:lastRowLastColumn="0"/>
            <w:tcW w:w="3600" w:type="dxa"/>
            <w:tcBorders>
              <w:top w:val="none" w:sz="0" w:space="0" w:color="auto"/>
              <w:left w:val="none" w:sz="0" w:space="0" w:color="auto"/>
              <w:bottom w:val="none" w:sz="0" w:space="0" w:color="auto"/>
            </w:tcBorders>
            <w:shd w:val="clear" w:color="auto" w:fill="auto"/>
            <w:vAlign w:val="center"/>
          </w:tcPr>
          <w:p w14:paraId="196198DF" w14:textId="5D7736C6" w:rsidR="00BF6096" w:rsidRPr="00157C01" w:rsidRDefault="00CA0A4C" w:rsidP="00CA0A4C">
            <w:pPr>
              <w:pStyle w:val="TblAnexosCenter"/>
              <w:jc w:val="left"/>
              <w:rPr>
                <w:b/>
                <w:i w:val="0"/>
                <w:iCs w:val="0"/>
              </w:rPr>
            </w:pPr>
            <w:r w:rsidRPr="00157C01">
              <w:rPr>
                <w:i w:val="0"/>
                <w:iCs w:val="0"/>
              </w:rPr>
              <w:t>Charla de Prevención de-Covid-19</w:t>
            </w:r>
          </w:p>
        </w:tc>
        <w:tc>
          <w:tcPr>
            <w:tcW w:w="1440" w:type="dxa"/>
            <w:shd w:val="clear" w:color="auto" w:fill="auto"/>
            <w:noWrap/>
            <w:vAlign w:val="center"/>
            <w:hideMark/>
          </w:tcPr>
          <w:p w14:paraId="503263F9"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77</w:t>
            </w:r>
          </w:p>
        </w:tc>
        <w:tc>
          <w:tcPr>
            <w:tcW w:w="1584" w:type="dxa"/>
            <w:shd w:val="clear" w:color="auto" w:fill="auto"/>
            <w:noWrap/>
            <w:vAlign w:val="center"/>
            <w:hideMark/>
          </w:tcPr>
          <w:p w14:paraId="383233CE" w14:textId="77777777" w:rsidR="00BF6096" w:rsidRPr="004F356A" w:rsidRDefault="00BF6096" w:rsidP="00CA0A4C">
            <w:pPr>
              <w:pStyle w:val="TblAnexosCenter"/>
              <w:cnfStyle w:val="000000100000" w:firstRow="0" w:lastRow="0" w:firstColumn="0" w:lastColumn="0" w:oddVBand="0" w:evenVBand="0" w:oddHBand="1" w:evenHBand="0" w:firstRowFirstColumn="0" w:firstRowLastColumn="0" w:lastRowFirstColumn="0" w:lastRowLastColumn="0"/>
            </w:pPr>
            <w:r w:rsidRPr="004F356A">
              <w:t>17/3/2020</w:t>
            </w:r>
          </w:p>
        </w:tc>
      </w:tr>
    </w:tbl>
    <w:p w14:paraId="6221E9A7" w14:textId="2181CCCC" w:rsidR="00373F62" w:rsidRDefault="00373F62" w:rsidP="00BF6096">
      <w:pPr>
        <w:spacing w:line="360" w:lineRule="auto"/>
        <w:rPr>
          <w:rFonts w:ascii="Artifex CF" w:hAnsi="Artifex CF" w:cs="Arial"/>
          <w:b/>
          <w:color w:val="003044"/>
        </w:rPr>
      </w:pPr>
    </w:p>
    <w:p w14:paraId="0B9A7525" w14:textId="3F8CC769" w:rsidR="00157C01" w:rsidRDefault="00157C01" w:rsidP="00BF6096">
      <w:pPr>
        <w:spacing w:line="360" w:lineRule="auto"/>
        <w:rPr>
          <w:rFonts w:ascii="Artifex CF" w:hAnsi="Artifex CF" w:cs="Arial"/>
          <w:b/>
          <w:color w:val="003044"/>
        </w:rPr>
      </w:pPr>
    </w:p>
    <w:p w14:paraId="16CADF1D" w14:textId="7FDE1873" w:rsidR="00157C01" w:rsidRDefault="00157C01" w:rsidP="00BF6096">
      <w:pPr>
        <w:spacing w:line="360" w:lineRule="auto"/>
        <w:rPr>
          <w:rFonts w:ascii="Artifex CF" w:hAnsi="Artifex CF" w:cs="Arial"/>
          <w:b/>
          <w:color w:val="003044"/>
        </w:rPr>
      </w:pPr>
    </w:p>
    <w:p w14:paraId="065CE778" w14:textId="3528AB74" w:rsidR="00157C01" w:rsidRDefault="00157C01" w:rsidP="00BF6096">
      <w:pPr>
        <w:spacing w:line="360" w:lineRule="auto"/>
        <w:rPr>
          <w:rFonts w:ascii="Artifex CF" w:hAnsi="Artifex CF" w:cs="Arial"/>
          <w:b/>
          <w:color w:val="003044"/>
        </w:rPr>
      </w:pPr>
    </w:p>
    <w:p w14:paraId="74465834" w14:textId="77777777" w:rsidR="00157C01" w:rsidRPr="004F356A" w:rsidRDefault="00157C01" w:rsidP="00BF6096">
      <w:pPr>
        <w:spacing w:line="360" w:lineRule="auto"/>
        <w:rPr>
          <w:rFonts w:ascii="Artifex CF" w:hAnsi="Artifex CF" w:cs="Arial"/>
          <w:b/>
          <w:color w:val="003044"/>
        </w:rPr>
      </w:pPr>
    </w:p>
    <w:p w14:paraId="1ABB60EB" w14:textId="77777777" w:rsidR="00157C01" w:rsidRDefault="00157C01" w:rsidP="00AA531F">
      <w:pPr>
        <w:pStyle w:val="SubTituloNew"/>
      </w:pPr>
      <w:r>
        <w:br w:type="page"/>
      </w:r>
    </w:p>
    <w:p w14:paraId="681A72EF" w14:textId="4873BA35" w:rsidR="00BF6096" w:rsidRDefault="00BF6096" w:rsidP="00AA531F">
      <w:pPr>
        <w:pStyle w:val="SubTituloNew"/>
      </w:pPr>
      <w:r w:rsidRPr="004F356A">
        <w:lastRenderedPageBreak/>
        <w:t>Levant</w:t>
      </w:r>
      <w:r w:rsidR="00F34E27" w:rsidRPr="004F356A">
        <w:t xml:space="preserve">amiento de necesidades de equipos de protección </w:t>
      </w:r>
      <w:r w:rsidR="00F34E27" w:rsidRPr="00CA0A4C">
        <w:t>p</w:t>
      </w:r>
      <w:r w:rsidRPr="00CA0A4C">
        <w:t>ersonal noviembre 2020</w:t>
      </w:r>
      <w:r w:rsidRPr="004F356A">
        <w:t xml:space="preserve"> </w:t>
      </w:r>
    </w:p>
    <w:p w14:paraId="74C4C4CC" w14:textId="0631927F" w:rsidR="00CA7351" w:rsidRPr="00CA7351" w:rsidRDefault="00CA7351" w:rsidP="00180BA6">
      <w:pPr>
        <w:pStyle w:val="TituloCuadro"/>
      </w:pPr>
      <w:r w:rsidRPr="00CA7351">
        <w:t>Almacén General</w:t>
      </w:r>
    </w:p>
    <w:tbl>
      <w:tblPr>
        <w:tblW w:w="8064" w:type="dxa"/>
        <w:jc w:val="center"/>
        <w:tblLook w:val="04A0" w:firstRow="1" w:lastRow="0" w:firstColumn="1" w:lastColumn="0" w:noHBand="0" w:noVBand="1"/>
      </w:tblPr>
      <w:tblGrid>
        <w:gridCol w:w="2016"/>
        <w:gridCol w:w="3024"/>
        <w:gridCol w:w="3024"/>
      </w:tblGrid>
      <w:tr w:rsidR="00C23309" w14:paraId="70F4DE80" w14:textId="3ED81E38" w:rsidTr="00D652FB">
        <w:trPr>
          <w:trHeight w:val="3087"/>
          <w:jc w:val="center"/>
        </w:trPr>
        <w:tc>
          <w:tcPr>
            <w:tcW w:w="2016" w:type="dxa"/>
          </w:tcPr>
          <w:tbl>
            <w:tblPr>
              <w:tblW w:w="1778" w:type="dxa"/>
              <w:jc w:val="center"/>
              <w:tblLook w:val="04A0" w:firstRow="1" w:lastRow="0" w:firstColumn="1" w:lastColumn="0" w:noHBand="0" w:noVBand="1"/>
            </w:tblPr>
            <w:tblGrid>
              <w:gridCol w:w="914"/>
              <w:gridCol w:w="864"/>
            </w:tblGrid>
            <w:tr w:rsidR="00C23309" w14:paraId="2B6A683E" w14:textId="77777777" w:rsidTr="00C23309">
              <w:trPr>
                <w:trHeight w:val="300"/>
                <w:jc w:val="center"/>
              </w:trPr>
              <w:tc>
                <w:tcPr>
                  <w:tcW w:w="1778" w:type="dxa"/>
                  <w:gridSpan w:val="2"/>
                  <w:tcBorders>
                    <w:top w:val="nil"/>
                    <w:left w:val="nil"/>
                    <w:bottom w:val="single" w:sz="4" w:space="0" w:color="003044"/>
                    <w:right w:val="nil"/>
                  </w:tcBorders>
                  <w:shd w:val="clear" w:color="auto" w:fill="auto"/>
                  <w:noWrap/>
                  <w:vAlign w:val="center"/>
                  <w:hideMark/>
                </w:tcPr>
                <w:p w14:paraId="171C1550" w14:textId="38404883" w:rsidR="00C23309" w:rsidRDefault="00C23309" w:rsidP="00C23309">
                  <w:pPr>
                    <w:pStyle w:val="TblAnexosCenter"/>
                  </w:pPr>
                  <w:r>
                    <w:t>Relación de Botas</w:t>
                  </w:r>
                </w:p>
              </w:tc>
            </w:tr>
            <w:tr w:rsidR="00C23309" w14:paraId="530590BC" w14:textId="77777777" w:rsidTr="00CA7351">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2C2DE59F" w14:textId="50CAA2E7" w:rsidR="00C23309" w:rsidRPr="00C23309" w:rsidRDefault="00C23309" w:rsidP="00C23309">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77CEC918" w14:textId="77777777" w:rsidR="00C23309" w:rsidRPr="00C23309" w:rsidRDefault="00C23309" w:rsidP="00C23309">
                  <w:pPr>
                    <w:pStyle w:val="TblAnexosCenter"/>
                    <w:rPr>
                      <w:color w:val="FFFFFF" w:themeColor="background1"/>
                    </w:rPr>
                  </w:pPr>
                  <w:r w:rsidRPr="00C23309">
                    <w:rPr>
                      <w:color w:val="FFFFFF" w:themeColor="background1"/>
                    </w:rPr>
                    <w:t>Cantidad</w:t>
                  </w:r>
                </w:p>
              </w:tc>
            </w:tr>
            <w:tr w:rsidR="00C23309" w14:paraId="3BFCF76A"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78E4F3F" w14:textId="77777777" w:rsidR="00C23309" w:rsidRDefault="00C23309" w:rsidP="00C23309">
                  <w:pPr>
                    <w:pStyle w:val="TblAnexosCenter"/>
                  </w:pPr>
                  <w:r>
                    <w:t>37</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982DA49" w14:textId="77777777" w:rsidR="00C23309" w:rsidRDefault="00C23309" w:rsidP="00C23309">
                  <w:pPr>
                    <w:pStyle w:val="TblAnexosCenter"/>
                  </w:pPr>
                  <w:r>
                    <w:t>8</w:t>
                  </w:r>
                </w:p>
              </w:tc>
            </w:tr>
            <w:tr w:rsidR="00C23309" w14:paraId="1D6D5C17"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2AC6FA0" w14:textId="77777777" w:rsidR="00C23309" w:rsidRDefault="00C23309" w:rsidP="00C23309">
                  <w:pPr>
                    <w:pStyle w:val="TblAnexosCenter"/>
                  </w:pPr>
                  <w:r>
                    <w:t>38</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C435053" w14:textId="77777777" w:rsidR="00C23309" w:rsidRDefault="00C23309" w:rsidP="00C23309">
                  <w:pPr>
                    <w:pStyle w:val="TblAnexosCenter"/>
                  </w:pPr>
                  <w:r>
                    <w:t>8</w:t>
                  </w:r>
                </w:p>
              </w:tc>
            </w:tr>
            <w:tr w:rsidR="00C23309" w14:paraId="4851333D"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772B354" w14:textId="77777777" w:rsidR="00C23309" w:rsidRDefault="00C23309" w:rsidP="00C23309">
                  <w:pPr>
                    <w:pStyle w:val="TblAnexosCenter"/>
                  </w:pPr>
                  <w:r>
                    <w:t>39</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656503E" w14:textId="77777777" w:rsidR="00C23309" w:rsidRDefault="00C23309" w:rsidP="00C23309">
                  <w:pPr>
                    <w:pStyle w:val="TblAnexosCenter"/>
                  </w:pPr>
                  <w:r>
                    <w:t>15</w:t>
                  </w:r>
                </w:p>
              </w:tc>
            </w:tr>
            <w:tr w:rsidR="00C23309" w14:paraId="03DA3687"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E278765" w14:textId="77777777" w:rsidR="00C23309" w:rsidRDefault="00C23309" w:rsidP="00C23309">
                  <w:pPr>
                    <w:pStyle w:val="TblAnexosCenter"/>
                  </w:pPr>
                  <w:r>
                    <w:t>40</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D821E88" w14:textId="77777777" w:rsidR="00C23309" w:rsidRDefault="00C23309" w:rsidP="00C23309">
                  <w:pPr>
                    <w:pStyle w:val="TblAnexosCenter"/>
                  </w:pPr>
                  <w:r>
                    <w:t>35</w:t>
                  </w:r>
                </w:p>
              </w:tc>
            </w:tr>
            <w:tr w:rsidR="00C23309" w14:paraId="45457D4F"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56A9AE7" w14:textId="77777777" w:rsidR="00C23309" w:rsidRDefault="00C23309" w:rsidP="00C23309">
                  <w:pPr>
                    <w:pStyle w:val="TblAnexosCenter"/>
                  </w:pPr>
                  <w:r>
                    <w:t>41</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5C58328" w14:textId="77777777" w:rsidR="00C23309" w:rsidRDefault="00C23309" w:rsidP="00C23309">
                  <w:pPr>
                    <w:pStyle w:val="TblAnexosCenter"/>
                  </w:pPr>
                  <w:r>
                    <w:t>30</w:t>
                  </w:r>
                </w:p>
              </w:tc>
            </w:tr>
            <w:tr w:rsidR="00C23309" w14:paraId="1449E62C"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5E50922" w14:textId="77777777" w:rsidR="00C23309" w:rsidRDefault="00C23309" w:rsidP="00C23309">
                  <w:pPr>
                    <w:pStyle w:val="TblAnexosCenter"/>
                  </w:pPr>
                  <w:r>
                    <w:t>42</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E9C1121" w14:textId="77777777" w:rsidR="00C23309" w:rsidRDefault="00C23309" w:rsidP="00C23309">
                  <w:pPr>
                    <w:pStyle w:val="TblAnexosCenter"/>
                  </w:pPr>
                  <w:r>
                    <w:t>20</w:t>
                  </w:r>
                </w:p>
              </w:tc>
            </w:tr>
            <w:tr w:rsidR="00C23309" w14:paraId="5786B540"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20FEEE3" w14:textId="77777777" w:rsidR="00C23309" w:rsidRDefault="00C23309" w:rsidP="00C23309">
                  <w:pPr>
                    <w:pStyle w:val="TblAnexosCenter"/>
                  </w:pPr>
                  <w:r>
                    <w:t>43</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84C708D" w14:textId="77777777" w:rsidR="00C23309" w:rsidRDefault="00C23309" w:rsidP="00C23309">
                  <w:pPr>
                    <w:pStyle w:val="TblAnexosCenter"/>
                  </w:pPr>
                  <w:r>
                    <w:t>30</w:t>
                  </w:r>
                </w:p>
              </w:tc>
            </w:tr>
            <w:tr w:rsidR="00C23309" w14:paraId="402DAE7D"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5E444E5" w14:textId="77777777" w:rsidR="00C23309" w:rsidRDefault="00C23309" w:rsidP="00C23309">
                  <w:pPr>
                    <w:pStyle w:val="TblAnexosCenter"/>
                  </w:pPr>
                  <w:r>
                    <w:t>44</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133ED92" w14:textId="77777777" w:rsidR="00C23309" w:rsidRDefault="00C23309" w:rsidP="00C23309">
                  <w:pPr>
                    <w:pStyle w:val="TblAnexosCenter"/>
                  </w:pPr>
                  <w:r>
                    <w:t>12</w:t>
                  </w:r>
                </w:p>
              </w:tc>
            </w:tr>
            <w:tr w:rsidR="00C23309" w14:paraId="27049E07"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38BD0F2" w14:textId="77777777" w:rsidR="00C23309" w:rsidRDefault="00C23309" w:rsidP="00C23309">
                  <w:pPr>
                    <w:pStyle w:val="TblAnexosCenter"/>
                  </w:pPr>
                  <w:r>
                    <w:t>45</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5DBA98F" w14:textId="77777777" w:rsidR="00C23309" w:rsidRDefault="00C23309" w:rsidP="00C23309">
                  <w:pPr>
                    <w:pStyle w:val="TblAnexosCenter"/>
                  </w:pPr>
                  <w:r>
                    <w:t>5</w:t>
                  </w:r>
                </w:p>
              </w:tc>
            </w:tr>
            <w:tr w:rsidR="00C23309" w14:paraId="1906B39A" w14:textId="77777777" w:rsidTr="00CA7351">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72F4C87" w14:textId="77777777" w:rsidR="00C23309" w:rsidRDefault="00C23309" w:rsidP="00C23309">
                  <w:pPr>
                    <w:pStyle w:val="TblAnexosCenter"/>
                  </w:pPr>
                  <w:r>
                    <w:t>46</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C97DD03" w14:textId="77777777" w:rsidR="00C23309" w:rsidRDefault="00C23309" w:rsidP="00C23309">
                  <w:pPr>
                    <w:pStyle w:val="TblAnexosCenter"/>
                  </w:pPr>
                  <w:r>
                    <w:t>3</w:t>
                  </w:r>
                </w:p>
              </w:tc>
            </w:tr>
            <w:tr w:rsidR="00C23309" w14:paraId="3BEC936F" w14:textId="77777777" w:rsidTr="00C23309">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3124E9FF" w14:textId="0D4DF1F3" w:rsidR="00C23309" w:rsidRPr="00C23309" w:rsidRDefault="00C23309" w:rsidP="00C23309">
                  <w:pPr>
                    <w:pStyle w:val="TblAnexosCenter"/>
                    <w:rPr>
                      <w:color w:val="FFFFFF" w:themeColor="background1"/>
                    </w:rPr>
                  </w:pPr>
                  <w:r>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7031A750" w14:textId="77777777" w:rsidR="00C23309" w:rsidRPr="00C23309" w:rsidRDefault="00C23309" w:rsidP="00C23309">
                  <w:pPr>
                    <w:pStyle w:val="TblAnexosCenter"/>
                    <w:rPr>
                      <w:color w:val="FFFFFF" w:themeColor="background1"/>
                    </w:rPr>
                  </w:pPr>
                  <w:r w:rsidRPr="00C23309">
                    <w:rPr>
                      <w:color w:val="FFFFFF" w:themeColor="background1"/>
                    </w:rPr>
                    <w:t>166</w:t>
                  </w:r>
                </w:p>
              </w:tc>
            </w:tr>
          </w:tbl>
          <w:p w14:paraId="6D252982" w14:textId="77777777" w:rsidR="00C23309" w:rsidRDefault="00C23309" w:rsidP="00CA0A4C">
            <w:pPr>
              <w:pStyle w:val="NoSpacing"/>
              <w:ind w:firstLine="0"/>
            </w:pPr>
          </w:p>
        </w:tc>
        <w:tc>
          <w:tcPr>
            <w:tcW w:w="3024" w:type="dxa"/>
          </w:tcPr>
          <w:tbl>
            <w:tblPr>
              <w:tblW w:w="2160" w:type="dxa"/>
              <w:jc w:val="center"/>
              <w:tblLook w:val="04A0" w:firstRow="1" w:lastRow="0" w:firstColumn="1" w:lastColumn="0" w:noHBand="0" w:noVBand="1"/>
            </w:tblPr>
            <w:tblGrid>
              <w:gridCol w:w="1296"/>
              <w:gridCol w:w="864"/>
            </w:tblGrid>
            <w:tr w:rsidR="00C23309" w14:paraId="0ACBD024" w14:textId="77777777" w:rsidTr="00C23309">
              <w:trPr>
                <w:trHeight w:val="300"/>
                <w:jc w:val="center"/>
              </w:trPr>
              <w:tc>
                <w:tcPr>
                  <w:tcW w:w="2160" w:type="dxa"/>
                  <w:gridSpan w:val="2"/>
                  <w:tcBorders>
                    <w:top w:val="nil"/>
                    <w:left w:val="nil"/>
                    <w:bottom w:val="single" w:sz="4" w:space="0" w:color="003044"/>
                  </w:tcBorders>
                  <w:shd w:val="clear" w:color="auto" w:fill="auto"/>
                  <w:noWrap/>
                  <w:vAlign w:val="center"/>
                  <w:hideMark/>
                </w:tcPr>
                <w:p w14:paraId="241D156E" w14:textId="207EBC9E" w:rsidR="00C23309" w:rsidRDefault="00C23309" w:rsidP="00C23309">
                  <w:pPr>
                    <w:pStyle w:val="TblAnexosCenter"/>
                  </w:pPr>
                  <w:r>
                    <w:t>Relación de Fajas</w:t>
                  </w:r>
                </w:p>
              </w:tc>
            </w:tr>
            <w:tr w:rsidR="00C23309" w14:paraId="461E8CFA" w14:textId="77777777" w:rsidTr="00CA7351">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47FCAAE0" w14:textId="789973A1" w:rsidR="00C23309" w:rsidRPr="00C23309" w:rsidRDefault="00C23309" w:rsidP="00C23309">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43343D40" w14:textId="77777777" w:rsidR="00C23309" w:rsidRPr="00C23309" w:rsidRDefault="00C23309" w:rsidP="00C23309">
                  <w:pPr>
                    <w:pStyle w:val="TblAnexosCenter"/>
                    <w:rPr>
                      <w:color w:val="FFFFFF" w:themeColor="background1"/>
                    </w:rPr>
                  </w:pPr>
                  <w:r w:rsidRPr="00C23309">
                    <w:rPr>
                      <w:color w:val="FFFFFF" w:themeColor="background1"/>
                    </w:rPr>
                    <w:t>Cantidad</w:t>
                  </w:r>
                </w:p>
              </w:tc>
            </w:tr>
            <w:tr w:rsidR="00C23309" w14:paraId="70F26290" w14:textId="77777777" w:rsidTr="00CA7351">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D132CA9" w14:textId="77777777" w:rsidR="00C23309" w:rsidRDefault="00C23309" w:rsidP="00C23309">
                  <w:pPr>
                    <w:pStyle w:val="TblAnexosCenter"/>
                  </w:pPr>
                  <w:r>
                    <w:t>Small</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3A52112" w14:textId="77777777" w:rsidR="00C23309" w:rsidRDefault="00C23309" w:rsidP="00C23309">
                  <w:pPr>
                    <w:pStyle w:val="TblAnexosCenter"/>
                  </w:pPr>
                  <w:r>
                    <w:t>60</w:t>
                  </w:r>
                </w:p>
              </w:tc>
            </w:tr>
            <w:tr w:rsidR="00C23309" w14:paraId="20C66977" w14:textId="77777777" w:rsidTr="00CA7351">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DBC22E7" w14:textId="77777777" w:rsidR="00C23309" w:rsidRDefault="00C23309" w:rsidP="00C23309">
                  <w:pPr>
                    <w:pStyle w:val="TblAnexosCenter"/>
                  </w:pPr>
                  <w:r>
                    <w:t>Medium</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593C3AB" w14:textId="77777777" w:rsidR="00C23309" w:rsidRDefault="00C23309" w:rsidP="00C23309">
                  <w:pPr>
                    <w:pStyle w:val="TblAnexosCenter"/>
                  </w:pPr>
                  <w:r>
                    <w:t>65</w:t>
                  </w:r>
                </w:p>
              </w:tc>
            </w:tr>
            <w:tr w:rsidR="00C23309" w14:paraId="628972B5" w14:textId="77777777" w:rsidTr="00CA7351">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6C8B4BF" w14:textId="77777777" w:rsidR="00C23309" w:rsidRDefault="00C23309" w:rsidP="00C23309">
                  <w:pPr>
                    <w:pStyle w:val="TblAnexosCenter"/>
                  </w:pPr>
                  <w:r>
                    <w:t>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CCAFE46" w14:textId="77777777" w:rsidR="00C23309" w:rsidRDefault="00C23309" w:rsidP="00C23309">
                  <w:pPr>
                    <w:pStyle w:val="TblAnexosCenter"/>
                  </w:pPr>
                  <w:r>
                    <w:t>25</w:t>
                  </w:r>
                </w:p>
              </w:tc>
            </w:tr>
            <w:tr w:rsidR="00C23309" w14:paraId="504842C7" w14:textId="77777777" w:rsidTr="00CA7351">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E027B32" w14:textId="77777777" w:rsidR="00C23309" w:rsidRDefault="00C23309" w:rsidP="00C23309">
                  <w:pPr>
                    <w:pStyle w:val="TblAnexosCenter"/>
                  </w:pPr>
                  <w:r>
                    <w:t>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03D0727" w14:textId="77777777" w:rsidR="00C23309" w:rsidRDefault="00C23309" w:rsidP="00C23309">
                  <w:pPr>
                    <w:pStyle w:val="TblAnexosCenter"/>
                  </w:pPr>
                  <w:r>
                    <w:t>12</w:t>
                  </w:r>
                </w:p>
              </w:tc>
            </w:tr>
            <w:tr w:rsidR="00C23309" w14:paraId="35DA1C67" w14:textId="77777777" w:rsidTr="00CA7351">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F369D70" w14:textId="77777777" w:rsidR="00C23309" w:rsidRDefault="00C23309" w:rsidP="00C23309">
                  <w:pPr>
                    <w:pStyle w:val="TblAnexosCenter"/>
                  </w:pPr>
                  <w:r>
                    <w:t>XX-Large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D42C706" w14:textId="77777777" w:rsidR="00C23309" w:rsidRDefault="00C23309" w:rsidP="00C23309">
                  <w:pPr>
                    <w:pStyle w:val="TblAnexosCenter"/>
                  </w:pPr>
                  <w:r>
                    <w:t>4</w:t>
                  </w:r>
                </w:p>
              </w:tc>
            </w:tr>
            <w:tr w:rsidR="00C23309" w14:paraId="45D6DD44" w14:textId="77777777" w:rsidTr="00C23309">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2BA2BA7B" w14:textId="46E401CA" w:rsidR="00C23309" w:rsidRPr="00C23309" w:rsidRDefault="00C23309" w:rsidP="00C23309">
                  <w:pPr>
                    <w:pStyle w:val="TblAnexosCenter"/>
                    <w:rPr>
                      <w:color w:val="FFFFFF" w:themeColor="background1"/>
                    </w:rPr>
                  </w:pPr>
                  <w:r w:rsidRPr="00C23309">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1CD8D7AE" w14:textId="74EB272B" w:rsidR="00C23309" w:rsidRPr="00C23309" w:rsidRDefault="00C23309" w:rsidP="00C23309">
                  <w:pPr>
                    <w:pStyle w:val="TblAnexosCenter"/>
                    <w:rPr>
                      <w:color w:val="FFFFFF" w:themeColor="background1"/>
                    </w:rPr>
                  </w:pPr>
                  <w:r w:rsidRPr="00C23309">
                    <w:rPr>
                      <w:color w:val="FFFFFF" w:themeColor="background1"/>
                    </w:rPr>
                    <w:t>166</w:t>
                  </w:r>
                </w:p>
              </w:tc>
            </w:tr>
          </w:tbl>
          <w:p w14:paraId="7F761AF3" w14:textId="77777777" w:rsidR="00C23309" w:rsidRDefault="00C23309" w:rsidP="00CA0A4C">
            <w:pPr>
              <w:pStyle w:val="NoSpacing"/>
              <w:ind w:firstLine="0"/>
            </w:pPr>
          </w:p>
        </w:tc>
        <w:tc>
          <w:tcPr>
            <w:tcW w:w="3024" w:type="dxa"/>
          </w:tcPr>
          <w:tbl>
            <w:tblPr>
              <w:tblW w:w="2796" w:type="dxa"/>
              <w:jc w:val="center"/>
              <w:tblLook w:val="04A0" w:firstRow="1" w:lastRow="0" w:firstColumn="1" w:lastColumn="0" w:noHBand="0" w:noVBand="1"/>
            </w:tblPr>
            <w:tblGrid>
              <w:gridCol w:w="1920"/>
              <w:gridCol w:w="864"/>
              <w:gridCol w:w="12"/>
            </w:tblGrid>
            <w:tr w:rsidR="00C23309" w14:paraId="6B2BEE44" w14:textId="77777777" w:rsidTr="00C23309">
              <w:trPr>
                <w:trHeight w:val="300"/>
                <w:jc w:val="center"/>
              </w:trPr>
              <w:tc>
                <w:tcPr>
                  <w:tcW w:w="2796" w:type="dxa"/>
                  <w:gridSpan w:val="3"/>
                  <w:tcBorders>
                    <w:top w:val="nil"/>
                    <w:left w:val="nil"/>
                    <w:bottom w:val="single" w:sz="4" w:space="0" w:color="003044"/>
                    <w:right w:val="nil"/>
                  </w:tcBorders>
                  <w:shd w:val="clear" w:color="auto" w:fill="auto"/>
                  <w:noWrap/>
                  <w:vAlign w:val="center"/>
                </w:tcPr>
                <w:p w14:paraId="7B2F931E" w14:textId="799B8983" w:rsidR="00C23309" w:rsidRDefault="00C23309" w:rsidP="00C23309">
                  <w:pPr>
                    <w:pStyle w:val="TblAnexosCenter"/>
                  </w:pPr>
                  <w:r>
                    <w:t>Otros EPP</w:t>
                  </w:r>
                </w:p>
              </w:tc>
            </w:tr>
            <w:tr w:rsidR="00C23309" w14:paraId="078A3807" w14:textId="77777777" w:rsidTr="00C23309">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6EE42024" w14:textId="680E8CF2" w:rsidR="00C23309" w:rsidRPr="00C23309" w:rsidRDefault="00C23309" w:rsidP="00C23309">
                  <w:pPr>
                    <w:pStyle w:val="TblAnexosCenter"/>
                    <w:rPr>
                      <w:color w:val="FFFFFF" w:themeColor="background1"/>
                    </w:rPr>
                  </w:pPr>
                  <w:r w:rsidRPr="00C23309">
                    <w:rPr>
                      <w:color w:val="FFFFFF" w:themeColor="background1"/>
                    </w:rPr>
                    <w:t>EPP</w:t>
                  </w:r>
                </w:p>
              </w:tc>
              <w:tc>
                <w:tcPr>
                  <w:tcW w:w="77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40B1FED6" w14:textId="2D57F810" w:rsidR="00C23309" w:rsidRPr="00C23309" w:rsidRDefault="00C23309" w:rsidP="00C23309">
                  <w:pPr>
                    <w:pStyle w:val="TblAnexosCenter"/>
                    <w:rPr>
                      <w:color w:val="FFFFFF" w:themeColor="background1"/>
                    </w:rPr>
                  </w:pPr>
                  <w:r w:rsidRPr="00C23309">
                    <w:rPr>
                      <w:color w:val="FFFFFF" w:themeColor="background1"/>
                    </w:rPr>
                    <w:t>Cantidad</w:t>
                  </w:r>
                </w:p>
              </w:tc>
            </w:tr>
            <w:tr w:rsidR="00C23309" w14:paraId="322CC5C7" w14:textId="77777777" w:rsidTr="00C23309">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8E49B25" w14:textId="77777777" w:rsidR="00C23309" w:rsidRDefault="00C23309" w:rsidP="00C23309">
                  <w:pPr>
                    <w:pStyle w:val="TblAnexosCenter"/>
                  </w:pPr>
                  <w:r>
                    <w:t>Abrigo Cuarto Frío</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520B0D5" w14:textId="77777777" w:rsidR="00C23309" w:rsidRDefault="00C23309" w:rsidP="00C23309">
                  <w:pPr>
                    <w:pStyle w:val="TblAnexosCenter"/>
                  </w:pPr>
                  <w:r>
                    <w:t>6</w:t>
                  </w:r>
                </w:p>
              </w:tc>
            </w:tr>
            <w:tr w:rsidR="00C23309" w14:paraId="14A9C2A8" w14:textId="77777777" w:rsidTr="00C23309">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AAC3A6E" w14:textId="77777777" w:rsidR="00C23309" w:rsidRDefault="00C23309" w:rsidP="00C23309">
                  <w:pPr>
                    <w:pStyle w:val="TblAnexosCenter"/>
                  </w:pPr>
                  <w:r>
                    <w:t>Cascos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C4A97AE" w14:textId="77777777" w:rsidR="00C23309" w:rsidRDefault="00C23309" w:rsidP="00C23309">
                  <w:pPr>
                    <w:pStyle w:val="TblAnexosCenter"/>
                  </w:pPr>
                  <w:r>
                    <w:t>200</w:t>
                  </w:r>
                </w:p>
              </w:tc>
            </w:tr>
            <w:tr w:rsidR="00C23309" w14:paraId="7308BD41" w14:textId="77777777" w:rsidTr="00C23309">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F9D75B5" w14:textId="49C1BD09" w:rsidR="00C23309" w:rsidRDefault="00C23309" w:rsidP="00C23309">
                  <w:pPr>
                    <w:pStyle w:val="TblAnexosCenter"/>
                  </w:pPr>
                  <w:r>
                    <w:t>Chalecos Color Naranja</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6B96FF3" w14:textId="77777777" w:rsidR="00C23309" w:rsidRDefault="00C23309" w:rsidP="00C23309">
                  <w:pPr>
                    <w:pStyle w:val="TblAnexosCenter"/>
                  </w:pPr>
                  <w:r>
                    <w:t>30</w:t>
                  </w:r>
                </w:p>
              </w:tc>
            </w:tr>
            <w:tr w:rsidR="00C23309" w14:paraId="4FDFF644" w14:textId="77777777" w:rsidTr="00C23309">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15149BF" w14:textId="77777777" w:rsidR="00C23309" w:rsidRDefault="00C23309" w:rsidP="00C23309">
                  <w:pPr>
                    <w:pStyle w:val="TblAnexosCenter"/>
                  </w:pPr>
                  <w:r>
                    <w:t>Pitos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86E3DB" w14:textId="77777777" w:rsidR="00C23309" w:rsidRDefault="00C23309" w:rsidP="00C23309">
                  <w:pPr>
                    <w:pStyle w:val="TblAnexosCenter"/>
                  </w:pPr>
                  <w:r>
                    <w:t>30</w:t>
                  </w:r>
                </w:p>
              </w:tc>
            </w:tr>
          </w:tbl>
          <w:p w14:paraId="040C1DAB" w14:textId="77777777" w:rsidR="00C23309" w:rsidRDefault="00C23309" w:rsidP="00C23309">
            <w:pPr>
              <w:pStyle w:val="TblAnexosCenter"/>
            </w:pPr>
          </w:p>
        </w:tc>
      </w:tr>
    </w:tbl>
    <w:p w14:paraId="45FE4125" w14:textId="5B6485CE" w:rsidR="00CA7351" w:rsidRPr="00CA7351" w:rsidRDefault="00CA7351" w:rsidP="00180BA6">
      <w:pPr>
        <w:pStyle w:val="TituloCuadro"/>
      </w:pPr>
      <w:r w:rsidRPr="00CA7351">
        <w:t xml:space="preserve">Almacén </w:t>
      </w:r>
      <w:r>
        <w:t>Monumental</w:t>
      </w:r>
    </w:p>
    <w:tbl>
      <w:tblPr>
        <w:tblW w:w="8064" w:type="dxa"/>
        <w:jc w:val="center"/>
        <w:tblLook w:val="04A0" w:firstRow="1" w:lastRow="0" w:firstColumn="1" w:lastColumn="0" w:noHBand="0" w:noVBand="1"/>
      </w:tblPr>
      <w:tblGrid>
        <w:gridCol w:w="2016"/>
        <w:gridCol w:w="3024"/>
        <w:gridCol w:w="3024"/>
      </w:tblGrid>
      <w:tr w:rsidR="00CA7351" w14:paraId="182F1B71" w14:textId="77777777" w:rsidTr="00D652FB">
        <w:trPr>
          <w:trHeight w:val="3051"/>
          <w:jc w:val="center"/>
        </w:trPr>
        <w:tc>
          <w:tcPr>
            <w:tcW w:w="2016" w:type="dxa"/>
          </w:tcPr>
          <w:tbl>
            <w:tblPr>
              <w:tblW w:w="1778" w:type="dxa"/>
              <w:jc w:val="center"/>
              <w:tblLook w:val="04A0" w:firstRow="1" w:lastRow="0" w:firstColumn="1" w:lastColumn="0" w:noHBand="0" w:noVBand="1"/>
            </w:tblPr>
            <w:tblGrid>
              <w:gridCol w:w="914"/>
              <w:gridCol w:w="864"/>
            </w:tblGrid>
            <w:tr w:rsidR="00CA7351" w14:paraId="2C9F2E95" w14:textId="77777777" w:rsidTr="00F84F9C">
              <w:trPr>
                <w:trHeight w:val="300"/>
                <w:jc w:val="center"/>
              </w:trPr>
              <w:tc>
                <w:tcPr>
                  <w:tcW w:w="1778" w:type="dxa"/>
                  <w:gridSpan w:val="2"/>
                  <w:tcBorders>
                    <w:top w:val="nil"/>
                    <w:left w:val="nil"/>
                    <w:bottom w:val="single" w:sz="4" w:space="0" w:color="003044"/>
                    <w:right w:val="nil"/>
                  </w:tcBorders>
                  <w:shd w:val="clear" w:color="auto" w:fill="auto"/>
                  <w:noWrap/>
                  <w:vAlign w:val="center"/>
                  <w:hideMark/>
                </w:tcPr>
                <w:p w14:paraId="22F503CA" w14:textId="77777777" w:rsidR="00CA7351" w:rsidRDefault="00CA7351" w:rsidP="00F84F9C">
                  <w:pPr>
                    <w:pStyle w:val="TblAnexosCenter"/>
                  </w:pPr>
                  <w:r>
                    <w:t>Relación de Botas</w:t>
                  </w:r>
                </w:p>
              </w:tc>
            </w:tr>
            <w:tr w:rsidR="00CA7351" w14:paraId="2438DE1C" w14:textId="77777777" w:rsidTr="00F84F9C">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71CAC791" w14:textId="77777777" w:rsidR="00CA7351" w:rsidRPr="00C23309" w:rsidRDefault="00CA7351" w:rsidP="00F84F9C">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0B5703C9"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74126442"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4AD9278" w14:textId="77777777" w:rsidR="00CA7351" w:rsidRDefault="00CA7351" w:rsidP="00F84F9C">
                  <w:pPr>
                    <w:pStyle w:val="TblAnexosCenter"/>
                  </w:pPr>
                  <w:r>
                    <w:t>37</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1D8C536" w14:textId="2BCC1422" w:rsidR="00CA7351" w:rsidRDefault="00CA7351" w:rsidP="00F84F9C">
                  <w:pPr>
                    <w:pStyle w:val="TblAnexosCenter"/>
                  </w:pPr>
                  <w:r>
                    <w:t>0</w:t>
                  </w:r>
                </w:p>
              </w:tc>
            </w:tr>
            <w:tr w:rsidR="00CA7351" w14:paraId="65346677"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09D284D" w14:textId="77777777" w:rsidR="00CA7351" w:rsidRDefault="00CA7351" w:rsidP="00F84F9C">
                  <w:pPr>
                    <w:pStyle w:val="TblAnexosCenter"/>
                  </w:pPr>
                  <w:r>
                    <w:t>38</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81FC0CE" w14:textId="0FF2DC1D" w:rsidR="00CA7351" w:rsidRDefault="00CA7351" w:rsidP="00F84F9C">
                  <w:pPr>
                    <w:pStyle w:val="TblAnexosCenter"/>
                  </w:pPr>
                  <w:r>
                    <w:t>0</w:t>
                  </w:r>
                </w:p>
              </w:tc>
            </w:tr>
            <w:tr w:rsidR="00CA7351" w14:paraId="5EDB8BDB"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64BE173" w14:textId="77777777" w:rsidR="00CA7351" w:rsidRDefault="00CA7351" w:rsidP="00F84F9C">
                  <w:pPr>
                    <w:pStyle w:val="TblAnexosCenter"/>
                  </w:pPr>
                  <w:r>
                    <w:t>39</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814BE76" w14:textId="6C751007" w:rsidR="00CA7351" w:rsidRDefault="00CA7351" w:rsidP="00F84F9C">
                  <w:pPr>
                    <w:pStyle w:val="TblAnexosCenter"/>
                  </w:pPr>
                  <w:r>
                    <w:t>3</w:t>
                  </w:r>
                </w:p>
              </w:tc>
            </w:tr>
            <w:tr w:rsidR="00CA7351" w14:paraId="55CF856E"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7914C58" w14:textId="77777777" w:rsidR="00CA7351" w:rsidRDefault="00CA7351" w:rsidP="00F84F9C">
                  <w:pPr>
                    <w:pStyle w:val="TblAnexosCenter"/>
                  </w:pPr>
                  <w:r>
                    <w:t>40</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C2A8225" w14:textId="09BF9D65" w:rsidR="00CA7351" w:rsidRDefault="00CA7351" w:rsidP="00F84F9C">
                  <w:pPr>
                    <w:pStyle w:val="TblAnexosCenter"/>
                  </w:pPr>
                  <w:r>
                    <w:t>1</w:t>
                  </w:r>
                </w:p>
              </w:tc>
            </w:tr>
            <w:tr w:rsidR="00CA7351" w14:paraId="6E2B820D"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53EAB73" w14:textId="77777777" w:rsidR="00CA7351" w:rsidRDefault="00CA7351" w:rsidP="00F84F9C">
                  <w:pPr>
                    <w:pStyle w:val="TblAnexosCenter"/>
                  </w:pPr>
                  <w:r>
                    <w:t>41</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0441021" w14:textId="59858CD1" w:rsidR="00CA7351" w:rsidRDefault="00CA7351" w:rsidP="00F84F9C">
                  <w:pPr>
                    <w:pStyle w:val="TblAnexosCenter"/>
                  </w:pPr>
                  <w:r>
                    <w:t>2</w:t>
                  </w:r>
                </w:p>
              </w:tc>
            </w:tr>
            <w:tr w:rsidR="00CA7351" w14:paraId="7FFAE0BA"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29122E" w14:textId="77777777" w:rsidR="00CA7351" w:rsidRDefault="00CA7351" w:rsidP="00F84F9C">
                  <w:pPr>
                    <w:pStyle w:val="TblAnexosCenter"/>
                  </w:pPr>
                  <w:r>
                    <w:t>42</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0AB2017" w14:textId="5DCEE762" w:rsidR="00CA7351" w:rsidRDefault="00CA7351" w:rsidP="00F84F9C">
                  <w:pPr>
                    <w:pStyle w:val="TblAnexosCenter"/>
                  </w:pPr>
                  <w:r>
                    <w:t>2</w:t>
                  </w:r>
                </w:p>
              </w:tc>
            </w:tr>
            <w:tr w:rsidR="00CA7351" w14:paraId="6B37D96C"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68C3F9F" w14:textId="77777777" w:rsidR="00CA7351" w:rsidRDefault="00CA7351" w:rsidP="00F84F9C">
                  <w:pPr>
                    <w:pStyle w:val="TblAnexosCenter"/>
                  </w:pPr>
                  <w:r>
                    <w:t>43</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D71A0EF" w14:textId="4C2622FD" w:rsidR="00CA7351" w:rsidRDefault="00CA7351" w:rsidP="00F84F9C">
                  <w:pPr>
                    <w:pStyle w:val="TblAnexosCenter"/>
                  </w:pPr>
                  <w:r>
                    <w:t>0</w:t>
                  </w:r>
                </w:p>
              </w:tc>
            </w:tr>
            <w:tr w:rsidR="00CA7351" w14:paraId="107398BD"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89CF3F4" w14:textId="77777777" w:rsidR="00CA7351" w:rsidRDefault="00CA7351" w:rsidP="00F84F9C">
                  <w:pPr>
                    <w:pStyle w:val="TblAnexosCenter"/>
                  </w:pPr>
                  <w:r>
                    <w:t>44</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847AAE4" w14:textId="5321713C" w:rsidR="00CA7351" w:rsidRDefault="00CA7351" w:rsidP="00F84F9C">
                  <w:pPr>
                    <w:pStyle w:val="TblAnexosCenter"/>
                  </w:pPr>
                  <w:r>
                    <w:t>1</w:t>
                  </w:r>
                </w:p>
              </w:tc>
            </w:tr>
            <w:tr w:rsidR="00CA7351" w14:paraId="78DAA8A4"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DB74F12" w14:textId="77777777" w:rsidR="00CA7351" w:rsidRDefault="00CA7351" w:rsidP="00F84F9C">
                  <w:pPr>
                    <w:pStyle w:val="TblAnexosCenter"/>
                  </w:pPr>
                  <w:r>
                    <w:t>45</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C613929" w14:textId="746815FD" w:rsidR="00CA7351" w:rsidRDefault="00CA7351" w:rsidP="00F84F9C">
                  <w:pPr>
                    <w:pStyle w:val="TblAnexosCenter"/>
                  </w:pPr>
                  <w:r>
                    <w:t>0</w:t>
                  </w:r>
                </w:p>
              </w:tc>
            </w:tr>
            <w:tr w:rsidR="00CA7351" w14:paraId="1AB90015"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784981B" w14:textId="77777777" w:rsidR="00CA7351" w:rsidRDefault="00CA7351" w:rsidP="00F84F9C">
                  <w:pPr>
                    <w:pStyle w:val="TblAnexosCenter"/>
                  </w:pPr>
                  <w:r>
                    <w:t>46</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4CC3FD1" w14:textId="710785FD" w:rsidR="00CA7351" w:rsidRDefault="00CA7351" w:rsidP="00F84F9C">
                  <w:pPr>
                    <w:pStyle w:val="TblAnexosCenter"/>
                  </w:pPr>
                  <w:r>
                    <w:t>0</w:t>
                  </w:r>
                </w:p>
              </w:tc>
            </w:tr>
            <w:tr w:rsidR="00CA7351" w14:paraId="44723DB0" w14:textId="77777777" w:rsidTr="00F84F9C">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4644E039" w14:textId="77777777" w:rsidR="00CA7351" w:rsidRPr="00C23309" w:rsidRDefault="00CA7351" w:rsidP="00F84F9C">
                  <w:pPr>
                    <w:pStyle w:val="TblAnexosCenter"/>
                    <w:rPr>
                      <w:color w:val="FFFFFF" w:themeColor="background1"/>
                    </w:rPr>
                  </w:pPr>
                  <w:r>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5B5AC631" w14:textId="127E780C" w:rsidR="00CA7351" w:rsidRPr="00C23309" w:rsidRDefault="00CA7351" w:rsidP="00F84F9C">
                  <w:pPr>
                    <w:pStyle w:val="TblAnexosCenter"/>
                    <w:rPr>
                      <w:color w:val="FFFFFF" w:themeColor="background1"/>
                    </w:rPr>
                  </w:pPr>
                  <w:r>
                    <w:rPr>
                      <w:color w:val="FFFFFF" w:themeColor="background1"/>
                    </w:rPr>
                    <w:t>9</w:t>
                  </w:r>
                </w:p>
              </w:tc>
            </w:tr>
          </w:tbl>
          <w:p w14:paraId="6DB55463" w14:textId="77777777" w:rsidR="00CA7351" w:rsidRDefault="00CA7351" w:rsidP="00F84F9C">
            <w:pPr>
              <w:pStyle w:val="NoSpacing"/>
              <w:ind w:firstLine="0"/>
            </w:pPr>
          </w:p>
        </w:tc>
        <w:tc>
          <w:tcPr>
            <w:tcW w:w="3024" w:type="dxa"/>
          </w:tcPr>
          <w:tbl>
            <w:tblPr>
              <w:tblW w:w="2160" w:type="dxa"/>
              <w:jc w:val="center"/>
              <w:tblLook w:val="04A0" w:firstRow="1" w:lastRow="0" w:firstColumn="1" w:lastColumn="0" w:noHBand="0" w:noVBand="1"/>
            </w:tblPr>
            <w:tblGrid>
              <w:gridCol w:w="1296"/>
              <w:gridCol w:w="864"/>
            </w:tblGrid>
            <w:tr w:rsidR="00CA7351" w14:paraId="43D59B43" w14:textId="77777777" w:rsidTr="00F84F9C">
              <w:trPr>
                <w:trHeight w:val="300"/>
                <w:jc w:val="center"/>
              </w:trPr>
              <w:tc>
                <w:tcPr>
                  <w:tcW w:w="2160" w:type="dxa"/>
                  <w:gridSpan w:val="2"/>
                  <w:tcBorders>
                    <w:top w:val="nil"/>
                    <w:left w:val="nil"/>
                    <w:bottom w:val="single" w:sz="4" w:space="0" w:color="003044"/>
                  </w:tcBorders>
                  <w:shd w:val="clear" w:color="auto" w:fill="auto"/>
                  <w:noWrap/>
                  <w:vAlign w:val="center"/>
                  <w:hideMark/>
                </w:tcPr>
                <w:p w14:paraId="607356CB" w14:textId="77777777" w:rsidR="00CA7351" w:rsidRDefault="00CA7351" w:rsidP="00F84F9C">
                  <w:pPr>
                    <w:pStyle w:val="TblAnexosCenter"/>
                  </w:pPr>
                  <w:r>
                    <w:t>Relación de Fajas</w:t>
                  </w:r>
                </w:p>
              </w:tc>
            </w:tr>
            <w:tr w:rsidR="00CA7351" w14:paraId="06FAFDAF" w14:textId="77777777" w:rsidTr="00F84F9C">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74B23A4B" w14:textId="77777777" w:rsidR="00CA7351" w:rsidRPr="00C23309" w:rsidRDefault="00CA7351" w:rsidP="00F84F9C">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74735118"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0AB4ACCD"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5E2CEB4" w14:textId="77777777" w:rsidR="00CA7351" w:rsidRDefault="00CA7351" w:rsidP="00F84F9C">
                  <w:pPr>
                    <w:pStyle w:val="TblAnexosCenter"/>
                  </w:pPr>
                  <w:r>
                    <w:t>Small</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920CF11" w14:textId="024EDCFF" w:rsidR="00CA7351" w:rsidRDefault="00CA7351" w:rsidP="00F84F9C">
                  <w:pPr>
                    <w:pStyle w:val="TblAnexosCenter"/>
                  </w:pPr>
                  <w:r>
                    <w:t>1</w:t>
                  </w:r>
                </w:p>
              </w:tc>
            </w:tr>
            <w:tr w:rsidR="00CA7351" w14:paraId="583E0E35"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055DDFB" w14:textId="77777777" w:rsidR="00CA7351" w:rsidRDefault="00CA7351" w:rsidP="00F84F9C">
                  <w:pPr>
                    <w:pStyle w:val="TblAnexosCenter"/>
                  </w:pPr>
                  <w:r>
                    <w:t>Medium</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931D827" w14:textId="36865503" w:rsidR="00CA7351" w:rsidRDefault="00CA7351" w:rsidP="00F84F9C">
                  <w:pPr>
                    <w:pStyle w:val="TblAnexosCenter"/>
                  </w:pPr>
                  <w:r>
                    <w:t>4</w:t>
                  </w:r>
                </w:p>
              </w:tc>
            </w:tr>
            <w:tr w:rsidR="00CA7351" w14:paraId="1043626B"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FB3F060" w14:textId="77777777" w:rsidR="00CA7351" w:rsidRDefault="00CA7351" w:rsidP="00F84F9C">
                  <w:pPr>
                    <w:pStyle w:val="TblAnexosCenter"/>
                  </w:pPr>
                  <w:r>
                    <w:t>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5198D03" w14:textId="50CE8664" w:rsidR="00CA7351" w:rsidRDefault="00CA7351" w:rsidP="00F84F9C">
                  <w:pPr>
                    <w:pStyle w:val="TblAnexosCenter"/>
                  </w:pPr>
                  <w:r>
                    <w:t>1</w:t>
                  </w:r>
                </w:p>
              </w:tc>
            </w:tr>
            <w:tr w:rsidR="00CA7351" w14:paraId="57FE4923"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4234A70" w14:textId="77777777" w:rsidR="00CA7351" w:rsidRDefault="00CA7351" w:rsidP="00F84F9C">
                  <w:pPr>
                    <w:pStyle w:val="TblAnexosCenter"/>
                  </w:pPr>
                  <w:r>
                    <w:t>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8EB5A91" w14:textId="798DC85C" w:rsidR="00CA7351" w:rsidRDefault="00CA7351" w:rsidP="00F84F9C">
                  <w:pPr>
                    <w:pStyle w:val="TblAnexosCenter"/>
                  </w:pPr>
                  <w:r>
                    <w:t>3</w:t>
                  </w:r>
                </w:p>
              </w:tc>
            </w:tr>
            <w:tr w:rsidR="00CA7351" w14:paraId="7776B346"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148A319" w14:textId="77777777" w:rsidR="00CA7351" w:rsidRDefault="00CA7351" w:rsidP="00F84F9C">
                  <w:pPr>
                    <w:pStyle w:val="TblAnexosCenter"/>
                  </w:pPr>
                  <w:r>
                    <w:t>XX-Large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AA5D8AF" w14:textId="43A70DC0" w:rsidR="00CA7351" w:rsidRDefault="00CA7351" w:rsidP="00F84F9C">
                  <w:pPr>
                    <w:pStyle w:val="TblAnexosCenter"/>
                  </w:pPr>
                  <w:r>
                    <w:t>0</w:t>
                  </w:r>
                </w:p>
              </w:tc>
            </w:tr>
            <w:tr w:rsidR="00CA7351" w14:paraId="0363304A" w14:textId="77777777" w:rsidTr="00F84F9C">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1FC86E61" w14:textId="77777777" w:rsidR="00CA7351" w:rsidRPr="00C23309" w:rsidRDefault="00CA7351" w:rsidP="00F84F9C">
                  <w:pPr>
                    <w:pStyle w:val="TblAnexosCenter"/>
                    <w:rPr>
                      <w:color w:val="FFFFFF" w:themeColor="background1"/>
                    </w:rPr>
                  </w:pPr>
                  <w:r w:rsidRPr="00C23309">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673F5315" w14:textId="4C39CF0E" w:rsidR="00CA7351" w:rsidRPr="00C23309" w:rsidRDefault="00CA7351" w:rsidP="00F84F9C">
                  <w:pPr>
                    <w:pStyle w:val="TblAnexosCenter"/>
                    <w:rPr>
                      <w:color w:val="FFFFFF" w:themeColor="background1"/>
                    </w:rPr>
                  </w:pPr>
                  <w:r>
                    <w:rPr>
                      <w:color w:val="FFFFFF" w:themeColor="background1"/>
                    </w:rPr>
                    <w:t>9</w:t>
                  </w:r>
                </w:p>
              </w:tc>
            </w:tr>
          </w:tbl>
          <w:p w14:paraId="0F402A54" w14:textId="77777777" w:rsidR="00CA7351" w:rsidRDefault="00CA7351" w:rsidP="00F84F9C">
            <w:pPr>
              <w:pStyle w:val="NoSpacing"/>
              <w:ind w:firstLine="0"/>
            </w:pPr>
          </w:p>
        </w:tc>
        <w:tc>
          <w:tcPr>
            <w:tcW w:w="3024" w:type="dxa"/>
          </w:tcPr>
          <w:tbl>
            <w:tblPr>
              <w:tblW w:w="2796" w:type="dxa"/>
              <w:jc w:val="center"/>
              <w:tblLook w:val="04A0" w:firstRow="1" w:lastRow="0" w:firstColumn="1" w:lastColumn="0" w:noHBand="0" w:noVBand="1"/>
            </w:tblPr>
            <w:tblGrid>
              <w:gridCol w:w="1920"/>
              <w:gridCol w:w="864"/>
              <w:gridCol w:w="12"/>
            </w:tblGrid>
            <w:tr w:rsidR="00CA7351" w14:paraId="621FC681" w14:textId="77777777" w:rsidTr="00F84F9C">
              <w:trPr>
                <w:trHeight w:val="300"/>
                <w:jc w:val="center"/>
              </w:trPr>
              <w:tc>
                <w:tcPr>
                  <w:tcW w:w="2796" w:type="dxa"/>
                  <w:gridSpan w:val="3"/>
                  <w:tcBorders>
                    <w:top w:val="nil"/>
                    <w:left w:val="nil"/>
                    <w:bottom w:val="single" w:sz="4" w:space="0" w:color="003044"/>
                    <w:right w:val="nil"/>
                  </w:tcBorders>
                  <w:shd w:val="clear" w:color="auto" w:fill="auto"/>
                  <w:noWrap/>
                  <w:vAlign w:val="center"/>
                </w:tcPr>
                <w:p w14:paraId="2BA488C5" w14:textId="77777777" w:rsidR="00CA7351" w:rsidRDefault="00CA7351" w:rsidP="00F84F9C">
                  <w:pPr>
                    <w:pStyle w:val="TblAnexosCenter"/>
                  </w:pPr>
                  <w:r>
                    <w:t>Otros EPP</w:t>
                  </w:r>
                </w:p>
              </w:tc>
            </w:tr>
            <w:tr w:rsidR="00CA7351" w14:paraId="27B99E46"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780F3400" w14:textId="77777777" w:rsidR="00CA7351" w:rsidRPr="00C23309" w:rsidRDefault="00CA7351" w:rsidP="00F84F9C">
                  <w:pPr>
                    <w:pStyle w:val="TblAnexosCenter"/>
                    <w:rPr>
                      <w:color w:val="FFFFFF" w:themeColor="background1"/>
                    </w:rPr>
                  </w:pPr>
                  <w:r w:rsidRPr="00C23309">
                    <w:rPr>
                      <w:color w:val="FFFFFF" w:themeColor="background1"/>
                    </w:rPr>
                    <w:t>EPP</w:t>
                  </w:r>
                </w:p>
              </w:tc>
              <w:tc>
                <w:tcPr>
                  <w:tcW w:w="77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7A4AEED7"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3893B9A4"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F9BA20" w14:textId="77777777" w:rsidR="00CA7351" w:rsidRDefault="00CA7351" w:rsidP="00F84F9C">
                  <w:pPr>
                    <w:pStyle w:val="TblAnexosCenter"/>
                  </w:pPr>
                  <w:r>
                    <w:t>Abrigo Cuarto Frío</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566172D" w14:textId="1E50D753" w:rsidR="00CA7351" w:rsidRDefault="00CA7351" w:rsidP="00F84F9C">
                  <w:pPr>
                    <w:pStyle w:val="TblAnexosCenter"/>
                  </w:pPr>
                  <w:r>
                    <w:t>0</w:t>
                  </w:r>
                </w:p>
              </w:tc>
            </w:tr>
            <w:tr w:rsidR="00CA7351" w14:paraId="52ADDFD0"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45AD6F" w14:textId="77777777" w:rsidR="00CA7351" w:rsidRDefault="00CA7351" w:rsidP="00F84F9C">
                  <w:pPr>
                    <w:pStyle w:val="TblAnexosCenter"/>
                  </w:pPr>
                  <w:r>
                    <w:t>Cascos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A1B4189" w14:textId="17EB0747" w:rsidR="00CA7351" w:rsidRDefault="00CA7351" w:rsidP="00F84F9C">
                  <w:pPr>
                    <w:pStyle w:val="TblAnexosCenter"/>
                  </w:pPr>
                  <w:r>
                    <w:t>0</w:t>
                  </w:r>
                </w:p>
              </w:tc>
            </w:tr>
            <w:tr w:rsidR="00CA7351" w14:paraId="418C5176"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3700D7E" w14:textId="77777777" w:rsidR="00CA7351" w:rsidRDefault="00CA7351" w:rsidP="00F84F9C">
                  <w:pPr>
                    <w:pStyle w:val="TblAnexosCenter"/>
                  </w:pPr>
                  <w:r>
                    <w:t>Chalecos Color Naranja</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CC2A04C" w14:textId="7062A963" w:rsidR="00CA7351" w:rsidRDefault="00CA7351" w:rsidP="00F84F9C">
                  <w:pPr>
                    <w:pStyle w:val="TblAnexosCenter"/>
                  </w:pPr>
                  <w:r>
                    <w:t>0</w:t>
                  </w:r>
                </w:p>
              </w:tc>
            </w:tr>
            <w:tr w:rsidR="00CA7351" w14:paraId="2103C668"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F1DEB24" w14:textId="77777777" w:rsidR="00CA7351" w:rsidRDefault="00CA7351" w:rsidP="00F84F9C">
                  <w:pPr>
                    <w:pStyle w:val="TblAnexosCenter"/>
                  </w:pPr>
                  <w:r>
                    <w:t>Pitos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9D2A4A8" w14:textId="40CDF6C4" w:rsidR="00CA7351" w:rsidRDefault="00CA7351" w:rsidP="00F84F9C">
                  <w:pPr>
                    <w:pStyle w:val="TblAnexosCenter"/>
                  </w:pPr>
                  <w:r>
                    <w:t>0</w:t>
                  </w:r>
                </w:p>
              </w:tc>
            </w:tr>
          </w:tbl>
          <w:p w14:paraId="28DF438C" w14:textId="77777777" w:rsidR="00CA7351" w:rsidRDefault="00CA7351" w:rsidP="00F84F9C">
            <w:pPr>
              <w:pStyle w:val="TblAnexosCenter"/>
            </w:pPr>
          </w:p>
        </w:tc>
      </w:tr>
    </w:tbl>
    <w:p w14:paraId="6CB4BA54" w14:textId="1CD8471B" w:rsidR="00CA7351" w:rsidRPr="00CA7351" w:rsidRDefault="00CA7351" w:rsidP="00180BA6">
      <w:pPr>
        <w:pStyle w:val="TituloCuadro"/>
      </w:pPr>
      <w:r w:rsidRPr="00CA7351">
        <w:t xml:space="preserve">Almacén </w:t>
      </w:r>
      <w:r>
        <w:t>Monumental</w:t>
      </w:r>
    </w:p>
    <w:tbl>
      <w:tblPr>
        <w:tblW w:w="8064" w:type="dxa"/>
        <w:jc w:val="center"/>
        <w:tblLook w:val="04A0" w:firstRow="1" w:lastRow="0" w:firstColumn="1" w:lastColumn="0" w:noHBand="0" w:noVBand="1"/>
      </w:tblPr>
      <w:tblGrid>
        <w:gridCol w:w="2016"/>
        <w:gridCol w:w="3024"/>
        <w:gridCol w:w="3024"/>
      </w:tblGrid>
      <w:tr w:rsidR="00CA7351" w14:paraId="3445139F" w14:textId="77777777" w:rsidTr="00D652FB">
        <w:trPr>
          <w:trHeight w:val="3141"/>
          <w:jc w:val="center"/>
        </w:trPr>
        <w:tc>
          <w:tcPr>
            <w:tcW w:w="2016" w:type="dxa"/>
          </w:tcPr>
          <w:tbl>
            <w:tblPr>
              <w:tblW w:w="1778" w:type="dxa"/>
              <w:jc w:val="center"/>
              <w:tblLook w:val="04A0" w:firstRow="1" w:lastRow="0" w:firstColumn="1" w:lastColumn="0" w:noHBand="0" w:noVBand="1"/>
            </w:tblPr>
            <w:tblGrid>
              <w:gridCol w:w="914"/>
              <w:gridCol w:w="864"/>
            </w:tblGrid>
            <w:tr w:rsidR="00CA7351" w14:paraId="48D0FBFA" w14:textId="77777777" w:rsidTr="00F84F9C">
              <w:trPr>
                <w:trHeight w:val="300"/>
                <w:jc w:val="center"/>
              </w:trPr>
              <w:tc>
                <w:tcPr>
                  <w:tcW w:w="1778" w:type="dxa"/>
                  <w:gridSpan w:val="2"/>
                  <w:tcBorders>
                    <w:top w:val="nil"/>
                    <w:left w:val="nil"/>
                    <w:bottom w:val="single" w:sz="4" w:space="0" w:color="003044"/>
                    <w:right w:val="nil"/>
                  </w:tcBorders>
                  <w:shd w:val="clear" w:color="auto" w:fill="auto"/>
                  <w:noWrap/>
                  <w:vAlign w:val="center"/>
                  <w:hideMark/>
                </w:tcPr>
                <w:p w14:paraId="6C5D0D38" w14:textId="77777777" w:rsidR="00CA7351" w:rsidRDefault="00CA7351" w:rsidP="00F84F9C">
                  <w:pPr>
                    <w:pStyle w:val="TblAnexosCenter"/>
                  </w:pPr>
                  <w:r>
                    <w:t>Relación de Botas</w:t>
                  </w:r>
                </w:p>
              </w:tc>
            </w:tr>
            <w:tr w:rsidR="00CA7351" w14:paraId="34763E63" w14:textId="77777777" w:rsidTr="00F84F9C">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145F8F8C" w14:textId="77777777" w:rsidR="00CA7351" w:rsidRPr="00C23309" w:rsidRDefault="00CA7351" w:rsidP="00F84F9C">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3112ACA7"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7E12A8A0"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7442CE3" w14:textId="48660AFE" w:rsidR="00CA7351" w:rsidRDefault="00CA7351" w:rsidP="00F84F9C">
                  <w:pPr>
                    <w:pStyle w:val="TblAnexosCenter"/>
                  </w:pPr>
                  <w:r>
                    <w:t>36</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D7AE0E6" w14:textId="2F953D28" w:rsidR="00CA7351" w:rsidRDefault="00CA7351" w:rsidP="00F84F9C">
                  <w:pPr>
                    <w:pStyle w:val="TblAnexosCenter"/>
                  </w:pPr>
                  <w:r>
                    <w:t>3</w:t>
                  </w:r>
                </w:p>
              </w:tc>
            </w:tr>
            <w:tr w:rsidR="00CA7351" w14:paraId="5BDAEC4A"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tcPr>
                <w:p w14:paraId="2261269A" w14:textId="57939919" w:rsidR="00CA7351" w:rsidRDefault="00CA7351" w:rsidP="00F84F9C">
                  <w:pPr>
                    <w:pStyle w:val="TblAnexosCenter"/>
                  </w:pPr>
                  <w:r>
                    <w:t>37</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tcPr>
                <w:p w14:paraId="0412AF47" w14:textId="0B57ECFE" w:rsidR="00CA7351" w:rsidRDefault="00CA7351" w:rsidP="00F84F9C">
                  <w:pPr>
                    <w:pStyle w:val="TblAnexosCenter"/>
                  </w:pPr>
                  <w:r>
                    <w:t>5</w:t>
                  </w:r>
                </w:p>
              </w:tc>
            </w:tr>
            <w:tr w:rsidR="00CA7351" w14:paraId="5782D2B8"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CDBF07F" w14:textId="77777777" w:rsidR="00CA7351" w:rsidRDefault="00CA7351" w:rsidP="00F84F9C">
                  <w:pPr>
                    <w:pStyle w:val="TblAnexosCenter"/>
                  </w:pPr>
                  <w:r>
                    <w:t>38</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CA6010C" w14:textId="642F434D" w:rsidR="00CA7351" w:rsidRDefault="00CA7351" w:rsidP="00F84F9C">
                  <w:pPr>
                    <w:pStyle w:val="TblAnexosCenter"/>
                  </w:pPr>
                  <w:r>
                    <w:t>18</w:t>
                  </w:r>
                </w:p>
              </w:tc>
            </w:tr>
            <w:tr w:rsidR="00CA7351" w14:paraId="17667069"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0DAC0DF" w14:textId="77777777" w:rsidR="00CA7351" w:rsidRDefault="00CA7351" w:rsidP="00F84F9C">
                  <w:pPr>
                    <w:pStyle w:val="TblAnexosCenter"/>
                  </w:pPr>
                  <w:r>
                    <w:t>39</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32617A8" w14:textId="1FC1E767" w:rsidR="00CA7351" w:rsidRDefault="00CA7351" w:rsidP="00F84F9C">
                  <w:pPr>
                    <w:pStyle w:val="TblAnexosCenter"/>
                  </w:pPr>
                  <w:r>
                    <w:t>7</w:t>
                  </w:r>
                </w:p>
              </w:tc>
            </w:tr>
            <w:tr w:rsidR="00CA7351" w14:paraId="548B8E2F"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FF320AB" w14:textId="77777777" w:rsidR="00CA7351" w:rsidRDefault="00CA7351" w:rsidP="00F84F9C">
                  <w:pPr>
                    <w:pStyle w:val="TblAnexosCenter"/>
                  </w:pPr>
                  <w:r>
                    <w:t>40</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D3926A0" w14:textId="166CE01E" w:rsidR="00CA7351" w:rsidRDefault="00CA7351" w:rsidP="00F84F9C">
                  <w:pPr>
                    <w:pStyle w:val="TblAnexosCenter"/>
                  </w:pPr>
                  <w:r>
                    <w:t>8</w:t>
                  </w:r>
                </w:p>
              </w:tc>
            </w:tr>
            <w:tr w:rsidR="00CA7351" w14:paraId="3F52A7E5"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8DA748C" w14:textId="77777777" w:rsidR="00CA7351" w:rsidRDefault="00CA7351" w:rsidP="00F84F9C">
                  <w:pPr>
                    <w:pStyle w:val="TblAnexosCenter"/>
                  </w:pPr>
                  <w:r>
                    <w:t>41</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FB5DFAC" w14:textId="1CB326C1" w:rsidR="00CA7351" w:rsidRDefault="00CA7351" w:rsidP="00F84F9C">
                  <w:pPr>
                    <w:pStyle w:val="TblAnexosCenter"/>
                  </w:pPr>
                  <w:r>
                    <w:t>8</w:t>
                  </w:r>
                </w:p>
              </w:tc>
            </w:tr>
            <w:tr w:rsidR="00CA7351" w14:paraId="6CFB6096"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0FFD0EF" w14:textId="77777777" w:rsidR="00CA7351" w:rsidRDefault="00CA7351" w:rsidP="00F84F9C">
                  <w:pPr>
                    <w:pStyle w:val="TblAnexosCenter"/>
                  </w:pPr>
                  <w:r>
                    <w:t>42</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0FF4B5F" w14:textId="2F211CA4" w:rsidR="00CA7351" w:rsidRDefault="00CA7351" w:rsidP="00F84F9C">
                  <w:pPr>
                    <w:pStyle w:val="TblAnexosCenter"/>
                  </w:pPr>
                  <w:r>
                    <w:t>15</w:t>
                  </w:r>
                </w:p>
              </w:tc>
            </w:tr>
            <w:tr w:rsidR="00CA7351" w14:paraId="51A934C6"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2B55BF9" w14:textId="77777777" w:rsidR="00CA7351" w:rsidRDefault="00CA7351" w:rsidP="00F84F9C">
                  <w:pPr>
                    <w:pStyle w:val="TblAnexosCenter"/>
                  </w:pPr>
                  <w:r>
                    <w:t>43</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2960E24" w14:textId="5C47700A" w:rsidR="00CA7351" w:rsidRDefault="00CA7351" w:rsidP="00F84F9C">
                  <w:pPr>
                    <w:pStyle w:val="TblAnexosCenter"/>
                  </w:pPr>
                  <w:r>
                    <w:t>6</w:t>
                  </w:r>
                </w:p>
              </w:tc>
            </w:tr>
            <w:tr w:rsidR="00CA7351" w14:paraId="6B2E210A"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35A7B85" w14:textId="77777777" w:rsidR="00CA7351" w:rsidRDefault="00CA7351" w:rsidP="00F84F9C">
                  <w:pPr>
                    <w:pStyle w:val="TblAnexosCenter"/>
                  </w:pPr>
                  <w:r>
                    <w:t>44</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1418F96" w14:textId="54AAFD99" w:rsidR="00CA7351" w:rsidRDefault="00CA7351" w:rsidP="00F84F9C">
                  <w:pPr>
                    <w:pStyle w:val="TblAnexosCenter"/>
                  </w:pPr>
                  <w:r>
                    <w:t>4</w:t>
                  </w:r>
                </w:p>
              </w:tc>
            </w:tr>
            <w:tr w:rsidR="00CA7351" w14:paraId="478CD084"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3B67BA2" w14:textId="77777777" w:rsidR="00CA7351" w:rsidRDefault="00CA7351" w:rsidP="00F84F9C">
                  <w:pPr>
                    <w:pStyle w:val="TblAnexosCenter"/>
                  </w:pPr>
                  <w:r>
                    <w:t>45</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AB1F18E" w14:textId="43C66D57" w:rsidR="00CA7351" w:rsidRDefault="00CA7351" w:rsidP="00F84F9C">
                  <w:pPr>
                    <w:pStyle w:val="TblAnexosCenter"/>
                  </w:pPr>
                  <w:r>
                    <w:t>1</w:t>
                  </w:r>
                </w:p>
              </w:tc>
            </w:tr>
            <w:tr w:rsidR="00CA7351" w14:paraId="60AB57FD" w14:textId="77777777" w:rsidTr="00F84F9C">
              <w:trPr>
                <w:trHeight w:val="202"/>
                <w:jc w:val="center"/>
              </w:trPr>
              <w:tc>
                <w:tcPr>
                  <w:tcW w:w="91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028426E" w14:textId="77777777" w:rsidR="00CA7351" w:rsidRDefault="00CA7351" w:rsidP="00F84F9C">
                  <w:pPr>
                    <w:pStyle w:val="TblAnexosCenter"/>
                  </w:pPr>
                  <w:r>
                    <w:t>46</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3892DB6" w14:textId="77777777" w:rsidR="00CA7351" w:rsidRDefault="00CA7351" w:rsidP="00F84F9C">
                  <w:pPr>
                    <w:pStyle w:val="TblAnexosCenter"/>
                  </w:pPr>
                  <w:r>
                    <w:t>0</w:t>
                  </w:r>
                </w:p>
              </w:tc>
            </w:tr>
            <w:tr w:rsidR="00CA7351" w14:paraId="679A922C" w14:textId="77777777" w:rsidTr="00F84F9C">
              <w:trPr>
                <w:trHeight w:val="216"/>
                <w:jc w:val="center"/>
              </w:trPr>
              <w:tc>
                <w:tcPr>
                  <w:tcW w:w="91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285B67F8" w14:textId="77777777" w:rsidR="00CA7351" w:rsidRPr="00C23309" w:rsidRDefault="00CA7351" w:rsidP="00F84F9C">
                  <w:pPr>
                    <w:pStyle w:val="TblAnexosCenter"/>
                    <w:rPr>
                      <w:color w:val="FFFFFF" w:themeColor="background1"/>
                    </w:rPr>
                  </w:pPr>
                  <w:r>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55B04D84" w14:textId="6D56E4E1" w:rsidR="00CA7351" w:rsidRPr="00C23309" w:rsidRDefault="00F84F9C" w:rsidP="00F84F9C">
                  <w:pPr>
                    <w:pStyle w:val="TblAnexosCenter"/>
                    <w:rPr>
                      <w:color w:val="FFFFFF" w:themeColor="background1"/>
                    </w:rPr>
                  </w:pPr>
                  <w:r>
                    <w:rPr>
                      <w:color w:val="FFFFFF" w:themeColor="background1"/>
                    </w:rPr>
                    <w:t>75</w:t>
                  </w:r>
                </w:p>
              </w:tc>
            </w:tr>
          </w:tbl>
          <w:p w14:paraId="2FE69E4B" w14:textId="77777777" w:rsidR="00CA7351" w:rsidRDefault="00CA7351" w:rsidP="00F84F9C">
            <w:pPr>
              <w:pStyle w:val="NoSpacing"/>
              <w:ind w:firstLine="0"/>
            </w:pPr>
          </w:p>
        </w:tc>
        <w:tc>
          <w:tcPr>
            <w:tcW w:w="3024" w:type="dxa"/>
          </w:tcPr>
          <w:tbl>
            <w:tblPr>
              <w:tblW w:w="2160" w:type="dxa"/>
              <w:jc w:val="center"/>
              <w:tblLook w:val="04A0" w:firstRow="1" w:lastRow="0" w:firstColumn="1" w:lastColumn="0" w:noHBand="0" w:noVBand="1"/>
            </w:tblPr>
            <w:tblGrid>
              <w:gridCol w:w="1296"/>
              <w:gridCol w:w="864"/>
            </w:tblGrid>
            <w:tr w:rsidR="00CA7351" w14:paraId="4329D23F" w14:textId="77777777" w:rsidTr="00F84F9C">
              <w:trPr>
                <w:trHeight w:val="300"/>
                <w:jc w:val="center"/>
              </w:trPr>
              <w:tc>
                <w:tcPr>
                  <w:tcW w:w="2160" w:type="dxa"/>
                  <w:gridSpan w:val="2"/>
                  <w:tcBorders>
                    <w:top w:val="nil"/>
                    <w:left w:val="nil"/>
                    <w:bottom w:val="single" w:sz="4" w:space="0" w:color="003044"/>
                  </w:tcBorders>
                  <w:shd w:val="clear" w:color="auto" w:fill="auto"/>
                  <w:noWrap/>
                  <w:vAlign w:val="center"/>
                  <w:hideMark/>
                </w:tcPr>
                <w:p w14:paraId="3D5363D6" w14:textId="77777777" w:rsidR="00CA7351" w:rsidRDefault="00CA7351" w:rsidP="00F84F9C">
                  <w:pPr>
                    <w:pStyle w:val="TblAnexosCenter"/>
                  </w:pPr>
                  <w:r>
                    <w:t>Relación de Fajas</w:t>
                  </w:r>
                </w:p>
              </w:tc>
            </w:tr>
            <w:tr w:rsidR="00CA7351" w14:paraId="4CD5C44F" w14:textId="77777777" w:rsidTr="00F84F9C">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36739BFF" w14:textId="77777777" w:rsidR="00CA7351" w:rsidRPr="00C23309" w:rsidRDefault="00CA7351" w:rsidP="00F84F9C">
                  <w:pPr>
                    <w:pStyle w:val="TblAnexosCenter"/>
                    <w:rPr>
                      <w:color w:val="FFFFFF" w:themeColor="background1"/>
                    </w:rPr>
                  </w:pPr>
                  <w:r w:rsidRPr="00C23309">
                    <w:rPr>
                      <w:color w:val="FFFFFF" w:themeColor="background1"/>
                    </w:rPr>
                    <w:t>Medidas</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0C3448B3"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66C0971F"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FD8D6E7" w14:textId="77777777" w:rsidR="00CA7351" w:rsidRDefault="00CA7351" w:rsidP="00F84F9C">
                  <w:pPr>
                    <w:pStyle w:val="TblAnexosCenter"/>
                  </w:pPr>
                  <w:r>
                    <w:t>Small</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CB92B57" w14:textId="764A9D52" w:rsidR="00CA7351" w:rsidRDefault="00F84F9C" w:rsidP="00F84F9C">
                  <w:pPr>
                    <w:pStyle w:val="TblAnexosCenter"/>
                  </w:pPr>
                  <w:r>
                    <w:t>25</w:t>
                  </w:r>
                </w:p>
              </w:tc>
            </w:tr>
            <w:tr w:rsidR="00CA7351" w14:paraId="165BB9AF"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5727D79" w14:textId="77777777" w:rsidR="00CA7351" w:rsidRDefault="00CA7351" w:rsidP="00F84F9C">
                  <w:pPr>
                    <w:pStyle w:val="TblAnexosCenter"/>
                  </w:pPr>
                  <w:r>
                    <w:t>Medium</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4442C14" w14:textId="56B01093" w:rsidR="00CA7351" w:rsidRDefault="00F84F9C" w:rsidP="00F84F9C">
                  <w:pPr>
                    <w:pStyle w:val="TblAnexosCenter"/>
                  </w:pPr>
                  <w:r>
                    <w:t>30</w:t>
                  </w:r>
                </w:p>
              </w:tc>
            </w:tr>
            <w:tr w:rsidR="00CA7351" w14:paraId="369BD2EA"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7EF2DD0" w14:textId="77777777" w:rsidR="00CA7351" w:rsidRDefault="00CA7351" w:rsidP="00F84F9C">
                  <w:pPr>
                    <w:pStyle w:val="TblAnexosCenter"/>
                  </w:pPr>
                  <w:r>
                    <w:t>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DBD6A18" w14:textId="274EF58F" w:rsidR="00CA7351" w:rsidRDefault="00F84F9C" w:rsidP="00F84F9C">
                  <w:pPr>
                    <w:pStyle w:val="TblAnexosCenter"/>
                  </w:pPr>
                  <w:r>
                    <w:t>20</w:t>
                  </w:r>
                </w:p>
              </w:tc>
            </w:tr>
            <w:tr w:rsidR="00CA7351" w14:paraId="3B4D0F5A"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2F73DB1" w14:textId="77777777" w:rsidR="00CA7351" w:rsidRDefault="00CA7351" w:rsidP="00F84F9C">
                  <w:pPr>
                    <w:pStyle w:val="TblAnexosCenter"/>
                  </w:pPr>
                  <w:r>
                    <w:t>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2066B3F" w14:textId="7C22CBED" w:rsidR="00CA7351" w:rsidRDefault="00F84F9C" w:rsidP="00F84F9C">
                  <w:pPr>
                    <w:pStyle w:val="TblAnexosCenter"/>
                  </w:pPr>
                  <w:r>
                    <w:t>0</w:t>
                  </w:r>
                </w:p>
              </w:tc>
            </w:tr>
            <w:tr w:rsidR="00CA7351" w14:paraId="5AA814DC" w14:textId="77777777" w:rsidTr="00F84F9C">
              <w:trPr>
                <w:trHeight w:val="202"/>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52C3C5" w14:textId="77777777" w:rsidR="00CA7351" w:rsidRDefault="00CA7351" w:rsidP="00F84F9C">
                  <w:pPr>
                    <w:pStyle w:val="TblAnexosCenter"/>
                  </w:pPr>
                  <w:r>
                    <w:t>XX-Large</w:t>
                  </w:r>
                </w:p>
              </w:tc>
              <w:tc>
                <w:tcPr>
                  <w:tcW w:w="86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02D0867" w14:textId="77777777" w:rsidR="00CA7351" w:rsidRDefault="00CA7351" w:rsidP="00F84F9C">
                  <w:pPr>
                    <w:pStyle w:val="TblAnexosCenter"/>
                  </w:pPr>
                  <w:r>
                    <w:t>0</w:t>
                  </w:r>
                </w:p>
              </w:tc>
            </w:tr>
            <w:tr w:rsidR="00CA7351" w14:paraId="5384EC5C" w14:textId="77777777" w:rsidTr="00F84F9C">
              <w:trPr>
                <w:trHeight w:val="216"/>
                <w:jc w:val="center"/>
              </w:trPr>
              <w:tc>
                <w:tcPr>
                  <w:tcW w:w="1296"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7D3513A9" w14:textId="77777777" w:rsidR="00CA7351" w:rsidRPr="00C23309" w:rsidRDefault="00CA7351" w:rsidP="00F84F9C">
                  <w:pPr>
                    <w:pStyle w:val="TblAnexosCenter"/>
                    <w:rPr>
                      <w:color w:val="FFFFFF" w:themeColor="background1"/>
                    </w:rPr>
                  </w:pPr>
                  <w:r w:rsidRPr="00C23309">
                    <w:rPr>
                      <w:color w:val="FFFFFF" w:themeColor="background1"/>
                    </w:rPr>
                    <w:t>Total</w:t>
                  </w:r>
                </w:p>
              </w:tc>
              <w:tc>
                <w:tcPr>
                  <w:tcW w:w="86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78403D84" w14:textId="4A79D450" w:rsidR="00CA7351" w:rsidRPr="00C23309" w:rsidRDefault="00F84F9C" w:rsidP="00F84F9C">
                  <w:pPr>
                    <w:pStyle w:val="TblAnexosCenter"/>
                    <w:rPr>
                      <w:color w:val="FFFFFF" w:themeColor="background1"/>
                    </w:rPr>
                  </w:pPr>
                  <w:r>
                    <w:rPr>
                      <w:color w:val="FFFFFF" w:themeColor="background1"/>
                    </w:rPr>
                    <w:t>75</w:t>
                  </w:r>
                </w:p>
              </w:tc>
            </w:tr>
          </w:tbl>
          <w:p w14:paraId="2D6C658E" w14:textId="77777777" w:rsidR="00CA7351" w:rsidRDefault="00CA7351" w:rsidP="00F84F9C">
            <w:pPr>
              <w:pStyle w:val="NoSpacing"/>
              <w:ind w:firstLine="0"/>
            </w:pPr>
          </w:p>
        </w:tc>
        <w:tc>
          <w:tcPr>
            <w:tcW w:w="3024" w:type="dxa"/>
          </w:tcPr>
          <w:tbl>
            <w:tblPr>
              <w:tblW w:w="2796" w:type="dxa"/>
              <w:jc w:val="center"/>
              <w:tblLook w:val="04A0" w:firstRow="1" w:lastRow="0" w:firstColumn="1" w:lastColumn="0" w:noHBand="0" w:noVBand="1"/>
            </w:tblPr>
            <w:tblGrid>
              <w:gridCol w:w="1920"/>
              <w:gridCol w:w="864"/>
              <w:gridCol w:w="12"/>
            </w:tblGrid>
            <w:tr w:rsidR="00CA7351" w14:paraId="13578E4C" w14:textId="77777777" w:rsidTr="00F84F9C">
              <w:trPr>
                <w:trHeight w:val="300"/>
                <w:jc w:val="center"/>
              </w:trPr>
              <w:tc>
                <w:tcPr>
                  <w:tcW w:w="2796" w:type="dxa"/>
                  <w:gridSpan w:val="3"/>
                  <w:tcBorders>
                    <w:top w:val="nil"/>
                    <w:left w:val="nil"/>
                    <w:bottom w:val="single" w:sz="4" w:space="0" w:color="003044"/>
                    <w:right w:val="nil"/>
                  </w:tcBorders>
                  <w:shd w:val="clear" w:color="auto" w:fill="auto"/>
                  <w:noWrap/>
                  <w:vAlign w:val="center"/>
                </w:tcPr>
                <w:p w14:paraId="3280D426" w14:textId="77777777" w:rsidR="00CA7351" w:rsidRDefault="00CA7351" w:rsidP="00F84F9C">
                  <w:pPr>
                    <w:pStyle w:val="TblAnexosCenter"/>
                  </w:pPr>
                  <w:r>
                    <w:t>Otros EPP</w:t>
                  </w:r>
                </w:p>
              </w:tc>
            </w:tr>
            <w:tr w:rsidR="00CA7351" w14:paraId="04BD4E2D"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20FAC0F1" w14:textId="77777777" w:rsidR="00CA7351" w:rsidRPr="00C23309" w:rsidRDefault="00CA7351" w:rsidP="00F84F9C">
                  <w:pPr>
                    <w:pStyle w:val="TblAnexosCenter"/>
                    <w:rPr>
                      <w:color w:val="FFFFFF" w:themeColor="background1"/>
                    </w:rPr>
                  </w:pPr>
                  <w:r w:rsidRPr="00C23309">
                    <w:rPr>
                      <w:color w:val="FFFFFF" w:themeColor="background1"/>
                    </w:rPr>
                    <w:t>EPP</w:t>
                  </w:r>
                </w:p>
              </w:tc>
              <w:tc>
                <w:tcPr>
                  <w:tcW w:w="774" w:type="dxa"/>
                  <w:tcBorders>
                    <w:top w:val="single" w:sz="4" w:space="0" w:color="003044"/>
                    <w:left w:val="single" w:sz="4" w:space="0" w:color="003044"/>
                    <w:bottom w:val="single" w:sz="4" w:space="0" w:color="003044"/>
                    <w:right w:val="single" w:sz="4" w:space="0" w:color="003044"/>
                  </w:tcBorders>
                  <w:shd w:val="clear" w:color="auto" w:fill="003044"/>
                  <w:noWrap/>
                  <w:vAlign w:val="center"/>
                </w:tcPr>
                <w:p w14:paraId="4EC8B464" w14:textId="77777777" w:rsidR="00CA7351" w:rsidRPr="00C23309" w:rsidRDefault="00CA7351" w:rsidP="00F84F9C">
                  <w:pPr>
                    <w:pStyle w:val="TblAnexosCenter"/>
                    <w:rPr>
                      <w:color w:val="FFFFFF" w:themeColor="background1"/>
                    </w:rPr>
                  </w:pPr>
                  <w:r w:rsidRPr="00C23309">
                    <w:rPr>
                      <w:color w:val="FFFFFF" w:themeColor="background1"/>
                    </w:rPr>
                    <w:t>Cantidad</w:t>
                  </w:r>
                </w:p>
              </w:tc>
            </w:tr>
            <w:tr w:rsidR="00CA7351" w14:paraId="29599C95"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D6CD2C3" w14:textId="77777777" w:rsidR="00CA7351" w:rsidRDefault="00CA7351" w:rsidP="00F84F9C">
                  <w:pPr>
                    <w:pStyle w:val="TblAnexosCenter"/>
                  </w:pPr>
                  <w:r>
                    <w:t>Abrigo Cuarto Frío</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2DE6872" w14:textId="38FF6EC8" w:rsidR="00CA7351" w:rsidRDefault="00F84F9C" w:rsidP="00F84F9C">
                  <w:pPr>
                    <w:pStyle w:val="TblAnexosCenter"/>
                  </w:pPr>
                  <w:r>
                    <w:t>4</w:t>
                  </w:r>
                </w:p>
              </w:tc>
            </w:tr>
            <w:tr w:rsidR="00CA7351" w14:paraId="3FFE87FB"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DD8B853" w14:textId="77777777" w:rsidR="00CA7351" w:rsidRDefault="00CA7351" w:rsidP="00F84F9C">
                  <w:pPr>
                    <w:pStyle w:val="TblAnexosCenter"/>
                  </w:pPr>
                  <w:r>
                    <w:t>Cascos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E2441D6" w14:textId="77777777" w:rsidR="00CA7351" w:rsidRDefault="00CA7351" w:rsidP="00F84F9C">
                  <w:pPr>
                    <w:pStyle w:val="TblAnexosCenter"/>
                  </w:pPr>
                  <w:r>
                    <w:t>0</w:t>
                  </w:r>
                </w:p>
              </w:tc>
            </w:tr>
            <w:tr w:rsidR="00CA7351" w14:paraId="6546CCE3"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2B38ED6" w14:textId="77777777" w:rsidR="00CA7351" w:rsidRDefault="00CA7351" w:rsidP="00F84F9C">
                  <w:pPr>
                    <w:pStyle w:val="TblAnexosCenter"/>
                  </w:pPr>
                  <w:r>
                    <w:t>Chalecos Color Naranja</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D7B7BBC" w14:textId="77777777" w:rsidR="00CA7351" w:rsidRDefault="00CA7351" w:rsidP="00F84F9C">
                  <w:pPr>
                    <w:pStyle w:val="TblAnexosCenter"/>
                  </w:pPr>
                  <w:r>
                    <w:t>0</w:t>
                  </w:r>
                </w:p>
              </w:tc>
            </w:tr>
            <w:tr w:rsidR="00CA7351" w14:paraId="136A6D90" w14:textId="77777777" w:rsidTr="00F84F9C">
              <w:trPr>
                <w:gridAfter w:val="1"/>
                <w:wAfter w:w="102" w:type="dxa"/>
                <w:trHeight w:val="216"/>
                <w:jc w:val="center"/>
              </w:trPr>
              <w:tc>
                <w:tcPr>
                  <w:tcW w:w="192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82F0863" w14:textId="77777777" w:rsidR="00CA7351" w:rsidRDefault="00CA7351" w:rsidP="00F84F9C">
                  <w:pPr>
                    <w:pStyle w:val="TblAnexosCenter"/>
                  </w:pPr>
                  <w:r>
                    <w:t>Pitos</w:t>
                  </w:r>
                </w:p>
              </w:tc>
              <w:tc>
                <w:tcPr>
                  <w:tcW w:w="774"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F61BBB1" w14:textId="77777777" w:rsidR="00CA7351" w:rsidRDefault="00CA7351" w:rsidP="00F84F9C">
                  <w:pPr>
                    <w:pStyle w:val="TblAnexosCenter"/>
                  </w:pPr>
                  <w:r>
                    <w:t>0</w:t>
                  </w:r>
                </w:p>
              </w:tc>
            </w:tr>
          </w:tbl>
          <w:p w14:paraId="74F9F551" w14:textId="77777777" w:rsidR="00CA7351" w:rsidRDefault="00CA7351" w:rsidP="00F84F9C">
            <w:pPr>
              <w:pStyle w:val="TblAnexosCenter"/>
            </w:pPr>
          </w:p>
        </w:tc>
      </w:tr>
    </w:tbl>
    <w:p w14:paraId="6BAA055D" w14:textId="255B0496" w:rsidR="00BF6096" w:rsidRDefault="00BF6096" w:rsidP="004F356A">
      <w:pPr>
        <w:pStyle w:val="NoSpacing"/>
      </w:pPr>
      <w:r w:rsidRPr="00ED53A3">
        <w:rPr>
          <w:bCs/>
          <w:iCs/>
        </w:rPr>
        <w:t>A través del</w:t>
      </w:r>
      <w:r w:rsidRPr="00ED53A3">
        <w:rPr>
          <w:b/>
          <w:bCs/>
          <w:iCs/>
        </w:rPr>
        <w:t xml:space="preserve"> Indicador del SISMAP:</w:t>
      </w:r>
      <w:r w:rsidRPr="00ED53A3">
        <w:rPr>
          <w:rFonts w:cs="Arial"/>
          <w:b/>
          <w:bCs/>
          <w:iCs/>
        </w:rPr>
        <w:t xml:space="preserve"> </w:t>
      </w:r>
      <w:r w:rsidRPr="00ED53A3">
        <w:t xml:space="preserve">continuamos manteniendo el puntaje en el indicador del </w:t>
      </w:r>
      <w:r w:rsidR="004F356A" w:rsidRPr="00ED53A3">
        <w:t>SISMAP</w:t>
      </w:r>
      <w:r w:rsidR="004F356A" w:rsidRPr="00ED53A3">
        <w:rPr>
          <w:rFonts w:cs="Arial"/>
          <w:bCs/>
          <w:iCs/>
        </w:rPr>
        <w:t xml:space="preserve"> </w:t>
      </w:r>
      <w:r w:rsidR="004F356A" w:rsidRPr="00ED53A3">
        <w:t>Implementación</w:t>
      </w:r>
      <w:r w:rsidRPr="00ED53A3">
        <w:t xml:space="preserve"> </w:t>
      </w:r>
      <w:r w:rsidR="004F356A" w:rsidRPr="00ED53A3">
        <w:t>del Sistema</w:t>
      </w:r>
      <w:r w:rsidRPr="00ED53A3">
        <w:t xml:space="preserve"> de Seguridad y Salud en el Trabajo (SISTAP)</w:t>
      </w:r>
      <w:r w:rsidR="00F34E27" w:rsidRPr="00ED53A3">
        <w:rPr>
          <w:rFonts w:cs="Arial"/>
          <w:bCs/>
          <w:i/>
          <w:iCs/>
          <w:u w:val="single"/>
        </w:rPr>
        <w:t xml:space="preserve">, </w:t>
      </w:r>
      <w:r w:rsidRPr="00ED53A3">
        <w:t>Cumpliendo con las actividades requeridas por el Ministerio de Administración Pública.</w:t>
      </w:r>
      <w:r w:rsidR="00BF77A2" w:rsidRPr="00ED53A3">
        <w:t xml:space="preserve"> </w:t>
      </w:r>
    </w:p>
    <w:tbl>
      <w:tblPr>
        <w:tblW w:w="8274" w:type="dxa"/>
        <w:shd w:val="clear" w:color="auto" w:fill="FFFFFF"/>
        <w:tblLook w:val="04A0" w:firstRow="1" w:lastRow="0" w:firstColumn="1" w:lastColumn="0" w:noHBand="0" w:noVBand="1"/>
      </w:tblPr>
      <w:tblGrid>
        <w:gridCol w:w="4856"/>
        <w:gridCol w:w="1162"/>
        <w:gridCol w:w="977"/>
        <w:gridCol w:w="634"/>
        <w:gridCol w:w="645"/>
      </w:tblGrid>
      <w:tr w:rsidR="00ED53A3" w:rsidRPr="00D652FB" w14:paraId="75B499A9" w14:textId="77777777" w:rsidTr="00D652FB">
        <w:trPr>
          <w:trHeight w:val="144"/>
        </w:trPr>
        <w:tc>
          <w:tcPr>
            <w:tcW w:w="4860" w:type="dxa"/>
            <w:shd w:val="clear" w:color="auto" w:fill="FFFFFF"/>
            <w:tcMar>
              <w:top w:w="75" w:type="dxa"/>
              <w:left w:w="75" w:type="dxa"/>
              <w:bottom w:w="75" w:type="dxa"/>
              <w:right w:w="75" w:type="dxa"/>
            </w:tcMar>
            <w:vAlign w:val="center"/>
            <w:hideMark/>
          </w:tcPr>
          <w:p w14:paraId="749CA376" w14:textId="77777777" w:rsidR="00BF6096" w:rsidRPr="00D652FB" w:rsidRDefault="00BF6096" w:rsidP="00D652FB">
            <w:pPr>
              <w:pStyle w:val="NoSpacing"/>
              <w:spacing w:line="240" w:lineRule="auto"/>
              <w:ind w:firstLine="10"/>
              <w:jc w:val="left"/>
              <w:rPr>
                <w:noProof/>
                <w:sz w:val="15"/>
                <w:szCs w:val="15"/>
              </w:rPr>
            </w:pPr>
            <w:r w:rsidRPr="00D652FB">
              <w:rPr>
                <w:noProof/>
                <w:sz w:val="15"/>
                <w:szCs w:val="15"/>
              </w:rPr>
              <w:t>09.4 Implementación del Sistema de Seguridad y Salud en el Trabajo</w:t>
            </w:r>
          </w:p>
        </w:tc>
        <w:tc>
          <w:tcPr>
            <w:tcW w:w="1162" w:type="dxa"/>
            <w:shd w:val="clear" w:color="auto" w:fill="FFFFFF"/>
            <w:tcMar>
              <w:top w:w="75" w:type="dxa"/>
              <w:left w:w="75" w:type="dxa"/>
              <w:bottom w:w="75" w:type="dxa"/>
              <w:right w:w="75" w:type="dxa"/>
            </w:tcMar>
            <w:vAlign w:val="center"/>
            <w:hideMark/>
          </w:tcPr>
          <w:p w14:paraId="3837EE9D" w14:textId="77777777" w:rsidR="00BF6096" w:rsidRPr="00D652FB" w:rsidRDefault="00BF6096" w:rsidP="00D652FB">
            <w:pPr>
              <w:pStyle w:val="NoSpacing"/>
              <w:spacing w:line="240" w:lineRule="auto"/>
              <w:ind w:firstLine="0"/>
              <w:jc w:val="center"/>
              <w:rPr>
                <w:noProof/>
                <w:sz w:val="15"/>
                <w:szCs w:val="15"/>
              </w:rPr>
            </w:pPr>
            <w:r w:rsidRPr="00D652FB">
              <w:rPr>
                <w:noProof/>
                <w:sz w:val="15"/>
                <w:szCs w:val="15"/>
              </w:rPr>
              <w:t>Objetivo Logrado</w:t>
            </w:r>
          </w:p>
        </w:tc>
        <w:tc>
          <w:tcPr>
            <w:tcW w:w="973" w:type="dxa"/>
            <w:shd w:val="clear" w:color="auto" w:fill="FFFFFF"/>
            <w:tcMar>
              <w:top w:w="75" w:type="dxa"/>
              <w:left w:w="75" w:type="dxa"/>
              <w:bottom w:w="75" w:type="dxa"/>
              <w:right w:w="75" w:type="dxa"/>
            </w:tcMar>
            <w:vAlign w:val="center"/>
            <w:hideMark/>
          </w:tcPr>
          <w:p w14:paraId="54C9C38B" w14:textId="77777777" w:rsidR="00BF6096" w:rsidRPr="00D652FB" w:rsidRDefault="00BF6096" w:rsidP="00D652FB">
            <w:pPr>
              <w:pStyle w:val="NoSpacing"/>
              <w:ind w:firstLine="0"/>
              <w:jc w:val="center"/>
              <w:rPr>
                <w:noProof/>
                <w:sz w:val="15"/>
                <w:szCs w:val="15"/>
              </w:rPr>
            </w:pPr>
            <w:r w:rsidRPr="00D652FB">
              <w:rPr>
                <w:noProof/>
                <w:sz w:val="15"/>
                <w:szCs w:val="15"/>
              </w:rPr>
              <w:t>01/04/2022</w:t>
            </w:r>
          </w:p>
        </w:tc>
        <w:tc>
          <w:tcPr>
            <w:tcW w:w="634" w:type="dxa"/>
            <w:shd w:val="clear" w:color="auto" w:fill="FFFFFF"/>
            <w:tcMar>
              <w:top w:w="75" w:type="dxa"/>
              <w:left w:w="75" w:type="dxa"/>
              <w:bottom w:w="75" w:type="dxa"/>
              <w:right w:w="75" w:type="dxa"/>
            </w:tcMar>
            <w:vAlign w:val="center"/>
            <w:hideMark/>
          </w:tcPr>
          <w:p w14:paraId="5B5F8269" w14:textId="65164E66" w:rsidR="00BF6096" w:rsidRPr="00D652FB" w:rsidRDefault="00BF6096" w:rsidP="00D652FB">
            <w:pPr>
              <w:spacing w:line="360" w:lineRule="auto"/>
              <w:jc w:val="center"/>
              <w:rPr>
                <w:rFonts w:ascii="Artifex CF" w:hAnsi="Artifex CF"/>
                <w:noProof/>
                <w:color w:val="003044"/>
                <w:sz w:val="15"/>
                <w:szCs w:val="15"/>
                <w:lang w:eastAsia="es-DO"/>
              </w:rPr>
            </w:pPr>
            <w:r w:rsidRPr="00D652FB">
              <w:rPr>
                <w:rFonts w:ascii="Artifex CF" w:hAnsi="Artifex CF"/>
                <w:noProof/>
                <w:color w:val="003044"/>
                <w:sz w:val="15"/>
                <w:szCs w:val="15"/>
                <w:lang w:eastAsia="es-DO"/>
              </w:rPr>
              <w:drawing>
                <wp:inline distT="0" distB="0" distL="0" distR="0" wp14:anchorId="6523B8CA" wp14:editId="36E0B1EB">
                  <wp:extent cx="304800" cy="304800"/>
                  <wp:effectExtent l="0" t="0" r="0" b="0"/>
                  <wp:docPr id="5" name="Imagen 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VERDE_OSCUR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45" w:type="dxa"/>
            <w:shd w:val="clear" w:color="auto" w:fill="FFFFFF"/>
            <w:tcMar>
              <w:top w:w="75" w:type="dxa"/>
              <w:left w:w="75" w:type="dxa"/>
              <w:bottom w:w="75" w:type="dxa"/>
              <w:right w:w="75" w:type="dxa"/>
            </w:tcMar>
            <w:vAlign w:val="center"/>
            <w:hideMark/>
          </w:tcPr>
          <w:p w14:paraId="7A1AEAF4" w14:textId="77777777" w:rsidR="00BF6096" w:rsidRPr="00D652FB" w:rsidRDefault="00BF6096" w:rsidP="00D652FB">
            <w:pPr>
              <w:pStyle w:val="NoSpacing"/>
              <w:ind w:firstLine="0"/>
              <w:jc w:val="center"/>
              <w:rPr>
                <w:noProof/>
                <w:sz w:val="15"/>
                <w:szCs w:val="15"/>
              </w:rPr>
            </w:pPr>
            <w:r w:rsidRPr="00D652FB">
              <w:rPr>
                <w:noProof/>
                <w:sz w:val="15"/>
                <w:szCs w:val="15"/>
              </w:rPr>
              <w:t>97.00%</w:t>
            </w:r>
          </w:p>
        </w:tc>
      </w:tr>
    </w:tbl>
    <w:p w14:paraId="6731FAB3" w14:textId="77777777" w:rsidR="002B633D" w:rsidRPr="00ED53A3" w:rsidRDefault="002B633D" w:rsidP="004E4810">
      <w:pPr>
        <w:pStyle w:val="SubttuloMEM"/>
        <w:numPr>
          <w:ilvl w:val="0"/>
          <w:numId w:val="37"/>
        </w:numPr>
        <w:sectPr w:rsidR="002B633D" w:rsidRPr="00ED53A3" w:rsidSect="00101B01">
          <w:pgSz w:w="12240" w:h="15840"/>
          <w:pgMar w:top="1440" w:right="2160" w:bottom="1440" w:left="2160" w:header="706" w:footer="706" w:gutter="0"/>
          <w:cols w:space="708"/>
          <w:titlePg/>
          <w:docGrid w:linePitch="360"/>
        </w:sectPr>
      </w:pPr>
      <w:bookmarkStart w:id="60" w:name="_Toc501104125"/>
      <w:bookmarkStart w:id="61" w:name="_Toc532303193"/>
    </w:p>
    <w:p w14:paraId="38294A26" w14:textId="5D3257BE" w:rsidR="003531ED" w:rsidRPr="004F356A" w:rsidRDefault="003531ED" w:rsidP="004E4810">
      <w:pPr>
        <w:pStyle w:val="TituloDepto"/>
        <w:numPr>
          <w:ilvl w:val="0"/>
          <w:numId w:val="67"/>
        </w:numPr>
        <w:ind w:left="360"/>
      </w:pPr>
      <w:bookmarkStart w:id="62" w:name="_Toc59965072"/>
      <w:r w:rsidRPr="004F356A">
        <w:lastRenderedPageBreak/>
        <w:t>DEPARTAMENTO DE INGENIERÍA E INFRAESTRUCTURA</w:t>
      </w:r>
      <w:bookmarkEnd w:id="60"/>
      <w:bookmarkEnd w:id="61"/>
      <w:bookmarkEnd w:id="62"/>
      <w:r w:rsidRPr="004F356A">
        <w:t xml:space="preserve"> </w:t>
      </w:r>
    </w:p>
    <w:p w14:paraId="7A7A5128" w14:textId="77777777" w:rsidR="00D21627" w:rsidRPr="00ED53A3" w:rsidRDefault="00D21627" w:rsidP="00D21627">
      <w:pPr>
        <w:autoSpaceDE w:val="0"/>
        <w:autoSpaceDN w:val="0"/>
        <w:adjustRightInd w:val="0"/>
        <w:jc w:val="both"/>
        <w:rPr>
          <w:rFonts w:ascii="Artifex CF" w:hAnsi="Artifex CF"/>
          <w:b/>
          <w:color w:val="003044"/>
          <w:lang w:val="es-ES"/>
        </w:rPr>
      </w:pPr>
    </w:p>
    <w:p w14:paraId="2632E428" w14:textId="3CD76BA5" w:rsidR="0062780A" w:rsidRPr="004F356A" w:rsidRDefault="0062780A" w:rsidP="004F356A">
      <w:pPr>
        <w:pStyle w:val="NoSpacing"/>
      </w:pPr>
      <w:bookmarkStart w:id="63" w:name="_Toc501102915"/>
      <w:bookmarkStart w:id="64" w:name="_Toc501103377"/>
      <w:bookmarkStart w:id="65" w:name="_Toc501103772"/>
      <w:bookmarkStart w:id="66" w:name="_Toc501104126"/>
      <w:bookmarkStart w:id="67" w:name="_Toc501104933"/>
      <w:bookmarkStart w:id="68" w:name="_Toc501105060"/>
      <w:bookmarkStart w:id="69" w:name="_Toc501105219"/>
      <w:bookmarkStart w:id="70" w:name="_Toc501104149"/>
      <w:bookmarkStart w:id="71" w:name="_Toc532303194"/>
      <w:bookmarkEnd w:id="63"/>
      <w:bookmarkEnd w:id="64"/>
      <w:bookmarkEnd w:id="65"/>
      <w:bookmarkEnd w:id="66"/>
      <w:bookmarkEnd w:id="67"/>
      <w:bookmarkEnd w:id="68"/>
      <w:bookmarkEnd w:id="69"/>
      <w:r w:rsidRPr="00ED53A3">
        <w:t xml:space="preserve">El Departamento de Ingeniería e Infraestructura proporciona servicios de mantenimiento preventivo y correctivo a la institución, incluyendo la Red de Farmacias del Pueblo, de manera oportuna y eficiente para fortalecer el desarrollo de la entidad. Igualmente tenemos bajo nuestra responsabilidad la tarea de ampliar la Red de Farmacias del Pueblo para poder llevar nuestros </w:t>
      </w:r>
      <w:r w:rsidRPr="004F356A">
        <w:t xml:space="preserve">servicios a los más necesitados </w:t>
      </w:r>
      <w:r w:rsidR="000E0D95" w:rsidRPr="004F356A">
        <w:t>en todo el territorio nacional.</w:t>
      </w:r>
    </w:p>
    <w:p w14:paraId="66A348D5" w14:textId="2EBCC03A" w:rsidR="0062780A" w:rsidRPr="004F356A" w:rsidRDefault="0062780A" w:rsidP="004F356A">
      <w:pPr>
        <w:pStyle w:val="NoSpacing"/>
      </w:pPr>
      <w:r w:rsidRPr="004F356A">
        <w:t xml:space="preserve">Desde el mes de abril el departamento ha realizado un amplio operativo de desinfección de espacios e instalación de dispensadores de gel antibacterial en las </w:t>
      </w:r>
      <w:r w:rsidR="0092589B" w:rsidRPr="004F356A">
        <w:t>F</w:t>
      </w:r>
      <w:r w:rsidRPr="004F356A">
        <w:t xml:space="preserve">armacias del </w:t>
      </w:r>
      <w:r w:rsidR="0092589B" w:rsidRPr="004F356A">
        <w:t>P</w:t>
      </w:r>
      <w:r w:rsidRPr="004F356A">
        <w:t>ueblo, oficinas y almacenes. Todo esto se ha hecho con el objetivo de ayudar a reducir los c</w:t>
      </w:r>
      <w:r w:rsidR="000E0D95" w:rsidRPr="004F356A">
        <w:t>asos de contagios del COVID-19.</w:t>
      </w:r>
    </w:p>
    <w:p w14:paraId="212DFE61" w14:textId="77777777" w:rsidR="002C269B" w:rsidRPr="004F356A" w:rsidRDefault="0062780A" w:rsidP="004F356A">
      <w:pPr>
        <w:pStyle w:val="NoSpacing"/>
      </w:pPr>
      <w:r w:rsidRPr="004F356A">
        <w:t xml:space="preserve">En el mes de mayo de 2020 lanzamos un proceso de comparación de precios por un valor de </w:t>
      </w:r>
      <w:r w:rsidR="00AA3FCB" w:rsidRPr="004F356A">
        <w:t>RD$</w:t>
      </w:r>
      <w:r w:rsidRPr="004F356A">
        <w:t>3,489,624.99, divididos en 3 lotes, para contratar la supervisión del proceso de la construcción de 39 Farmacias del Pueblo en las provincias Azua, Bahoruco, Barahona, Dajabón, Duarte, Independencia, La Romana, La Vega, María Trinidad Sánchez, Monseñor Nouel, Montecristi, Puerto Plata, San Cristóbal, San Juan de La Maguana, Sánchez Ramírez y Valverde.</w:t>
      </w:r>
    </w:p>
    <w:p w14:paraId="04CADECF" w14:textId="6F824C11" w:rsidR="00AF4818" w:rsidRPr="004F356A" w:rsidRDefault="00AF4818" w:rsidP="004F356A">
      <w:pPr>
        <w:pStyle w:val="NoSpacing"/>
      </w:pPr>
      <w:r w:rsidRPr="004F356A">
        <w:t>En el mes de noviembre de 2020, se realizó la reapertura de la Farmacia del Pueblo Ciudad</w:t>
      </w:r>
      <w:r w:rsidR="00AF157A">
        <w:rPr>
          <w:rFonts w:ascii="Cambria" w:hAnsi="Cambria"/>
        </w:rPr>
        <w:t> </w:t>
      </w:r>
      <w:r w:rsidRPr="004F356A">
        <w:t>Sanitaria Luís</w:t>
      </w:r>
      <w:r w:rsidR="004F356A">
        <w:rPr>
          <w:rFonts w:ascii="Cambria" w:hAnsi="Cambria"/>
        </w:rPr>
        <w:t> </w:t>
      </w:r>
      <w:r w:rsidRPr="004F356A">
        <w:t>Eduardo</w:t>
      </w:r>
      <w:r w:rsidR="004F356A">
        <w:rPr>
          <w:rFonts w:ascii="Cambria" w:hAnsi="Cambria"/>
        </w:rPr>
        <w:t> </w:t>
      </w:r>
      <w:r w:rsidRPr="004F356A">
        <w:t>Aybar, esta farmacia cuenta con un nuevo modelo de módulos para farmacias, modernizando y transformando la experiencia y el servicio al usuario así como también facilitando las operaciones de las farmacéuticas que allí laboran. Esta Farmacia del Pueblo brindará servicio a los usuarios de este importante Centro de Salud. En la habitación de esta Farmacia del Pueblo invertimos un total de RD$ 2, 142,595.63.</w:t>
      </w:r>
    </w:p>
    <w:p w14:paraId="222AE8A9" w14:textId="103D5EDB" w:rsidR="00AF4818" w:rsidRPr="004F356A" w:rsidRDefault="00AF4818" w:rsidP="004F356A">
      <w:pPr>
        <w:pStyle w:val="NoSpacing"/>
      </w:pPr>
      <w:r w:rsidRPr="004F356A">
        <w:t>En el mes de octubre se realizó la mudanza de la Farmacia del Pueblo Hospital</w:t>
      </w:r>
      <w:r w:rsidR="00AF157A">
        <w:rPr>
          <w:rFonts w:ascii="Cambria" w:hAnsi="Cambria"/>
        </w:rPr>
        <w:t> </w:t>
      </w:r>
      <w:r w:rsidRPr="004F356A">
        <w:t>Dr.</w:t>
      </w:r>
      <w:r w:rsidR="00AF157A">
        <w:rPr>
          <w:rFonts w:ascii="Cambria" w:hAnsi="Cambria"/>
        </w:rPr>
        <w:t> </w:t>
      </w:r>
      <w:r w:rsidRPr="004F356A">
        <w:t>Toribio</w:t>
      </w:r>
      <w:r w:rsidR="00AF157A">
        <w:rPr>
          <w:rFonts w:ascii="Cambria" w:hAnsi="Cambria"/>
        </w:rPr>
        <w:t> </w:t>
      </w:r>
      <w:r w:rsidRPr="004F356A">
        <w:t>Bencosme, ubicada en la provincia Espaillat, a la nueva estructura del proceso de construcción de CP-2018-11. En esta construcción invertimos un total de RD$</w:t>
      </w:r>
      <w:r w:rsidR="00AF157A">
        <w:rPr>
          <w:rFonts w:ascii="Cambria" w:hAnsi="Cambria"/>
        </w:rPr>
        <w:t> </w:t>
      </w:r>
      <w:r w:rsidRPr="004F356A">
        <w:t>3,143,709.84.</w:t>
      </w:r>
    </w:p>
    <w:p w14:paraId="3852F63C" w14:textId="453B69A6" w:rsidR="00114E4A" w:rsidRDefault="00114E4A" w:rsidP="004F356A">
      <w:pPr>
        <w:pStyle w:val="NoSpacing"/>
      </w:pPr>
      <w:r w:rsidRPr="004F356A">
        <w:t>En el período septiembre - noviembre 2020, nuestro departamento realizó el mantenimiento de 25</w:t>
      </w:r>
      <w:r w:rsidR="004F356A">
        <w:rPr>
          <w:rFonts w:ascii="Cambria" w:hAnsi="Cambria"/>
        </w:rPr>
        <w:t> </w:t>
      </w:r>
      <w:r w:rsidRPr="004F356A">
        <w:t>Farmacias del Pueblo en las diferentes provincias del país, con una inversión total de RD$</w:t>
      </w:r>
      <w:r w:rsidR="004F356A">
        <w:rPr>
          <w:rFonts w:ascii="Cambria" w:hAnsi="Cambria"/>
        </w:rPr>
        <w:t> </w:t>
      </w:r>
      <w:r w:rsidRPr="004F356A">
        <w:t xml:space="preserve">3, 468,353.65. </w:t>
      </w:r>
    </w:p>
    <w:p w14:paraId="1350D974" w14:textId="23771A10" w:rsidR="00180BA6" w:rsidRPr="004F356A" w:rsidRDefault="00180BA6" w:rsidP="00180BA6">
      <w:pPr>
        <w:pStyle w:val="TituloCuadro"/>
      </w:pPr>
      <w:r w:rsidRPr="00180BA6">
        <w:lastRenderedPageBreak/>
        <w:t>Mantenimientos Farmacias del Pueblo</w:t>
      </w:r>
    </w:p>
    <w:tbl>
      <w:tblPr>
        <w:tblStyle w:val="GridTable3-Accent5"/>
        <w:tblW w:w="7497"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729"/>
        <w:gridCol w:w="3024"/>
        <w:gridCol w:w="1872"/>
        <w:gridCol w:w="1872"/>
      </w:tblGrid>
      <w:tr w:rsidR="004461FA" w:rsidRPr="00ED53A3" w14:paraId="4EEC0E01" w14:textId="77777777" w:rsidTr="00F84F9C">
        <w:trPr>
          <w:cnfStyle w:val="100000000000" w:firstRow="1" w:lastRow="0" w:firstColumn="0" w:lastColumn="0" w:oddVBand="0" w:evenVBand="0" w:oddHBand="0" w:evenHBand="0" w:firstRowFirstColumn="0" w:firstRowLastColumn="0" w:lastRowFirstColumn="0" w:lastRowLastColumn="0"/>
          <w:trHeight w:val="305"/>
        </w:trPr>
        <w:tc>
          <w:tcPr>
            <w:cnfStyle w:val="001000000100" w:firstRow="0" w:lastRow="0" w:firstColumn="1" w:lastColumn="0" w:oddVBand="0" w:evenVBand="0" w:oddHBand="0" w:evenHBand="0" w:firstRowFirstColumn="1" w:firstRowLastColumn="0" w:lastRowFirstColumn="0" w:lastRowLastColumn="0"/>
            <w:tcW w:w="729"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61BD1CE8" w14:textId="1EA525FB" w:rsidR="004461FA" w:rsidRPr="00157C01" w:rsidRDefault="00F84F9C" w:rsidP="00F84F9C">
            <w:pPr>
              <w:pStyle w:val="TblAnexosCenter"/>
              <w:rPr>
                <w:b w:val="0"/>
                <w:bCs w:val="0"/>
                <w:i w:val="0"/>
                <w:iCs w:val="0"/>
                <w:color w:val="FFFFFF" w:themeColor="background1"/>
              </w:rPr>
            </w:pPr>
            <w:r w:rsidRPr="00157C01">
              <w:rPr>
                <w:i w:val="0"/>
                <w:iCs w:val="0"/>
                <w:color w:val="FFFFFF" w:themeColor="background1"/>
              </w:rPr>
              <w:t>No.</w:t>
            </w:r>
          </w:p>
        </w:tc>
        <w:tc>
          <w:tcPr>
            <w:tcW w:w="3024" w:type="dxa"/>
            <w:tcBorders>
              <w:top w:val="none" w:sz="0" w:space="0" w:color="auto"/>
              <w:left w:val="none" w:sz="0" w:space="0" w:color="auto"/>
              <w:right w:val="none" w:sz="0" w:space="0" w:color="auto"/>
            </w:tcBorders>
            <w:shd w:val="clear" w:color="auto" w:fill="003044"/>
            <w:noWrap/>
            <w:vAlign w:val="center"/>
            <w:hideMark/>
          </w:tcPr>
          <w:p w14:paraId="2F0AEA91" w14:textId="2B2F8D9D" w:rsidR="004461FA" w:rsidRPr="00F84F9C" w:rsidRDefault="00F84F9C" w:rsidP="00F84F9C">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Farmacias del Pueblo</w:t>
            </w:r>
          </w:p>
        </w:tc>
        <w:tc>
          <w:tcPr>
            <w:tcW w:w="1872" w:type="dxa"/>
            <w:tcBorders>
              <w:top w:val="none" w:sz="0" w:space="0" w:color="auto"/>
              <w:left w:val="none" w:sz="0" w:space="0" w:color="auto"/>
              <w:right w:val="none" w:sz="0" w:space="0" w:color="auto"/>
            </w:tcBorders>
            <w:shd w:val="clear" w:color="auto" w:fill="003044"/>
            <w:noWrap/>
            <w:vAlign w:val="center"/>
            <w:hideMark/>
          </w:tcPr>
          <w:p w14:paraId="50D580EF" w14:textId="0EBFA9E5" w:rsidR="004461FA" w:rsidRPr="00F84F9C" w:rsidRDefault="00F84F9C" w:rsidP="00F84F9C">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Provincias</w:t>
            </w:r>
          </w:p>
        </w:tc>
        <w:tc>
          <w:tcPr>
            <w:tcW w:w="1872" w:type="dxa"/>
            <w:tcBorders>
              <w:top w:val="none" w:sz="0" w:space="0" w:color="auto"/>
              <w:left w:val="none" w:sz="0" w:space="0" w:color="auto"/>
              <w:right w:val="none" w:sz="0" w:space="0" w:color="auto"/>
            </w:tcBorders>
            <w:shd w:val="clear" w:color="auto" w:fill="003044"/>
            <w:noWrap/>
            <w:vAlign w:val="center"/>
            <w:hideMark/>
          </w:tcPr>
          <w:p w14:paraId="29C03CDF" w14:textId="71A513D4" w:rsidR="004461FA" w:rsidRPr="00F84F9C" w:rsidRDefault="00F84F9C" w:rsidP="00F84F9C">
            <w:pPr>
              <w:pStyle w:val="TblAnexosLef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Monto</w:t>
            </w:r>
            <w:r w:rsidR="00B05B83">
              <w:rPr>
                <w:color w:val="FFFFFF" w:themeColor="background1"/>
              </w:rPr>
              <w:t xml:space="preserve"> (RD$)</w:t>
            </w:r>
          </w:p>
        </w:tc>
      </w:tr>
      <w:tr w:rsidR="004461FA" w:rsidRPr="00ED53A3" w14:paraId="5945B874"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50E211C8" w14:textId="77777777" w:rsidR="004461FA" w:rsidRPr="00157C01" w:rsidRDefault="004461FA" w:rsidP="00F84F9C">
            <w:pPr>
              <w:pStyle w:val="TblAnexosCenter"/>
              <w:rPr>
                <w:i w:val="0"/>
                <w:iCs w:val="0"/>
              </w:rPr>
            </w:pPr>
            <w:r w:rsidRPr="00157C01">
              <w:rPr>
                <w:i w:val="0"/>
                <w:iCs w:val="0"/>
              </w:rPr>
              <w:t>1</w:t>
            </w:r>
          </w:p>
        </w:tc>
        <w:tc>
          <w:tcPr>
            <w:tcW w:w="3024" w:type="dxa"/>
            <w:shd w:val="clear" w:color="auto" w:fill="auto"/>
            <w:noWrap/>
            <w:vAlign w:val="center"/>
            <w:hideMark/>
          </w:tcPr>
          <w:p w14:paraId="0BD10232" w14:textId="3FC6CE0B"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Zona Franca La Armería</w:t>
            </w:r>
          </w:p>
        </w:tc>
        <w:tc>
          <w:tcPr>
            <w:tcW w:w="1872" w:type="dxa"/>
            <w:vMerge w:val="restart"/>
            <w:shd w:val="clear" w:color="auto" w:fill="auto"/>
            <w:noWrap/>
            <w:vAlign w:val="center"/>
            <w:hideMark/>
          </w:tcPr>
          <w:p w14:paraId="6C4DF827" w14:textId="35F5C8AC"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San Cristóbal</w:t>
            </w:r>
          </w:p>
        </w:tc>
        <w:tc>
          <w:tcPr>
            <w:tcW w:w="1872" w:type="dxa"/>
            <w:vMerge w:val="restart"/>
            <w:shd w:val="clear" w:color="auto" w:fill="auto"/>
            <w:noWrap/>
            <w:vAlign w:val="center"/>
            <w:hideMark/>
          </w:tcPr>
          <w:p w14:paraId="0635CEA8" w14:textId="4806A16A"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653,030.13</w:t>
            </w:r>
          </w:p>
        </w:tc>
      </w:tr>
      <w:tr w:rsidR="004461FA" w:rsidRPr="00ED53A3" w14:paraId="1DAC2EED"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62C22789" w14:textId="77777777" w:rsidR="004461FA" w:rsidRPr="00157C01" w:rsidRDefault="004461FA" w:rsidP="00F84F9C">
            <w:pPr>
              <w:pStyle w:val="TblAnexosCenter"/>
              <w:rPr>
                <w:i w:val="0"/>
                <w:iCs w:val="0"/>
              </w:rPr>
            </w:pPr>
            <w:r w:rsidRPr="00157C01">
              <w:rPr>
                <w:i w:val="0"/>
                <w:iCs w:val="0"/>
              </w:rPr>
              <w:t>2</w:t>
            </w:r>
          </w:p>
        </w:tc>
        <w:tc>
          <w:tcPr>
            <w:tcW w:w="3024" w:type="dxa"/>
            <w:shd w:val="clear" w:color="auto" w:fill="auto"/>
            <w:noWrap/>
            <w:vAlign w:val="center"/>
            <w:hideMark/>
          </w:tcPr>
          <w:p w14:paraId="4D73941A" w14:textId="7DDDF1EB"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Juan Pablo Pina</w:t>
            </w:r>
          </w:p>
        </w:tc>
        <w:tc>
          <w:tcPr>
            <w:tcW w:w="1872" w:type="dxa"/>
            <w:vMerge/>
            <w:shd w:val="clear" w:color="auto" w:fill="auto"/>
            <w:vAlign w:val="center"/>
            <w:hideMark/>
          </w:tcPr>
          <w:p w14:paraId="66058169"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7C427C6C"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496C6A19"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7190FEF4" w14:textId="77777777" w:rsidR="004461FA" w:rsidRPr="00157C01" w:rsidRDefault="004461FA" w:rsidP="00F84F9C">
            <w:pPr>
              <w:pStyle w:val="TblAnexosCenter"/>
              <w:rPr>
                <w:i w:val="0"/>
                <w:iCs w:val="0"/>
              </w:rPr>
            </w:pPr>
            <w:r w:rsidRPr="00157C01">
              <w:rPr>
                <w:i w:val="0"/>
                <w:iCs w:val="0"/>
              </w:rPr>
              <w:t>3</w:t>
            </w:r>
          </w:p>
        </w:tc>
        <w:tc>
          <w:tcPr>
            <w:tcW w:w="3024" w:type="dxa"/>
            <w:shd w:val="clear" w:color="auto" w:fill="auto"/>
            <w:noWrap/>
            <w:vAlign w:val="center"/>
            <w:hideMark/>
          </w:tcPr>
          <w:p w14:paraId="6291D412" w14:textId="226FFC99"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Hosp. Mpal. Maternidad Villa Altagracia</w:t>
            </w:r>
          </w:p>
        </w:tc>
        <w:tc>
          <w:tcPr>
            <w:tcW w:w="1872" w:type="dxa"/>
            <w:vMerge/>
            <w:shd w:val="clear" w:color="auto" w:fill="auto"/>
            <w:vAlign w:val="center"/>
            <w:hideMark/>
          </w:tcPr>
          <w:p w14:paraId="0F819314"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78F42640"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69741CF6" w14:textId="77777777" w:rsidTr="00157C01">
        <w:trPr>
          <w:trHeight w:val="305"/>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5F2F1CDE" w14:textId="77777777" w:rsidR="004461FA" w:rsidRPr="00157C01" w:rsidRDefault="004461FA" w:rsidP="00F84F9C">
            <w:pPr>
              <w:pStyle w:val="TblAnexosCenter"/>
              <w:rPr>
                <w:i w:val="0"/>
                <w:iCs w:val="0"/>
              </w:rPr>
            </w:pPr>
            <w:r w:rsidRPr="00157C01">
              <w:rPr>
                <w:i w:val="0"/>
                <w:iCs w:val="0"/>
              </w:rPr>
              <w:t>4</w:t>
            </w:r>
          </w:p>
        </w:tc>
        <w:tc>
          <w:tcPr>
            <w:tcW w:w="3024" w:type="dxa"/>
            <w:shd w:val="clear" w:color="auto" w:fill="auto"/>
            <w:noWrap/>
            <w:vAlign w:val="center"/>
            <w:hideMark/>
          </w:tcPr>
          <w:p w14:paraId="2D735E0C" w14:textId="7E496E50"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Zona Franca Villa Altagracia</w:t>
            </w:r>
          </w:p>
        </w:tc>
        <w:tc>
          <w:tcPr>
            <w:tcW w:w="1872" w:type="dxa"/>
            <w:vMerge/>
            <w:shd w:val="clear" w:color="auto" w:fill="auto"/>
            <w:vAlign w:val="center"/>
            <w:hideMark/>
          </w:tcPr>
          <w:p w14:paraId="3DEBAD54"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1565477C"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29915E46"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2687FD0F" w14:textId="77777777" w:rsidR="004461FA" w:rsidRPr="00157C01" w:rsidRDefault="004461FA" w:rsidP="00F84F9C">
            <w:pPr>
              <w:pStyle w:val="TblAnexosCenter"/>
              <w:rPr>
                <w:i w:val="0"/>
                <w:iCs w:val="0"/>
              </w:rPr>
            </w:pPr>
            <w:r w:rsidRPr="00157C01">
              <w:rPr>
                <w:i w:val="0"/>
                <w:iCs w:val="0"/>
              </w:rPr>
              <w:t>5</w:t>
            </w:r>
          </w:p>
        </w:tc>
        <w:tc>
          <w:tcPr>
            <w:tcW w:w="3024" w:type="dxa"/>
            <w:shd w:val="clear" w:color="auto" w:fill="auto"/>
            <w:noWrap/>
            <w:vAlign w:val="center"/>
            <w:hideMark/>
          </w:tcPr>
          <w:p w14:paraId="4A03ED4F" w14:textId="1907F50A"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CPNA. Manganagua</w:t>
            </w:r>
          </w:p>
        </w:tc>
        <w:tc>
          <w:tcPr>
            <w:tcW w:w="1872" w:type="dxa"/>
            <w:vMerge w:val="restart"/>
            <w:shd w:val="clear" w:color="auto" w:fill="auto"/>
            <w:noWrap/>
            <w:vAlign w:val="center"/>
            <w:hideMark/>
          </w:tcPr>
          <w:p w14:paraId="13B3C6C5" w14:textId="3EC866B9"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Santo Domingo</w:t>
            </w:r>
          </w:p>
        </w:tc>
        <w:tc>
          <w:tcPr>
            <w:tcW w:w="1872" w:type="dxa"/>
            <w:vMerge w:val="restart"/>
            <w:shd w:val="clear" w:color="auto" w:fill="auto"/>
            <w:noWrap/>
            <w:vAlign w:val="center"/>
            <w:hideMark/>
          </w:tcPr>
          <w:p w14:paraId="72DD2996" w14:textId="416B3992"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623,472.71</w:t>
            </w:r>
          </w:p>
        </w:tc>
      </w:tr>
      <w:tr w:rsidR="004461FA" w:rsidRPr="00ED53A3" w14:paraId="78A02D70"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48DA63CB" w14:textId="77777777" w:rsidR="004461FA" w:rsidRPr="00157C01" w:rsidRDefault="004461FA" w:rsidP="00F84F9C">
            <w:pPr>
              <w:pStyle w:val="TblAnexosCenter"/>
              <w:rPr>
                <w:i w:val="0"/>
                <w:iCs w:val="0"/>
              </w:rPr>
            </w:pPr>
            <w:r w:rsidRPr="00157C01">
              <w:rPr>
                <w:i w:val="0"/>
                <w:iCs w:val="0"/>
              </w:rPr>
              <w:t>6</w:t>
            </w:r>
          </w:p>
        </w:tc>
        <w:tc>
          <w:tcPr>
            <w:tcW w:w="3024" w:type="dxa"/>
            <w:shd w:val="clear" w:color="auto" w:fill="auto"/>
            <w:noWrap/>
            <w:vAlign w:val="center"/>
            <w:hideMark/>
          </w:tcPr>
          <w:p w14:paraId="7D333DB5" w14:textId="0452B8FC"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Rodolfo de la Cruz Lora</w:t>
            </w:r>
          </w:p>
        </w:tc>
        <w:tc>
          <w:tcPr>
            <w:tcW w:w="1872" w:type="dxa"/>
            <w:vMerge/>
            <w:shd w:val="clear" w:color="auto" w:fill="auto"/>
            <w:vAlign w:val="center"/>
            <w:hideMark/>
          </w:tcPr>
          <w:p w14:paraId="31D3363A"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0ED41116"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0C60B5D4"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33FC2796" w14:textId="77777777" w:rsidR="004461FA" w:rsidRPr="00157C01" w:rsidRDefault="004461FA" w:rsidP="00F84F9C">
            <w:pPr>
              <w:pStyle w:val="TblAnexosCenter"/>
              <w:rPr>
                <w:i w:val="0"/>
                <w:iCs w:val="0"/>
              </w:rPr>
            </w:pPr>
            <w:r w:rsidRPr="00157C01">
              <w:rPr>
                <w:i w:val="0"/>
                <w:iCs w:val="0"/>
              </w:rPr>
              <w:t>7</w:t>
            </w:r>
          </w:p>
        </w:tc>
        <w:tc>
          <w:tcPr>
            <w:tcW w:w="3024" w:type="dxa"/>
            <w:shd w:val="clear" w:color="auto" w:fill="auto"/>
            <w:noWrap/>
            <w:vAlign w:val="center"/>
            <w:hideMark/>
          </w:tcPr>
          <w:p w14:paraId="6B876FBE" w14:textId="51376F82"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Hospital Regional Dr. Marcelino Velez Santana</w:t>
            </w:r>
          </w:p>
        </w:tc>
        <w:tc>
          <w:tcPr>
            <w:tcW w:w="1872" w:type="dxa"/>
            <w:vMerge/>
            <w:shd w:val="clear" w:color="auto" w:fill="auto"/>
            <w:vAlign w:val="center"/>
            <w:hideMark/>
          </w:tcPr>
          <w:p w14:paraId="45D6CC73"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5C6E3E81"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1BED5B3F"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752C4D1F" w14:textId="77777777" w:rsidR="004461FA" w:rsidRPr="00157C01" w:rsidRDefault="004461FA" w:rsidP="00F84F9C">
            <w:pPr>
              <w:pStyle w:val="TblAnexosCenter"/>
              <w:rPr>
                <w:i w:val="0"/>
                <w:iCs w:val="0"/>
              </w:rPr>
            </w:pPr>
            <w:r w:rsidRPr="00157C01">
              <w:rPr>
                <w:i w:val="0"/>
                <w:iCs w:val="0"/>
              </w:rPr>
              <w:t>8</w:t>
            </w:r>
          </w:p>
        </w:tc>
        <w:tc>
          <w:tcPr>
            <w:tcW w:w="3024" w:type="dxa"/>
            <w:shd w:val="clear" w:color="auto" w:fill="auto"/>
            <w:noWrap/>
            <w:vAlign w:val="center"/>
            <w:hideMark/>
          </w:tcPr>
          <w:p w14:paraId="3F978690" w14:textId="1764CC02"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Municipal Engombe</w:t>
            </w:r>
          </w:p>
        </w:tc>
        <w:tc>
          <w:tcPr>
            <w:tcW w:w="1872" w:type="dxa"/>
            <w:vMerge/>
            <w:shd w:val="clear" w:color="auto" w:fill="auto"/>
            <w:vAlign w:val="center"/>
            <w:hideMark/>
          </w:tcPr>
          <w:p w14:paraId="33121629"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57E8E02F"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6CFCE5A5"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7BD23023" w14:textId="77777777" w:rsidR="004461FA" w:rsidRPr="00157C01" w:rsidRDefault="004461FA" w:rsidP="00F84F9C">
            <w:pPr>
              <w:pStyle w:val="TblAnexosCenter"/>
              <w:rPr>
                <w:i w:val="0"/>
                <w:iCs w:val="0"/>
              </w:rPr>
            </w:pPr>
            <w:r w:rsidRPr="00157C01">
              <w:rPr>
                <w:i w:val="0"/>
                <w:iCs w:val="0"/>
              </w:rPr>
              <w:t>9</w:t>
            </w:r>
          </w:p>
        </w:tc>
        <w:tc>
          <w:tcPr>
            <w:tcW w:w="3024" w:type="dxa"/>
            <w:shd w:val="clear" w:color="auto" w:fill="auto"/>
            <w:noWrap/>
            <w:vAlign w:val="center"/>
            <w:hideMark/>
          </w:tcPr>
          <w:p w14:paraId="498DAE05" w14:textId="5D259F2D"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Centro Atención Primaria Alcarrizo I</w:t>
            </w:r>
          </w:p>
        </w:tc>
        <w:tc>
          <w:tcPr>
            <w:tcW w:w="1872" w:type="dxa"/>
            <w:vMerge/>
            <w:shd w:val="clear" w:color="auto" w:fill="auto"/>
            <w:vAlign w:val="center"/>
            <w:hideMark/>
          </w:tcPr>
          <w:p w14:paraId="5B59C0AB"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1D414B92"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2723F591" w14:textId="77777777" w:rsidTr="00157C01">
        <w:trPr>
          <w:trHeight w:val="305"/>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3D02E154" w14:textId="77777777" w:rsidR="004461FA" w:rsidRPr="00157C01" w:rsidRDefault="004461FA" w:rsidP="00F84F9C">
            <w:pPr>
              <w:pStyle w:val="TblAnexosCenter"/>
              <w:rPr>
                <w:i w:val="0"/>
                <w:iCs w:val="0"/>
              </w:rPr>
            </w:pPr>
            <w:r w:rsidRPr="00157C01">
              <w:rPr>
                <w:i w:val="0"/>
                <w:iCs w:val="0"/>
              </w:rPr>
              <w:t>10</w:t>
            </w:r>
          </w:p>
        </w:tc>
        <w:tc>
          <w:tcPr>
            <w:tcW w:w="3024" w:type="dxa"/>
            <w:shd w:val="clear" w:color="auto" w:fill="auto"/>
            <w:noWrap/>
            <w:vAlign w:val="center"/>
            <w:hideMark/>
          </w:tcPr>
          <w:p w14:paraId="328B2D0E" w14:textId="6735A980"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Municipal Las Caobas</w:t>
            </w:r>
          </w:p>
        </w:tc>
        <w:tc>
          <w:tcPr>
            <w:tcW w:w="1872" w:type="dxa"/>
            <w:vMerge/>
            <w:shd w:val="clear" w:color="auto" w:fill="auto"/>
            <w:vAlign w:val="center"/>
            <w:hideMark/>
          </w:tcPr>
          <w:p w14:paraId="204C4E40"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2A62B0C3"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0E067B78"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29909584" w14:textId="77777777" w:rsidR="004461FA" w:rsidRPr="00157C01" w:rsidRDefault="004461FA" w:rsidP="00F84F9C">
            <w:pPr>
              <w:pStyle w:val="TblAnexosCenter"/>
              <w:rPr>
                <w:i w:val="0"/>
                <w:iCs w:val="0"/>
              </w:rPr>
            </w:pPr>
            <w:r w:rsidRPr="00157C01">
              <w:rPr>
                <w:i w:val="0"/>
                <w:iCs w:val="0"/>
              </w:rPr>
              <w:t>11</w:t>
            </w:r>
          </w:p>
        </w:tc>
        <w:tc>
          <w:tcPr>
            <w:tcW w:w="3024" w:type="dxa"/>
            <w:shd w:val="clear" w:color="auto" w:fill="auto"/>
            <w:noWrap/>
            <w:vAlign w:val="center"/>
            <w:hideMark/>
          </w:tcPr>
          <w:p w14:paraId="2AC4BAA0" w14:textId="764EE334"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Hospital Municipal Leopoldo Martínez</w:t>
            </w:r>
          </w:p>
        </w:tc>
        <w:tc>
          <w:tcPr>
            <w:tcW w:w="1872" w:type="dxa"/>
            <w:shd w:val="clear" w:color="auto" w:fill="auto"/>
            <w:noWrap/>
            <w:vAlign w:val="center"/>
            <w:hideMark/>
          </w:tcPr>
          <w:p w14:paraId="58386583" w14:textId="53E00216"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Hato Mayor</w:t>
            </w:r>
          </w:p>
        </w:tc>
        <w:tc>
          <w:tcPr>
            <w:tcW w:w="1872" w:type="dxa"/>
            <w:vMerge w:val="restart"/>
            <w:shd w:val="clear" w:color="auto" w:fill="auto"/>
            <w:noWrap/>
            <w:vAlign w:val="center"/>
            <w:hideMark/>
          </w:tcPr>
          <w:p w14:paraId="069B472F" w14:textId="498C7C9E"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1,223,318.67</w:t>
            </w:r>
          </w:p>
        </w:tc>
      </w:tr>
      <w:tr w:rsidR="004461FA" w:rsidRPr="00ED53A3" w14:paraId="4629B621"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29BB5036" w14:textId="77777777" w:rsidR="004461FA" w:rsidRPr="00157C01" w:rsidRDefault="004461FA" w:rsidP="00F84F9C">
            <w:pPr>
              <w:pStyle w:val="TblAnexosCenter"/>
              <w:rPr>
                <w:i w:val="0"/>
                <w:iCs w:val="0"/>
              </w:rPr>
            </w:pPr>
            <w:r w:rsidRPr="00157C01">
              <w:rPr>
                <w:i w:val="0"/>
                <w:iCs w:val="0"/>
              </w:rPr>
              <w:t>12</w:t>
            </w:r>
          </w:p>
        </w:tc>
        <w:tc>
          <w:tcPr>
            <w:tcW w:w="3024" w:type="dxa"/>
            <w:shd w:val="clear" w:color="auto" w:fill="auto"/>
            <w:noWrap/>
            <w:vAlign w:val="center"/>
            <w:hideMark/>
          </w:tcPr>
          <w:p w14:paraId="1200E224" w14:textId="6EAEA534"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Provincial Nuestra Señora de la Altagracia</w:t>
            </w:r>
          </w:p>
        </w:tc>
        <w:tc>
          <w:tcPr>
            <w:tcW w:w="1872" w:type="dxa"/>
            <w:vMerge w:val="restart"/>
            <w:shd w:val="clear" w:color="auto" w:fill="auto"/>
            <w:noWrap/>
            <w:vAlign w:val="center"/>
            <w:hideMark/>
          </w:tcPr>
          <w:p w14:paraId="46F02D3C" w14:textId="125C239A" w:rsidR="004461FA" w:rsidRPr="00ED53A3" w:rsidRDefault="00F84F9C" w:rsidP="00F84F9C">
            <w:pPr>
              <w:pStyle w:val="TblAnexosCenter"/>
              <w:cnfStyle w:val="000000000000" w:firstRow="0" w:lastRow="0" w:firstColumn="0" w:lastColumn="0" w:oddVBand="0" w:evenVBand="0" w:oddHBand="0" w:evenHBand="0" w:firstRowFirstColumn="0" w:firstRowLastColumn="0" w:lastRowFirstColumn="0" w:lastRowLastColumn="0"/>
            </w:pPr>
            <w:r w:rsidRPr="00ED53A3">
              <w:t>La Altagracia</w:t>
            </w:r>
          </w:p>
        </w:tc>
        <w:tc>
          <w:tcPr>
            <w:tcW w:w="1872" w:type="dxa"/>
            <w:vMerge/>
            <w:shd w:val="clear" w:color="auto" w:fill="auto"/>
            <w:vAlign w:val="center"/>
            <w:hideMark/>
          </w:tcPr>
          <w:p w14:paraId="07042C72"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7EE52F83"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493CE9FA" w14:textId="77777777" w:rsidR="004461FA" w:rsidRPr="00157C01" w:rsidRDefault="004461FA" w:rsidP="00F84F9C">
            <w:pPr>
              <w:pStyle w:val="TblAnexosCenter"/>
              <w:rPr>
                <w:i w:val="0"/>
                <w:iCs w:val="0"/>
              </w:rPr>
            </w:pPr>
            <w:r w:rsidRPr="00157C01">
              <w:rPr>
                <w:i w:val="0"/>
                <w:iCs w:val="0"/>
              </w:rPr>
              <w:t>13</w:t>
            </w:r>
          </w:p>
        </w:tc>
        <w:tc>
          <w:tcPr>
            <w:tcW w:w="3024" w:type="dxa"/>
            <w:shd w:val="clear" w:color="auto" w:fill="auto"/>
            <w:noWrap/>
            <w:vAlign w:val="center"/>
            <w:hideMark/>
          </w:tcPr>
          <w:p w14:paraId="40E8FB6E" w14:textId="77C24CB5"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UNAP Verón Punta Cana</w:t>
            </w:r>
          </w:p>
        </w:tc>
        <w:tc>
          <w:tcPr>
            <w:tcW w:w="1872" w:type="dxa"/>
            <w:vMerge/>
            <w:shd w:val="clear" w:color="auto" w:fill="auto"/>
            <w:vAlign w:val="center"/>
            <w:hideMark/>
          </w:tcPr>
          <w:p w14:paraId="45027C1C"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0B600D26"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0285FA25"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395CA415" w14:textId="77777777" w:rsidR="004461FA" w:rsidRPr="00157C01" w:rsidRDefault="004461FA" w:rsidP="00F84F9C">
            <w:pPr>
              <w:pStyle w:val="TblAnexosCenter"/>
              <w:rPr>
                <w:i w:val="0"/>
                <w:iCs w:val="0"/>
              </w:rPr>
            </w:pPr>
            <w:r w:rsidRPr="00157C01">
              <w:rPr>
                <w:i w:val="0"/>
                <w:iCs w:val="0"/>
              </w:rPr>
              <w:t>14</w:t>
            </w:r>
          </w:p>
        </w:tc>
        <w:tc>
          <w:tcPr>
            <w:tcW w:w="3024" w:type="dxa"/>
            <w:shd w:val="clear" w:color="auto" w:fill="auto"/>
            <w:noWrap/>
            <w:vAlign w:val="center"/>
            <w:hideMark/>
          </w:tcPr>
          <w:p w14:paraId="320F9E42" w14:textId="5F1779D9"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Pro Industria Zona Franca Higüey</w:t>
            </w:r>
          </w:p>
        </w:tc>
        <w:tc>
          <w:tcPr>
            <w:tcW w:w="1872" w:type="dxa"/>
            <w:vMerge/>
            <w:shd w:val="clear" w:color="auto" w:fill="auto"/>
            <w:vAlign w:val="center"/>
            <w:hideMark/>
          </w:tcPr>
          <w:p w14:paraId="1C3721A5"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0A127E5A"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4DAE0237"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68DA20CD" w14:textId="77777777" w:rsidR="004461FA" w:rsidRPr="00157C01" w:rsidRDefault="004461FA" w:rsidP="00F84F9C">
            <w:pPr>
              <w:pStyle w:val="TblAnexosCenter"/>
              <w:rPr>
                <w:i w:val="0"/>
                <w:iCs w:val="0"/>
              </w:rPr>
            </w:pPr>
            <w:r w:rsidRPr="00157C01">
              <w:rPr>
                <w:i w:val="0"/>
                <w:iCs w:val="0"/>
              </w:rPr>
              <w:t>15</w:t>
            </w:r>
          </w:p>
        </w:tc>
        <w:tc>
          <w:tcPr>
            <w:tcW w:w="3024" w:type="dxa"/>
            <w:shd w:val="clear" w:color="auto" w:fill="auto"/>
            <w:noWrap/>
            <w:vAlign w:val="center"/>
            <w:hideMark/>
          </w:tcPr>
          <w:p w14:paraId="13293DA2" w14:textId="7DA324C5"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Centro De Atención Primaria Dr. Luís Joaquín Suarez</w:t>
            </w:r>
          </w:p>
        </w:tc>
        <w:tc>
          <w:tcPr>
            <w:tcW w:w="1872" w:type="dxa"/>
            <w:vMerge w:val="restart"/>
            <w:shd w:val="clear" w:color="auto" w:fill="auto"/>
            <w:noWrap/>
            <w:vAlign w:val="center"/>
            <w:hideMark/>
          </w:tcPr>
          <w:p w14:paraId="302E1C36" w14:textId="55DFEF5E"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La Romana</w:t>
            </w:r>
          </w:p>
        </w:tc>
        <w:tc>
          <w:tcPr>
            <w:tcW w:w="1872" w:type="dxa"/>
            <w:vMerge/>
            <w:shd w:val="clear" w:color="auto" w:fill="auto"/>
            <w:vAlign w:val="center"/>
            <w:hideMark/>
          </w:tcPr>
          <w:p w14:paraId="73FD0B78"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5B108257"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2797C921" w14:textId="77777777" w:rsidR="004461FA" w:rsidRPr="00157C01" w:rsidRDefault="004461FA" w:rsidP="00F84F9C">
            <w:pPr>
              <w:pStyle w:val="TblAnexosCenter"/>
              <w:rPr>
                <w:i w:val="0"/>
                <w:iCs w:val="0"/>
              </w:rPr>
            </w:pPr>
            <w:r w:rsidRPr="00157C01">
              <w:rPr>
                <w:i w:val="0"/>
                <w:iCs w:val="0"/>
              </w:rPr>
              <w:t>16</w:t>
            </w:r>
          </w:p>
        </w:tc>
        <w:tc>
          <w:tcPr>
            <w:tcW w:w="3024" w:type="dxa"/>
            <w:shd w:val="clear" w:color="auto" w:fill="auto"/>
            <w:noWrap/>
            <w:vAlign w:val="center"/>
            <w:hideMark/>
          </w:tcPr>
          <w:p w14:paraId="050BC5F7" w14:textId="3C732766"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Provincial Dr. Francisco Antonio Gonzalvo</w:t>
            </w:r>
          </w:p>
        </w:tc>
        <w:tc>
          <w:tcPr>
            <w:tcW w:w="1872" w:type="dxa"/>
            <w:vMerge/>
            <w:shd w:val="clear" w:color="auto" w:fill="auto"/>
            <w:vAlign w:val="center"/>
            <w:hideMark/>
          </w:tcPr>
          <w:p w14:paraId="2FB65971"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01920D2F"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0460A00A"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23651B46" w14:textId="77777777" w:rsidR="004461FA" w:rsidRPr="00157C01" w:rsidRDefault="004461FA" w:rsidP="00F84F9C">
            <w:pPr>
              <w:pStyle w:val="TblAnexosCenter"/>
              <w:rPr>
                <w:i w:val="0"/>
                <w:iCs w:val="0"/>
              </w:rPr>
            </w:pPr>
            <w:r w:rsidRPr="00157C01">
              <w:rPr>
                <w:i w:val="0"/>
                <w:iCs w:val="0"/>
              </w:rPr>
              <w:t>17</w:t>
            </w:r>
          </w:p>
        </w:tc>
        <w:tc>
          <w:tcPr>
            <w:tcW w:w="3024" w:type="dxa"/>
            <w:shd w:val="clear" w:color="auto" w:fill="auto"/>
            <w:noWrap/>
            <w:vAlign w:val="center"/>
            <w:hideMark/>
          </w:tcPr>
          <w:p w14:paraId="78D41F4C" w14:textId="352C55EA"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Hospital Municipal De Consuelo</w:t>
            </w:r>
          </w:p>
        </w:tc>
        <w:tc>
          <w:tcPr>
            <w:tcW w:w="1872" w:type="dxa"/>
            <w:vMerge w:val="restart"/>
            <w:shd w:val="clear" w:color="auto" w:fill="auto"/>
            <w:noWrap/>
            <w:vAlign w:val="center"/>
            <w:hideMark/>
          </w:tcPr>
          <w:p w14:paraId="7CC1A2C3" w14:textId="073F189E"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San Pedro De Macorís</w:t>
            </w:r>
          </w:p>
        </w:tc>
        <w:tc>
          <w:tcPr>
            <w:tcW w:w="1872" w:type="dxa"/>
            <w:vMerge/>
            <w:shd w:val="clear" w:color="auto" w:fill="auto"/>
            <w:vAlign w:val="center"/>
            <w:hideMark/>
          </w:tcPr>
          <w:p w14:paraId="2B8E124B"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7E7995AE"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09E85C7A" w14:textId="77777777" w:rsidR="004461FA" w:rsidRPr="00157C01" w:rsidRDefault="004461FA" w:rsidP="00F84F9C">
            <w:pPr>
              <w:pStyle w:val="TblAnexosCenter"/>
              <w:rPr>
                <w:i w:val="0"/>
                <w:iCs w:val="0"/>
              </w:rPr>
            </w:pPr>
            <w:r w:rsidRPr="00157C01">
              <w:rPr>
                <w:i w:val="0"/>
                <w:iCs w:val="0"/>
              </w:rPr>
              <w:t>18</w:t>
            </w:r>
          </w:p>
        </w:tc>
        <w:tc>
          <w:tcPr>
            <w:tcW w:w="3024" w:type="dxa"/>
            <w:shd w:val="clear" w:color="auto" w:fill="auto"/>
            <w:noWrap/>
            <w:vAlign w:val="center"/>
            <w:hideMark/>
          </w:tcPr>
          <w:p w14:paraId="32307AAE" w14:textId="38FD4F52"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General Dr. Antonio Musa</w:t>
            </w:r>
          </w:p>
        </w:tc>
        <w:tc>
          <w:tcPr>
            <w:tcW w:w="1872" w:type="dxa"/>
            <w:vMerge/>
            <w:shd w:val="clear" w:color="auto" w:fill="auto"/>
            <w:vAlign w:val="center"/>
            <w:hideMark/>
          </w:tcPr>
          <w:p w14:paraId="08DF2E32"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74FBE47D"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r>
      <w:tr w:rsidR="004461FA" w:rsidRPr="00ED53A3" w14:paraId="1EC070B8" w14:textId="77777777" w:rsidTr="00157C0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1970213C" w14:textId="77777777" w:rsidR="004461FA" w:rsidRPr="00157C01" w:rsidRDefault="004461FA" w:rsidP="00F84F9C">
            <w:pPr>
              <w:pStyle w:val="TblAnexosCenter"/>
              <w:rPr>
                <w:i w:val="0"/>
                <w:iCs w:val="0"/>
              </w:rPr>
            </w:pPr>
            <w:r w:rsidRPr="00157C01">
              <w:rPr>
                <w:i w:val="0"/>
                <w:iCs w:val="0"/>
              </w:rPr>
              <w:t>19</w:t>
            </w:r>
          </w:p>
        </w:tc>
        <w:tc>
          <w:tcPr>
            <w:tcW w:w="3024" w:type="dxa"/>
            <w:shd w:val="clear" w:color="auto" w:fill="auto"/>
            <w:noWrap/>
            <w:vAlign w:val="center"/>
            <w:hideMark/>
          </w:tcPr>
          <w:p w14:paraId="7DB7B95C" w14:textId="03AB4E57"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Universidad Central del Este</w:t>
            </w:r>
          </w:p>
        </w:tc>
        <w:tc>
          <w:tcPr>
            <w:tcW w:w="1872" w:type="dxa"/>
            <w:vMerge/>
            <w:shd w:val="clear" w:color="auto" w:fill="auto"/>
            <w:vAlign w:val="center"/>
            <w:hideMark/>
          </w:tcPr>
          <w:p w14:paraId="0C4EF1F7"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4BA547CD"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r>
      <w:tr w:rsidR="004461FA" w:rsidRPr="00ED53A3" w14:paraId="15CEC8D7"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57B1163D" w14:textId="77777777" w:rsidR="004461FA" w:rsidRPr="00157C01" w:rsidRDefault="004461FA" w:rsidP="00F84F9C">
            <w:pPr>
              <w:pStyle w:val="TblAnexosCenter"/>
              <w:rPr>
                <w:i w:val="0"/>
                <w:iCs w:val="0"/>
              </w:rPr>
            </w:pPr>
            <w:r w:rsidRPr="00157C01">
              <w:rPr>
                <w:i w:val="0"/>
                <w:iCs w:val="0"/>
              </w:rPr>
              <w:t>20</w:t>
            </w:r>
          </w:p>
        </w:tc>
        <w:tc>
          <w:tcPr>
            <w:tcW w:w="3024" w:type="dxa"/>
            <w:shd w:val="clear" w:color="auto" w:fill="auto"/>
            <w:noWrap/>
            <w:vAlign w:val="center"/>
            <w:hideMark/>
          </w:tcPr>
          <w:p w14:paraId="3FAF025E" w14:textId="0763B3A4"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Regional San Vicente de Paul</w:t>
            </w:r>
          </w:p>
        </w:tc>
        <w:tc>
          <w:tcPr>
            <w:tcW w:w="1872" w:type="dxa"/>
            <w:shd w:val="clear" w:color="auto" w:fill="auto"/>
            <w:noWrap/>
            <w:vAlign w:val="center"/>
            <w:hideMark/>
          </w:tcPr>
          <w:p w14:paraId="37FAB2AE" w14:textId="0A79DFF7" w:rsidR="004461FA" w:rsidRPr="00ED53A3" w:rsidRDefault="00F84F9C" w:rsidP="00F84F9C">
            <w:pPr>
              <w:pStyle w:val="TblAnexosCenter"/>
              <w:cnfStyle w:val="000000000000" w:firstRow="0" w:lastRow="0" w:firstColumn="0" w:lastColumn="0" w:oddVBand="0" w:evenVBand="0" w:oddHBand="0" w:evenHBand="0" w:firstRowFirstColumn="0" w:firstRowLastColumn="0" w:lastRowFirstColumn="0" w:lastRowLastColumn="0"/>
            </w:pPr>
            <w:r w:rsidRPr="00ED53A3">
              <w:t>Duarte</w:t>
            </w:r>
          </w:p>
        </w:tc>
        <w:tc>
          <w:tcPr>
            <w:tcW w:w="1872" w:type="dxa"/>
            <w:vMerge w:val="restart"/>
            <w:shd w:val="clear" w:color="auto" w:fill="auto"/>
            <w:noWrap/>
            <w:vAlign w:val="center"/>
            <w:hideMark/>
          </w:tcPr>
          <w:p w14:paraId="27A59195" w14:textId="2D95866D"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r w:rsidRPr="00ED53A3">
              <w:t>968,532.14</w:t>
            </w:r>
          </w:p>
        </w:tc>
      </w:tr>
      <w:tr w:rsidR="004461FA" w:rsidRPr="00ED53A3" w14:paraId="528F8D3D"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38FB8D10" w14:textId="77777777" w:rsidR="004461FA" w:rsidRPr="00157C01" w:rsidRDefault="004461FA" w:rsidP="00F84F9C">
            <w:pPr>
              <w:pStyle w:val="TblAnexosCenter"/>
              <w:rPr>
                <w:i w:val="0"/>
                <w:iCs w:val="0"/>
              </w:rPr>
            </w:pPr>
            <w:r w:rsidRPr="00157C01">
              <w:rPr>
                <w:i w:val="0"/>
                <w:iCs w:val="0"/>
              </w:rPr>
              <w:t>21</w:t>
            </w:r>
          </w:p>
        </w:tc>
        <w:tc>
          <w:tcPr>
            <w:tcW w:w="3024" w:type="dxa"/>
            <w:shd w:val="clear" w:color="auto" w:fill="auto"/>
            <w:noWrap/>
            <w:vAlign w:val="center"/>
            <w:hideMark/>
          </w:tcPr>
          <w:p w14:paraId="255F780E" w14:textId="31113922"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Cooperativa Vega Real Constanza</w:t>
            </w:r>
          </w:p>
        </w:tc>
        <w:tc>
          <w:tcPr>
            <w:tcW w:w="1872" w:type="dxa"/>
            <w:vMerge w:val="restart"/>
            <w:shd w:val="clear" w:color="auto" w:fill="auto"/>
            <w:noWrap/>
            <w:vAlign w:val="center"/>
            <w:hideMark/>
          </w:tcPr>
          <w:p w14:paraId="5A8D7160" w14:textId="7208D044"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La Vega</w:t>
            </w:r>
          </w:p>
        </w:tc>
        <w:tc>
          <w:tcPr>
            <w:tcW w:w="1872" w:type="dxa"/>
            <w:vMerge/>
            <w:shd w:val="clear" w:color="auto" w:fill="auto"/>
            <w:vAlign w:val="center"/>
            <w:hideMark/>
          </w:tcPr>
          <w:p w14:paraId="7F4343DE" w14:textId="77777777" w:rsidR="004461FA" w:rsidRPr="00ED53A3" w:rsidRDefault="004461FA" w:rsidP="009739DC">
            <w:pPr>
              <w:cnfStyle w:val="000000100000" w:firstRow="0" w:lastRow="0" w:firstColumn="0" w:lastColumn="0" w:oddVBand="0" w:evenVBand="0" w:oddHBand="1" w:evenHBand="0" w:firstRowFirstColumn="0" w:firstRowLastColumn="0" w:lastRowFirstColumn="0" w:lastRowLastColumn="0"/>
              <w:rPr>
                <w:rFonts w:ascii="Artifex CF" w:hAnsi="Artifex CF" w:cs="Consolas"/>
                <w:color w:val="003044"/>
                <w:sz w:val="12"/>
                <w:szCs w:val="12"/>
                <w:lang w:eastAsia="es-DO"/>
              </w:rPr>
            </w:pPr>
          </w:p>
        </w:tc>
      </w:tr>
      <w:tr w:rsidR="004461FA" w:rsidRPr="00ED53A3" w14:paraId="650A5F11"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682A4515" w14:textId="77777777" w:rsidR="004461FA" w:rsidRPr="00157C01" w:rsidRDefault="004461FA" w:rsidP="00F84F9C">
            <w:pPr>
              <w:pStyle w:val="TblAnexosCenter"/>
              <w:rPr>
                <w:i w:val="0"/>
                <w:iCs w:val="0"/>
              </w:rPr>
            </w:pPr>
            <w:r w:rsidRPr="00157C01">
              <w:rPr>
                <w:i w:val="0"/>
                <w:iCs w:val="0"/>
              </w:rPr>
              <w:t>22</w:t>
            </w:r>
          </w:p>
        </w:tc>
        <w:tc>
          <w:tcPr>
            <w:tcW w:w="3024" w:type="dxa"/>
            <w:shd w:val="clear" w:color="auto" w:fill="auto"/>
            <w:noWrap/>
            <w:vAlign w:val="center"/>
            <w:hideMark/>
          </w:tcPr>
          <w:p w14:paraId="38A9345C" w14:textId="5FF76AC6"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Dr. Luís Morillo King</w:t>
            </w:r>
          </w:p>
        </w:tc>
        <w:tc>
          <w:tcPr>
            <w:tcW w:w="1872" w:type="dxa"/>
            <w:vMerge/>
            <w:shd w:val="clear" w:color="auto" w:fill="auto"/>
            <w:vAlign w:val="center"/>
            <w:hideMark/>
          </w:tcPr>
          <w:p w14:paraId="4E4A7F51" w14:textId="77777777" w:rsidR="004461FA" w:rsidRPr="00ED53A3" w:rsidRDefault="004461FA" w:rsidP="00F84F9C">
            <w:pPr>
              <w:pStyle w:val="TblAnexosCenter"/>
              <w:cnfStyle w:val="000000000000" w:firstRow="0" w:lastRow="0" w:firstColumn="0" w:lastColumn="0" w:oddVBand="0" w:evenVBand="0" w:oddHBand="0" w:evenHBand="0" w:firstRowFirstColumn="0" w:firstRowLastColumn="0" w:lastRowFirstColumn="0" w:lastRowLastColumn="0"/>
            </w:pPr>
          </w:p>
        </w:tc>
        <w:tc>
          <w:tcPr>
            <w:tcW w:w="1872" w:type="dxa"/>
            <w:vMerge/>
            <w:shd w:val="clear" w:color="auto" w:fill="auto"/>
            <w:vAlign w:val="center"/>
            <w:hideMark/>
          </w:tcPr>
          <w:p w14:paraId="1B0334B9" w14:textId="77777777" w:rsidR="004461FA" w:rsidRPr="00ED53A3" w:rsidRDefault="004461FA" w:rsidP="009739DC">
            <w:pPr>
              <w:cnfStyle w:val="000000000000" w:firstRow="0" w:lastRow="0" w:firstColumn="0" w:lastColumn="0" w:oddVBand="0" w:evenVBand="0" w:oddHBand="0" w:evenHBand="0" w:firstRowFirstColumn="0" w:firstRowLastColumn="0" w:lastRowFirstColumn="0" w:lastRowLastColumn="0"/>
              <w:rPr>
                <w:rFonts w:ascii="Artifex CF" w:hAnsi="Artifex CF" w:cs="Consolas"/>
                <w:color w:val="003044"/>
                <w:sz w:val="12"/>
                <w:szCs w:val="12"/>
                <w:lang w:eastAsia="es-DO"/>
              </w:rPr>
            </w:pPr>
          </w:p>
        </w:tc>
      </w:tr>
      <w:tr w:rsidR="004461FA" w:rsidRPr="00ED53A3" w14:paraId="19DE36FE" w14:textId="77777777" w:rsidTr="00157C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59EE026A" w14:textId="77777777" w:rsidR="004461FA" w:rsidRPr="00157C01" w:rsidRDefault="004461FA" w:rsidP="00F84F9C">
            <w:pPr>
              <w:pStyle w:val="TblAnexosCenter"/>
              <w:rPr>
                <w:i w:val="0"/>
                <w:iCs w:val="0"/>
              </w:rPr>
            </w:pPr>
            <w:r w:rsidRPr="00157C01">
              <w:rPr>
                <w:i w:val="0"/>
                <w:iCs w:val="0"/>
              </w:rPr>
              <w:t>23</w:t>
            </w:r>
          </w:p>
        </w:tc>
        <w:tc>
          <w:tcPr>
            <w:tcW w:w="3024" w:type="dxa"/>
            <w:shd w:val="clear" w:color="auto" w:fill="auto"/>
            <w:vAlign w:val="center"/>
            <w:hideMark/>
          </w:tcPr>
          <w:p w14:paraId="1ADF8449" w14:textId="131D5214"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 xml:space="preserve">Hospital Traumatológico y Quirúrgico del Cibao Central </w:t>
            </w:r>
          </w:p>
          <w:p w14:paraId="0BE2ADF4" w14:textId="01F09C5E" w:rsidR="004461FA" w:rsidRPr="00F84F9C" w:rsidRDefault="00C34F29" w:rsidP="00F84F9C">
            <w:pPr>
              <w:pStyle w:val="TblAnexosLeft"/>
              <w:cnfStyle w:val="000000100000" w:firstRow="0" w:lastRow="0" w:firstColumn="0" w:lastColumn="0" w:oddVBand="0" w:evenVBand="0" w:oddHBand="1" w:evenHBand="0" w:firstRowFirstColumn="0" w:firstRowLastColumn="0" w:lastRowFirstColumn="0" w:lastRowLastColumn="0"/>
            </w:pPr>
            <w:r>
              <w:t>“</w:t>
            </w:r>
            <w:r w:rsidR="00F84F9C" w:rsidRPr="00F84F9C">
              <w:t>Profesor Juan Bosch</w:t>
            </w:r>
            <w:r>
              <w:t>”</w:t>
            </w:r>
          </w:p>
        </w:tc>
        <w:tc>
          <w:tcPr>
            <w:tcW w:w="1872" w:type="dxa"/>
            <w:vMerge/>
            <w:shd w:val="clear" w:color="auto" w:fill="auto"/>
            <w:vAlign w:val="center"/>
            <w:hideMark/>
          </w:tcPr>
          <w:p w14:paraId="12381D6B" w14:textId="77777777" w:rsidR="004461FA" w:rsidRPr="00ED53A3" w:rsidRDefault="004461FA" w:rsidP="00F84F9C">
            <w:pPr>
              <w:pStyle w:val="TblAnexosCenter"/>
              <w:cnfStyle w:val="000000100000" w:firstRow="0" w:lastRow="0" w:firstColumn="0" w:lastColumn="0" w:oddVBand="0" w:evenVBand="0" w:oddHBand="1" w:evenHBand="0" w:firstRowFirstColumn="0" w:firstRowLastColumn="0" w:lastRowFirstColumn="0" w:lastRowLastColumn="0"/>
            </w:pPr>
          </w:p>
        </w:tc>
        <w:tc>
          <w:tcPr>
            <w:tcW w:w="1872" w:type="dxa"/>
            <w:vMerge/>
            <w:shd w:val="clear" w:color="auto" w:fill="auto"/>
            <w:vAlign w:val="center"/>
            <w:hideMark/>
          </w:tcPr>
          <w:p w14:paraId="0DCD590E" w14:textId="77777777" w:rsidR="004461FA" w:rsidRPr="00ED53A3" w:rsidRDefault="004461FA" w:rsidP="009739DC">
            <w:pPr>
              <w:cnfStyle w:val="000000100000" w:firstRow="0" w:lastRow="0" w:firstColumn="0" w:lastColumn="0" w:oddVBand="0" w:evenVBand="0" w:oddHBand="1" w:evenHBand="0" w:firstRowFirstColumn="0" w:firstRowLastColumn="0" w:lastRowFirstColumn="0" w:lastRowLastColumn="0"/>
              <w:rPr>
                <w:rFonts w:ascii="Artifex CF" w:hAnsi="Artifex CF" w:cs="Consolas"/>
                <w:color w:val="003044"/>
                <w:sz w:val="12"/>
                <w:szCs w:val="12"/>
                <w:lang w:eastAsia="es-DO"/>
              </w:rPr>
            </w:pPr>
          </w:p>
        </w:tc>
      </w:tr>
      <w:tr w:rsidR="004461FA" w:rsidRPr="00ED53A3" w14:paraId="210BF09A" w14:textId="77777777" w:rsidTr="00157C01">
        <w:trPr>
          <w:trHeight w:val="288"/>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7CF07DFE" w14:textId="77777777" w:rsidR="004461FA" w:rsidRPr="00157C01" w:rsidRDefault="004461FA" w:rsidP="00F84F9C">
            <w:pPr>
              <w:pStyle w:val="TblAnexosCenter"/>
              <w:rPr>
                <w:i w:val="0"/>
                <w:iCs w:val="0"/>
              </w:rPr>
            </w:pPr>
            <w:r w:rsidRPr="00157C01">
              <w:rPr>
                <w:i w:val="0"/>
                <w:iCs w:val="0"/>
              </w:rPr>
              <w:t>24</w:t>
            </w:r>
          </w:p>
        </w:tc>
        <w:tc>
          <w:tcPr>
            <w:tcW w:w="3024" w:type="dxa"/>
            <w:shd w:val="clear" w:color="auto" w:fill="auto"/>
            <w:noWrap/>
            <w:vAlign w:val="center"/>
            <w:hideMark/>
          </w:tcPr>
          <w:p w14:paraId="311E83AB" w14:textId="2129A42F" w:rsidR="004461FA" w:rsidRPr="00F84F9C" w:rsidRDefault="00F84F9C" w:rsidP="00F84F9C">
            <w:pPr>
              <w:pStyle w:val="TblAnexosLeft"/>
              <w:cnfStyle w:val="000000000000" w:firstRow="0" w:lastRow="0" w:firstColumn="0" w:lastColumn="0" w:oddVBand="0" w:evenVBand="0" w:oddHBand="0" w:evenHBand="0" w:firstRowFirstColumn="0" w:firstRowLastColumn="0" w:lastRowFirstColumn="0" w:lastRowLastColumn="0"/>
            </w:pPr>
            <w:r w:rsidRPr="00F84F9C">
              <w:t>Hospital Pedro E. Marchena</w:t>
            </w:r>
          </w:p>
        </w:tc>
        <w:tc>
          <w:tcPr>
            <w:tcW w:w="1872" w:type="dxa"/>
            <w:shd w:val="clear" w:color="auto" w:fill="auto"/>
            <w:noWrap/>
            <w:vAlign w:val="center"/>
            <w:hideMark/>
          </w:tcPr>
          <w:p w14:paraId="7AADFD7A" w14:textId="1EE9998D" w:rsidR="004461FA" w:rsidRPr="00ED53A3" w:rsidRDefault="00F84F9C" w:rsidP="00F84F9C">
            <w:pPr>
              <w:pStyle w:val="TblAnexosCenter"/>
              <w:cnfStyle w:val="000000000000" w:firstRow="0" w:lastRow="0" w:firstColumn="0" w:lastColumn="0" w:oddVBand="0" w:evenVBand="0" w:oddHBand="0" w:evenHBand="0" w:firstRowFirstColumn="0" w:firstRowLastColumn="0" w:lastRowFirstColumn="0" w:lastRowLastColumn="0"/>
            </w:pPr>
            <w:r w:rsidRPr="00ED53A3">
              <w:t>Monseñor Nouel</w:t>
            </w:r>
          </w:p>
        </w:tc>
        <w:tc>
          <w:tcPr>
            <w:tcW w:w="1872" w:type="dxa"/>
            <w:vMerge/>
            <w:shd w:val="clear" w:color="auto" w:fill="auto"/>
            <w:vAlign w:val="center"/>
            <w:hideMark/>
          </w:tcPr>
          <w:p w14:paraId="7FE220A9" w14:textId="77777777" w:rsidR="004461FA" w:rsidRPr="00ED53A3" w:rsidRDefault="004461FA" w:rsidP="009739DC">
            <w:pPr>
              <w:cnfStyle w:val="000000000000" w:firstRow="0" w:lastRow="0" w:firstColumn="0" w:lastColumn="0" w:oddVBand="0" w:evenVBand="0" w:oddHBand="0" w:evenHBand="0" w:firstRowFirstColumn="0" w:firstRowLastColumn="0" w:lastRowFirstColumn="0" w:lastRowLastColumn="0"/>
              <w:rPr>
                <w:rFonts w:ascii="Artifex CF" w:hAnsi="Artifex CF" w:cs="Consolas"/>
                <w:color w:val="003044"/>
                <w:sz w:val="12"/>
                <w:szCs w:val="12"/>
                <w:lang w:eastAsia="es-DO"/>
              </w:rPr>
            </w:pPr>
          </w:p>
        </w:tc>
      </w:tr>
      <w:tr w:rsidR="004461FA" w:rsidRPr="00ED53A3" w14:paraId="5DF538C2" w14:textId="77777777" w:rsidTr="00157C0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auto"/>
            <w:vAlign w:val="center"/>
            <w:hideMark/>
          </w:tcPr>
          <w:p w14:paraId="621A0B80" w14:textId="77777777" w:rsidR="004461FA" w:rsidRPr="00157C01" w:rsidRDefault="004461FA" w:rsidP="00F84F9C">
            <w:pPr>
              <w:pStyle w:val="TblAnexosCenter"/>
              <w:rPr>
                <w:i w:val="0"/>
                <w:iCs w:val="0"/>
              </w:rPr>
            </w:pPr>
            <w:r w:rsidRPr="00157C01">
              <w:rPr>
                <w:i w:val="0"/>
                <w:iCs w:val="0"/>
              </w:rPr>
              <w:t>25</w:t>
            </w:r>
          </w:p>
        </w:tc>
        <w:tc>
          <w:tcPr>
            <w:tcW w:w="3024" w:type="dxa"/>
            <w:shd w:val="clear" w:color="auto" w:fill="auto"/>
            <w:noWrap/>
            <w:vAlign w:val="center"/>
            <w:hideMark/>
          </w:tcPr>
          <w:p w14:paraId="1C381940" w14:textId="046CEFB5" w:rsidR="004461FA" w:rsidRPr="00F84F9C" w:rsidRDefault="00F84F9C" w:rsidP="00F84F9C">
            <w:pPr>
              <w:pStyle w:val="TblAnexosLeft"/>
              <w:cnfStyle w:val="000000100000" w:firstRow="0" w:lastRow="0" w:firstColumn="0" w:lastColumn="0" w:oddVBand="0" w:evenVBand="0" w:oddHBand="1" w:evenHBand="0" w:firstRowFirstColumn="0" w:firstRowLastColumn="0" w:lastRowFirstColumn="0" w:lastRowLastColumn="0"/>
            </w:pPr>
            <w:r w:rsidRPr="00F84F9C">
              <w:t>Hospital Inmaculada Concepción</w:t>
            </w:r>
          </w:p>
        </w:tc>
        <w:tc>
          <w:tcPr>
            <w:tcW w:w="1872" w:type="dxa"/>
            <w:shd w:val="clear" w:color="auto" w:fill="auto"/>
            <w:noWrap/>
            <w:vAlign w:val="center"/>
            <w:hideMark/>
          </w:tcPr>
          <w:p w14:paraId="2F2D675F" w14:textId="610DC9C1" w:rsidR="004461FA" w:rsidRPr="00ED53A3" w:rsidRDefault="00F84F9C" w:rsidP="00F84F9C">
            <w:pPr>
              <w:pStyle w:val="TblAnexosCenter"/>
              <w:cnfStyle w:val="000000100000" w:firstRow="0" w:lastRow="0" w:firstColumn="0" w:lastColumn="0" w:oddVBand="0" w:evenVBand="0" w:oddHBand="1" w:evenHBand="0" w:firstRowFirstColumn="0" w:firstRowLastColumn="0" w:lastRowFirstColumn="0" w:lastRowLastColumn="0"/>
            </w:pPr>
            <w:r w:rsidRPr="00ED53A3">
              <w:t>Sánchez Ramírez</w:t>
            </w:r>
          </w:p>
        </w:tc>
        <w:tc>
          <w:tcPr>
            <w:tcW w:w="1872" w:type="dxa"/>
            <w:vMerge/>
            <w:shd w:val="clear" w:color="auto" w:fill="auto"/>
            <w:vAlign w:val="center"/>
            <w:hideMark/>
          </w:tcPr>
          <w:p w14:paraId="7BE3670C" w14:textId="77777777" w:rsidR="004461FA" w:rsidRPr="00ED53A3" w:rsidRDefault="004461FA" w:rsidP="009739DC">
            <w:pPr>
              <w:cnfStyle w:val="000000100000" w:firstRow="0" w:lastRow="0" w:firstColumn="0" w:lastColumn="0" w:oddVBand="0" w:evenVBand="0" w:oddHBand="1" w:evenHBand="0" w:firstRowFirstColumn="0" w:firstRowLastColumn="0" w:lastRowFirstColumn="0" w:lastRowLastColumn="0"/>
              <w:rPr>
                <w:rFonts w:ascii="Artifex CF" w:hAnsi="Artifex CF" w:cs="Consolas"/>
                <w:color w:val="003044"/>
                <w:sz w:val="12"/>
                <w:szCs w:val="12"/>
                <w:lang w:eastAsia="es-DO"/>
              </w:rPr>
            </w:pPr>
          </w:p>
        </w:tc>
      </w:tr>
      <w:tr w:rsidR="004461FA" w:rsidRPr="00ED53A3" w14:paraId="4F132B30" w14:textId="77777777" w:rsidTr="00157C01">
        <w:trPr>
          <w:trHeight w:val="305"/>
        </w:trPr>
        <w:tc>
          <w:tcPr>
            <w:cnfStyle w:val="001000000000" w:firstRow="0" w:lastRow="0" w:firstColumn="1" w:lastColumn="0" w:oddVBand="0" w:evenVBand="0" w:oddHBand="0" w:evenHBand="0" w:firstRowFirstColumn="0" w:firstRowLastColumn="0" w:lastRowFirstColumn="0" w:lastRowLastColumn="0"/>
            <w:tcW w:w="729" w:type="dxa"/>
            <w:tcBorders>
              <w:top w:val="none" w:sz="0" w:space="0" w:color="auto"/>
              <w:left w:val="none" w:sz="0" w:space="0" w:color="auto"/>
              <w:bottom w:val="none" w:sz="0" w:space="0" w:color="auto"/>
            </w:tcBorders>
            <w:shd w:val="clear" w:color="auto" w:fill="003044"/>
            <w:noWrap/>
            <w:vAlign w:val="center"/>
            <w:hideMark/>
          </w:tcPr>
          <w:p w14:paraId="238F5EFE" w14:textId="5310B2DB" w:rsidR="004461FA" w:rsidRPr="00157C01" w:rsidRDefault="004461FA" w:rsidP="002A2EFD">
            <w:pPr>
              <w:ind w:firstLineChars="400" w:firstLine="482"/>
              <w:jc w:val="center"/>
              <w:rPr>
                <w:rFonts w:ascii="Artifex CF" w:hAnsi="Artifex CF"/>
                <w:b/>
                <w:bCs/>
                <w:i w:val="0"/>
                <w:iCs w:val="0"/>
                <w:color w:val="FFFFFF" w:themeColor="background1"/>
                <w:sz w:val="12"/>
                <w:szCs w:val="12"/>
                <w:lang w:eastAsia="es-DO"/>
              </w:rPr>
            </w:pPr>
          </w:p>
        </w:tc>
        <w:tc>
          <w:tcPr>
            <w:tcW w:w="3024" w:type="dxa"/>
            <w:shd w:val="clear" w:color="auto" w:fill="003044"/>
            <w:noWrap/>
            <w:vAlign w:val="center"/>
            <w:hideMark/>
          </w:tcPr>
          <w:p w14:paraId="4E3BFB0F" w14:textId="2653404C" w:rsidR="004461FA" w:rsidRPr="00F84F9C" w:rsidRDefault="00180BA6" w:rsidP="00F84F9C">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F84F9C">
              <w:rPr>
                <w:color w:val="FFFFFF" w:themeColor="background1"/>
              </w:rPr>
              <w:t>Total</w:t>
            </w:r>
          </w:p>
        </w:tc>
        <w:tc>
          <w:tcPr>
            <w:tcW w:w="1872" w:type="dxa"/>
            <w:shd w:val="clear" w:color="auto" w:fill="003044"/>
            <w:noWrap/>
            <w:vAlign w:val="center"/>
            <w:hideMark/>
          </w:tcPr>
          <w:p w14:paraId="6E1B3E8C" w14:textId="77777777" w:rsidR="004461FA" w:rsidRPr="00F84F9C" w:rsidRDefault="004461FA" w:rsidP="00F84F9C">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F84F9C">
              <w:rPr>
                <w:color w:val="FFFFFF" w:themeColor="background1"/>
              </w:rPr>
              <w:t>10</w:t>
            </w:r>
          </w:p>
        </w:tc>
        <w:tc>
          <w:tcPr>
            <w:tcW w:w="1872" w:type="dxa"/>
            <w:shd w:val="clear" w:color="auto" w:fill="003044"/>
            <w:noWrap/>
            <w:vAlign w:val="center"/>
            <w:hideMark/>
          </w:tcPr>
          <w:p w14:paraId="263B615E" w14:textId="5C52D2F2" w:rsidR="004461FA" w:rsidRPr="00F84F9C" w:rsidRDefault="004461FA" w:rsidP="00F84F9C">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F84F9C">
              <w:rPr>
                <w:color w:val="FFFFFF" w:themeColor="background1"/>
              </w:rPr>
              <w:t>3,468,353.65</w:t>
            </w:r>
          </w:p>
        </w:tc>
      </w:tr>
    </w:tbl>
    <w:p w14:paraId="6A7F234A" w14:textId="77777777" w:rsidR="002A2EFD" w:rsidRDefault="002A2EFD" w:rsidP="004F356A">
      <w:pPr>
        <w:pStyle w:val="NoSpacing"/>
      </w:pPr>
    </w:p>
    <w:p w14:paraId="3F42BB25" w14:textId="6A54FD11" w:rsidR="00157C01" w:rsidRDefault="004461FA" w:rsidP="004F356A">
      <w:pPr>
        <w:pStyle w:val="NoSpacing"/>
      </w:pPr>
      <w:r w:rsidRPr="00ED53A3">
        <w:t>En el período enero – noviembre de 2020, nuestro departamento realizó la inaugura</w:t>
      </w:r>
      <w:r w:rsidR="00CD340C" w:rsidRPr="00ED53A3">
        <w:t>ción de 12 Farmacias del Pueblo</w:t>
      </w:r>
      <w:r w:rsidRPr="00ED53A3">
        <w:t xml:space="preserve"> </w:t>
      </w:r>
      <w:r w:rsidR="00CD340C" w:rsidRPr="00ED53A3">
        <w:t>(</w:t>
      </w:r>
      <w:r w:rsidRPr="00ED53A3">
        <w:t>10 habilitaciones y 2 construcciones</w:t>
      </w:r>
      <w:r w:rsidR="00CD340C" w:rsidRPr="00ED53A3">
        <w:t>)</w:t>
      </w:r>
      <w:r w:rsidRPr="00ED53A3">
        <w:t xml:space="preserve">. En las habilitaciones invertimos </w:t>
      </w:r>
      <w:r w:rsidRPr="00ED53A3">
        <w:rPr>
          <w:b/>
        </w:rPr>
        <w:t>RD$</w:t>
      </w:r>
      <w:r w:rsidR="004F356A">
        <w:rPr>
          <w:rFonts w:ascii="Cambria" w:hAnsi="Cambria"/>
          <w:b/>
        </w:rPr>
        <w:t> </w:t>
      </w:r>
      <w:r w:rsidRPr="00ED53A3">
        <w:rPr>
          <w:b/>
        </w:rPr>
        <w:t>2,695,803.82</w:t>
      </w:r>
      <w:r w:rsidRPr="00ED53A3">
        <w:t xml:space="preserve"> y en las construcciones </w:t>
      </w:r>
      <w:r w:rsidRPr="00ED53A3">
        <w:rPr>
          <w:b/>
        </w:rPr>
        <w:t>RD$</w:t>
      </w:r>
      <w:r w:rsidR="004F356A">
        <w:rPr>
          <w:rFonts w:ascii="Cambria" w:hAnsi="Cambria"/>
          <w:b/>
        </w:rPr>
        <w:t> </w:t>
      </w:r>
      <w:r w:rsidRPr="00ED53A3">
        <w:rPr>
          <w:b/>
        </w:rPr>
        <w:t>2,565,713.47.</w:t>
      </w:r>
      <w:r w:rsidRPr="00ED53A3">
        <w:t xml:space="preserve"> En estas habilitaciones y construcciones realizamos una inversión total de </w:t>
      </w:r>
      <w:r w:rsidRPr="00ED53A3">
        <w:rPr>
          <w:b/>
        </w:rPr>
        <w:t>RD$</w:t>
      </w:r>
      <w:r w:rsidR="004F356A">
        <w:rPr>
          <w:rFonts w:ascii="Cambria" w:hAnsi="Cambria"/>
          <w:b/>
        </w:rPr>
        <w:t> </w:t>
      </w:r>
      <w:r w:rsidRPr="00ED53A3">
        <w:rPr>
          <w:b/>
        </w:rPr>
        <w:t>5, 261,517.29.</w:t>
      </w:r>
      <w:r w:rsidRPr="00ED53A3">
        <w:t xml:space="preserve"> </w:t>
      </w:r>
      <w:r w:rsidR="00157C01">
        <w:br w:type="page"/>
      </w:r>
    </w:p>
    <w:p w14:paraId="597D62DF" w14:textId="24E7AE9A" w:rsidR="004461FA" w:rsidRPr="00ED53A3" w:rsidRDefault="00180BA6" w:rsidP="00180BA6">
      <w:pPr>
        <w:pStyle w:val="TituloCuadro"/>
      </w:pPr>
      <w:r w:rsidRPr="00180BA6">
        <w:lastRenderedPageBreak/>
        <w:t>Farmacias del Pueblo Inauguradas</w:t>
      </w:r>
    </w:p>
    <w:tbl>
      <w:tblPr>
        <w:tblStyle w:val="GridTable3-Accent5"/>
        <w:tblpPr w:leftFromText="144" w:rightFromText="144" w:vertAnchor="text" w:horzAnchor="margin" w:tblpXSpec="center" w:tblpY="1"/>
        <w:tblW w:w="834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852"/>
        <w:gridCol w:w="3600"/>
        <w:gridCol w:w="2016"/>
        <w:gridCol w:w="1872"/>
      </w:tblGrid>
      <w:tr w:rsidR="00ED53A3" w:rsidRPr="002A2EFD" w14:paraId="29B324E6" w14:textId="77777777" w:rsidTr="00180BA6">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852"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7E123FAC" w14:textId="58FDBE0C" w:rsidR="004461FA" w:rsidRPr="00157C01" w:rsidRDefault="00F84F9C" w:rsidP="00180BA6">
            <w:pPr>
              <w:pStyle w:val="TblAnexosCenter"/>
              <w:rPr>
                <w:i w:val="0"/>
                <w:iCs w:val="0"/>
                <w:color w:val="FFFFFF" w:themeColor="background1"/>
              </w:rPr>
            </w:pPr>
            <w:r w:rsidRPr="00157C01">
              <w:rPr>
                <w:i w:val="0"/>
                <w:iCs w:val="0"/>
                <w:color w:val="FFFFFF" w:themeColor="background1"/>
              </w:rPr>
              <w:t>No.</w:t>
            </w:r>
          </w:p>
        </w:tc>
        <w:tc>
          <w:tcPr>
            <w:tcW w:w="3600" w:type="dxa"/>
            <w:tcBorders>
              <w:top w:val="none" w:sz="0" w:space="0" w:color="auto"/>
              <w:left w:val="none" w:sz="0" w:space="0" w:color="auto"/>
              <w:right w:val="none" w:sz="0" w:space="0" w:color="auto"/>
            </w:tcBorders>
            <w:shd w:val="clear" w:color="auto" w:fill="003044"/>
            <w:noWrap/>
            <w:vAlign w:val="center"/>
            <w:hideMark/>
          </w:tcPr>
          <w:p w14:paraId="1D21A365" w14:textId="67221339" w:rsidR="004461FA" w:rsidRPr="00F84F9C" w:rsidRDefault="00F84F9C" w:rsidP="00180BA6">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 xml:space="preserve">Farmacias del Pueblo </w:t>
            </w:r>
          </w:p>
        </w:tc>
        <w:tc>
          <w:tcPr>
            <w:tcW w:w="2016" w:type="dxa"/>
            <w:tcBorders>
              <w:top w:val="none" w:sz="0" w:space="0" w:color="auto"/>
              <w:left w:val="none" w:sz="0" w:space="0" w:color="auto"/>
              <w:right w:val="none" w:sz="0" w:space="0" w:color="auto"/>
            </w:tcBorders>
            <w:shd w:val="clear" w:color="auto" w:fill="003044"/>
            <w:noWrap/>
            <w:vAlign w:val="center"/>
            <w:hideMark/>
          </w:tcPr>
          <w:p w14:paraId="2E86218D" w14:textId="75BC94C7" w:rsidR="004461FA" w:rsidRPr="00F84F9C" w:rsidRDefault="00F84F9C" w:rsidP="00180BA6">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Provincias</w:t>
            </w:r>
          </w:p>
        </w:tc>
        <w:tc>
          <w:tcPr>
            <w:tcW w:w="1872" w:type="dxa"/>
            <w:tcBorders>
              <w:top w:val="none" w:sz="0" w:space="0" w:color="auto"/>
              <w:left w:val="none" w:sz="0" w:space="0" w:color="auto"/>
              <w:right w:val="none" w:sz="0" w:space="0" w:color="auto"/>
            </w:tcBorders>
            <w:shd w:val="clear" w:color="auto" w:fill="003044"/>
            <w:noWrap/>
            <w:vAlign w:val="center"/>
            <w:hideMark/>
          </w:tcPr>
          <w:p w14:paraId="6AC1D91D" w14:textId="00D45119" w:rsidR="004461FA" w:rsidRPr="00F84F9C" w:rsidRDefault="00F84F9C" w:rsidP="00180BA6">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4F9C">
              <w:rPr>
                <w:color w:val="FFFFFF" w:themeColor="background1"/>
              </w:rPr>
              <w:t>Monto</w:t>
            </w:r>
            <w:r w:rsidR="00B05B83">
              <w:rPr>
                <w:color w:val="FFFFFF" w:themeColor="background1"/>
              </w:rPr>
              <w:t xml:space="preserve"> (RD$)</w:t>
            </w:r>
          </w:p>
        </w:tc>
      </w:tr>
      <w:tr w:rsidR="00ED53A3" w:rsidRPr="002A2EFD" w14:paraId="42274204"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589B4C97" w14:textId="77777777" w:rsidR="004461FA" w:rsidRPr="00157C01" w:rsidRDefault="004461FA" w:rsidP="00180BA6">
            <w:pPr>
              <w:pStyle w:val="TblAnexosCenter"/>
              <w:rPr>
                <w:b/>
                <w:bCs/>
                <w:i w:val="0"/>
                <w:iCs w:val="0"/>
              </w:rPr>
            </w:pPr>
            <w:r w:rsidRPr="00157C01">
              <w:rPr>
                <w:i w:val="0"/>
                <w:iCs w:val="0"/>
              </w:rPr>
              <w:t>1</w:t>
            </w:r>
          </w:p>
        </w:tc>
        <w:tc>
          <w:tcPr>
            <w:tcW w:w="3600" w:type="dxa"/>
            <w:shd w:val="clear" w:color="auto" w:fill="auto"/>
            <w:vAlign w:val="center"/>
            <w:hideMark/>
          </w:tcPr>
          <w:p w14:paraId="58D6302B" w14:textId="3308DFA4"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Los Guandules, Santiago</w:t>
            </w:r>
          </w:p>
        </w:tc>
        <w:tc>
          <w:tcPr>
            <w:tcW w:w="2016" w:type="dxa"/>
            <w:shd w:val="clear" w:color="auto" w:fill="auto"/>
            <w:vAlign w:val="center"/>
            <w:hideMark/>
          </w:tcPr>
          <w:p w14:paraId="2C02D05E" w14:textId="7BCABE53"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Santiago</w:t>
            </w:r>
          </w:p>
        </w:tc>
        <w:tc>
          <w:tcPr>
            <w:tcW w:w="1872" w:type="dxa"/>
            <w:shd w:val="clear" w:color="auto" w:fill="auto"/>
            <w:noWrap/>
            <w:vAlign w:val="center"/>
            <w:hideMark/>
          </w:tcPr>
          <w:p w14:paraId="03006B76" w14:textId="70737576"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358,557.00</w:t>
            </w:r>
          </w:p>
        </w:tc>
      </w:tr>
      <w:tr w:rsidR="00ED53A3" w:rsidRPr="002A2EFD" w14:paraId="1FE305C6"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771C7D7A" w14:textId="77777777" w:rsidR="004461FA" w:rsidRPr="00157C01" w:rsidRDefault="004461FA" w:rsidP="00180BA6">
            <w:pPr>
              <w:pStyle w:val="TblAnexosCenter"/>
              <w:rPr>
                <w:i w:val="0"/>
                <w:iCs w:val="0"/>
              </w:rPr>
            </w:pPr>
            <w:r w:rsidRPr="00157C01">
              <w:rPr>
                <w:i w:val="0"/>
                <w:iCs w:val="0"/>
              </w:rPr>
              <w:t>2</w:t>
            </w:r>
          </w:p>
        </w:tc>
        <w:tc>
          <w:tcPr>
            <w:tcW w:w="3600" w:type="dxa"/>
            <w:shd w:val="clear" w:color="auto" w:fill="auto"/>
            <w:vAlign w:val="center"/>
            <w:hideMark/>
          </w:tcPr>
          <w:p w14:paraId="1B06A2FD" w14:textId="54B923F5"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Las Calderas, Peravia</w:t>
            </w:r>
          </w:p>
        </w:tc>
        <w:tc>
          <w:tcPr>
            <w:tcW w:w="2016" w:type="dxa"/>
            <w:shd w:val="clear" w:color="auto" w:fill="auto"/>
            <w:vAlign w:val="center"/>
            <w:hideMark/>
          </w:tcPr>
          <w:p w14:paraId="68A78C83" w14:textId="5B2E4116"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Peravia</w:t>
            </w:r>
          </w:p>
        </w:tc>
        <w:tc>
          <w:tcPr>
            <w:tcW w:w="1872" w:type="dxa"/>
            <w:shd w:val="clear" w:color="auto" w:fill="auto"/>
            <w:noWrap/>
            <w:vAlign w:val="center"/>
            <w:hideMark/>
          </w:tcPr>
          <w:p w14:paraId="7EC67E2A" w14:textId="186E311F"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439,858.25</w:t>
            </w:r>
          </w:p>
        </w:tc>
      </w:tr>
      <w:tr w:rsidR="00ED53A3" w:rsidRPr="002A2EFD" w14:paraId="5FE9D936"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636141C9" w14:textId="77777777" w:rsidR="004461FA" w:rsidRPr="00157C01" w:rsidRDefault="004461FA" w:rsidP="00180BA6">
            <w:pPr>
              <w:pStyle w:val="TblAnexosCenter"/>
              <w:rPr>
                <w:i w:val="0"/>
                <w:iCs w:val="0"/>
              </w:rPr>
            </w:pPr>
            <w:r w:rsidRPr="00157C01">
              <w:rPr>
                <w:i w:val="0"/>
                <w:iCs w:val="0"/>
              </w:rPr>
              <w:t>3</w:t>
            </w:r>
          </w:p>
        </w:tc>
        <w:tc>
          <w:tcPr>
            <w:tcW w:w="3600" w:type="dxa"/>
            <w:shd w:val="clear" w:color="auto" w:fill="auto"/>
            <w:vAlign w:val="center"/>
            <w:hideMark/>
          </w:tcPr>
          <w:p w14:paraId="2525B974" w14:textId="28CD7AA0"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Potrero, Valverde</w:t>
            </w:r>
          </w:p>
        </w:tc>
        <w:tc>
          <w:tcPr>
            <w:tcW w:w="2016" w:type="dxa"/>
            <w:shd w:val="clear" w:color="auto" w:fill="auto"/>
            <w:vAlign w:val="center"/>
            <w:hideMark/>
          </w:tcPr>
          <w:p w14:paraId="33484D2A" w14:textId="1154DCE0"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Valverde</w:t>
            </w:r>
          </w:p>
        </w:tc>
        <w:tc>
          <w:tcPr>
            <w:tcW w:w="1872" w:type="dxa"/>
            <w:shd w:val="clear" w:color="auto" w:fill="auto"/>
            <w:noWrap/>
            <w:vAlign w:val="center"/>
            <w:hideMark/>
          </w:tcPr>
          <w:p w14:paraId="77C51CAC" w14:textId="565F3279"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57,500.00</w:t>
            </w:r>
          </w:p>
        </w:tc>
      </w:tr>
      <w:tr w:rsidR="00ED53A3" w:rsidRPr="002A2EFD" w14:paraId="799ADD1E"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293EC7A8" w14:textId="77777777" w:rsidR="004461FA" w:rsidRPr="00157C01" w:rsidRDefault="004461FA" w:rsidP="00180BA6">
            <w:pPr>
              <w:pStyle w:val="TblAnexosCenter"/>
              <w:rPr>
                <w:i w:val="0"/>
                <w:iCs w:val="0"/>
              </w:rPr>
            </w:pPr>
            <w:r w:rsidRPr="00157C01">
              <w:rPr>
                <w:i w:val="0"/>
                <w:iCs w:val="0"/>
              </w:rPr>
              <w:t>4</w:t>
            </w:r>
          </w:p>
        </w:tc>
        <w:tc>
          <w:tcPr>
            <w:tcW w:w="3600" w:type="dxa"/>
            <w:shd w:val="clear" w:color="auto" w:fill="auto"/>
            <w:vAlign w:val="center"/>
            <w:hideMark/>
          </w:tcPr>
          <w:p w14:paraId="687E461B" w14:textId="0F705312"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Las Auyamas, San José de Ocoa</w:t>
            </w:r>
          </w:p>
        </w:tc>
        <w:tc>
          <w:tcPr>
            <w:tcW w:w="2016" w:type="dxa"/>
            <w:shd w:val="clear" w:color="auto" w:fill="auto"/>
            <w:vAlign w:val="center"/>
            <w:hideMark/>
          </w:tcPr>
          <w:p w14:paraId="4F545DFD" w14:textId="3E1B58A3"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San José De Ocoa</w:t>
            </w:r>
          </w:p>
        </w:tc>
        <w:tc>
          <w:tcPr>
            <w:tcW w:w="1872" w:type="dxa"/>
            <w:shd w:val="clear" w:color="auto" w:fill="auto"/>
            <w:noWrap/>
            <w:vAlign w:val="center"/>
            <w:hideMark/>
          </w:tcPr>
          <w:p w14:paraId="72A68720" w14:textId="1D203F59"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536,096.37</w:t>
            </w:r>
          </w:p>
        </w:tc>
      </w:tr>
      <w:tr w:rsidR="00ED53A3" w:rsidRPr="002A2EFD" w14:paraId="4B0BA2FC"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4521C9E6" w14:textId="77777777" w:rsidR="004461FA" w:rsidRPr="00157C01" w:rsidRDefault="004461FA" w:rsidP="00180BA6">
            <w:pPr>
              <w:pStyle w:val="TblAnexosCenter"/>
              <w:rPr>
                <w:i w:val="0"/>
                <w:iCs w:val="0"/>
              </w:rPr>
            </w:pPr>
            <w:r w:rsidRPr="00157C01">
              <w:rPr>
                <w:i w:val="0"/>
                <w:iCs w:val="0"/>
              </w:rPr>
              <w:t>5</w:t>
            </w:r>
          </w:p>
        </w:tc>
        <w:tc>
          <w:tcPr>
            <w:tcW w:w="3600" w:type="dxa"/>
            <w:shd w:val="clear" w:color="auto" w:fill="auto"/>
            <w:vAlign w:val="center"/>
            <w:hideMark/>
          </w:tcPr>
          <w:p w14:paraId="3C4B5C17" w14:textId="3E8B2399"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Sierra Prieta, Sánchez Ramírez</w:t>
            </w:r>
          </w:p>
        </w:tc>
        <w:tc>
          <w:tcPr>
            <w:tcW w:w="2016" w:type="dxa"/>
            <w:shd w:val="clear" w:color="auto" w:fill="auto"/>
            <w:vAlign w:val="center"/>
            <w:hideMark/>
          </w:tcPr>
          <w:p w14:paraId="3218A889" w14:textId="1A3ADD48"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Sánchez Ramírez</w:t>
            </w:r>
          </w:p>
        </w:tc>
        <w:tc>
          <w:tcPr>
            <w:tcW w:w="1872" w:type="dxa"/>
            <w:shd w:val="clear" w:color="auto" w:fill="auto"/>
            <w:noWrap/>
            <w:vAlign w:val="center"/>
            <w:hideMark/>
          </w:tcPr>
          <w:p w14:paraId="770662DD" w14:textId="792B08AE"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46,000.00</w:t>
            </w:r>
          </w:p>
        </w:tc>
      </w:tr>
      <w:tr w:rsidR="00ED53A3" w:rsidRPr="002A2EFD" w14:paraId="6A028A94"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18786A34" w14:textId="77777777" w:rsidR="004461FA" w:rsidRPr="00157C01" w:rsidRDefault="004461FA" w:rsidP="00180BA6">
            <w:pPr>
              <w:pStyle w:val="TblAnexosCenter"/>
              <w:rPr>
                <w:i w:val="0"/>
                <w:iCs w:val="0"/>
              </w:rPr>
            </w:pPr>
            <w:r w:rsidRPr="00157C01">
              <w:rPr>
                <w:i w:val="0"/>
                <w:iCs w:val="0"/>
              </w:rPr>
              <w:t>6</w:t>
            </w:r>
          </w:p>
        </w:tc>
        <w:tc>
          <w:tcPr>
            <w:tcW w:w="3600" w:type="dxa"/>
            <w:shd w:val="clear" w:color="auto" w:fill="auto"/>
            <w:vAlign w:val="center"/>
            <w:hideMark/>
          </w:tcPr>
          <w:p w14:paraId="5E8EF966" w14:textId="39E96DD1"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Cisarco, El Seibo</w:t>
            </w:r>
          </w:p>
        </w:tc>
        <w:tc>
          <w:tcPr>
            <w:tcW w:w="2016" w:type="dxa"/>
            <w:shd w:val="clear" w:color="auto" w:fill="auto"/>
            <w:vAlign w:val="center"/>
            <w:hideMark/>
          </w:tcPr>
          <w:p w14:paraId="2E0293D9" w14:textId="5EE9CE8A"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El Seibo</w:t>
            </w:r>
          </w:p>
        </w:tc>
        <w:tc>
          <w:tcPr>
            <w:tcW w:w="1872" w:type="dxa"/>
            <w:shd w:val="clear" w:color="auto" w:fill="auto"/>
            <w:noWrap/>
            <w:vAlign w:val="center"/>
            <w:hideMark/>
          </w:tcPr>
          <w:p w14:paraId="33EEC4D9" w14:textId="02F8E2C4"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46,000.00</w:t>
            </w:r>
          </w:p>
        </w:tc>
      </w:tr>
      <w:tr w:rsidR="00ED53A3" w:rsidRPr="002A2EFD" w14:paraId="257E3E3C"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7E8B301F" w14:textId="77777777" w:rsidR="004461FA" w:rsidRPr="00157C01" w:rsidRDefault="004461FA" w:rsidP="00180BA6">
            <w:pPr>
              <w:pStyle w:val="TblAnexosCenter"/>
              <w:rPr>
                <w:i w:val="0"/>
                <w:iCs w:val="0"/>
              </w:rPr>
            </w:pPr>
            <w:r w:rsidRPr="00157C01">
              <w:rPr>
                <w:i w:val="0"/>
                <w:iCs w:val="0"/>
              </w:rPr>
              <w:t>7</w:t>
            </w:r>
          </w:p>
        </w:tc>
        <w:tc>
          <w:tcPr>
            <w:tcW w:w="3600" w:type="dxa"/>
            <w:shd w:val="clear" w:color="auto" w:fill="auto"/>
            <w:vAlign w:val="center"/>
            <w:hideMark/>
          </w:tcPr>
          <w:p w14:paraId="3CC205BB" w14:textId="2A31DB0C"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Cpn Policia Nacional, La Romana</w:t>
            </w:r>
          </w:p>
        </w:tc>
        <w:tc>
          <w:tcPr>
            <w:tcW w:w="2016" w:type="dxa"/>
            <w:shd w:val="clear" w:color="auto" w:fill="auto"/>
            <w:vAlign w:val="center"/>
            <w:hideMark/>
          </w:tcPr>
          <w:p w14:paraId="7A62A322" w14:textId="48CD4031"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La Romana</w:t>
            </w:r>
          </w:p>
        </w:tc>
        <w:tc>
          <w:tcPr>
            <w:tcW w:w="1872" w:type="dxa"/>
            <w:shd w:val="clear" w:color="auto" w:fill="auto"/>
            <w:noWrap/>
            <w:vAlign w:val="center"/>
            <w:hideMark/>
          </w:tcPr>
          <w:p w14:paraId="35194524" w14:textId="21202DE1"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416,019.74</w:t>
            </w:r>
          </w:p>
        </w:tc>
      </w:tr>
      <w:tr w:rsidR="00ED53A3" w:rsidRPr="002A2EFD" w14:paraId="02B7418A"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77265A90" w14:textId="77777777" w:rsidR="004461FA" w:rsidRPr="00157C01" w:rsidRDefault="004461FA" w:rsidP="00180BA6">
            <w:pPr>
              <w:pStyle w:val="TblAnexosCenter"/>
              <w:rPr>
                <w:i w:val="0"/>
                <w:iCs w:val="0"/>
              </w:rPr>
            </w:pPr>
            <w:r w:rsidRPr="00157C01">
              <w:rPr>
                <w:i w:val="0"/>
                <w:iCs w:val="0"/>
              </w:rPr>
              <w:t>8</w:t>
            </w:r>
          </w:p>
        </w:tc>
        <w:tc>
          <w:tcPr>
            <w:tcW w:w="3600" w:type="dxa"/>
            <w:shd w:val="clear" w:color="auto" w:fill="auto"/>
            <w:vAlign w:val="center"/>
            <w:hideMark/>
          </w:tcPr>
          <w:p w14:paraId="156D2D31" w14:textId="6FDC02D6"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Cpn Anamuya, La Altagracia</w:t>
            </w:r>
          </w:p>
        </w:tc>
        <w:tc>
          <w:tcPr>
            <w:tcW w:w="2016" w:type="dxa"/>
            <w:shd w:val="clear" w:color="auto" w:fill="auto"/>
            <w:vAlign w:val="center"/>
            <w:hideMark/>
          </w:tcPr>
          <w:p w14:paraId="186B736A" w14:textId="64059CC8"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La Altagracia</w:t>
            </w:r>
          </w:p>
        </w:tc>
        <w:tc>
          <w:tcPr>
            <w:tcW w:w="1872" w:type="dxa"/>
            <w:shd w:val="clear" w:color="auto" w:fill="auto"/>
            <w:noWrap/>
            <w:vAlign w:val="center"/>
            <w:hideMark/>
          </w:tcPr>
          <w:p w14:paraId="6D376F57" w14:textId="6A8CDED0"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384,068.23</w:t>
            </w:r>
          </w:p>
        </w:tc>
      </w:tr>
      <w:tr w:rsidR="00ED53A3" w:rsidRPr="002A2EFD" w14:paraId="00A19681"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4B59F205" w14:textId="77777777" w:rsidR="004461FA" w:rsidRPr="00157C01" w:rsidRDefault="004461FA" w:rsidP="00180BA6">
            <w:pPr>
              <w:pStyle w:val="TblAnexosCenter"/>
              <w:rPr>
                <w:i w:val="0"/>
                <w:iCs w:val="0"/>
              </w:rPr>
            </w:pPr>
            <w:r w:rsidRPr="00157C01">
              <w:rPr>
                <w:i w:val="0"/>
                <w:iCs w:val="0"/>
              </w:rPr>
              <w:t>9</w:t>
            </w:r>
          </w:p>
        </w:tc>
        <w:tc>
          <w:tcPr>
            <w:tcW w:w="3600" w:type="dxa"/>
            <w:shd w:val="clear" w:color="auto" w:fill="auto"/>
            <w:vAlign w:val="center"/>
            <w:hideMark/>
          </w:tcPr>
          <w:p w14:paraId="54A68E12" w14:textId="7FA01E21"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Centro de Especialidades Médicas de la</w:t>
            </w:r>
            <w:r>
              <w:t>s</w:t>
            </w:r>
            <w:r w:rsidRPr="002A2EFD">
              <w:t xml:space="preserve"> Reservas de la</w:t>
            </w:r>
            <w:r>
              <w:t>s</w:t>
            </w:r>
            <w:r w:rsidRPr="002A2EFD">
              <w:t xml:space="preserve"> Fuerza</w:t>
            </w:r>
            <w:r>
              <w:t>s</w:t>
            </w:r>
            <w:r w:rsidRPr="002A2EFD">
              <w:t xml:space="preserve"> Armada</w:t>
            </w:r>
            <w:r>
              <w:t>s</w:t>
            </w:r>
            <w:r w:rsidRPr="002A2EFD">
              <w:t>, S.D.</w:t>
            </w:r>
          </w:p>
        </w:tc>
        <w:tc>
          <w:tcPr>
            <w:tcW w:w="2016" w:type="dxa"/>
            <w:shd w:val="clear" w:color="auto" w:fill="auto"/>
            <w:vAlign w:val="center"/>
            <w:hideMark/>
          </w:tcPr>
          <w:p w14:paraId="14A53ABC" w14:textId="66539576"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Santo Domingo</w:t>
            </w:r>
          </w:p>
        </w:tc>
        <w:tc>
          <w:tcPr>
            <w:tcW w:w="1872" w:type="dxa"/>
            <w:shd w:val="clear" w:color="auto" w:fill="auto"/>
            <w:noWrap/>
            <w:vAlign w:val="center"/>
            <w:hideMark/>
          </w:tcPr>
          <w:p w14:paraId="21CAEAE2" w14:textId="394CCCBF"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308,204.23</w:t>
            </w:r>
          </w:p>
        </w:tc>
      </w:tr>
      <w:tr w:rsidR="00ED53A3" w:rsidRPr="002A2EFD" w14:paraId="6D93BFA4"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52178165" w14:textId="77777777" w:rsidR="004461FA" w:rsidRPr="00157C01" w:rsidRDefault="004461FA" w:rsidP="00180BA6">
            <w:pPr>
              <w:pStyle w:val="TblAnexosCenter"/>
              <w:rPr>
                <w:i w:val="0"/>
                <w:iCs w:val="0"/>
              </w:rPr>
            </w:pPr>
            <w:r w:rsidRPr="00157C01">
              <w:rPr>
                <w:i w:val="0"/>
                <w:iCs w:val="0"/>
              </w:rPr>
              <w:t>10</w:t>
            </w:r>
          </w:p>
        </w:tc>
        <w:tc>
          <w:tcPr>
            <w:tcW w:w="3600" w:type="dxa"/>
            <w:shd w:val="clear" w:color="auto" w:fill="auto"/>
            <w:vAlign w:val="center"/>
            <w:hideMark/>
          </w:tcPr>
          <w:p w14:paraId="6ACBD1D0" w14:textId="3C3133D3"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Fundación Salud Integral, San Juan.</w:t>
            </w:r>
          </w:p>
        </w:tc>
        <w:tc>
          <w:tcPr>
            <w:tcW w:w="2016" w:type="dxa"/>
            <w:shd w:val="clear" w:color="auto" w:fill="auto"/>
            <w:vAlign w:val="center"/>
            <w:hideMark/>
          </w:tcPr>
          <w:p w14:paraId="283D00DD" w14:textId="3754FC4E"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San Juan</w:t>
            </w:r>
          </w:p>
        </w:tc>
        <w:tc>
          <w:tcPr>
            <w:tcW w:w="1872" w:type="dxa"/>
            <w:shd w:val="clear" w:color="auto" w:fill="auto"/>
            <w:noWrap/>
            <w:vAlign w:val="center"/>
            <w:hideMark/>
          </w:tcPr>
          <w:p w14:paraId="4756F221" w14:textId="5257868A"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103,500.00</w:t>
            </w:r>
          </w:p>
        </w:tc>
      </w:tr>
      <w:tr w:rsidR="00ED53A3" w:rsidRPr="002A2EFD" w14:paraId="425B8738" w14:textId="77777777" w:rsidTr="00180BA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582BE6BF" w14:textId="77777777" w:rsidR="004461FA" w:rsidRPr="00157C01" w:rsidRDefault="004461FA" w:rsidP="00180BA6">
            <w:pPr>
              <w:pStyle w:val="TblAnexosCenter"/>
              <w:rPr>
                <w:i w:val="0"/>
                <w:iCs w:val="0"/>
              </w:rPr>
            </w:pPr>
            <w:r w:rsidRPr="00157C01">
              <w:rPr>
                <w:i w:val="0"/>
                <w:iCs w:val="0"/>
              </w:rPr>
              <w:t>11</w:t>
            </w:r>
          </w:p>
        </w:tc>
        <w:tc>
          <w:tcPr>
            <w:tcW w:w="3600" w:type="dxa"/>
            <w:shd w:val="clear" w:color="auto" w:fill="auto"/>
            <w:vAlign w:val="center"/>
            <w:hideMark/>
          </w:tcPr>
          <w:p w14:paraId="27400415" w14:textId="11244FC3"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Centro de Primer Nivel Mata Bonita</w:t>
            </w:r>
          </w:p>
        </w:tc>
        <w:tc>
          <w:tcPr>
            <w:tcW w:w="2016" w:type="dxa"/>
            <w:vMerge w:val="restart"/>
            <w:shd w:val="clear" w:color="auto" w:fill="auto"/>
            <w:vAlign w:val="center"/>
            <w:hideMark/>
          </w:tcPr>
          <w:p w14:paraId="5DE9532C" w14:textId="47293D18" w:rsidR="004461FA" w:rsidRPr="002A2EFD" w:rsidRDefault="00F84F9C" w:rsidP="00180BA6">
            <w:pPr>
              <w:pStyle w:val="TblAnexosLeft"/>
              <w:cnfStyle w:val="000000100000" w:firstRow="0" w:lastRow="0" w:firstColumn="0" w:lastColumn="0" w:oddVBand="0" w:evenVBand="0" w:oddHBand="1" w:evenHBand="0" w:firstRowFirstColumn="0" w:firstRowLastColumn="0" w:lastRowFirstColumn="0" w:lastRowLastColumn="0"/>
            </w:pPr>
            <w:r w:rsidRPr="002A2EFD">
              <w:t>María Trinidad Sánchez</w:t>
            </w:r>
          </w:p>
        </w:tc>
        <w:tc>
          <w:tcPr>
            <w:tcW w:w="1872" w:type="dxa"/>
            <w:shd w:val="clear" w:color="auto" w:fill="auto"/>
            <w:noWrap/>
            <w:vAlign w:val="center"/>
            <w:hideMark/>
          </w:tcPr>
          <w:p w14:paraId="5B28AC01" w14:textId="02D13D18"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2A2EFD">
              <w:t>1,303,682.80</w:t>
            </w:r>
          </w:p>
        </w:tc>
      </w:tr>
      <w:tr w:rsidR="00ED53A3" w:rsidRPr="002A2EFD" w14:paraId="2D576C44" w14:textId="77777777" w:rsidTr="00180BA6">
        <w:trPr>
          <w:trHeight w:val="270"/>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auto"/>
            <w:vAlign w:val="center"/>
            <w:hideMark/>
          </w:tcPr>
          <w:p w14:paraId="4C5F358D" w14:textId="77777777" w:rsidR="004461FA" w:rsidRPr="00157C01" w:rsidRDefault="004461FA" w:rsidP="00180BA6">
            <w:pPr>
              <w:pStyle w:val="TblAnexosCenter"/>
              <w:rPr>
                <w:i w:val="0"/>
                <w:iCs w:val="0"/>
              </w:rPr>
            </w:pPr>
            <w:r w:rsidRPr="00157C01">
              <w:rPr>
                <w:i w:val="0"/>
                <w:iCs w:val="0"/>
              </w:rPr>
              <w:t>12</w:t>
            </w:r>
          </w:p>
        </w:tc>
        <w:tc>
          <w:tcPr>
            <w:tcW w:w="3600" w:type="dxa"/>
            <w:shd w:val="clear" w:color="auto" w:fill="auto"/>
            <w:vAlign w:val="center"/>
            <w:hideMark/>
          </w:tcPr>
          <w:p w14:paraId="7B9643A0" w14:textId="08F2D66F" w:rsidR="004461FA" w:rsidRPr="002A2EFD" w:rsidRDefault="00F84F9C" w:rsidP="00180BA6">
            <w:pPr>
              <w:pStyle w:val="TblAnexosLeft"/>
              <w:cnfStyle w:val="000000000000" w:firstRow="0" w:lastRow="0" w:firstColumn="0" w:lastColumn="0" w:oddVBand="0" w:evenVBand="0" w:oddHBand="0" w:evenHBand="0" w:firstRowFirstColumn="0" w:firstRowLastColumn="0" w:lastRowFirstColumn="0" w:lastRowLastColumn="0"/>
            </w:pPr>
            <w:r w:rsidRPr="002A2EFD">
              <w:t>Centro de Primer Nivel Las Gordas</w:t>
            </w:r>
          </w:p>
        </w:tc>
        <w:tc>
          <w:tcPr>
            <w:tcW w:w="2016" w:type="dxa"/>
            <w:vMerge/>
            <w:shd w:val="clear" w:color="auto" w:fill="auto"/>
            <w:vAlign w:val="center"/>
            <w:hideMark/>
          </w:tcPr>
          <w:p w14:paraId="4EAD566C" w14:textId="77777777" w:rsidR="004461FA" w:rsidRPr="002A2EFD" w:rsidRDefault="004461FA" w:rsidP="00180BA6">
            <w:pPr>
              <w:pStyle w:val="TblAnexosLeft"/>
              <w:cnfStyle w:val="000000000000" w:firstRow="0" w:lastRow="0" w:firstColumn="0" w:lastColumn="0" w:oddVBand="0" w:evenVBand="0" w:oddHBand="0" w:evenHBand="0" w:firstRowFirstColumn="0" w:firstRowLastColumn="0" w:lastRowFirstColumn="0" w:lastRowLastColumn="0"/>
            </w:pPr>
          </w:p>
        </w:tc>
        <w:tc>
          <w:tcPr>
            <w:tcW w:w="1872" w:type="dxa"/>
            <w:shd w:val="clear" w:color="auto" w:fill="auto"/>
            <w:noWrap/>
            <w:vAlign w:val="center"/>
            <w:hideMark/>
          </w:tcPr>
          <w:p w14:paraId="6AD94C77" w14:textId="302176D8" w:rsidR="004461FA" w:rsidRPr="002A2EFD" w:rsidRDefault="004461FA" w:rsidP="00180BA6">
            <w:pPr>
              <w:pStyle w:val="TblAnexosRight"/>
              <w:cnfStyle w:val="000000000000" w:firstRow="0" w:lastRow="0" w:firstColumn="0" w:lastColumn="0" w:oddVBand="0" w:evenVBand="0" w:oddHBand="0" w:evenHBand="0" w:firstRowFirstColumn="0" w:firstRowLastColumn="0" w:lastRowFirstColumn="0" w:lastRowLastColumn="0"/>
            </w:pPr>
            <w:r w:rsidRPr="002A2EFD">
              <w:t>1,262,030.67</w:t>
            </w:r>
          </w:p>
        </w:tc>
      </w:tr>
      <w:tr w:rsidR="00ED53A3" w:rsidRPr="002A2EFD" w14:paraId="60C122F5" w14:textId="77777777" w:rsidTr="00180BA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852" w:type="dxa"/>
            <w:tcBorders>
              <w:top w:val="none" w:sz="0" w:space="0" w:color="auto"/>
              <w:left w:val="none" w:sz="0" w:space="0" w:color="auto"/>
              <w:bottom w:val="none" w:sz="0" w:space="0" w:color="auto"/>
            </w:tcBorders>
            <w:shd w:val="clear" w:color="auto" w:fill="003044"/>
            <w:noWrap/>
            <w:vAlign w:val="center"/>
            <w:hideMark/>
          </w:tcPr>
          <w:p w14:paraId="0DE12A13" w14:textId="42AA59F8" w:rsidR="004461FA" w:rsidRPr="00157C01" w:rsidRDefault="004461FA" w:rsidP="00180BA6">
            <w:pPr>
              <w:jc w:val="center"/>
              <w:rPr>
                <w:rFonts w:ascii="Artifex CF" w:hAnsi="Artifex CF"/>
                <w:i w:val="0"/>
                <w:iCs w:val="0"/>
                <w:color w:val="FFFFFF" w:themeColor="background1"/>
                <w:sz w:val="15"/>
                <w:szCs w:val="15"/>
                <w:lang w:eastAsia="es-DO"/>
              </w:rPr>
            </w:pPr>
          </w:p>
        </w:tc>
        <w:tc>
          <w:tcPr>
            <w:tcW w:w="3600" w:type="dxa"/>
            <w:shd w:val="clear" w:color="auto" w:fill="003044"/>
            <w:noWrap/>
            <w:vAlign w:val="center"/>
            <w:hideMark/>
          </w:tcPr>
          <w:p w14:paraId="1217C551" w14:textId="77777777" w:rsidR="004461FA" w:rsidRPr="002A2EFD" w:rsidRDefault="004461FA" w:rsidP="00180BA6">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FFFFFF" w:themeColor="background1"/>
                <w:sz w:val="15"/>
                <w:szCs w:val="15"/>
                <w:lang w:eastAsia="es-DO"/>
              </w:rPr>
            </w:pPr>
            <w:r w:rsidRPr="002A2EFD">
              <w:rPr>
                <w:rFonts w:ascii="Artifex CF" w:hAnsi="Artifex CF"/>
                <w:color w:val="FFFFFF" w:themeColor="background1"/>
                <w:sz w:val="15"/>
                <w:szCs w:val="15"/>
                <w:lang w:eastAsia="es-DO"/>
              </w:rPr>
              <w:t>TOTAL</w:t>
            </w:r>
          </w:p>
        </w:tc>
        <w:tc>
          <w:tcPr>
            <w:tcW w:w="2016" w:type="dxa"/>
            <w:shd w:val="clear" w:color="auto" w:fill="003044"/>
            <w:noWrap/>
            <w:vAlign w:val="center"/>
            <w:hideMark/>
          </w:tcPr>
          <w:p w14:paraId="34F9608F" w14:textId="77777777" w:rsidR="004461FA" w:rsidRPr="002A2EFD" w:rsidRDefault="004461FA" w:rsidP="00180BA6">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FFFFFF" w:themeColor="background1"/>
                <w:sz w:val="15"/>
                <w:szCs w:val="15"/>
                <w:lang w:eastAsia="es-DO"/>
              </w:rPr>
            </w:pPr>
          </w:p>
        </w:tc>
        <w:tc>
          <w:tcPr>
            <w:tcW w:w="1872" w:type="dxa"/>
            <w:shd w:val="clear" w:color="auto" w:fill="003044"/>
            <w:noWrap/>
            <w:vAlign w:val="center"/>
            <w:hideMark/>
          </w:tcPr>
          <w:p w14:paraId="5DFA2743" w14:textId="0ED90DFF" w:rsidR="004461FA" w:rsidRPr="002A2EFD" w:rsidRDefault="004461FA" w:rsidP="00180BA6">
            <w:pPr>
              <w:pStyle w:val="TblAnexosRight"/>
              <w:cnfStyle w:val="000000100000" w:firstRow="0" w:lastRow="0" w:firstColumn="0" w:lastColumn="0" w:oddVBand="0" w:evenVBand="0" w:oddHBand="1" w:evenHBand="0" w:firstRowFirstColumn="0" w:firstRowLastColumn="0" w:lastRowFirstColumn="0" w:lastRowLastColumn="0"/>
            </w:pPr>
            <w:r w:rsidRPr="00F84F9C">
              <w:rPr>
                <w:color w:val="FFFFFF" w:themeColor="background1"/>
              </w:rPr>
              <w:t>5,261,517.29</w:t>
            </w:r>
          </w:p>
        </w:tc>
      </w:tr>
    </w:tbl>
    <w:p w14:paraId="718CADBA" w14:textId="77777777" w:rsidR="006545AB" w:rsidRPr="00ED53A3" w:rsidRDefault="006545AB" w:rsidP="004F356A">
      <w:pPr>
        <w:pStyle w:val="NoSpacing"/>
      </w:pPr>
    </w:p>
    <w:p w14:paraId="1F6B2D1B" w14:textId="0026A6F5" w:rsidR="000360FE" w:rsidRPr="004F356A" w:rsidRDefault="000360FE" w:rsidP="004F356A">
      <w:pPr>
        <w:pStyle w:val="NoSpacing"/>
      </w:pPr>
      <w:r w:rsidRPr="00ED53A3">
        <w:t>En e</w:t>
      </w:r>
      <w:r w:rsidR="00CF44AE" w:rsidRPr="00ED53A3">
        <w:t>l</w:t>
      </w:r>
      <w:r w:rsidRPr="00ED53A3">
        <w:t xml:space="preserve"> mes de diciembre </w:t>
      </w:r>
      <w:r w:rsidR="00CF1531" w:rsidRPr="00ED53A3">
        <w:t xml:space="preserve">se </w:t>
      </w:r>
      <w:r w:rsidR="0088670E" w:rsidRPr="00ED53A3">
        <w:t>inauguran tres (3) nuevas</w:t>
      </w:r>
      <w:r w:rsidRPr="00ED53A3">
        <w:t xml:space="preserve"> Farmacias del Pueblo en la provincia Puerto Plata, C</w:t>
      </w:r>
      <w:r w:rsidR="0088670E" w:rsidRPr="00ED53A3">
        <w:t>entro de Primer Nivel La Jaiba,</w:t>
      </w:r>
      <w:r w:rsidRPr="00ED53A3">
        <w:t xml:space="preserve"> Centro de Primer Nivel Gualete</w:t>
      </w:r>
      <w:r w:rsidR="0088670E" w:rsidRPr="00ED53A3">
        <w:t xml:space="preserve"> y en Santiago, Centro de Primer Nivel Platanal</w:t>
      </w:r>
      <w:r w:rsidRPr="00ED53A3">
        <w:t xml:space="preserve">. En estas </w:t>
      </w:r>
      <w:r w:rsidRPr="004F356A">
        <w:t>constr</w:t>
      </w:r>
      <w:r w:rsidR="00CF44AE" w:rsidRPr="004F356A">
        <w:t xml:space="preserve">ucciones invertimos un total de </w:t>
      </w:r>
      <w:r w:rsidR="0088670E" w:rsidRPr="004F356A">
        <w:t>RD$</w:t>
      </w:r>
      <w:r w:rsidR="004F356A" w:rsidRPr="004F356A">
        <w:rPr>
          <w:rFonts w:ascii="Cambria" w:hAnsi="Cambria" w:cs="Cambria"/>
        </w:rPr>
        <w:t> </w:t>
      </w:r>
      <w:r w:rsidR="0088670E" w:rsidRPr="004F356A">
        <w:t>4,954,162.91</w:t>
      </w:r>
      <w:r w:rsidR="007E2EB9" w:rsidRPr="004F356A">
        <w:t>.</w:t>
      </w:r>
    </w:p>
    <w:p w14:paraId="2D32F99E" w14:textId="77777777" w:rsidR="00AF157A" w:rsidRDefault="000360FE" w:rsidP="004F356A">
      <w:pPr>
        <w:pStyle w:val="NoSpacing"/>
      </w:pPr>
      <w:r w:rsidRPr="004F356A">
        <w:t>Con estas habilitaciones y construcciones logramos incrementar la ejecución de la meta establecida a 47.14% para “Garantizar a la población más vulnerable el acceso a medicamentos de calidad al menor precio posible en todos los distritos municipales a través de la Red de Farmacias del Pueblo a nivel nacional, con la construcción y/o habilitación de 140 nuevas farmacias, durante el periodo 2017 – 2020”.</w:t>
      </w:r>
    </w:p>
    <w:p w14:paraId="45F82798" w14:textId="77777777" w:rsidR="00AF157A" w:rsidRDefault="00AF157A" w:rsidP="004F356A">
      <w:pPr>
        <w:pStyle w:val="NoSpacing"/>
      </w:pPr>
    </w:p>
    <w:p w14:paraId="396D3D69" w14:textId="179EE65C" w:rsidR="00CC226A" w:rsidRPr="00ED53A3" w:rsidRDefault="00FE197A" w:rsidP="004F356A">
      <w:pPr>
        <w:pStyle w:val="NoSpacing"/>
        <w:rPr>
          <w:sz w:val="24"/>
          <w:szCs w:val="24"/>
        </w:rPr>
      </w:pPr>
      <w:r w:rsidRPr="00ED53A3">
        <w:rPr>
          <w:sz w:val="24"/>
          <w:szCs w:val="24"/>
        </w:rPr>
        <w:br w:type="page"/>
      </w:r>
    </w:p>
    <w:p w14:paraId="4C6533DE" w14:textId="4F7F1937" w:rsidR="003B22A9" w:rsidRPr="004F356A" w:rsidRDefault="008950B1" w:rsidP="004E4810">
      <w:pPr>
        <w:pStyle w:val="TituloDepto"/>
        <w:numPr>
          <w:ilvl w:val="0"/>
          <w:numId w:val="67"/>
        </w:numPr>
        <w:ind w:left="360"/>
      </w:pPr>
      <w:bookmarkStart w:id="72" w:name="_Toc59965073"/>
      <w:r w:rsidRPr="004F356A">
        <w:lastRenderedPageBreak/>
        <w:t xml:space="preserve">DIRECCIÓN DE </w:t>
      </w:r>
      <w:r w:rsidR="003B22A9" w:rsidRPr="004F356A">
        <w:t>PLANIFICACIÓN Y DESARROLLO</w:t>
      </w:r>
      <w:bookmarkEnd w:id="70"/>
      <w:bookmarkEnd w:id="71"/>
      <w:bookmarkEnd w:id="72"/>
    </w:p>
    <w:p w14:paraId="563B8763" w14:textId="77777777" w:rsidR="00D079EB" w:rsidRPr="00AA531F" w:rsidRDefault="00D079EB" w:rsidP="00AA531F">
      <w:pPr>
        <w:pStyle w:val="NoSpacing"/>
      </w:pPr>
    </w:p>
    <w:p w14:paraId="7195216F" w14:textId="23217969" w:rsidR="006933E1" w:rsidRPr="003C0043" w:rsidRDefault="006933E1" w:rsidP="003C0043">
      <w:pPr>
        <w:pStyle w:val="NoSpacing"/>
      </w:pPr>
      <w:r w:rsidRPr="00ED53A3">
        <w:t xml:space="preserve">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w:t>
      </w:r>
      <w:r w:rsidRPr="003C0043">
        <w:t>incluyendo reingeniería de procesos.</w:t>
      </w:r>
    </w:p>
    <w:p w14:paraId="01308395" w14:textId="24A5428A" w:rsidR="006933E1" w:rsidRPr="003C0043" w:rsidRDefault="006933E1" w:rsidP="003C0043">
      <w:pPr>
        <w:pStyle w:val="NoSpacing"/>
      </w:pPr>
      <w:bookmarkStart w:id="73" w:name="_Hlk500321167"/>
      <w:bookmarkEnd w:id="73"/>
      <w:r w:rsidRPr="003C0043">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 </w:t>
      </w:r>
    </w:p>
    <w:p w14:paraId="3D34A01B" w14:textId="72F666FF" w:rsidR="006933E1" w:rsidRPr="003C0043" w:rsidRDefault="006933E1" w:rsidP="003C0043">
      <w:pPr>
        <w:pStyle w:val="NoSpacing"/>
        <w:rPr>
          <w:rFonts w:eastAsia="Arial Unicode MS"/>
        </w:rPr>
      </w:pPr>
      <w:r w:rsidRPr="003C0043">
        <w:rPr>
          <w:rFonts w:eastAsia="Arial Unicode MS"/>
        </w:rPr>
        <w:t>Dentro de los logros realizados en los primeros 100 días se puede destacar que en un tiempo récord se realizaron 3 licitaciones de emergencia soportadas por el decreto 401-20 para fortalecer las acciones de combate por el Covid 19. Como resultado se lograron grandes ahorros comparados con los precios de compra de procesos anteriores realizados antes del 16 de agosto.</w:t>
      </w:r>
    </w:p>
    <w:p w14:paraId="747FC7A6" w14:textId="42AD16E5" w:rsidR="006933E1" w:rsidRPr="00AF157A" w:rsidRDefault="006933E1" w:rsidP="00AA531F">
      <w:pPr>
        <w:pStyle w:val="SubTituloNew"/>
      </w:pPr>
      <w:r w:rsidRPr="00AF157A">
        <w:t>Cumplimiento de Metas y Proyectos</w:t>
      </w:r>
    </w:p>
    <w:p w14:paraId="5F0A846B" w14:textId="77777777" w:rsidR="006933E1" w:rsidRPr="00ED53A3" w:rsidRDefault="006933E1" w:rsidP="003C0043">
      <w:pPr>
        <w:pStyle w:val="NoSpacing"/>
        <w:rPr>
          <w:rFonts w:eastAsia="Arial Unicode MS"/>
        </w:rPr>
      </w:pPr>
      <w:r w:rsidRPr="00ED53A3">
        <w:rPr>
          <w:rFonts w:eastAsia="Arial Unicode MS"/>
        </w:rPr>
        <w:t xml:space="preserve">La Dirección de Planificación y Desarrollo da constante seguimiento a las metas y proyectos gubernamentales e institucionales, actualmente dentro de los más importantes son: </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2448"/>
        <w:gridCol w:w="1728"/>
        <w:gridCol w:w="1440"/>
      </w:tblGrid>
      <w:tr w:rsidR="006933E1" w:rsidRPr="003C0043" w14:paraId="3FF2B6DE" w14:textId="77777777" w:rsidTr="00AD136F">
        <w:trPr>
          <w:trHeight w:val="292"/>
        </w:trPr>
        <w:tc>
          <w:tcPr>
            <w:tcW w:w="2304" w:type="dxa"/>
            <w:shd w:val="clear" w:color="auto" w:fill="003044"/>
            <w:vAlign w:val="center"/>
          </w:tcPr>
          <w:p w14:paraId="3186D73C" w14:textId="77777777" w:rsidR="006933E1" w:rsidRPr="00F84F9C" w:rsidRDefault="006933E1" w:rsidP="00F84F9C">
            <w:pPr>
              <w:pStyle w:val="TblAnexosCenter"/>
              <w:rPr>
                <w:color w:val="FFFFFF" w:themeColor="background1"/>
              </w:rPr>
            </w:pPr>
            <w:r w:rsidRPr="00F84F9C">
              <w:rPr>
                <w:color w:val="FFFFFF" w:themeColor="background1"/>
              </w:rPr>
              <w:t>Institución</w:t>
            </w:r>
          </w:p>
        </w:tc>
        <w:tc>
          <w:tcPr>
            <w:tcW w:w="2448" w:type="dxa"/>
            <w:shd w:val="clear" w:color="auto" w:fill="003044"/>
            <w:vAlign w:val="center"/>
          </w:tcPr>
          <w:p w14:paraId="1CFBF4E3" w14:textId="77777777" w:rsidR="006933E1" w:rsidRPr="00F84F9C" w:rsidRDefault="006933E1" w:rsidP="00F84F9C">
            <w:pPr>
              <w:pStyle w:val="TblAnexosCenter"/>
              <w:rPr>
                <w:color w:val="FFFFFF" w:themeColor="background1"/>
              </w:rPr>
            </w:pPr>
            <w:r w:rsidRPr="00F84F9C">
              <w:rPr>
                <w:color w:val="FFFFFF" w:themeColor="background1"/>
              </w:rPr>
              <w:t>Sistema</w:t>
            </w:r>
          </w:p>
        </w:tc>
        <w:tc>
          <w:tcPr>
            <w:tcW w:w="1728" w:type="dxa"/>
            <w:shd w:val="clear" w:color="auto" w:fill="003044"/>
            <w:vAlign w:val="center"/>
          </w:tcPr>
          <w:p w14:paraId="08EE6503" w14:textId="77777777" w:rsidR="006933E1" w:rsidRPr="00F84F9C" w:rsidRDefault="006933E1" w:rsidP="00F84F9C">
            <w:pPr>
              <w:pStyle w:val="TblAnexosCenter"/>
              <w:rPr>
                <w:color w:val="FFFFFF" w:themeColor="background1"/>
              </w:rPr>
            </w:pPr>
            <w:r w:rsidRPr="00F84F9C">
              <w:rPr>
                <w:color w:val="FFFFFF" w:themeColor="background1"/>
              </w:rPr>
              <w:t>Información</w:t>
            </w:r>
          </w:p>
        </w:tc>
        <w:tc>
          <w:tcPr>
            <w:tcW w:w="1440" w:type="dxa"/>
            <w:shd w:val="clear" w:color="auto" w:fill="003044"/>
            <w:vAlign w:val="center"/>
          </w:tcPr>
          <w:p w14:paraId="3CA5CE93" w14:textId="7F1A6600" w:rsidR="006933E1" w:rsidRPr="00F84F9C" w:rsidRDefault="003C0043" w:rsidP="00F84F9C">
            <w:pPr>
              <w:pStyle w:val="TblAnexosCenter"/>
              <w:rPr>
                <w:color w:val="FFFFFF" w:themeColor="background1"/>
              </w:rPr>
            </w:pPr>
            <w:r w:rsidRPr="00F84F9C">
              <w:rPr>
                <w:color w:val="FFFFFF" w:themeColor="background1"/>
              </w:rPr>
              <w:t>C</w:t>
            </w:r>
            <w:r w:rsidR="006933E1" w:rsidRPr="00F84F9C">
              <w:rPr>
                <w:color w:val="FFFFFF" w:themeColor="background1"/>
              </w:rPr>
              <w:t>umplimiento 2020</w:t>
            </w:r>
          </w:p>
        </w:tc>
      </w:tr>
      <w:tr w:rsidR="006933E1" w:rsidRPr="003C0043" w14:paraId="2FC5E9E0" w14:textId="77777777" w:rsidTr="00D079EB">
        <w:trPr>
          <w:trHeight w:hRule="exact" w:val="634"/>
        </w:trPr>
        <w:tc>
          <w:tcPr>
            <w:tcW w:w="2304" w:type="dxa"/>
            <w:shd w:val="clear" w:color="auto" w:fill="auto"/>
            <w:vAlign w:val="center"/>
          </w:tcPr>
          <w:p w14:paraId="5D5E37D7" w14:textId="77777777" w:rsidR="006933E1" w:rsidRPr="003C0043" w:rsidRDefault="006933E1" w:rsidP="00F84F9C">
            <w:pPr>
              <w:pStyle w:val="TblAnexosLeft"/>
            </w:pPr>
            <w:r w:rsidRPr="003C0043">
              <w:t>Ministerio de Planificación y Desarrollo</w:t>
            </w:r>
          </w:p>
        </w:tc>
        <w:tc>
          <w:tcPr>
            <w:tcW w:w="2448" w:type="dxa"/>
            <w:shd w:val="clear" w:color="auto" w:fill="auto"/>
            <w:vAlign w:val="center"/>
          </w:tcPr>
          <w:p w14:paraId="0291211B" w14:textId="77777777" w:rsidR="006933E1" w:rsidRPr="003C0043" w:rsidRDefault="006933E1" w:rsidP="00F84F9C">
            <w:pPr>
              <w:pStyle w:val="TblAnexosLeft"/>
            </w:pPr>
            <w:r w:rsidRPr="003C0043">
              <w:t>Sistema de Gestión y Monitoreo de la Planificación Nacional (</w:t>
            </w:r>
            <w:r w:rsidRPr="003C0043">
              <w:rPr>
                <w:b/>
                <w:bCs/>
              </w:rPr>
              <w:t>RUTA)</w:t>
            </w:r>
          </w:p>
        </w:tc>
        <w:tc>
          <w:tcPr>
            <w:tcW w:w="1728" w:type="dxa"/>
            <w:shd w:val="clear" w:color="auto" w:fill="auto"/>
            <w:vAlign w:val="center"/>
          </w:tcPr>
          <w:p w14:paraId="14AFAECD" w14:textId="77777777" w:rsidR="006933E1" w:rsidRPr="003C0043" w:rsidRDefault="006933E1" w:rsidP="00F84F9C">
            <w:pPr>
              <w:pStyle w:val="TblAnexosLeft"/>
            </w:pPr>
            <w:r w:rsidRPr="003C0043">
              <w:t>Metas físicas</w:t>
            </w:r>
          </w:p>
        </w:tc>
        <w:tc>
          <w:tcPr>
            <w:tcW w:w="1440" w:type="dxa"/>
            <w:shd w:val="clear" w:color="auto" w:fill="auto"/>
            <w:vAlign w:val="center"/>
          </w:tcPr>
          <w:p w14:paraId="32D1A579" w14:textId="77777777" w:rsidR="006933E1" w:rsidRPr="003C0043" w:rsidRDefault="006933E1" w:rsidP="00F84F9C">
            <w:pPr>
              <w:pStyle w:val="TblAnexosCenter"/>
            </w:pPr>
            <w:r w:rsidRPr="003C0043">
              <w:t>69.55%</w:t>
            </w:r>
          </w:p>
        </w:tc>
      </w:tr>
      <w:tr w:rsidR="006933E1" w:rsidRPr="003C0043" w14:paraId="2891CC84" w14:textId="77777777" w:rsidTr="00D079EB">
        <w:trPr>
          <w:trHeight w:hRule="exact" w:val="432"/>
        </w:trPr>
        <w:tc>
          <w:tcPr>
            <w:tcW w:w="2304" w:type="dxa"/>
            <w:shd w:val="clear" w:color="auto" w:fill="auto"/>
            <w:vAlign w:val="center"/>
          </w:tcPr>
          <w:p w14:paraId="56AA04D3" w14:textId="77777777" w:rsidR="006933E1" w:rsidRPr="003C0043" w:rsidRDefault="006933E1" w:rsidP="00F84F9C">
            <w:pPr>
              <w:pStyle w:val="TblAnexosLeft"/>
            </w:pPr>
            <w:r w:rsidRPr="003C0043">
              <w:t>Ministerio Administrativo de la Presidencia</w:t>
            </w:r>
          </w:p>
        </w:tc>
        <w:tc>
          <w:tcPr>
            <w:tcW w:w="2448" w:type="dxa"/>
            <w:shd w:val="clear" w:color="auto" w:fill="auto"/>
            <w:vAlign w:val="center"/>
          </w:tcPr>
          <w:p w14:paraId="5387F34F" w14:textId="77777777" w:rsidR="006933E1" w:rsidRPr="003C0043" w:rsidRDefault="006933E1" w:rsidP="00F84F9C">
            <w:pPr>
              <w:pStyle w:val="TblAnexosLeft"/>
            </w:pPr>
            <w:r w:rsidRPr="003C0043">
              <w:t>SIGOB</w:t>
            </w:r>
          </w:p>
        </w:tc>
        <w:tc>
          <w:tcPr>
            <w:tcW w:w="1728" w:type="dxa"/>
            <w:shd w:val="clear" w:color="auto" w:fill="auto"/>
            <w:vAlign w:val="center"/>
          </w:tcPr>
          <w:p w14:paraId="218E03AE" w14:textId="77777777" w:rsidR="006933E1" w:rsidRPr="003C0043" w:rsidRDefault="006933E1" w:rsidP="00F84F9C">
            <w:pPr>
              <w:pStyle w:val="TblAnexosLeft"/>
            </w:pPr>
            <w:r w:rsidRPr="003C0043">
              <w:t>Metas Presidenciales</w:t>
            </w:r>
          </w:p>
        </w:tc>
        <w:tc>
          <w:tcPr>
            <w:tcW w:w="1440" w:type="dxa"/>
            <w:shd w:val="clear" w:color="auto" w:fill="auto"/>
            <w:vAlign w:val="center"/>
          </w:tcPr>
          <w:p w14:paraId="602FE5DA" w14:textId="78C93FE5" w:rsidR="006933E1" w:rsidRPr="003C0043" w:rsidRDefault="00F85C32" w:rsidP="00F84F9C">
            <w:pPr>
              <w:pStyle w:val="TblAnexosCenter"/>
            </w:pPr>
            <w:r w:rsidRPr="003C0043">
              <w:t>47.14</w:t>
            </w:r>
            <w:r w:rsidR="006933E1" w:rsidRPr="003C0043">
              <w:t>%</w:t>
            </w:r>
          </w:p>
        </w:tc>
      </w:tr>
      <w:tr w:rsidR="006933E1" w:rsidRPr="003C0043" w14:paraId="372DC908" w14:textId="77777777" w:rsidTr="00D079EB">
        <w:trPr>
          <w:trHeight w:hRule="exact" w:val="432"/>
        </w:trPr>
        <w:tc>
          <w:tcPr>
            <w:tcW w:w="2304" w:type="dxa"/>
            <w:shd w:val="clear" w:color="auto" w:fill="auto"/>
            <w:vAlign w:val="center"/>
          </w:tcPr>
          <w:p w14:paraId="7C5FA224" w14:textId="77777777" w:rsidR="006933E1" w:rsidRPr="003C0043" w:rsidRDefault="006933E1" w:rsidP="00F84F9C">
            <w:pPr>
              <w:pStyle w:val="TblAnexosLeft"/>
            </w:pPr>
            <w:r w:rsidRPr="003C0043">
              <w:t>Contraloría General de la República</w:t>
            </w:r>
          </w:p>
        </w:tc>
        <w:tc>
          <w:tcPr>
            <w:tcW w:w="2448" w:type="dxa"/>
            <w:shd w:val="clear" w:color="auto" w:fill="auto"/>
            <w:vAlign w:val="center"/>
          </w:tcPr>
          <w:p w14:paraId="7BDC3623" w14:textId="77777777" w:rsidR="006933E1" w:rsidRPr="003C0043" w:rsidRDefault="006933E1" w:rsidP="00F84F9C">
            <w:pPr>
              <w:pStyle w:val="TblAnexosLeft"/>
            </w:pPr>
            <w:r w:rsidRPr="003C0043">
              <w:t>CGR</w:t>
            </w:r>
          </w:p>
        </w:tc>
        <w:tc>
          <w:tcPr>
            <w:tcW w:w="1728" w:type="dxa"/>
            <w:shd w:val="clear" w:color="auto" w:fill="auto"/>
            <w:vAlign w:val="center"/>
          </w:tcPr>
          <w:p w14:paraId="4A15CEAE" w14:textId="77777777" w:rsidR="006933E1" w:rsidRPr="003C0043" w:rsidRDefault="006933E1" w:rsidP="00F84F9C">
            <w:pPr>
              <w:pStyle w:val="TblAnexosLeft"/>
            </w:pPr>
            <w:r w:rsidRPr="003C0043">
              <w:t>NOBACI</w:t>
            </w:r>
          </w:p>
        </w:tc>
        <w:tc>
          <w:tcPr>
            <w:tcW w:w="1440" w:type="dxa"/>
            <w:shd w:val="clear" w:color="auto" w:fill="auto"/>
            <w:vAlign w:val="center"/>
          </w:tcPr>
          <w:p w14:paraId="41A6CDB1" w14:textId="5BA5319F" w:rsidR="006933E1" w:rsidRPr="003C0043" w:rsidRDefault="006933E1" w:rsidP="00F84F9C">
            <w:pPr>
              <w:pStyle w:val="TblAnexosCenter"/>
            </w:pPr>
            <w:r w:rsidRPr="003C0043">
              <w:t>100%</w:t>
            </w:r>
          </w:p>
        </w:tc>
      </w:tr>
      <w:tr w:rsidR="006933E1" w:rsidRPr="003C0043" w14:paraId="67670E3A" w14:textId="77777777" w:rsidTr="00D079EB">
        <w:trPr>
          <w:trHeight w:hRule="exact" w:val="432"/>
        </w:trPr>
        <w:tc>
          <w:tcPr>
            <w:tcW w:w="2304" w:type="dxa"/>
            <w:shd w:val="clear" w:color="auto" w:fill="auto"/>
            <w:vAlign w:val="center"/>
          </w:tcPr>
          <w:p w14:paraId="7286078D" w14:textId="77777777" w:rsidR="006933E1" w:rsidRPr="003C0043" w:rsidRDefault="006933E1" w:rsidP="00F84F9C">
            <w:pPr>
              <w:pStyle w:val="TblAnexosLeft"/>
            </w:pPr>
            <w:r w:rsidRPr="003C0043">
              <w:t>PROMESE/CAL</w:t>
            </w:r>
          </w:p>
        </w:tc>
        <w:tc>
          <w:tcPr>
            <w:tcW w:w="2448" w:type="dxa"/>
            <w:shd w:val="clear" w:color="auto" w:fill="auto"/>
            <w:vAlign w:val="center"/>
          </w:tcPr>
          <w:p w14:paraId="1ADCAFA6" w14:textId="77777777" w:rsidR="006933E1" w:rsidRPr="003C0043" w:rsidRDefault="006933E1" w:rsidP="00F84F9C">
            <w:pPr>
              <w:pStyle w:val="TblAnexosLeft"/>
            </w:pPr>
            <w:r w:rsidRPr="003C0043">
              <w:t>Plan Estratégico Institucional 2016 - 2020</w:t>
            </w:r>
          </w:p>
        </w:tc>
        <w:tc>
          <w:tcPr>
            <w:tcW w:w="1728" w:type="dxa"/>
            <w:shd w:val="clear" w:color="auto" w:fill="auto"/>
            <w:vAlign w:val="center"/>
          </w:tcPr>
          <w:p w14:paraId="1F4B3DDC" w14:textId="77777777" w:rsidR="006933E1" w:rsidRPr="003C0043" w:rsidRDefault="006933E1" w:rsidP="00F84F9C">
            <w:pPr>
              <w:pStyle w:val="TblAnexosLeft"/>
            </w:pPr>
            <w:r w:rsidRPr="003C0043">
              <w:t>Seguimiento</w:t>
            </w:r>
          </w:p>
        </w:tc>
        <w:tc>
          <w:tcPr>
            <w:tcW w:w="1440" w:type="dxa"/>
            <w:shd w:val="clear" w:color="auto" w:fill="auto"/>
            <w:vAlign w:val="center"/>
          </w:tcPr>
          <w:p w14:paraId="2490F07F" w14:textId="2BC20AC7" w:rsidR="006933E1" w:rsidRPr="003C0043" w:rsidRDefault="0095425E" w:rsidP="00F84F9C">
            <w:pPr>
              <w:pStyle w:val="TblAnexosCenter"/>
            </w:pPr>
            <w:r w:rsidRPr="003C0043">
              <w:t>85</w:t>
            </w:r>
            <w:r w:rsidR="006933E1" w:rsidRPr="003C0043">
              <w:t>%</w:t>
            </w:r>
          </w:p>
        </w:tc>
      </w:tr>
      <w:tr w:rsidR="006933E1" w:rsidRPr="003C0043" w14:paraId="45348A05" w14:textId="77777777" w:rsidTr="00D079EB">
        <w:trPr>
          <w:trHeight w:hRule="exact" w:val="432"/>
        </w:trPr>
        <w:tc>
          <w:tcPr>
            <w:tcW w:w="2304" w:type="dxa"/>
            <w:shd w:val="clear" w:color="auto" w:fill="auto"/>
            <w:vAlign w:val="center"/>
          </w:tcPr>
          <w:p w14:paraId="7799BBF5" w14:textId="77777777" w:rsidR="006933E1" w:rsidRPr="003C0043" w:rsidRDefault="006933E1" w:rsidP="00F84F9C">
            <w:pPr>
              <w:pStyle w:val="TblAnexosLeft"/>
            </w:pPr>
            <w:r w:rsidRPr="003C0043">
              <w:t>MAP</w:t>
            </w:r>
          </w:p>
        </w:tc>
        <w:tc>
          <w:tcPr>
            <w:tcW w:w="2448" w:type="dxa"/>
            <w:shd w:val="clear" w:color="auto" w:fill="auto"/>
            <w:vAlign w:val="center"/>
          </w:tcPr>
          <w:p w14:paraId="5FCC8DA1" w14:textId="77777777" w:rsidR="006933E1" w:rsidRPr="003C0043" w:rsidRDefault="006933E1" w:rsidP="00F84F9C">
            <w:pPr>
              <w:pStyle w:val="TblAnexosLeft"/>
            </w:pPr>
            <w:r w:rsidRPr="003C0043">
              <w:t>SISMAP</w:t>
            </w:r>
          </w:p>
        </w:tc>
        <w:tc>
          <w:tcPr>
            <w:tcW w:w="1728" w:type="dxa"/>
            <w:shd w:val="clear" w:color="auto" w:fill="auto"/>
            <w:vAlign w:val="center"/>
          </w:tcPr>
          <w:p w14:paraId="45623B6B" w14:textId="77777777" w:rsidR="006933E1" w:rsidRPr="003C0043" w:rsidRDefault="006933E1" w:rsidP="00F84F9C">
            <w:pPr>
              <w:pStyle w:val="TblAnexosLeft"/>
            </w:pPr>
            <w:r w:rsidRPr="003C0043">
              <w:t>Administración Pública</w:t>
            </w:r>
          </w:p>
        </w:tc>
        <w:tc>
          <w:tcPr>
            <w:tcW w:w="1440" w:type="dxa"/>
            <w:shd w:val="clear" w:color="auto" w:fill="auto"/>
            <w:vAlign w:val="center"/>
          </w:tcPr>
          <w:p w14:paraId="648E6138" w14:textId="402DE8F2" w:rsidR="006933E1" w:rsidRPr="003C0043" w:rsidRDefault="00375EB6" w:rsidP="00F84F9C">
            <w:pPr>
              <w:pStyle w:val="TblAnexosCenter"/>
            </w:pPr>
            <w:r w:rsidRPr="003C0043">
              <w:t>81.76</w:t>
            </w:r>
            <w:r w:rsidR="0057772C" w:rsidRPr="003C0043">
              <w:t>%</w:t>
            </w:r>
          </w:p>
        </w:tc>
      </w:tr>
    </w:tbl>
    <w:p w14:paraId="793363AA" w14:textId="1075F749" w:rsidR="006933E1" w:rsidRPr="00ED53A3" w:rsidRDefault="006933E1" w:rsidP="003C0043">
      <w:pPr>
        <w:pStyle w:val="NoSpacing"/>
        <w:rPr>
          <w:rFonts w:eastAsia="Arial Unicode MS"/>
        </w:rPr>
      </w:pPr>
      <w:r w:rsidRPr="00ED53A3">
        <w:rPr>
          <w:rFonts w:eastAsia="Arial Unicode MS"/>
        </w:rPr>
        <w:lastRenderedPageBreak/>
        <w:t>En cuanto al proyecto piloto de garantizar los medicamentos a enfermos crónicos (hipertensión y diabetes), registrados en el SeNaSa régimen subsidiado y su dispensación a través de las Farmacias del Pueblo, la población meta estimada era de 400,000 pacientes en todo el territorio nacional, en mayo de 2020 se realizó el cambio de plataforma tecnológica de la institución lo que retraso la implementación y seguimiento a esta meta, por lo que solamente se ha quedado en piloto. En septiembre de 2020 sostuvimos una reunión con el SeNaSa para reactivar esta iniciativa.</w:t>
      </w:r>
    </w:p>
    <w:p w14:paraId="43835C21" w14:textId="77777777" w:rsidR="006933E1" w:rsidRPr="00AD136F" w:rsidRDefault="006933E1" w:rsidP="00AA531F">
      <w:pPr>
        <w:pStyle w:val="SubTituloNew"/>
      </w:pPr>
      <w:r w:rsidRPr="00AD136F">
        <w:t>Departamento de Desarrollo Organizacional</w:t>
      </w:r>
    </w:p>
    <w:p w14:paraId="31C99327" w14:textId="0C932541" w:rsidR="00E53A55" w:rsidRPr="003C0043" w:rsidRDefault="00E53A55" w:rsidP="003C0043">
      <w:pPr>
        <w:pStyle w:val="NoSpacing"/>
      </w:pPr>
      <w:r w:rsidRPr="003C0043">
        <w:t xml:space="preserve">El Departamento de Desarrollo </w:t>
      </w:r>
      <w:r w:rsidR="00BA4B15">
        <w:t>Organizacional</w:t>
      </w:r>
      <w:r w:rsidR="003C0043" w:rsidRPr="003C0043">
        <w:t xml:space="preserve"> tiene</w:t>
      </w:r>
      <w:r w:rsidRPr="003C0043">
        <w:t xml:space="preserve"> como </w:t>
      </w:r>
      <w:r w:rsidR="003C0043" w:rsidRPr="003C0043">
        <w:t>objetivo articular</w:t>
      </w:r>
      <w:r w:rsidRPr="003C0043">
        <w:t xml:space="preserve"> y coordinar el funcionamiento, desarrollo y efectividad la revisión y diseño de la estructura organizativa de PROMESE/CAL, gestionar las modificaciones necesarias al reglamento estructura organizativa, cargo y política</w:t>
      </w:r>
      <w:r w:rsidRPr="00ED53A3">
        <w:t xml:space="preserve"> salarial </w:t>
      </w:r>
      <w:r w:rsidR="003C0043" w:rsidRPr="00ED53A3">
        <w:t>y gestionar</w:t>
      </w:r>
      <w:r w:rsidRPr="00ED53A3">
        <w:t xml:space="preserve"> la aprobación de la actualización de los manuales de Organización y Funciones, en función del modelo de desarrollo </w:t>
      </w:r>
      <w:r w:rsidRPr="003C0043">
        <w:t>institucional.</w:t>
      </w:r>
    </w:p>
    <w:p w14:paraId="1D1F071A" w14:textId="05F7B45B" w:rsidR="00E53A55" w:rsidRPr="003C0043" w:rsidRDefault="00E53A55" w:rsidP="003C0043">
      <w:pPr>
        <w:pStyle w:val="NoSpacing"/>
      </w:pPr>
      <w:r w:rsidRPr="003C0043">
        <w:t xml:space="preserve">Coordinar con las unidades la ejecución del proceso de autoevaluación </w:t>
      </w:r>
      <w:r w:rsidR="003C0043" w:rsidRPr="003C0043">
        <w:t>de la</w:t>
      </w:r>
      <w:r w:rsidRPr="003C0043">
        <w:t xml:space="preserve"> Normas </w:t>
      </w:r>
      <w:r w:rsidR="003C0043" w:rsidRPr="003C0043">
        <w:t>Básica Control</w:t>
      </w:r>
      <w:r w:rsidRPr="003C0043">
        <w:t xml:space="preserve"> Interno. Ejecutando </w:t>
      </w:r>
      <w:r w:rsidR="003C0043" w:rsidRPr="003C0043">
        <w:t>el seguimiento</w:t>
      </w:r>
      <w:r w:rsidRPr="003C0043">
        <w:t xml:space="preserve"> y control del cumplimiento de los objetivos institucionales del PEI a través de los indicadores de gestión y monitoreo.</w:t>
      </w:r>
    </w:p>
    <w:p w14:paraId="15B29277" w14:textId="4886C093" w:rsidR="00CC226A" w:rsidRPr="00AF157A" w:rsidRDefault="006933E1" w:rsidP="00AA531F">
      <w:pPr>
        <w:pStyle w:val="SubTituloNew"/>
      </w:pPr>
      <w:r w:rsidRPr="00AF157A">
        <w:t>Normas de Control Interno (NCI)</w:t>
      </w:r>
    </w:p>
    <w:p w14:paraId="1B78F129" w14:textId="128995A9" w:rsidR="006933E1" w:rsidRPr="00ED53A3" w:rsidRDefault="006933E1" w:rsidP="003C0043">
      <w:pPr>
        <w:pStyle w:val="NoSpacing"/>
      </w:pPr>
      <w:r w:rsidRPr="00ED53A3">
        <w:t>El control interno es</w:t>
      </w:r>
      <w:r w:rsidR="00CC226A" w:rsidRPr="00ED53A3">
        <w:t xml:space="preserve"> el proceso bajo rectoría</w:t>
      </w:r>
      <w:r w:rsidRPr="00ED53A3">
        <w:t xml:space="preserve"> y mejora permanente de la Contraloría General de la República, ejecutado por la Máxima Autoridad y los servidores públicos de </w:t>
      </w:r>
      <w:r w:rsidR="003C0043" w:rsidRPr="00ED53A3">
        <w:t>cada institución</w:t>
      </w:r>
      <w:r w:rsidRPr="00ED53A3">
        <w:t xml:space="preserve"> bajo el ámbito de la Ley</w:t>
      </w:r>
      <w:r w:rsidR="003C0043">
        <w:rPr>
          <w:rFonts w:ascii="Cambria" w:hAnsi="Cambria"/>
        </w:rPr>
        <w:t> </w:t>
      </w:r>
      <w:r w:rsidRPr="00ED53A3">
        <w:t>10-07,</w:t>
      </w:r>
    </w:p>
    <w:p w14:paraId="09C86021" w14:textId="77777777" w:rsidR="006933E1" w:rsidRPr="00AD136F" w:rsidRDefault="006933E1" w:rsidP="006933E1">
      <w:pPr>
        <w:pStyle w:val="ListParagraph"/>
        <w:spacing w:after="240" w:line="480" w:lineRule="auto"/>
        <w:ind w:left="0" w:firstLine="567"/>
        <w:jc w:val="both"/>
        <w:rPr>
          <w:rFonts w:ascii="Artifex CF" w:hAnsi="Artifex CF"/>
          <w:bCs/>
          <w:color w:val="003044"/>
          <w:sz w:val="16"/>
          <w:szCs w:val="16"/>
        </w:rPr>
      </w:pPr>
      <w:r w:rsidRPr="00AD136F">
        <w:rPr>
          <w:rFonts w:ascii="Artifex CF" w:hAnsi="Artifex CF"/>
          <w:bCs/>
          <w:color w:val="003044"/>
          <w:sz w:val="18"/>
          <w:szCs w:val="18"/>
        </w:rPr>
        <w:t xml:space="preserve">Creado para: </w:t>
      </w:r>
    </w:p>
    <w:p w14:paraId="671C883C" w14:textId="77777777" w:rsidR="006933E1" w:rsidRPr="00ED53A3" w:rsidRDefault="006933E1" w:rsidP="004E4810">
      <w:pPr>
        <w:pStyle w:val="ListParagraph"/>
        <w:numPr>
          <w:ilvl w:val="0"/>
          <w:numId w:val="31"/>
        </w:numPr>
        <w:suppressAutoHyphens/>
        <w:spacing w:after="240" w:line="480" w:lineRule="auto"/>
        <w:jc w:val="both"/>
        <w:rPr>
          <w:rFonts w:ascii="Artifex CF" w:hAnsi="Artifex CF"/>
          <w:color w:val="003044"/>
        </w:rPr>
      </w:pPr>
      <w:r w:rsidRPr="003C0043">
        <w:rPr>
          <w:rStyle w:val="NoSpacingChar"/>
          <w:rFonts w:eastAsia="Calibri"/>
        </w:rPr>
        <w:t>Proporcionar seguridad razonable de la adecuada recaudación y el debido manejo e inversión de los recursos públicos.</w:t>
      </w:r>
    </w:p>
    <w:p w14:paraId="4CA3531E" w14:textId="77777777" w:rsidR="006933E1" w:rsidRPr="00ED53A3" w:rsidRDefault="006933E1" w:rsidP="004E4810">
      <w:pPr>
        <w:pStyle w:val="ListParagraph"/>
        <w:numPr>
          <w:ilvl w:val="0"/>
          <w:numId w:val="31"/>
        </w:numPr>
        <w:suppressAutoHyphens/>
        <w:spacing w:after="240" w:line="480" w:lineRule="auto"/>
        <w:jc w:val="both"/>
        <w:rPr>
          <w:rFonts w:ascii="Artifex CF" w:hAnsi="Artifex CF"/>
          <w:color w:val="003044"/>
        </w:rPr>
      </w:pPr>
      <w:r w:rsidRPr="003C0043">
        <w:rPr>
          <w:rStyle w:val="NoSpacingChar"/>
          <w:rFonts w:eastAsia="Calibri"/>
        </w:rPr>
        <w:t>Rendir cuestas de la gestión institucional.</w:t>
      </w:r>
    </w:p>
    <w:p w14:paraId="311D666E" w14:textId="37712AC5" w:rsidR="006933E1" w:rsidRPr="003C0043" w:rsidRDefault="006933E1" w:rsidP="003C0043">
      <w:pPr>
        <w:pStyle w:val="NoSpacing"/>
      </w:pPr>
      <w:r w:rsidRPr="00ED53A3">
        <w:t xml:space="preserve">En tal sentido, la institución inicio el proceso de implementación de las Normas Control Interno (NCI), y dispuso como meta lograr un </w:t>
      </w:r>
      <w:r w:rsidR="00CC226A" w:rsidRPr="00ED53A3">
        <w:t>95%. En Septiembre del 2019</w:t>
      </w:r>
      <w:r w:rsidRPr="00ED53A3">
        <w:t xml:space="preserve"> se culminó el autodiagnóstico mediante la evaluación de dicho componente, logrando superar la meta,</w:t>
      </w:r>
      <w:r w:rsidR="00CD340C" w:rsidRPr="00ED53A3">
        <w:t xml:space="preserve"> con una calificación de un 100</w:t>
      </w:r>
      <w:r w:rsidRPr="00ED53A3">
        <w:t xml:space="preserve">% de cumplimiento, fortaleciendo el compromiso de contar con un Sistema </w:t>
      </w:r>
      <w:r w:rsidRPr="00ED53A3">
        <w:lastRenderedPageBreak/>
        <w:t xml:space="preserve">de Control Interno </w:t>
      </w:r>
      <w:r w:rsidRPr="003C0043">
        <w:t>seguro que reafirme el buen uso de los recursos y el logro de los objetivos institucionales, promoviendo la eficiencia, eficacia, transparencia de sus operaciones.</w:t>
      </w:r>
    </w:p>
    <w:p w14:paraId="5EFC042D" w14:textId="77777777" w:rsidR="00AF157A" w:rsidRDefault="006933E1" w:rsidP="003C0043">
      <w:pPr>
        <w:pStyle w:val="NoSpacing"/>
      </w:pPr>
      <w:r w:rsidRPr="00B649AC">
        <w:t>A continuación, presentamos el alcance</w:t>
      </w:r>
      <w:r w:rsidRPr="003C0043">
        <w:t xml:space="preserve"> logrado a través del proceso de implementación de Normas Básica de Control Interno (NOBACI).</w:t>
      </w:r>
    </w:p>
    <w:p w14:paraId="5EDF8694" w14:textId="77777777" w:rsidR="006933E1" w:rsidRPr="00ED53A3" w:rsidRDefault="006933E1" w:rsidP="00AA531F">
      <w:pPr>
        <w:pStyle w:val="SubTituloNew"/>
      </w:pPr>
      <w:r w:rsidRPr="00ED53A3">
        <w:t xml:space="preserve">100 días de Gestión  </w:t>
      </w:r>
    </w:p>
    <w:p w14:paraId="4A8BEEF5" w14:textId="5E92511C" w:rsidR="00CC226A" w:rsidRPr="00ED53A3" w:rsidRDefault="006933E1" w:rsidP="003C0043">
      <w:pPr>
        <w:pStyle w:val="NoSpacing"/>
      </w:pPr>
      <w:r w:rsidRPr="00ED53A3">
        <w:t>En los primero 100 días de gestión nos encontramos inmerso en el proceso de Actualización de Estructura Organizativa de la institución, y de los manuales de Organización y Funciones. Con la finalidad de cumplir con la exigencia e innovar en los cambios conforme a las nuevas tendencias de los tiempos, logrando así un fortalecimiento institucional.</w:t>
      </w:r>
    </w:p>
    <w:p w14:paraId="2C6352C9" w14:textId="77777777" w:rsidR="006933E1" w:rsidRPr="00AF157A" w:rsidRDefault="006933E1" w:rsidP="00AA531F">
      <w:pPr>
        <w:pStyle w:val="SubTituloNew"/>
      </w:pPr>
      <w:r w:rsidRPr="00AF157A">
        <w:t xml:space="preserve">Desafíos de Planificación </w:t>
      </w:r>
    </w:p>
    <w:p w14:paraId="796BB55E" w14:textId="59C4FBB1" w:rsidR="006933E1" w:rsidRPr="00ED53A3" w:rsidRDefault="006933E1" w:rsidP="004E4810">
      <w:pPr>
        <w:pStyle w:val="ListParagraph"/>
        <w:numPr>
          <w:ilvl w:val="0"/>
          <w:numId w:val="32"/>
        </w:numPr>
        <w:suppressAutoHyphens/>
        <w:spacing w:line="480" w:lineRule="auto"/>
        <w:ind w:left="426"/>
        <w:jc w:val="both"/>
        <w:rPr>
          <w:rFonts w:ascii="Artifex CF" w:hAnsi="Artifex CF"/>
          <w:color w:val="003044"/>
        </w:rPr>
      </w:pPr>
      <w:r w:rsidRPr="003C0043">
        <w:rPr>
          <w:rStyle w:val="NoSpacingChar"/>
          <w:rFonts w:eastAsia="Arial Unicode MS"/>
        </w:rPr>
        <w:t xml:space="preserve">Elaboración </w:t>
      </w:r>
      <w:r w:rsidR="00CC226A" w:rsidRPr="003C0043">
        <w:rPr>
          <w:rStyle w:val="NoSpacingChar"/>
          <w:rFonts w:eastAsia="Arial Unicode MS"/>
        </w:rPr>
        <w:t>de</w:t>
      </w:r>
      <w:r w:rsidRPr="003C0043">
        <w:rPr>
          <w:rStyle w:val="NoSpacingChar"/>
          <w:rFonts w:eastAsia="Arial Unicode MS"/>
        </w:rPr>
        <w:t>l PEI 2021 - 2024.</w:t>
      </w:r>
    </w:p>
    <w:p w14:paraId="3419DAE0" w14:textId="01C5A528" w:rsidR="006933E1" w:rsidRPr="00ED53A3" w:rsidRDefault="006933E1" w:rsidP="004E4810">
      <w:pPr>
        <w:pStyle w:val="ListParagraph"/>
        <w:numPr>
          <w:ilvl w:val="0"/>
          <w:numId w:val="32"/>
        </w:numPr>
        <w:suppressAutoHyphens/>
        <w:spacing w:line="480" w:lineRule="auto"/>
        <w:ind w:left="426"/>
        <w:jc w:val="both"/>
        <w:rPr>
          <w:rFonts w:ascii="Artifex CF" w:hAnsi="Artifex CF"/>
          <w:color w:val="003044"/>
        </w:rPr>
      </w:pPr>
      <w:r w:rsidRPr="003C0043">
        <w:rPr>
          <w:rStyle w:val="NoSpacingChar"/>
          <w:rFonts w:eastAsia="Calibri"/>
        </w:rPr>
        <w:t>Garantizar la implementación de las Normas</w:t>
      </w:r>
      <w:r w:rsidR="00CC226A" w:rsidRPr="003C0043">
        <w:rPr>
          <w:rStyle w:val="NoSpacingChar"/>
          <w:rFonts w:eastAsia="Calibri"/>
        </w:rPr>
        <w:t xml:space="preserve"> Básicas de Control Interno (NOB</w:t>
      </w:r>
      <w:r w:rsidRPr="003C0043">
        <w:rPr>
          <w:rStyle w:val="NoSpacingChar"/>
          <w:rFonts w:eastAsia="Calibri"/>
        </w:rPr>
        <w:t>ACI).</w:t>
      </w:r>
    </w:p>
    <w:p w14:paraId="5EEE8370" w14:textId="77777777" w:rsidR="006933E1" w:rsidRPr="00ED53A3" w:rsidRDefault="006933E1" w:rsidP="004E4810">
      <w:pPr>
        <w:pStyle w:val="ListParagraph"/>
        <w:numPr>
          <w:ilvl w:val="0"/>
          <w:numId w:val="32"/>
        </w:numPr>
        <w:suppressAutoHyphens/>
        <w:spacing w:line="480" w:lineRule="auto"/>
        <w:ind w:left="426"/>
        <w:jc w:val="both"/>
        <w:rPr>
          <w:rFonts w:ascii="Artifex CF" w:hAnsi="Artifex CF"/>
          <w:color w:val="003044"/>
        </w:rPr>
      </w:pPr>
      <w:r w:rsidRPr="003C0043">
        <w:rPr>
          <w:rStyle w:val="NoSpacingChar"/>
          <w:rFonts w:eastAsia="Arial Unicode MS"/>
        </w:rPr>
        <w:t>Gestionar la adquisición e implementación de un software para digitalizar la documentación del Sistema de Gestión de la Calidad, lo que permitirá hacer más eficiente la labor de actualización, control y distribución, para impactar en una reducción de costos en concepto de impresión y papelería.</w:t>
      </w:r>
    </w:p>
    <w:p w14:paraId="7F354523" w14:textId="77777777" w:rsidR="006933E1" w:rsidRPr="00ED53A3" w:rsidRDefault="006933E1" w:rsidP="004E4810">
      <w:pPr>
        <w:pStyle w:val="ListParagraph"/>
        <w:numPr>
          <w:ilvl w:val="0"/>
          <w:numId w:val="32"/>
        </w:numPr>
        <w:suppressAutoHyphens/>
        <w:spacing w:line="480" w:lineRule="auto"/>
        <w:ind w:left="426"/>
        <w:jc w:val="both"/>
        <w:rPr>
          <w:rFonts w:ascii="Artifex CF" w:hAnsi="Artifex CF"/>
          <w:color w:val="003044"/>
        </w:rPr>
      </w:pPr>
      <w:r w:rsidRPr="003C0043">
        <w:rPr>
          <w:rStyle w:val="NoSpacingChar"/>
          <w:rFonts w:eastAsia="Arial Unicode MS"/>
        </w:rPr>
        <w:t>Lograr el reconocimiento y la certificación de los procesos bajo la Norma ISO 9001:2015.</w:t>
      </w:r>
    </w:p>
    <w:p w14:paraId="3B7423FB" w14:textId="213CCE2D" w:rsidR="00CC226A" w:rsidRPr="00ED53A3" w:rsidRDefault="006933E1" w:rsidP="004E4810">
      <w:pPr>
        <w:pStyle w:val="ListParagraph"/>
        <w:numPr>
          <w:ilvl w:val="0"/>
          <w:numId w:val="32"/>
        </w:numPr>
        <w:suppressAutoHyphens/>
        <w:spacing w:line="480" w:lineRule="auto"/>
        <w:ind w:left="426"/>
        <w:jc w:val="both"/>
        <w:rPr>
          <w:rFonts w:ascii="Artifex CF" w:hAnsi="Artifex CF"/>
          <w:color w:val="003044"/>
        </w:rPr>
      </w:pPr>
      <w:r w:rsidRPr="003C0043">
        <w:rPr>
          <w:rStyle w:val="NoSpacingChar"/>
          <w:rFonts w:eastAsia="Arial Unicode MS"/>
        </w:rPr>
        <w:t>Obtener la validación de la Carta Compromiso al Ciudadano por parte del órgano rector.</w:t>
      </w:r>
      <w:r w:rsidR="00CC226A" w:rsidRPr="00ED53A3">
        <w:rPr>
          <w:rFonts w:ascii="Artifex CF" w:eastAsia="Arial Unicode MS" w:hAnsi="Artifex CF"/>
          <w:color w:val="003044"/>
        </w:rPr>
        <w:br w:type="page"/>
      </w:r>
    </w:p>
    <w:p w14:paraId="59D8B9C5" w14:textId="06EABFFD" w:rsidR="003B0754" w:rsidRPr="003C0043" w:rsidRDefault="009E4A05" w:rsidP="004E4810">
      <w:pPr>
        <w:pStyle w:val="TituloDepto"/>
        <w:numPr>
          <w:ilvl w:val="0"/>
          <w:numId w:val="67"/>
        </w:numPr>
        <w:ind w:left="360"/>
      </w:pPr>
      <w:bookmarkStart w:id="74" w:name="_Toc501104150"/>
      <w:bookmarkStart w:id="75" w:name="_Toc532303195"/>
      <w:bookmarkStart w:id="76" w:name="_Toc59965074"/>
      <w:r w:rsidRPr="003C0043">
        <w:lastRenderedPageBreak/>
        <w:t>VIGILANCIA Y CONTROL DE CALIDAD DE INSUMOS PARA LA SALUD</w:t>
      </w:r>
      <w:bookmarkEnd w:id="74"/>
      <w:bookmarkEnd w:id="75"/>
      <w:bookmarkEnd w:id="76"/>
    </w:p>
    <w:p w14:paraId="6A5B9B12" w14:textId="77777777" w:rsidR="003D70F2" w:rsidRPr="00ED53A3" w:rsidRDefault="003D70F2" w:rsidP="00AF157A">
      <w:pPr>
        <w:pStyle w:val="NoSpacing"/>
      </w:pPr>
    </w:p>
    <w:p w14:paraId="5758FFF1" w14:textId="77777777" w:rsidR="00E86886" w:rsidRPr="003C0043" w:rsidRDefault="00E86886" w:rsidP="003C0043">
      <w:pPr>
        <w:pStyle w:val="NoSpacing"/>
      </w:pPr>
      <w:r w:rsidRPr="00ED53A3">
        <w:t xml:space="preserve">El Departamento de Vigilancia y Control de Calidad de Insumos para la Salud garantiza la calidad de los medicamentos e insumos médicos sanitarios adquiridos por el Programa de Medicamentos Esenciales / Central de Apoyo Logístico, PROMESE/CAL, mediante procesos claramente definidos de inspección y ensayos analíticos, siguiendo las normas y estándares de calidad </w:t>
      </w:r>
      <w:r w:rsidRPr="003C0043">
        <w:t xml:space="preserve">establecidos. </w:t>
      </w:r>
    </w:p>
    <w:p w14:paraId="4D2843AD" w14:textId="0E5141AC" w:rsidR="00E86886" w:rsidRPr="003C0043" w:rsidRDefault="00E86886" w:rsidP="003C0043">
      <w:pPr>
        <w:pStyle w:val="NoSpacing"/>
      </w:pPr>
      <w:r w:rsidRPr="003C0043">
        <w:t xml:space="preserve">En el periodo de enero hasta el 12 de noviembre </w:t>
      </w:r>
      <w:r w:rsidR="003C0043" w:rsidRPr="003C0043">
        <w:t>2020, este</w:t>
      </w:r>
      <w:r w:rsidRPr="003C0043">
        <w:t xml:space="preserve"> Departamento de Vigilancia y Control de Calidad de Insumos para la Salud, ha realizado las actividades necesarias de inspección y ensayos analíticos para así garantizar la calidad de los productos recibidos en PROMESE/CAL, y a la vez, ser distribuidos a la red hospitalaria y </w:t>
      </w:r>
      <w:r w:rsidR="00CC67BA" w:rsidRPr="003C0043">
        <w:t xml:space="preserve">Farmacias </w:t>
      </w:r>
      <w:r w:rsidRPr="003C0043">
        <w:t xml:space="preserve">del </w:t>
      </w:r>
      <w:r w:rsidR="00CC67BA" w:rsidRPr="003C0043">
        <w:t>Pueblo</w:t>
      </w:r>
      <w:r w:rsidRPr="003C0043">
        <w:t>, obteniendo los siguientes resultados:</w:t>
      </w:r>
    </w:p>
    <w:p w14:paraId="390357F7" w14:textId="5E512AD1" w:rsidR="00CC67BA" w:rsidRDefault="00CC67BA" w:rsidP="00157C01">
      <w:pPr>
        <w:pStyle w:val="TituloCuadro"/>
      </w:pPr>
      <w:r w:rsidRPr="00CC67BA">
        <w:t>Resultados Evaluación de Lotes de Medicamentos</w:t>
      </w:r>
    </w:p>
    <w:p w14:paraId="6AE46AC4" w14:textId="518F7E78" w:rsidR="00CC67BA" w:rsidRPr="00CC67BA" w:rsidRDefault="00CC67BA" w:rsidP="00157C01">
      <w:pPr>
        <w:pStyle w:val="TituloCuadro"/>
      </w:pPr>
      <w:r>
        <w:t>Ene-Nov 2020</w:t>
      </w:r>
    </w:p>
    <w:tbl>
      <w:tblPr>
        <w:tblW w:w="520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300"/>
        <w:gridCol w:w="1300"/>
        <w:gridCol w:w="1300"/>
        <w:gridCol w:w="1300"/>
      </w:tblGrid>
      <w:tr w:rsidR="003F1AD3" w14:paraId="0C940FF4" w14:textId="77777777" w:rsidTr="00157C01">
        <w:trPr>
          <w:trHeight w:val="320"/>
          <w:jc w:val="center"/>
        </w:trPr>
        <w:tc>
          <w:tcPr>
            <w:tcW w:w="1300" w:type="dxa"/>
            <w:shd w:val="clear" w:color="auto" w:fill="003044"/>
            <w:noWrap/>
            <w:vAlign w:val="center"/>
            <w:hideMark/>
          </w:tcPr>
          <w:p w14:paraId="3CC24398" w14:textId="7DECF2E4" w:rsidR="003F1AD3" w:rsidRPr="00227566" w:rsidRDefault="00CC67BA" w:rsidP="00227566">
            <w:pPr>
              <w:pStyle w:val="TblAnexosCenter"/>
              <w:rPr>
                <w:color w:val="FFFFFF" w:themeColor="background1"/>
              </w:rPr>
            </w:pPr>
            <w:r w:rsidRPr="00227566">
              <w:rPr>
                <w:color w:val="FFFFFF" w:themeColor="background1"/>
              </w:rPr>
              <w:t>Origen</w:t>
            </w:r>
          </w:p>
        </w:tc>
        <w:tc>
          <w:tcPr>
            <w:tcW w:w="1300" w:type="dxa"/>
            <w:shd w:val="clear" w:color="auto" w:fill="003044"/>
            <w:noWrap/>
            <w:vAlign w:val="center"/>
            <w:hideMark/>
          </w:tcPr>
          <w:p w14:paraId="03A7F98F" w14:textId="77777777" w:rsidR="003F1AD3" w:rsidRPr="00227566" w:rsidRDefault="003F1AD3" w:rsidP="00227566">
            <w:pPr>
              <w:pStyle w:val="TblAnexosCenter"/>
              <w:rPr>
                <w:color w:val="FFFFFF" w:themeColor="background1"/>
              </w:rPr>
            </w:pPr>
            <w:r w:rsidRPr="00227566">
              <w:rPr>
                <w:color w:val="FFFFFF" w:themeColor="background1"/>
              </w:rPr>
              <w:t>Conformes</w:t>
            </w:r>
          </w:p>
        </w:tc>
        <w:tc>
          <w:tcPr>
            <w:tcW w:w="1300" w:type="dxa"/>
            <w:shd w:val="clear" w:color="auto" w:fill="003044"/>
            <w:noWrap/>
            <w:vAlign w:val="center"/>
            <w:hideMark/>
          </w:tcPr>
          <w:p w14:paraId="5E1DA688" w14:textId="77777777" w:rsidR="003F1AD3" w:rsidRPr="00227566" w:rsidRDefault="003F1AD3" w:rsidP="00227566">
            <w:pPr>
              <w:pStyle w:val="TblAnexosCenter"/>
              <w:rPr>
                <w:color w:val="FFFFFF" w:themeColor="background1"/>
              </w:rPr>
            </w:pPr>
            <w:r w:rsidRPr="00227566">
              <w:rPr>
                <w:color w:val="FFFFFF" w:themeColor="background1"/>
              </w:rPr>
              <w:t>No Conformes</w:t>
            </w:r>
          </w:p>
        </w:tc>
        <w:tc>
          <w:tcPr>
            <w:tcW w:w="1300" w:type="dxa"/>
            <w:shd w:val="clear" w:color="auto" w:fill="003044"/>
            <w:noWrap/>
            <w:vAlign w:val="center"/>
            <w:hideMark/>
          </w:tcPr>
          <w:p w14:paraId="328AA977" w14:textId="77777777" w:rsidR="003F1AD3" w:rsidRPr="00227566" w:rsidRDefault="003F1AD3" w:rsidP="00227566">
            <w:pPr>
              <w:pStyle w:val="TblAnexosCenter"/>
              <w:rPr>
                <w:color w:val="FFFFFF" w:themeColor="background1"/>
              </w:rPr>
            </w:pPr>
            <w:r w:rsidRPr="00227566">
              <w:rPr>
                <w:color w:val="FFFFFF" w:themeColor="background1"/>
              </w:rPr>
              <w:t>Totales</w:t>
            </w:r>
          </w:p>
        </w:tc>
      </w:tr>
      <w:tr w:rsidR="003F1AD3" w14:paraId="697361D0" w14:textId="77777777" w:rsidTr="00157C01">
        <w:trPr>
          <w:trHeight w:val="320"/>
          <w:jc w:val="center"/>
        </w:trPr>
        <w:tc>
          <w:tcPr>
            <w:tcW w:w="1300" w:type="dxa"/>
            <w:shd w:val="clear" w:color="auto" w:fill="auto"/>
            <w:noWrap/>
            <w:vAlign w:val="center"/>
            <w:hideMark/>
          </w:tcPr>
          <w:p w14:paraId="2734AF53" w14:textId="77777777" w:rsidR="003F1AD3" w:rsidRDefault="003F1AD3" w:rsidP="003F1AD3">
            <w:pPr>
              <w:pStyle w:val="TblAnexosLeft"/>
            </w:pPr>
            <w:r>
              <w:t>Nacional</w:t>
            </w:r>
          </w:p>
        </w:tc>
        <w:tc>
          <w:tcPr>
            <w:tcW w:w="1300" w:type="dxa"/>
            <w:shd w:val="clear" w:color="auto" w:fill="auto"/>
            <w:noWrap/>
            <w:vAlign w:val="center"/>
            <w:hideMark/>
          </w:tcPr>
          <w:p w14:paraId="2B36D906" w14:textId="77777777" w:rsidR="003F1AD3" w:rsidRPr="00227566" w:rsidRDefault="003F1AD3" w:rsidP="00227566">
            <w:pPr>
              <w:pStyle w:val="TblAnexosCenter"/>
            </w:pPr>
            <w:r w:rsidRPr="00227566">
              <w:t>2,190</w:t>
            </w:r>
          </w:p>
        </w:tc>
        <w:tc>
          <w:tcPr>
            <w:tcW w:w="1300" w:type="dxa"/>
            <w:shd w:val="clear" w:color="auto" w:fill="auto"/>
            <w:noWrap/>
            <w:vAlign w:val="center"/>
            <w:hideMark/>
          </w:tcPr>
          <w:p w14:paraId="723074CC" w14:textId="77777777" w:rsidR="003F1AD3" w:rsidRPr="00227566" w:rsidRDefault="003F1AD3" w:rsidP="00227566">
            <w:pPr>
              <w:pStyle w:val="TblAnexosCenter"/>
            </w:pPr>
            <w:r w:rsidRPr="00227566">
              <w:t>3</w:t>
            </w:r>
          </w:p>
        </w:tc>
        <w:tc>
          <w:tcPr>
            <w:tcW w:w="1300" w:type="dxa"/>
            <w:shd w:val="clear" w:color="auto" w:fill="auto"/>
            <w:noWrap/>
            <w:vAlign w:val="center"/>
            <w:hideMark/>
          </w:tcPr>
          <w:p w14:paraId="47FDAA19" w14:textId="77777777" w:rsidR="003F1AD3" w:rsidRPr="00227566" w:rsidRDefault="003F1AD3" w:rsidP="00227566">
            <w:pPr>
              <w:pStyle w:val="TblAnexosCenter"/>
            </w:pPr>
            <w:r w:rsidRPr="00227566">
              <w:t>2,193</w:t>
            </w:r>
          </w:p>
        </w:tc>
      </w:tr>
      <w:tr w:rsidR="003F1AD3" w14:paraId="71147CE1" w14:textId="77777777" w:rsidTr="00157C01">
        <w:trPr>
          <w:trHeight w:val="320"/>
          <w:jc w:val="center"/>
        </w:trPr>
        <w:tc>
          <w:tcPr>
            <w:tcW w:w="1300" w:type="dxa"/>
            <w:shd w:val="clear" w:color="auto" w:fill="auto"/>
            <w:noWrap/>
            <w:vAlign w:val="center"/>
            <w:hideMark/>
          </w:tcPr>
          <w:p w14:paraId="0A7C5583" w14:textId="77777777" w:rsidR="003F1AD3" w:rsidRDefault="003F1AD3" w:rsidP="003F1AD3">
            <w:pPr>
              <w:pStyle w:val="TblAnexosLeft"/>
            </w:pPr>
            <w:r>
              <w:t>Extranjero</w:t>
            </w:r>
          </w:p>
        </w:tc>
        <w:tc>
          <w:tcPr>
            <w:tcW w:w="1300" w:type="dxa"/>
            <w:shd w:val="clear" w:color="auto" w:fill="auto"/>
            <w:noWrap/>
            <w:vAlign w:val="center"/>
            <w:hideMark/>
          </w:tcPr>
          <w:p w14:paraId="5EE93A1C" w14:textId="77777777" w:rsidR="003F1AD3" w:rsidRPr="00227566" w:rsidRDefault="003F1AD3" w:rsidP="00227566">
            <w:pPr>
              <w:pStyle w:val="TblAnexosCenter"/>
            </w:pPr>
            <w:r w:rsidRPr="00227566">
              <w:t>1,385</w:t>
            </w:r>
          </w:p>
        </w:tc>
        <w:tc>
          <w:tcPr>
            <w:tcW w:w="1300" w:type="dxa"/>
            <w:shd w:val="clear" w:color="auto" w:fill="auto"/>
            <w:noWrap/>
            <w:vAlign w:val="center"/>
            <w:hideMark/>
          </w:tcPr>
          <w:p w14:paraId="346734DD" w14:textId="77777777" w:rsidR="003F1AD3" w:rsidRPr="00227566" w:rsidRDefault="003F1AD3" w:rsidP="00227566">
            <w:pPr>
              <w:pStyle w:val="TblAnexosCenter"/>
            </w:pPr>
            <w:r w:rsidRPr="00227566">
              <w:t>0</w:t>
            </w:r>
          </w:p>
        </w:tc>
        <w:tc>
          <w:tcPr>
            <w:tcW w:w="1300" w:type="dxa"/>
            <w:shd w:val="clear" w:color="auto" w:fill="auto"/>
            <w:noWrap/>
            <w:vAlign w:val="center"/>
            <w:hideMark/>
          </w:tcPr>
          <w:p w14:paraId="7663E350" w14:textId="77777777" w:rsidR="003F1AD3" w:rsidRPr="00227566" w:rsidRDefault="003F1AD3" w:rsidP="00227566">
            <w:pPr>
              <w:pStyle w:val="TblAnexosCenter"/>
            </w:pPr>
            <w:r w:rsidRPr="00227566">
              <w:t>1,385</w:t>
            </w:r>
          </w:p>
        </w:tc>
      </w:tr>
      <w:tr w:rsidR="003F1AD3" w14:paraId="73639523" w14:textId="77777777" w:rsidTr="00157C01">
        <w:trPr>
          <w:trHeight w:val="320"/>
          <w:jc w:val="center"/>
        </w:trPr>
        <w:tc>
          <w:tcPr>
            <w:tcW w:w="1300" w:type="dxa"/>
            <w:shd w:val="clear" w:color="auto" w:fill="003044"/>
            <w:noWrap/>
            <w:vAlign w:val="center"/>
            <w:hideMark/>
          </w:tcPr>
          <w:p w14:paraId="3A07B7A7" w14:textId="77777777" w:rsidR="003F1AD3" w:rsidRPr="00CC67BA" w:rsidRDefault="003F1AD3" w:rsidP="003F1AD3">
            <w:pPr>
              <w:pStyle w:val="TblAnexosLeft"/>
              <w:rPr>
                <w:color w:val="FFFFFF" w:themeColor="background1"/>
              </w:rPr>
            </w:pPr>
            <w:r w:rsidRPr="00CC67BA">
              <w:rPr>
                <w:color w:val="FFFFFF" w:themeColor="background1"/>
              </w:rPr>
              <w:t>Totales</w:t>
            </w:r>
          </w:p>
        </w:tc>
        <w:tc>
          <w:tcPr>
            <w:tcW w:w="1300" w:type="dxa"/>
            <w:shd w:val="clear" w:color="auto" w:fill="003044"/>
            <w:noWrap/>
            <w:vAlign w:val="center"/>
            <w:hideMark/>
          </w:tcPr>
          <w:p w14:paraId="551D5B82" w14:textId="56A2753D" w:rsidR="003F1AD3" w:rsidRPr="00227566" w:rsidRDefault="003F1AD3" w:rsidP="00227566">
            <w:pPr>
              <w:pStyle w:val="TblAnexosCenter"/>
              <w:rPr>
                <w:color w:val="FFFFFF" w:themeColor="background1"/>
              </w:rPr>
            </w:pPr>
            <w:r w:rsidRPr="00227566">
              <w:rPr>
                <w:color w:val="FFFFFF" w:themeColor="background1"/>
              </w:rPr>
              <w:t>3,504</w:t>
            </w:r>
            <w:r w:rsidR="00CC67BA" w:rsidRPr="00227566">
              <w:rPr>
                <w:color w:val="FFFFFF" w:themeColor="background1"/>
              </w:rPr>
              <w:t xml:space="preserve"> </w:t>
            </w:r>
            <w:r w:rsidR="00CC67BA" w:rsidRPr="00227566">
              <w:rPr>
                <w:color w:val="FFFFFF" w:themeColor="background1"/>
                <w:sz w:val="13"/>
                <w:szCs w:val="13"/>
              </w:rPr>
              <w:t>(99.92%)</w:t>
            </w:r>
          </w:p>
        </w:tc>
        <w:tc>
          <w:tcPr>
            <w:tcW w:w="1300" w:type="dxa"/>
            <w:shd w:val="clear" w:color="auto" w:fill="003044"/>
            <w:noWrap/>
            <w:vAlign w:val="center"/>
            <w:hideMark/>
          </w:tcPr>
          <w:p w14:paraId="624C5BE6" w14:textId="2673E85B" w:rsidR="003F1AD3" w:rsidRPr="00227566" w:rsidRDefault="003F1AD3" w:rsidP="00227566">
            <w:pPr>
              <w:pStyle w:val="TblAnexosCenter"/>
              <w:rPr>
                <w:color w:val="FFFFFF" w:themeColor="background1"/>
              </w:rPr>
            </w:pPr>
            <w:r w:rsidRPr="00227566">
              <w:rPr>
                <w:color w:val="FFFFFF" w:themeColor="background1"/>
              </w:rPr>
              <w:t>3</w:t>
            </w:r>
            <w:r w:rsidR="00CC67BA" w:rsidRPr="00227566">
              <w:rPr>
                <w:color w:val="FFFFFF" w:themeColor="background1"/>
              </w:rPr>
              <w:t xml:space="preserve"> </w:t>
            </w:r>
            <w:r w:rsidR="00CC67BA" w:rsidRPr="00227566">
              <w:rPr>
                <w:color w:val="FFFFFF" w:themeColor="background1"/>
                <w:sz w:val="13"/>
                <w:szCs w:val="13"/>
              </w:rPr>
              <w:t>(0.08%)</w:t>
            </w:r>
          </w:p>
        </w:tc>
        <w:tc>
          <w:tcPr>
            <w:tcW w:w="1300" w:type="dxa"/>
            <w:shd w:val="clear" w:color="auto" w:fill="003044"/>
            <w:noWrap/>
            <w:vAlign w:val="center"/>
            <w:hideMark/>
          </w:tcPr>
          <w:p w14:paraId="266E5FF2" w14:textId="77777777" w:rsidR="003F1AD3" w:rsidRPr="00227566" w:rsidRDefault="003F1AD3" w:rsidP="00227566">
            <w:pPr>
              <w:pStyle w:val="TblAnexosCenter"/>
              <w:rPr>
                <w:color w:val="FFFFFF" w:themeColor="background1"/>
              </w:rPr>
            </w:pPr>
            <w:r w:rsidRPr="00227566">
              <w:rPr>
                <w:color w:val="FFFFFF" w:themeColor="background1"/>
              </w:rPr>
              <w:t>3,578</w:t>
            </w:r>
          </w:p>
        </w:tc>
      </w:tr>
    </w:tbl>
    <w:p w14:paraId="0C885B5F" w14:textId="0344CB9F" w:rsidR="00AD136F" w:rsidRDefault="00AD136F" w:rsidP="00AD136F">
      <w:pPr>
        <w:pStyle w:val="NoSpacing"/>
        <w:jc w:val="center"/>
      </w:pPr>
    </w:p>
    <w:p w14:paraId="0A30001C" w14:textId="303BEF95" w:rsidR="00803ED2" w:rsidRPr="00924593" w:rsidRDefault="00E86886" w:rsidP="00924593">
      <w:pPr>
        <w:pStyle w:val="NoSpacing"/>
      </w:pPr>
      <w:bookmarkStart w:id="77" w:name="_Toc501104151"/>
      <w:bookmarkStart w:id="78" w:name="_Toc532303196"/>
      <w:r w:rsidRPr="00924593">
        <w:t xml:space="preserve">En este periodo hemos mantenido la colaboración con las unidades de </w:t>
      </w:r>
      <w:r w:rsidR="00CC67BA" w:rsidRPr="00924593">
        <w:t xml:space="preserve">Operaciones </w:t>
      </w:r>
      <w:r w:rsidRPr="00924593">
        <w:t xml:space="preserve">y </w:t>
      </w:r>
      <w:r w:rsidR="00CC67BA" w:rsidRPr="00924593">
        <w:t>Logísticas</w:t>
      </w:r>
      <w:r w:rsidRPr="00924593">
        <w:t xml:space="preserve">, </w:t>
      </w:r>
      <w:r w:rsidR="00CC67BA" w:rsidRPr="00924593">
        <w:t xml:space="preserve">Trámites </w:t>
      </w:r>
      <w:r w:rsidRPr="00924593">
        <w:t xml:space="preserve">y </w:t>
      </w:r>
      <w:r w:rsidR="00CC67BA" w:rsidRPr="00924593">
        <w:t>Servicios</w:t>
      </w:r>
      <w:r w:rsidRPr="00924593">
        <w:t xml:space="preserve">, y con una colaboración permanente con la División de Licitaciones, contribuyendo en la mejora y creación de fichas técnicas de medicamentos e insumos médicos sanitarios, así como en los </w:t>
      </w:r>
      <w:r w:rsidR="00A86E79" w:rsidRPr="00924593">
        <w:t>diversos procesos de licitación.</w:t>
      </w:r>
    </w:p>
    <w:p w14:paraId="6266FDEE" w14:textId="77777777" w:rsidR="00803ED2" w:rsidRPr="00924593" w:rsidRDefault="00E86886" w:rsidP="00924593">
      <w:pPr>
        <w:pStyle w:val="NoSpacing"/>
      </w:pPr>
      <w:r w:rsidRPr="00924593">
        <w:t>Esta unidad con nuestro programa de vigilancia Po</w:t>
      </w:r>
      <w:r w:rsidR="00A86E79" w:rsidRPr="00924593">
        <w:t xml:space="preserve">st-Comercialización continuará </w:t>
      </w:r>
      <w:r w:rsidRPr="00924593">
        <w:t xml:space="preserve">realizando las evaluaciones analíticas pertinentes a todos los productos adquiridos por nuestra institución, convirtiendo a PROMESE/CAL en un aliado estratégico en el combate del comercio ilícito de medicamentos.   </w:t>
      </w:r>
    </w:p>
    <w:p w14:paraId="42907F9F" w14:textId="27B5481B" w:rsidR="00E86886" w:rsidRPr="00ED53A3" w:rsidRDefault="00803ED2" w:rsidP="001A6C10">
      <w:pPr>
        <w:rPr>
          <w:rFonts w:ascii="Artifex CF" w:hAnsi="Artifex CF"/>
          <w:color w:val="003044"/>
        </w:rPr>
      </w:pPr>
      <w:r w:rsidRPr="00ED53A3">
        <w:rPr>
          <w:rFonts w:ascii="Artifex CF" w:hAnsi="Artifex CF"/>
          <w:color w:val="003044"/>
        </w:rPr>
        <w:br w:type="page"/>
      </w:r>
    </w:p>
    <w:p w14:paraId="3C7CCE81" w14:textId="0650B256" w:rsidR="00FC68CF" w:rsidRPr="00ED53A3" w:rsidRDefault="00FC68CF" w:rsidP="004E4810">
      <w:pPr>
        <w:pStyle w:val="TituloDepto"/>
        <w:numPr>
          <w:ilvl w:val="0"/>
          <w:numId w:val="67"/>
        </w:numPr>
        <w:ind w:left="360"/>
      </w:pPr>
      <w:bookmarkStart w:id="79" w:name="_Toc59965075"/>
      <w:bookmarkEnd w:id="77"/>
      <w:bookmarkEnd w:id="78"/>
      <w:r w:rsidRPr="00ED53A3">
        <w:lastRenderedPageBreak/>
        <w:t>DIRECCIÓN DE OPERACIONES Y LOGÍSTICA</w:t>
      </w:r>
      <w:bookmarkEnd w:id="79"/>
    </w:p>
    <w:p w14:paraId="1B0AF93E" w14:textId="77777777" w:rsidR="00FC68CF" w:rsidRPr="00ED53A3" w:rsidRDefault="00FC68CF" w:rsidP="00924593">
      <w:pPr>
        <w:pStyle w:val="NoSpacing"/>
      </w:pPr>
    </w:p>
    <w:p w14:paraId="0F0872DA" w14:textId="77777777" w:rsidR="0014236C" w:rsidRPr="00ED53A3" w:rsidRDefault="0014236C" w:rsidP="00924593">
      <w:pPr>
        <w:pStyle w:val="NoSpacing"/>
      </w:pPr>
      <w:bookmarkStart w:id="80" w:name="_Toc501104152"/>
      <w:bookmarkStart w:id="81" w:name="_Toc532303197"/>
      <w:r w:rsidRPr="00ED53A3">
        <w:t xml:space="preserve">La Dirección de Operaciones y Logística es la responsable de gestionar y garantizar los procesos de recepción, almacenamiento y distribución de medicamentos e insumos médicos sanitarios para el abastecimiento a la Red Pública Nacional de Salud, cumpliendo con las normas y buenas prácticas. </w:t>
      </w:r>
    </w:p>
    <w:p w14:paraId="6EFEC3C2" w14:textId="29409EB1" w:rsidR="0030043D" w:rsidRPr="00924593" w:rsidRDefault="0014236C" w:rsidP="00924593">
      <w:pPr>
        <w:pStyle w:val="NoSpacing"/>
      </w:pPr>
      <w:r w:rsidRPr="00ED53A3">
        <w:t xml:space="preserve">Nuestras operaciones están relacionadas con garantizar un despacho </w:t>
      </w:r>
      <w:r w:rsidRPr="00924593">
        <w:t xml:space="preserve">adecuado y oportuno a todos nuestros clientes. (Ver </w:t>
      </w:r>
      <w:r w:rsidR="00227566" w:rsidRPr="00924593">
        <w:t xml:space="preserve">Tabla </w:t>
      </w:r>
      <w:r w:rsidRPr="00924593">
        <w:t>No. 0.1)</w:t>
      </w:r>
      <w:r w:rsidR="00EE090D" w:rsidRPr="00924593">
        <w:t xml:space="preserve"> </w:t>
      </w:r>
    </w:p>
    <w:p w14:paraId="3D4DF546" w14:textId="1D3B5560" w:rsidR="004B5B06" w:rsidRPr="00924593" w:rsidRDefault="00EE090D" w:rsidP="00924593">
      <w:pPr>
        <w:pStyle w:val="NoSpacing"/>
      </w:pPr>
      <w:r w:rsidRPr="00924593">
        <w:t>Durante el periodo de enero a octubre 2020 realizamos despachos de medicamentos e insumos médicos sanitarios a todo el Sistema Público Nacional de Salud por un monto de RD$</w:t>
      </w:r>
      <w:r w:rsidR="00924593">
        <w:rPr>
          <w:rFonts w:ascii="Cambria" w:hAnsi="Cambria"/>
        </w:rPr>
        <w:t> </w:t>
      </w:r>
      <w:r w:rsidRPr="00924593">
        <w:t>2,832,851,154.00</w:t>
      </w:r>
      <w:r w:rsidR="00441F43" w:rsidRPr="00924593">
        <w:t xml:space="preserve"> </w:t>
      </w:r>
      <w:r w:rsidRPr="00924593">
        <w:t xml:space="preserve">equivalente a 207,576,401 unidades despachadas en este período. </w:t>
      </w:r>
      <w:r w:rsidR="00227566">
        <w:br/>
      </w:r>
      <w:r w:rsidR="00A5195F" w:rsidRPr="00924593">
        <w:t xml:space="preserve">(Ver </w:t>
      </w:r>
      <w:r w:rsidR="00D079EB" w:rsidRPr="00924593">
        <w:t>Tabla 0</w:t>
      </w:r>
      <w:r w:rsidR="00D079EB">
        <w:t>.2</w:t>
      </w:r>
      <w:r w:rsidR="00A5195F" w:rsidRPr="00924593">
        <w:t xml:space="preserve"> y</w:t>
      </w:r>
      <w:r w:rsidR="00D079EB">
        <w:t xml:space="preserve"> </w:t>
      </w:r>
      <w:r w:rsidR="00227566" w:rsidRPr="00924593">
        <w:t xml:space="preserve">Gráfico </w:t>
      </w:r>
      <w:r w:rsidR="00D079EB" w:rsidRPr="00924593">
        <w:t>I</w:t>
      </w:r>
      <w:r w:rsidRPr="00924593">
        <w:t>)</w:t>
      </w:r>
    </w:p>
    <w:p w14:paraId="49EFA2CF" w14:textId="4AEAD907" w:rsidR="00EE090D" w:rsidRPr="00924593" w:rsidRDefault="00EE090D" w:rsidP="00924593">
      <w:pPr>
        <w:pStyle w:val="NoSpacing"/>
      </w:pPr>
      <w:r w:rsidRPr="00924593">
        <w:t>Cumplimiento en un 100% con el cronograma de distribución establecido por la Red de Servicios de ITS VIH y SIDA, supervisada por CONAHIVSIDA</w:t>
      </w:r>
      <w:r w:rsidRPr="00227566">
        <w:t xml:space="preserve">. </w:t>
      </w:r>
      <w:r w:rsidRPr="00924593">
        <w:t>(</w:t>
      </w:r>
      <w:r w:rsidR="00227566">
        <w:t xml:space="preserve">Ver </w:t>
      </w:r>
      <w:r w:rsidRPr="00924593">
        <w:t>Tabla 0.3 y Gráfico II)</w:t>
      </w:r>
    </w:p>
    <w:p w14:paraId="796FBA17" w14:textId="792CF5A1" w:rsidR="00EE090D" w:rsidRDefault="00EE090D" w:rsidP="00924593">
      <w:pPr>
        <w:pStyle w:val="NoSpacing"/>
      </w:pPr>
      <w:r w:rsidRPr="00924593">
        <w:t xml:space="preserve">La oferta de los productos del catálogo dispensados a través Promese/cal es de (958) de las cuales 353 pertenecen a la red de Farmacias del Pueblo y 897 son de uso Hospitalario. </w:t>
      </w:r>
      <w:r w:rsidR="00227566">
        <w:br/>
      </w:r>
      <w:r w:rsidRPr="00924593">
        <w:t>(Ver Gráfico III)</w:t>
      </w:r>
    </w:p>
    <w:p w14:paraId="57E6A64A" w14:textId="00EFAB2C" w:rsidR="00A04C13" w:rsidRPr="00227566" w:rsidRDefault="00A04C13" w:rsidP="00227566">
      <w:pPr>
        <w:pStyle w:val="TituloCuadro"/>
      </w:pPr>
      <w:r w:rsidRPr="00227566">
        <w:t>Catálogo de Productos</w:t>
      </w:r>
    </w:p>
    <w:p w14:paraId="7EC9458B" w14:textId="1E15C538" w:rsidR="00A04C13" w:rsidRPr="00227566" w:rsidRDefault="00A04C13" w:rsidP="00227566">
      <w:pPr>
        <w:pStyle w:val="TituloCuadro"/>
      </w:pPr>
      <w:r w:rsidRPr="00227566">
        <w:t>2019-2020</w:t>
      </w:r>
    </w:p>
    <w:p w14:paraId="0C39497A" w14:textId="443BB003" w:rsidR="00A04C13" w:rsidRDefault="00A04C13" w:rsidP="00A04C13">
      <w:pPr>
        <w:pStyle w:val="NoSpacing"/>
        <w:ind w:firstLine="0"/>
      </w:pPr>
      <w:r w:rsidRPr="00A04C13">
        <w:rPr>
          <w:noProof/>
          <w:sz w:val="16"/>
          <w:szCs w:val="16"/>
        </w:rPr>
        <w:drawing>
          <wp:anchor distT="0" distB="0" distL="114300" distR="114300" simplePos="0" relativeHeight="251800576" behindDoc="0" locked="0" layoutInCell="1" allowOverlap="1" wp14:anchorId="08C0658D" wp14:editId="5D64D942">
            <wp:simplePos x="0" y="0"/>
            <wp:positionH relativeFrom="leftMargin">
              <wp:posOffset>2148840</wp:posOffset>
            </wp:positionH>
            <wp:positionV relativeFrom="paragraph">
              <wp:posOffset>4445</wp:posOffset>
            </wp:positionV>
            <wp:extent cx="3465195" cy="2379345"/>
            <wp:effectExtent l="0" t="0" r="1905" b="0"/>
            <wp:wrapNone/>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65195" cy="2379345"/>
                    </a:xfrm>
                    <a:prstGeom prst="rect">
                      <a:avLst/>
                    </a:prstGeom>
                  </pic:spPr>
                </pic:pic>
              </a:graphicData>
            </a:graphic>
            <wp14:sizeRelH relativeFrom="page">
              <wp14:pctWidth>0</wp14:pctWidth>
            </wp14:sizeRelH>
            <wp14:sizeRelV relativeFrom="page">
              <wp14:pctHeight>0</wp14:pctHeight>
            </wp14:sizeRelV>
          </wp:anchor>
        </w:drawing>
      </w:r>
    </w:p>
    <w:p w14:paraId="3D9995A1" w14:textId="6F1B28D8" w:rsidR="00A04C13" w:rsidRDefault="00A04C13" w:rsidP="00924593">
      <w:pPr>
        <w:pStyle w:val="NoSpacing"/>
      </w:pPr>
    </w:p>
    <w:p w14:paraId="5F3882D3" w14:textId="3E55343A" w:rsidR="00A04C13" w:rsidRPr="00A04C13" w:rsidRDefault="00A04C13" w:rsidP="00A04C13">
      <w:pPr>
        <w:pStyle w:val="NoSpacing"/>
      </w:pPr>
    </w:p>
    <w:p w14:paraId="113531FF" w14:textId="077964F7" w:rsidR="00A04C13" w:rsidRPr="00A04C13" w:rsidRDefault="00A04C13" w:rsidP="00A04C13">
      <w:pPr>
        <w:pStyle w:val="NoSpacing"/>
      </w:pPr>
    </w:p>
    <w:p w14:paraId="4E4306BB" w14:textId="082D92AE" w:rsidR="00EE090D" w:rsidRDefault="00EE090D" w:rsidP="00A04C13">
      <w:pPr>
        <w:pStyle w:val="NoSpacing"/>
      </w:pPr>
    </w:p>
    <w:p w14:paraId="3563F599" w14:textId="77777777" w:rsidR="00A04C13" w:rsidRPr="00A04C13" w:rsidRDefault="00A04C13" w:rsidP="00A04C13">
      <w:pPr>
        <w:pStyle w:val="NoSpacing"/>
      </w:pPr>
    </w:p>
    <w:p w14:paraId="0E87BB6A" w14:textId="77777777" w:rsidR="00A04C13" w:rsidRDefault="00A04C13" w:rsidP="00924593">
      <w:pPr>
        <w:pStyle w:val="NoSpacing"/>
      </w:pPr>
      <w:r>
        <w:br w:type="page"/>
      </w:r>
    </w:p>
    <w:p w14:paraId="727BB2FA" w14:textId="71B34A73" w:rsidR="00C06D39" w:rsidRPr="00924593" w:rsidRDefault="00EE090D" w:rsidP="00924593">
      <w:pPr>
        <w:pStyle w:val="NoSpacing"/>
      </w:pPr>
      <w:r w:rsidRPr="00924593">
        <w:lastRenderedPageBreak/>
        <w:t>Para el suministro oportuno del año 2020 contamos con (4) cuatro almacenes ubicados en Santo Domingo y Santiago. Para la correcta conservación de los productos farmacéuticos, contamos con un área de Cuarentena que almacena todos los productos mientras se realizan sus pruebas de calidad, una vez obtenido el resultado, pasa a nuestros almacenes correspondientes para ser distribuidos a los clientes según la solicitud que nos envían desde la dirección Trámites y Servicios. (</w:t>
      </w:r>
      <w:r w:rsidR="00227566">
        <w:t xml:space="preserve">Ver </w:t>
      </w:r>
      <w:r w:rsidRPr="00924593">
        <w:t>Tabla 0.4)</w:t>
      </w:r>
    </w:p>
    <w:p w14:paraId="01177956" w14:textId="77777777" w:rsidR="00C06D39" w:rsidRPr="00924593" w:rsidRDefault="00C06D39" w:rsidP="00924593">
      <w:pPr>
        <w:pStyle w:val="NoSpacing"/>
      </w:pPr>
      <w:r w:rsidRPr="00924593">
        <w:t>Las donaciones a Hospitales han sido parte importante en la agenda de esta nueva administración debido a las condicione precarias de desabastecimiento que presentan algunos como consecuencia de la pandemia y una crisis económica sin precedentes.</w:t>
      </w:r>
    </w:p>
    <w:p w14:paraId="33B20397" w14:textId="77777777" w:rsidR="00C06D39" w:rsidRPr="00924593" w:rsidRDefault="00C06D39" w:rsidP="00924593">
      <w:pPr>
        <w:pStyle w:val="NoSpacing"/>
      </w:pPr>
      <w:r w:rsidRPr="00924593">
        <w:t xml:space="preserve">Dentro de los Hospitales que podemos destacar las donaciones hechas se encuentran: </w:t>
      </w:r>
    </w:p>
    <w:p w14:paraId="4F408EFF" w14:textId="77777777" w:rsidR="00C06D39" w:rsidRPr="00D079EB" w:rsidRDefault="00C06D39" w:rsidP="004E4810">
      <w:pPr>
        <w:pStyle w:val="NoSpacing"/>
        <w:numPr>
          <w:ilvl w:val="0"/>
          <w:numId w:val="66"/>
        </w:numPr>
        <w:spacing w:line="276" w:lineRule="auto"/>
        <w:rPr>
          <w:sz w:val="24"/>
          <w:szCs w:val="24"/>
          <w:lang w:eastAsia="es-DO"/>
        </w:rPr>
      </w:pPr>
      <w:r w:rsidRPr="00D079EB">
        <w:rPr>
          <w:rFonts w:eastAsia="Calibri"/>
        </w:rPr>
        <w:t>Hospital General Dr. Vinicio Calventi. (Los Alcarrizos).</w:t>
      </w:r>
    </w:p>
    <w:p w14:paraId="7ABAAFFD" w14:textId="77777777" w:rsidR="00C06D39" w:rsidRPr="00D079EB" w:rsidRDefault="00C06D39" w:rsidP="004E4810">
      <w:pPr>
        <w:pStyle w:val="NoSpacing"/>
        <w:numPr>
          <w:ilvl w:val="0"/>
          <w:numId w:val="66"/>
        </w:numPr>
        <w:spacing w:line="276" w:lineRule="auto"/>
        <w:rPr>
          <w:rFonts w:eastAsia="Calibri"/>
        </w:rPr>
      </w:pPr>
      <w:r w:rsidRPr="00D079EB">
        <w:rPr>
          <w:rFonts w:eastAsia="Calibri"/>
        </w:rPr>
        <w:t>Hospital Juan Antonio Castillo. (La Vega)</w:t>
      </w:r>
    </w:p>
    <w:p w14:paraId="66FE7791" w14:textId="77777777" w:rsidR="00C06D39" w:rsidRPr="00D079EB" w:rsidRDefault="00C06D39" w:rsidP="004E4810">
      <w:pPr>
        <w:pStyle w:val="NoSpacing"/>
        <w:numPr>
          <w:ilvl w:val="0"/>
          <w:numId w:val="66"/>
        </w:numPr>
        <w:spacing w:line="276" w:lineRule="auto"/>
        <w:rPr>
          <w:sz w:val="24"/>
          <w:szCs w:val="24"/>
          <w:lang w:eastAsia="es-DO"/>
        </w:rPr>
      </w:pPr>
      <w:r w:rsidRPr="00D079EB">
        <w:rPr>
          <w:rFonts w:eastAsia="Calibri"/>
        </w:rPr>
        <w:t>Hospital Regional Dr. Antonio Musa (San Pedro de Macorís).</w:t>
      </w:r>
    </w:p>
    <w:p w14:paraId="4B3DDCDA" w14:textId="77777777" w:rsidR="00C06D39" w:rsidRPr="00D079EB" w:rsidRDefault="00C06D39" w:rsidP="004E4810">
      <w:pPr>
        <w:pStyle w:val="NoSpacing"/>
        <w:numPr>
          <w:ilvl w:val="0"/>
          <w:numId w:val="66"/>
        </w:numPr>
        <w:spacing w:line="276" w:lineRule="auto"/>
        <w:rPr>
          <w:sz w:val="24"/>
          <w:szCs w:val="24"/>
          <w:lang w:eastAsia="es-DO"/>
        </w:rPr>
      </w:pPr>
      <w:r w:rsidRPr="00D079EB">
        <w:rPr>
          <w:rFonts w:eastAsia="Calibri"/>
        </w:rPr>
        <w:t>Hospital Hugo Mendoza.</w:t>
      </w:r>
      <w:r w:rsidRPr="00D079EB">
        <w:rPr>
          <w:sz w:val="24"/>
          <w:szCs w:val="24"/>
          <w:lang w:eastAsia="es-DO"/>
        </w:rPr>
        <w:t xml:space="preserve"> </w:t>
      </w:r>
    </w:p>
    <w:p w14:paraId="1F4E759B" w14:textId="77777777" w:rsidR="00C06D39" w:rsidRPr="00D079EB" w:rsidRDefault="00C06D39" w:rsidP="004E4810">
      <w:pPr>
        <w:pStyle w:val="NoSpacing"/>
        <w:numPr>
          <w:ilvl w:val="0"/>
          <w:numId w:val="66"/>
        </w:numPr>
        <w:spacing w:line="276" w:lineRule="auto"/>
        <w:rPr>
          <w:sz w:val="24"/>
          <w:szCs w:val="24"/>
          <w:lang w:eastAsia="es-DO"/>
        </w:rPr>
      </w:pPr>
      <w:r w:rsidRPr="00D079EB">
        <w:rPr>
          <w:rFonts w:eastAsia="Calibri"/>
        </w:rPr>
        <w:t>Hospital Traumatológico y Quirúrgico Prof. Juan Bosch</w:t>
      </w:r>
      <w:r w:rsidRPr="00D079EB">
        <w:rPr>
          <w:sz w:val="24"/>
          <w:szCs w:val="24"/>
          <w:lang w:eastAsia="es-DO"/>
        </w:rPr>
        <w:t xml:space="preserve"> </w:t>
      </w:r>
    </w:p>
    <w:p w14:paraId="1D5D2D46" w14:textId="0663011F" w:rsidR="00C06D39" w:rsidRPr="00D079EB" w:rsidRDefault="00C06D39" w:rsidP="00D079EB">
      <w:pPr>
        <w:pStyle w:val="NoSpacing"/>
      </w:pPr>
      <w:r w:rsidRPr="00D079EB">
        <w:t>La cantidad de unidades de medicamentos donados en los (5) cinco Hospitales fue de 137,249 un</w:t>
      </w:r>
      <w:r w:rsidR="00924593" w:rsidRPr="00D079EB">
        <w:t>idades</w:t>
      </w:r>
      <w:r w:rsidRPr="00D079EB">
        <w:t>.</w:t>
      </w:r>
    </w:p>
    <w:p w14:paraId="50CC878E" w14:textId="77777777" w:rsidR="00C06D39" w:rsidRPr="00924593" w:rsidRDefault="00C06D39" w:rsidP="00924593">
      <w:pPr>
        <w:pStyle w:val="NoSpacing"/>
      </w:pPr>
      <w:r w:rsidRPr="00924593">
        <w:t>La Dirección de Operaciones y Logística garantiza la distribución de los medicamentos e insumos médicos sanitarios con calidad certificada.</w:t>
      </w:r>
    </w:p>
    <w:p w14:paraId="6D7B4F73" w14:textId="77777777" w:rsidR="009E13C0" w:rsidRDefault="009E13C0">
      <w:pPr>
        <w:rPr>
          <w:rFonts w:ascii="Artifex CF" w:hAnsi="Artifex CF"/>
          <w:b/>
          <w:color w:val="003044"/>
          <w:sz w:val="20"/>
          <w:szCs w:val="20"/>
          <w:lang w:val="es-ES" w:eastAsia="es-DO"/>
        </w:rPr>
      </w:pPr>
      <w:r>
        <w:br w:type="page"/>
      </w:r>
    </w:p>
    <w:p w14:paraId="2FF22B8C" w14:textId="636D26ED" w:rsidR="00C06D39" w:rsidRPr="00924593" w:rsidRDefault="00C06D39" w:rsidP="00AA531F">
      <w:pPr>
        <w:pStyle w:val="SubTituloNew"/>
      </w:pPr>
      <w:r w:rsidRPr="00924593">
        <w:lastRenderedPageBreak/>
        <w:t xml:space="preserve">Proyección o desafíos </w:t>
      </w:r>
      <w:r w:rsidRPr="00AA531F">
        <w:t>para</w:t>
      </w:r>
      <w:r w:rsidRPr="00924593">
        <w:t xml:space="preserve"> el 2021</w:t>
      </w:r>
    </w:p>
    <w:p w14:paraId="0CAF67FB" w14:textId="7BC2F14D" w:rsidR="00C06D39" w:rsidRPr="00924593" w:rsidRDefault="00C06D39" w:rsidP="00924593">
      <w:pPr>
        <w:pStyle w:val="NoSpacing"/>
      </w:pPr>
      <w:r w:rsidRPr="00924593">
        <w:rPr>
          <w:rStyle w:val="NoSpacingChar"/>
        </w:rPr>
        <w:t xml:space="preserve">Implementar el Proyecto de Gestión de Almacén incorporando la tecnología de identificación a través de códigos de barras, la captura automática de información y las mejores prácticas logísticas en todo el flujo de proceso de información. Para de </w:t>
      </w:r>
      <w:r w:rsidRPr="00924593">
        <w:t xml:space="preserve">esta manera eficientizar todas las operaciones diarias, controlar el flujo de movimiento físico y de información de todos sus productos dentro de sus almacenes y a través de toda la cadena de suministro, proporcionando confianza en sus inventarios. </w:t>
      </w:r>
    </w:p>
    <w:p w14:paraId="4034C4E0" w14:textId="77777777" w:rsidR="00C06D39" w:rsidRPr="00157C01" w:rsidRDefault="00C06D39" w:rsidP="00157C01">
      <w:pPr>
        <w:pStyle w:val="NormalBullet"/>
        <w:rPr>
          <w:lang w:val="es-ES"/>
        </w:rPr>
      </w:pPr>
      <w:r w:rsidRPr="00157C01">
        <w:rPr>
          <w:rStyle w:val="NoSpacingChar"/>
          <w:rFonts w:eastAsia="Calibri"/>
          <w:szCs w:val="24"/>
          <w:lang w:eastAsia="en-US"/>
        </w:rPr>
        <w:t>Aumentar nuestra capacidad de almacenamiento.</w:t>
      </w:r>
    </w:p>
    <w:p w14:paraId="4371A429" w14:textId="77777777" w:rsidR="00C06D39" w:rsidRPr="00157C01" w:rsidRDefault="00C06D39" w:rsidP="00157C01">
      <w:pPr>
        <w:pStyle w:val="NormalBullet"/>
        <w:rPr>
          <w:lang w:val="es-ES"/>
        </w:rPr>
      </w:pPr>
      <w:r w:rsidRPr="00157C01">
        <w:rPr>
          <w:rStyle w:val="NoSpacingChar"/>
          <w:rFonts w:eastAsia="Calibri"/>
          <w:szCs w:val="24"/>
          <w:lang w:eastAsia="en-US"/>
        </w:rPr>
        <w:t>Garantizar la organización de los almacenes a fin de disminuir los errores de despachos (reclamaciones sobrantes y faltantes) y optimizar el proceso de la recogida de los productos.</w:t>
      </w:r>
    </w:p>
    <w:p w14:paraId="79B38A1D" w14:textId="7E256EB6" w:rsidR="00C06D39" w:rsidRPr="00157C01" w:rsidRDefault="00C06D39" w:rsidP="00157C01">
      <w:pPr>
        <w:pStyle w:val="NormalBullet"/>
        <w:rPr>
          <w:lang w:val="es-ES"/>
        </w:rPr>
      </w:pPr>
      <w:r w:rsidRPr="00157C01">
        <w:rPr>
          <w:rStyle w:val="NoSpacingChar"/>
          <w:rFonts w:eastAsia="Calibri"/>
          <w:szCs w:val="24"/>
          <w:lang w:eastAsia="en-US"/>
        </w:rPr>
        <w:t xml:space="preserve">Cumplir en el menor tiempo posible, el cronograma establecido de Farmacia del </w:t>
      </w:r>
      <w:r w:rsidR="00924593" w:rsidRPr="00157C01">
        <w:rPr>
          <w:rStyle w:val="NoSpacingChar"/>
          <w:rFonts w:eastAsia="Calibri"/>
          <w:szCs w:val="24"/>
          <w:lang w:eastAsia="en-US"/>
        </w:rPr>
        <w:t>Pueblo</w:t>
      </w:r>
      <w:r w:rsidRPr="00157C01">
        <w:rPr>
          <w:rStyle w:val="NoSpacingChar"/>
          <w:rFonts w:eastAsia="Calibri"/>
          <w:szCs w:val="24"/>
          <w:lang w:eastAsia="en-US"/>
        </w:rPr>
        <w:t>.</w:t>
      </w:r>
      <w:r w:rsidRPr="00157C01">
        <w:rPr>
          <w:lang w:val="es-ES"/>
        </w:rPr>
        <w:t xml:space="preserve"> </w:t>
      </w:r>
    </w:p>
    <w:p w14:paraId="77C676D7" w14:textId="33BD873B" w:rsidR="00C06D39" w:rsidRPr="00157C01" w:rsidRDefault="00C06D39" w:rsidP="00157C01">
      <w:pPr>
        <w:pStyle w:val="NormalBullet"/>
        <w:rPr>
          <w:lang w:val="es-ES"/>
        </w:rPr>
      </w:pPr>
      <w:r w:rsidRPr="00157C01">
        <w:rPr>
          <w:rStyle w:val="NoSpacingChar"/>
          <w:rFonts w:eastAsia="Calibri"/>
          <w:szCs w:val="24"/>
          <w:lang w:eastAsia="en-US"/>
        </w:rPr>
        <w:t xml:space="preserve">Continuar </w:t>
      </w:r>
      <w:r w:rsidR="00924593" w:rsidRPr="00157C01">
        <w:rPr>
          <w:rStyle w:val="NoSpacingChar"/>
          <w:rFonts w:eastAsia="Calibri"/>
          <w:szCs w:val="24"/>
          <w:lang w:eastAsia="en-US"/>
        </w:rPr>
        <w:t>la recepción</w:t>
      </w:r>
      <w:r w:rsidRPr="00157C01">
        <w:rPr>
          <w:rStyle w:val="NoSpacingChar"/>
          <w:rFonts w:eastAsia="Calibri"/>
          <w:szCs w:val="24"/>
          <w:lang w:eastAsia="en-US"/>
        </w:rPr>
        <w:t xml:space="preserve"> directa de los suplidores adjudicados con los productos de mayor volumen (material gastable, soluciones) y trazadores en Alm. Regional Norte.</w:t>
      </w:r>
    </w:p>
    <w:p w14:paraId="13C9FD23" w14:textId="77777777" w:rsidR="00C06D39" w:rsidRPr="00157C01" w:rsidRDefault="00C06D39" w:rsidP="00157C01">
      <w:pPr>
        <w:pStyle w:val="NormalBullet"/>
        <w:rPr>
          <w:lang w:val="es-ES"/>
        </w:rPr>
      </w:pPr>
      <w:r w:rsidRPr="00157C01">
        <w:rPr>
          <w:rStyle w:val="NoSpacingChar"/>
          <w:rFonts w:eastAsia="Calibri"/>
          <w:szCs w:val="24"/>
          <w:lang w:eastAsia="en-US"/>
        </w:rPr>
        <w:t>Rotación del personal de Auxiliares y Supervisores en las distintas áreas de Almacén. Lograr la expansión del conocimiento y provocar que los empleados se reten a cumplir</w:t>
      </w:r>
      <w:r w:rsidRPr="00157C01">
        <w:rPr>
          <w:lang w:val="es-ES"/>
        </w:rPr>
        <w:t xml:space="preserve"> </w:t>
      </w:r>
      <w:r w:rsidRPr="00157C01">
        <w:rPr>
          <w:rStyle w:val="NoSpacingChar"/>
          <w:rFonts w:eastAsia="Calibri"/>
          <w:szCs w:val="24"/>
          <w:lang w:eastAsia="en-US"/>
        </w:rPr>
        <w:t>sus objetivos.</w:t>
      </w:r>
      <w:r w:rsidRPr="00157C01">
        <w:rPr>
          <w:lang w:val="es-ES"/>
        </w:rPr>
        <w:t xml:space="preserve"> </w:t>
      </w:r>
    </w:p>
    <w:p w14:paraId="4700D1E6" w14:textId="3BB12670" w:rsidR="00D079EB" w:rsidRPr="00157C01" w:rsidRDefault="00C06D39" w:rsidP="00157C01">
      <w:pPr>
        <w:pStyle w:val="NormalBullet"/>
        <w:rPr>
          <w:rStyle w:val="NoSpacingChar"/>
          <w:rFonts w:eastAsia="Calibri"/>
          <w:szCs w:val="24"/>
          <w:lang w:eastAsia="en-US"/>
        </w:rPr>
      </w:pPr>
      <w:r w:rsidRPr="00157C01">
        <w:rPr>
          <w:rStyle w:val="NoSpacingChar"/>
          <w:rFonts w:eastAsia="Calibri"/>
          <w:szCs w:val="24"/>
          <w:lang w:eastAsia="en-US"/>
        </w:rPr>
        <w:t>Crear indicadores capaces de medir el rendimiento de los empleados, costos operacionales, rotación de inventario, causas de las devoluciones por región por cliente y cumplimiento de distribución oportuna.</w:t>
      </w:r>
      <w:r w:rsidR="00D079EB" w:rsidRPr="00157C01">
        <w:rPr>
          <w:rStyle w:val="NoSpacingChar"/>
          <w:rFonts w:eastAsia="Calibri"/>
          <w:szCs w:val="24"/>
          <w:lang w:eastAsia="en-US"/>
        </w:rPr>
        <w:br w:type="page"/>
      </w:r>
    </w:p>
    <w:p w14:paraId="40DBF26A" w14:textId="693D86DC" w:rsidR="00FF45A5" w:rsidRPr="00924593" w:rsidRDefault="00FF45A5" w:rsidP="004E4810">
      <w:pPr>
        <w:pStyle w:val="TituloDepto"/>
        <w:numPr>
          <w:ilvl w:val="0"/>
          <w:numId w:val="67"/>
        </w:numPr>
        <w:ind w:left="360"/>
      </w:pPr>
      <w:bookmarkStart w:id="82" w:name="_Toc59965076"/>
      <w:r w:rsidRPr="00924593">
        <w:lastRenderedPageBreak/>
        <w:t>D</w:t>
      </w:r>
      <w:r w:rsidR="004C0951" w:rsidRPr="00924593">
        <w:t>IRECCIÓN DE FARMACIAS DEL PUEBLO</w:t>
      </w:r>
      <w:bookmarkEnd w:id="80"/>
      <w:bookmarkEnd w:id="81"/>
      <w:bookmarkEnd w:id="82"/>
      <w:r w:rsidRPr="00924593">
        <w:t xml:space="preserve"> </w:t>
      </w:r>
    </w:p>
    <w:p w14:paraId="50EFA6F2" w14:textId="77777777" w:rsidR="00A47468" w:rsidRPr="00ED53A3" w:rsidRDefault="00A47468" w:rsidP="00AF157A">
      <w:pPr>
        <w:pStyle w:val="NoSpacing"/>
      </w:pPr>
    </w:p>
    <w:p w14:paraId="1B682CE1" w14:textId="3BF6ECB9" w:rsidR="00803ED2" w:rsidRPr="00ED53A3" w:rsidRDefault="00803ED2" w:rsidP="00924593">
      <w:pPr>
        <w:pStyle w:val="NoSpacing"/>
        <w:rPr>
          <w:i/>
          <w:lang w:eastAsia="zh-CN"/>
        </w:rPr>
      </w:pPr>
      <w:r w:rsidRPr="00ED53A3">
        <w:t xml:space="preserve">La </w:t>
      </w:r>
      <w:r w:rsidR="00A47468" w:rsidRPr="00ED53A3">
        <w:t>Dire</w:t>
      </w:r>
      <w:r w:rsidRPr="00ED53A3">
        <w:t xml:space="preserve">cción de Farmacias del Pueblo, </w:t>
      </w:r>
      <w:r w:rsidR="00A47468" w:rsidRPr="00ED53A3">
        <w:t>se encarga del diseño, implementación, ejecució</w:t>
      </w:r>
      <w:r w:rsidRPr="00ED53A3">
        <w:t xml:space="preserve">n y control de las estrategias </w:t>
      </w:r>
      <w:r w:rsidR="00A47468" w:rsidRPr="00ED53A3">
        <w:t>que aseguran el óptimo funcionamiento de la Red de Farmacias, además de combinar los recursos humanos y técn</w:t>
      </w:r>
      <w:r w:rsidRPr="00ED53A3">
        <w:t xml:space="preserve">icos con eficiencia y eficacia para </w:t>
      </w:r>
      <w:r w:rsidR="00A47468" w:rsidRPr="00ED53A3">
        <w:t>la consecución de las metas y objetivos</w:t>
      </w:r>
      <w:r w:rsidRPr="00ED53A3">
        <w:t xml:space="preserve"> institucionales establecidos en el Plan Estratégico 2016-2020. De igual manera, garantiza que </w:t>
      </w:r>
      <w:r w:rsidR="00A47468" w:rsidRPr="00ED53A3">
        <w:t>las Farmacias del Pueblo cumplan con las Normas Particulares de Habilitación de los E</w:t>
      </w:r>
      <w:r w:rsidRPr="00ED53A3">
        <w:t xml:space="preserve">stablecimientos Farmacéuticos, </w:t>
      </w:r>
      <w:r w:rsidR="00A47468" w:rsidRPr="00ED53A3">
        <w:t>y con el reglamento</w:t>
      </w:r>
      <w:r w:rsidR="00924593">
        <w:rPr>
          <w:rFonts w:ascii="Cambria" w:hAnsi="Cambria"/>
        </w:rPr>
        <w:t> </w:t>
      </w:r>
      <w:r w:rsidR="00A47468" w:rsidRPr="00ED53A3">
        <w:rPr>
          <w:i/>
        </w:rPr>
        <w:t>No.</w:t>
      </w:r>
      <w:r w:rsidR="00924593">
        <w:rPr>
          <w:rFonts w:ascii="Cambria" w:hAnsi="Cambria"/>
          <w:i/>
        </w:rPr>
        <w:t> </w:t>
      </w:r>
      <w:r w:rsidR="00A47468" w:rsidRPr="00ED53A3">
        <w:rPr>
          <w:i/>
        </w:rPr>
        <w:t xml:space="preserve">246-06 </w:t>
      </w:r>
      <w:r w:rsidR="00A47468" w:rsidRPr="00924593">
        <w:rPr>
          <w:iCs/>
        </w:rPr>
        <w:t>que regula</w:t>
      </w:r>
      <w:r w:rsidR="00A47468" w:rsidRPr="00ED53A3">
        <w:rPr>
          <w:i/>
        </w:rPr>
        <w:t xml:space="preserve"> el Suministro, </w:t>
      </w:r>
      <w:r w:rsidRPr="00ED53A3">
        <w:rPr>
          <w:i/>
        </w:rPr>
        <w:t xml:space="preserve">Almacenamiento, Distribución y </w:t>
      </w:r>
      <w:r w:rsidR="00A47468" w:rsidRPr="00ED53A3">
        <w:rPr>
          <w:i/>
        </w:rPr>
        <w:t>Dispensación de Medicamentos.</w:t>
      </w:r>
    </w:p>
    <w:p w14:paraId="248FA750" w14:textId="69419DFD" w:rsidR="00A47468" w:rsidRPr="00924593" w:rsidRDefault="00803ED2" w:rsidP="00924593">
      <w:pPr>
        <w:pStyle w:val="NoSpacing"/>
      </w:pPr>
      <w:r w:rsidRPr="00ED53A3">
        <w:t xml:space="preserve">Esta unidad, igualmente se encarga de promover </w:t>
      </w:r>
      <w:r w:rsidR="00A47468" w:rsidRPr="00ED53A3">
        <w:t xml:space="preserve">la atención al </w:t>
      </w:r>
      <w:r w:rsidRPr="00ED53A3">
        <w:t xml:space="preserve">cliente-ciudadano, con calidad y calidez, cumpliendo con </w:t>
      </w:r>
      <w:r w:rsidR="00A47468" w:rsidRPr="00ED53A3">
        <w:t>las bue</w:t>
      </w:r>
      <w:r w:rsidRPr="00ED53A3">
        <w:t xml:space="preserve">nas prácticas de </w:t>
      </w:r>
      <w:r w:rsidRPr="00924593">
        <w:t xml:space="preserve">dispensación, y promoviendo </w:t>
      </w:r>
      <w:r w:rsidR="00A47468" w:rsidRPr="00924593">
        <w:t xml:space="preserve">el uso responsable de los medicamentos.  </w:t>
      </w:r>
    </w:p>
    <w:p w14:paraId="7B45982B" w14:textId="5D7638FB" w:rsidR="00A47468" w:rsidRPr="00924593" w:rsidRDefault="00803ED2" w:rsidP="00924593">
      <w:pPr>
        <w:pStyle w:val="NoSpacing"/>
      </w:pPr>
      <w:r w:rsidRPr="00924593">
        <w:t xml:space="preserve">El modelo de funcionamiento de las Farmacias del </w:t>
      </w:r>
      <w:r w:rsidR="00227566" w:rsidRPr="00924593">
        <w:t>Pueblo</w:t>
      </w:r>
      <w:r w:rsidRPr="00924593">
        <w:t xml:space="preserve"> está centrado en la </w:t>
      </w:r>
      <w:r w:rsidR="00A47468" w:rsidRPr="00924593">
        <w:t xml:space="preserve">calidad, contenidas en las </w:t>
      </w:r>
      <w:r w:rsidRPr="00924593">
        <w:t xml:space="preserve">políticas y procedimientos del Sistema de Gestión de Calidad. </w:t>
      </w:r>
      <w:r w:rsidR="00A47468" w:rsidRPr="00924593">
        <w:t>Todos los proc</w:t>
      </w:r>
      <w:r w:rsidRPr="00924593">
        <w:t xml:space="preserve">esos que ejecuta el personal, </w:t>
      </w:r>
      <w:r w:rsidR="00227566" w:rsidRPr="00924593">
        <w:t>tienen</w:t>
      </w:r>
      <w:r w:rsidRPr="00924593">
        <w:t xml:space="preserve"> como objetivo principal la satisfacción de </w:t>
      </w:r>
      <w:r w:rsidR="004B5B06" w:rsidRPr="00924593">
        <w:t>los clientes-ciudadanos.</w:t>
      </w:r>
    </w:p>
    <w:p w14:paraId="5658C9EF" w14:textId="5B381227" w:rsidR="00D25440" w:rsidRPr="00924593" w:rsidRDefault="00D25440" w:rsidP="00924593">
      <w:pPr>
        <w:pStyle w:val="NoSpacing"/>
      </w:pPr>
      <w:r w:rsidRPr="00924593">
        <w:t xml:space="preserve">Es importante citar, que la </w:t>
      </w:r>
      <w:r w:rsidR="00A47468" w:rsidRPr="00924593">
        <w:t>Red de Farm</w:t>
      </w:r>
      <w:r w:rsidRPr="00924593">
        <w:t xml:space="preserve">acias del Pueblo consta de 567 Farmacias </w:t>
      </w:r>
      <w:r w:rsidR="00A47468" w:rsidRPr="00924593">
        <w:t>distribuidas en toda la geo</w:t>
      </w:r>
      <w:r w:rsidRPr="00924593">
        <w:t xml:space="preserve">grafía nacional, de las cuales 557 están en funcionamiento correctamente, para garantizar el acceso </w:t>
      </w:r>
      <w:r w:rsidR="00A47468" w:rsidRPr="00924593">
        <w:t>a medicamentos</w:t>
      </w:r>
      <w:r w:rsidRPr="00924593">
        <w:t xml:space="preserve"> de calidad certificada a bajo </w:t>
      </w:r>
      <w:r w:rsidR="00A47468" w:rsidRPr="00924593">
        <w:t>costo, a los usuarios del Sist</w:t>
      </w:r>
      <w:r w:rsidR="00717B8F" w:rsidRPr="00924593">
        <w:t xml:space="preserve">ema Nacional Público de Salud. </w:t>
      </w:r>
      <w:r w:rsidR="00A47468" w:rsidRPr="00924593">
        <w:t xml:space="preserve">En ese sentido, las restantes Farmacias, están en proceso de evaluación para próximas reaperturas. </w:t>
      </w:r>
    </w:p>
    <w:p w14:paraId="22687B45" w14:textId="2A1B0452" w:rsidR="00D25440" w:rsidRPr="00ED53A3" w:rsidRDefault="00D25440" w:rsidP="00924593">
      <w:pPr>
        <w:pStyle w:val="NoSpacing"/>
      </w:pPr>
      <w:r w:rsidRPr="00ED53A3">
        <w:t xml:space="preserve">El año 2020, </w:t>
      </w:r>
      <w:r w:rsidR="00A47468" w:rsidRPr="00ED53A3">
        <w:t>constitu</w:t>
      </w:r>
      <w:r w:rsidRPr="00ED53A3">
        <w:t xml:space="preserve">yó un período sin precedentes, a causa de la crisis global de salud </w:t>
      </w:r>
      <w:r w:rsidR="00A47468" w:rsidRPr="00ED53A3">
        <w:t xml:space="preserve">que ha provocado la </w:t>
      </w:r>
      <w:r w:rsidR="00A47468" w:rsidRPr="00ED53A3">
        <w:rPr>
          <w:kern w:val="24"/>
        </w:rPr>
        <w:t xml:space="preserve">Pandemia del Corona Virus SARS-2 (Covid-19), </w:t>
      </w:r>
      <w:r w:rsidRPr="00ED53A3">
        <w:t>lo cual ha significado un</w:t>
      </w:r>
      <w:r w:rsidR="00A47468" w:rsidRPr="00ED53A3">
        <w:t xml:space="preserve"> desafío para todas la</w:t>
      </w:r>
      <w:r w:rsidR="004B5B06" w:rsidRPr="00ED53A3">
        <w:t xml:space="preserve">s entidades Públicas de Salud. </w:t>
      </w:r>
    </w:p>
    <w:p w14:paraId="748D6C96" w14:textId="6981954E" w:rsidR="004B5B06" w:rsidRPr="00ED53A3" w:rsidRDefault="00D25440" w:rsidP="009E13C0">
      <w:pPr>
        <w:pStyle w:val="NoSpacing"/>
      </w:pPr>
      <w:r w:rsidRPr="009E13C0">
        <w:rPr>
          <w:rFonts w:eastAsia="Calibri"/>
        </w:rPr>
        <w:t xml:space="preserve">A consecuencia </w:t>
      </w:r>
      <w:r w:rsidR="00A47468" w:rsidRPr="009E13C0">
        <w:rPr>
          <w:rFonts w:eastAsia="Calibri"/>
        </w:rPr>
        <w:t>de la cri</w:t>
      </w:r>
      <w:r w:rsidRPr="009E13C0">
        <w:rPr>
          <w:rFonts w:eastAsia="Calibri"/>
        </w:rPr>
        <w:t xml:space="preserve">sis sanitaria, varios procesos se vieron </w:t>
      </w:r>
      <w:r w:rsidR="00A47468" w:rsidRPr="009E13C0">
        <w:rPr>
          <w:rFonts w:eastAsia="Calibri"/>
        </w:rPr>
        <w:t>afectados en las Farmacias de</w:t>
      </w:r>
      <w:r w:rsidRPr="009E13C0">
        <w:rPr>
          <w:rFonts w:eastAsia="Calibri"/>
        </w:rPr>
        <w:t xml:space="preserve">l Pueblo; a pesar de la crisis </w:t>
      </w:r>
      <w:r w:rsidR="00A47468" w:rsidRPr="009E13C0">
        <w:rPr>
          <w:rFonts w:eastAsia="Calibri"/>
        </w:rPr>
        <w:t>generada, el person</w:t>
      </w:r>
      <w:r w:rsidRPr="009E13C0">
        <w:rPr>
          <w:rFonts w:eastAsia="Calibri"/>
        </w:rPr>
        <w:t xml:space="preserve">al farmacéutico de Promese/Cal continuó las labores </w:t>
      </w:r>
      <w:r w:rsidR="00A47468" w:rsidRPr="009E13C0">
        <w:rPr>
          <w:rFonts w:eastAsia="Calibri"/>
        </w:rPr>
        <w:t>d</w:t>
      </w:r>
      <w:r w:rsidRPr="009E13C0">
        <w:rPr>
          <w:rFonts w:eastAsia="Calibri"/>
        </w:rPr>
        <w:t xml:space="preserve">e dispensación de medicamentos y atención farmacéutica, acorde a </w:t>
      </w:r>
      <w:r w:rsidR="00A47468" w:rsidRPr="009E13C0">
        <w:rPr>
          <w:rFonts w:eastAsia="Calibri"/>
        </w:rPr>
        <w:t>las medidas dictadas en el Estado de E</w:t>
      </w:r>
      <w:r w:rsidRPr="009E13C0">
        <w:rPr>
          <w:rFonts w:eastAsia="Calibri"/>
        </w:rPr>
        <w:t>mergencia Nacional, asegurando el funcionamiento del 86</w:t>
      </w:r>
      <w:r w:rsidR="00A47468" w:rsidRPr="009E13C0">
        <w:rPr>
          <w:rFonts w:eastAsia="Calibri"/>
        </w:rPr>
        <w:t>% de las Farmacias del Pueblo e</w:t>
      </w:r>
      <w:r w:rsidRPr="009E13C0">
        <w:rPr>
          <w:rFonts w:eastAsia="Calibri"/>
        </w:rPr>
        <w:t xml:space="preserve">n todo el territorio nacional, con la asistencia del 74% de los colaboradores. Al término </w:t>
      </w:r>
      <w:r w:rsidRPr="009E13C0">
        <w:rPr>
          <w:rFonts w:eastAsia="Calibri"/>
        </w:rPr>
        <w:lastRenderedPageBreak/>
        <w:t xml:space="preserve">del año 2020, La Red continuó operando con el 94% de las Farmacias del Pueblo, y con la asistencia del 93% de los </w:t>
      </w:r>
      <w:r w:rsidR="00A47468" w:rsidRPr="009E13C0">
        <w:rPr>
          <w:rFonts w:eastAsia="Calibri"/>
        </w:rPr>
        <w:t>colaboradores.</w:t>
      </w:r>
    </w:p>
    <w:p w14:paraId="4B8F9F92" w14:textId="28AC37D0" w:rsidR="00D25440" w:rsidRPr="00924593" w:rsidRDefault="00D25440" w:rsidP="00924593">
      <w:pPr>
        <w:pStyle w:val="NoSpacing"/>
      </w:pPr>
      <w:r w:rsidRPr="00924593">
        <w:t xml:space="preserve">A continuación, enunciamos las acciones </w:t>
      </w:r>
      <w:r w:rsidR="00A47468" w:rsidRPr="00924593">
        <w:t>más relevantes de esta gestión, que permitie</w:t>
      </w:r>
      <w:r w:rsidRPr="00924593">
        <w:t xml:space="preserve">ron la operatividad de la Red, </w:t>
      </w:r>
      <w:r w:rsidR="00A47468" w:rsidRPr="00924593">
        <w:t>al servicio de la pobl</w:t>
      </w:r>
      <w:r w:rsidR="006273C9" w:rsidRPr="00924593">
        <w:t xml:space="preserve">ación más vulnerable del país. </w:t>
      </w:r>
      <w:r w:rsidR="00A47468" w:rsidRPr="00924593">
        <w:t>Para el abastecimiento general de las Farmacias del Pueblo, y el cumplimiento</w:t>
      </w:r>
      <w:r w:rsidRPr="00924593">
        <w:t xml:space="preserve"> de la Misión</w:t>
      </w:r>
      <w:r w:rsidR="00A47468" w:rsidRPr="00924593">
        <w:t xml:space="preserve"> Institucional, de garantizar el funcionamiento y la consolidación de un sistema de suministro de medicamentos, productos, e insumos sanitarios y reactivos de laboratorio, de manera o</w:t>
      </w:r>
      <w:r w:rsidRPr="00924593">
        <w:t xml:space="preserve">portuna, segura y suficiente, en el año 2020 </w:t>
      </w:r>
      <w:r w:rsidR="006273C9" w:rsidRPr="00924593">
        <w:t>l</w:t>
      </w:r>
      <w:r w:rsidR="00A47468" w:rsidRPr="00924593">
        <w:t>a Direcci</w:t>
      </w:r>
      <w:r w:rsidRPr="00924593">
        <w:t>ón de Farmacias dispuso de un inventario de</w:t>
      </w:r>
      <w:r w:rsidR="00A47468" w:rsidRPr="00924593">
        <w:t xml:space="preserve"> m</w:t>
      </w:r>
      <w:r w:rsidRPr="00924593">
        <w:t>edicamentos e insumos médicos, por un valor de RD$</w:t>
      </w:r>
      <w:r w:rsidR="00924593">
        <w:rPr>
          <w:rFonts w:ascii="Cambria" w:hAnsi="Cambria"/>
        </w:rPr>
        <w:t> </w:t>
      </w:r>
      <w:r w:rsidRPr="00924593">
        <w:t xml:space="preserve">1,684,634,393.66 </w:t>
      </w:r>
      <w:r w:rsidR="00A47468" w:rsidRPr="00924593">
        <w:t>(Mil seiscientos ochenta y cuatro millones seiscientos tr</w:t>
      </w:r>
      <w:r w:rsidRPr="00924593">
        <w:t>einta y cuatro mil trescientos noventa y tres pesos con 66/100), para satisfacer las demandas de los usuarios, priorizando las enfermedades endémicas del país, y beneficiando</w:t>
      </w:r>
      <w:r w:rsidR="00A47468" w:rsidRPr="00924593">
        <w:t xml:space="preserve"> directamente a más de </w:t>
      </w:r>
      <w:r w:rsidR="00717B8F" w:rsidRPr="00924593">
        <w:t xml:space="preserve">4.5 millones de usuarios. </w:t>
      </w:r>
    </w:p>
    <w:p w14:paraId="5FE98897" w14:textId="579507FA" w:rsidR="00A47468" w:rsidRDefault="000644C6" w:rsidP="00924593">
      <w:pPr>
        <w:pStyle w:val="NoSpacing"/>
      </w:pPr>
      <w:r w:rsidRPr="00ED53A3">
        <w:t xml:space="preserve">A continuación, presentamos el </w:t>
      </w:r>
      <w:r w:rsidR="00A47468" w:rsidRPr="00ED53A3">
        <w:t>Inventario de Medicamentos e Insumos Médicos de la Red de</w:t>
      </w:r>
      <w:r w:rsidRPr="00ED53A3">
        <w:t xml:space="preserve"> Farmacias del Pueblo, periodo </w:t>
      </w:r>
      <w:r w:rsidR="00A47468" w:rsidRPr="00ED53A3">
        <w:t>enero-septiembre/ 2020</w:t>
      </w:r>
      <w:r w:rsidR="00E11534" w:rsidRPr="00ED53A3">
        <w:t xml:space="preserve"> </w:t>
      </w:r>
    </w:p>
    <w:p w14:paraId="0B5FED32" w14:textId="7433F88E" w:rsidR="009C0EAC" w:rsidRPr="009C0EAC" w:rsidRDefault="009C0EAC" w:rsidP="009E13C0">
      <w:pPr>
        <w:pStyle w:val="TituloCuadro"/>
      </w:pPr>
      <w:r w:rsidRPr="009C0EAC">
        <w:t>Inventarios de la Red de Farmacias del Pueblo</w:t>
      </w:r>
      <w:r>
        <w:t xml:space="preserve"> </w:t>
      </w:r>
      <w:r w:rsidRPr="009C0EAC">
        <w:rPr>
          <w:sz w:val="13"/>
          <w:szCs w:val="13"/>
        </w:rPr>
        <w:t>(en Millones</w:t>
      </w:r>
      <w:r>
        <w:rPr>
          <w:sz w:val="13"/>
          <w:szCs w:val="13"/>
        </w:rPr>
        <w:t xml:space="preserve"> RD$</w:t>
      </w:r>
      <w:r w:rsidRPr="009C0EAC">
        <w:rPr>
          <w:sz w:val="13"/>
          <w:szCs w:val="13"/>
        </w:rPr>
        <w:t>)</w:t>
      </w:r>
    </w:p>
    <w:p w14:paraId="1A2FED9F" w14:textId="62EB0D7F" w:rsidR="009C0EAC" w:rsidRPr="009C0EAC" w:rsidRDefault="009E13C0" w:rsidP="009E13C0">
      <w:pPr>
        <w:pStyle w:val="TituloCuadro"/>
      </w:pPr>
      <w:r>
        <w:rPr>
          <w:noProof/>
        </w:rPr>
        <w:drawing>
          <wp:anchor distT="0" distB="0" distL="114300" distR="114300" simplePos="0" relativeHeight="251801600" behindDoc="0" locked="0" layoutInCell="1" allowOverlap="1" wp14:anchorId="232E6EE1" wp14:editId="43C9A511">
            <wp:simplePos x="0" y="0"/>
            <wp:positionH relativeFrom="leftMargin">
              <wp:posOffset>1783080</wp:posOffset>
            </wp:positionH>
            <wp:positionV relativeFrom="page">
              <wp:posOffset>5118735</wp:posOffset>
            </wp:positionV>
            <wp:extent cx="4214495" cy="1554480"/>
            <wp:effectExtent l="0" t="0" r="1905" b="0"/>
            <wp:wrapNone/>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14495" cy="1554480"/>
                    </a:xfrm>
                    <a:prstGeom prst="rect">
                      <a:avLst/>
                    </a:prstGeom>
                  </pic:spPr>
                </pic:pic>
              </a:graphicData>
            </a:graphic>
            <wp14:sizeRelH relativeFrom="page">
              <wp14:pctWidth>0</wp14:pctWidth>
            </wp14:sizeRelH>
            <wp14:sizeRelV relativeFrom="page">
              <wp14:pctHeight>0</wp14:pctHeight>
            </wp14:sizeRelV>
          </wp:anchor>
        </w:drawing>
      </w:r>
      <w:r w:rsidR="009C0EAC" w:rsidRPr="009C0EAC">
        <w:t>Ene-Sep 2020</w:t>
      </w:r>
    </w:p>
    <w:p w14:paraId="035C161A" w14:textId="6A6FED2F" w:rsidR="009C0EAC" w:rsidRDefault="009C0EAC" w:rsidP="00924593">
      <w:pPr>
        <w:pStyle w:val="NoSpacing"/>
      </w:pPr>
    </w:p>
    <w:p w14:paraId="70586D25" w14:textId="5B3551C0" w:rsidR="009C0EAC" w:rsidRDefault="009C0EAC" w:rsidP="00924593">
      <w:pPr>
        <w:pStyle w:val="NoSpacing"/>
      </w:pPr>
    </w:p>
    <w:p w14:paraId="011D2EB2" w14:textId="77777777" w:rsidR="009C0EAC" w:rsidRDefault="009C0EAC" w:rsidP="00924593">
      <w:pPr>
        <w:pStyle w:val="NoSpacing"/>
      </w:pPr>
    </w:p>
    <w:p w14:paraId="5DDEDF49" w14:textId="24FBBA44" w:rsidR="008C14D1" w:rsidRDefault="008C14D1" w:rsidP="00924593">
      <w:pPr>
        <w:pStyle w:val="NoSpacing"/>
      </w:pPr>
    </w:p>
    <w:p w14:paraId="1AD3CEAA" w14:textId="77777777" w:rsidR="008C14D1" w:rsidRPr="00ED53A3" w:rsidRDefault="008C14D1" w:rsidP="00924593">
      <w:pPr>
        <w:pStyle w:val="NoSpacing"/>
      </w:pPr>
    </w:p>
    <w:p w14:paraId="517A8EFC" w14:textId="650845E5" w:rsidR="004B5B06" w:rsidRPr="00924593" w:rsidRDefault="00A47468" w:rsidP="00924593">
      <w:pPr>
        <w:pStyle w:val="NoSpacing"/>
      </w:pPr>
      <w:r w:rsidRPr="00ED53A3">
        <w:t>Para ampliar la cobertura de nuestros servicios, dejamos en</w:t>
      </w:r>
      <w:r w:rsidR="000644C6" w:rsidRPr="00ED53A3">
        <w:t xml:space="preserve"> fu</w:t>
      </w:r>
      <w:r w:rsidR="00FC3F83" w:rsidRPr="00ED53A3">
        <w:t>ncionamiento e inauguradas (12) doce</w:t>
      </w:r>
      <w:r w:rsidR="000644C6" w:rsidRPr="00ED53A3">
        <w:t xml:space="preserve"> Farmacias del Pueblo, que benefician a más</w:t>
      </w:r>
      <w:r w:rsidRPr="00ED53A3">
        <w:t xml:space="preserve"> 800 mil habitantes, contribuyendo a la mejora de la salu</w:t>
      </w:r>
      <w:r w:rsidR="000644C6" w:rsidRPr="00ED53A3">
        <w:t xml:space="preserve">d de la población, </w:t>
      </w:r>
      <w:r w:rsidR="000644C6" w:rsidRPr="00924593">
        <w:t>ubicadas en las provincias</w:t>
      </w:r>
      <w:r w:rsidRPr="00924593">
        <w:t xml:space="preserve"> de Santiago, La Romana, Hato Mayor, Peravia, entre otras.</w:t>
      </w:r>
    </w:p>
    <w:p w14:paraId="20A9E333" w14:textId="40408678" w:rsidR="00A47468" w:rsidRDefault="000644C6" w:rsidP="00924593">
      <w:pPr>
        <w:pStyle w:val="NoSpacing"/>
      </w:pPr>
      <w:r w:rsidRPr="00924593">
        <w:t>Es importante señalar,</w:t>
      </w:r>
      <w:r w:rsidR="00A47468" w:rsidRPr="00924593">
        <w:t xml:space="preserve"> que las nuev</w:t>
      </w:r>
      <w:r w:rsidRPr="00924593">
        <w:t>as Farmacias del Pueblo cuentan</w:t>
      </w:r>
      <w:r w:rsidR="00A47468" w:rsidRPr="00924593">
        <w:t xml:space="preserve"> con un moderno sistema auto</w:t>
      </w:r>
      <w:r w:rsidRPr="00924593">
        <w:t>matizado y tecnología de punta, para brindar</w:t>
      </w:r>
      <w:r w:rsidR="00A47468" w:rsidRPr="00924593">
        <w:t xml:space="preserve"> un servicio más seguro, transparente y eficiente, optimizando el tiempo de atención a los clientes- ciudadanos. </w:t>
      </w:r>
    </w:p>
    <w:p w14:paraId="06738409" w14:textId="189D09F7" w:rsidR="009E13C0" w:rsidRDefault="009E13C0" w:rsidP="00924593">
      <w:pPr>
        <w:pStyle w:val="NoSpacing"/>
      </w:pPr>
    </w:p>
    <w:p w14:paraId="45C32FBC" w14:textId="77777777" w:rsidR="009E13C0" w:rsidRDefault="009E13C0" w:rsidP="009E13C0">
      <w:pPr>
        <w:pStyle w:val="TituloCuadro"/>
      </w:pPr>
      <w:r>
        <w:lastRenderedPageBreak/>
        <w:t>Farmacias del Pueblo Inauguradas</w:t>
      </w:r>
    </w:p>
    <w:p w14:paraId="5B940126" w14:textId="6C0B29EB" w:rsidR="009E13C0" w:rsidRPr="00924593" w:rsidRDefault="009E13C0" w:rsidP="009E13C0">
      <w:pPr>
        <w:pStyle w:val="TituloCuadro"/>
      </w:pPr>
      <w:r>
        <w:t>Año 2020</w:t>
      </w:r>
    </w:p>
    <w:tbl>
      <w:tblPr>
        <w:tblStyle w:val="GridTable3-Accent5"/>
        <w:tblW w:w="8035" w:type="dxa"/>
        <w:tblInd w:w="132" w:type="dxa"/>
        <w:tblLook w:val="04A0" w:firstRow="1" w:lastRow="0" w:firstColumn="1" w:lastColumn="0" w:noHBand="0" w:noVBand="1"/>
      </w:tblPr>
      <w:tblGrid>
        <w:gridCol w:w="4003"/>
        <w:gridCol w:w="2016"/>
        <w:gridCol w:w="2016"/>
      </w:tblGrid>
      <w:tr w:rsidR="00FC3F83" w:rsidRPr="00ED53A3" w14:paraId="284534C4" w14:textId="77777777" w:rsidTr="009E13C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3AB03193" w14:textId="685DFA42" w:rsidR="00FC3F83" w:rsidRPr="009E13C0" w:rsidRDefault="009E13C0" w:rsidP="009C0EAC">
            <w:pPr>
              <w:pStyle w:val="TblAnexosCenter"/>
              <w:rPr>
                <w:i w:val="0"/>
                <w:iCs w:val="0"/>
                <w:color w:val="FFFFFF" w:themeColor="background1"/>
              </w:rPr>
            </w:pPr>
            <w:r w:rsidRPr="009E13C0">
              <w:rPr>
                <w:i w:val="0"/>
                <w:iCs w:val="0"/>
                <w:color w:val="FFFFFF" w:themeColor="background1"/>
              </w:rPr>
              <w:t>Farmacia del Pueblo</w:t>
            </w:r>
          </w:p>
        </w:tc>
        <w:tc>
          <w:tcPr>
            <w:tcW w:w="2016"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146A9751" w14:textId="724465B4" w:rsidR="00FC3F83" w:rsidRPr="009C0EAC" w:rsidRDefault="009E13C0" w:rsidP="009C0EA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C0EAC">
              <w:rPr>
                <w:color w:val="FFFFFF" w:themeColor="background1"/>
              </w:rPr>
              <w:t>Provincia</w:t>
            </w:r>
          </w:p>
        </w:tc>
        <w:tc>
          <w:tcPr>
            <w:tcW w:w="2016"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583BB9C5" w14:textId="688974BE" w:rsidR="00FC3F83" w:rsidRPr="009C0EAC" w:rsidRDefault="009E13C0" w:rsidP="009C0EA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C0EAC">
              <w:rPr>
                <w:color w:val="FFFFFF" w:themeColor="background1"/>
              </w:rPr>
              <w:t>Region</w:t>
            </w:r>
          </w:p>
        </w:tc>
      </w:tr>
      <w:tr w:rsidR="00FC3F83" w:rsidRPr="00ED53A3" w14:paraId="421C7394"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2061268" w14:textId="77777777" w:rsidR="00FC3F83" w:rsidRPr="009E13C0" w:rsidRDefault="00FC3F83" w:rsidP="009C0EAC">
            <w:pPr>
              <w:pStyle w:val="TblAnexosLeft"/>
              <w:rPr>
                <w:i w:val="0"/>
                <w:iCs w:val="0"/>
              </w:rPr>
            </w:pPr>
            <w:r w:rsidRPr="009E13C0">
              <w:rPr>
                <w:i w:val="0"/>
                <w:iCs w:val="0"/>
              </w:rPr>
              <w:t>CPNA El Potrero</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DFCD308" w14:textId="73F953BC"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 xml:space="preserve">Valverde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738BD0A"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Norte</w:t>
            </w:r>
          </w:p>
        </w:tc>
      </w:tr>
      <w:tr w:rsidR="00FC3F83" w:rsidRPr="00ED53A3" w14:paraId="7D090EF4"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88ACBE8" w14:textId="77777777" w:rsidR="00FC3F83" w:rsidRPr="009E13C0" w:rsidRDefault="00FC3F83" w:rsidP="009C0EAC">
            <w:pPr>
              <w:pStyle w:val="TblAnexosLeft"/>
              <w:rPr>
                <w:i w:val="0"/>
                <w:iCs w:val="0"/>
              </w:rPr>
            </w:pPr>
            <w:r w:rsidRPr="009E13C0">
              <w:rPr>
                <w:i w:val="0"/>
                <w:iCs w:val="0"/>
              </w:rPr>
              <w:t>CPNA Los Guandules</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FBD66A2"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Santiago</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0174F83"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Norte</w:t>
            </w:r>
          </w:p>
        </w:tc>
      </w:tr>
      <w:tr w:rsidR="00FC3F83" w:rsidRPr="00ED53A3" w14:paraId="7C0C0C65"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F8FB386" w14:textId="77777777" w:rsidR="00FC3F83" w:rsidRPr="009E13C0" w:rsidRDefault="00FC3F83" w:rsidP="009C0EAC">
            <w:pPr>
              <w:pStyle w:val="TblAnexosLeft"/>
              <w:rPr>
                <w:i w:val="0"/>
                <w:iCs w:val="0"/>
              </w:rPr>
            </w:pPr>
            <w:r w:rsidRPr="009E13C0">
              <w:rPr>
                <w:i w:val="0"/>
                <w:iCs w:val="0"/>
              </w:rPr>
              <w:t>CPNA Las Calderas</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6E7004F"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Peravia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703AE5E"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Sur</w:t>
            </w:r>
          </w:p>
        </w:tc>
      </w:tr>
      <w:tr w:rsidR="00FC3F83" w:rsidRPr="00ED53A3" w14:paraId="6084620C"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544686A" w14:textId="77777777" w:rsidR="00FC3F83" w:rsidRPr="009E13C0" w:rsidRDefault="00FC3F83" w:rsidP="009C0EAC">
            <w:pPr>
              <w:pStyle w:val="TblAnexosLeft"/>
              <w:rPr>
                <w:i w:val="0"/>
                <w:iCs w:val="0"/>
              </w:rPr>
            </w:pPr>
            <w:r w:rsidRPr="009E13C0">
              <w:rPr>
                <w:i w:val="0"/>
                <w:iCs w:val="0"/>
              </w:rPr>
              <w:t>CPNA LAS AUYAMAS</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C668FBC" w14:textId="0C563619"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San Jos</w:t>
            </w:r>
            <w:r w:rsidR="00E014E6">
              <w:t>é</w:t>
            </w:r>
            <w:r w:rsidRPr="00924593">
              <w:t xml:space="preserve"> de Ocoa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5A5086B"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Sur</w:t>
            </w:r>
          </w:p>
        </w:tc>
      </w:tr>
      <w:tr w:rsidR="00FC3F83" w:rsidRPr="00ED53A3" w14:paraId="16583698"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1B25AA6" w14:textId="77777777" w:rsidR="00FC3F83" w:rsidRPr="009E13C0" w:rsidRDefault="00FC3F83" w:rsidP="009C0EAC">
            <w:pPr>
              <w:pStyle w:val="TblAnexosLeft"/>
              <w:rPr>
                <w:i w:val="0"/>
                <w:iCs w:val="0"/>
              </w:rPr>
            </w:pPr>
            <w:r w:rsidRPr="009E13C0">
              <w:rPr>
                <w:i w:val="0"/>
                <w:iCs w:val="0"/>
              </w:rPr>
              <w:t>CPNA Sierra Prieta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24C688C" w14:textId="18FA021C"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S</w:t>
            </w:r>
            <w:r w:rsidR="00E014E6">
              <w:t>á</w:t>
            </w:r>
            <w:r w:rsidRPr="00924593">
              <w:t>nchez Ram</w:t>
            </w:r>
            <w:r w:rsidR="00E014E6">
              <w:t>í</w:t>
            </w:r>
            <w:r w:rsidRPr="00924593">
              <w:t>rez</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08539F53"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Norte</w:t>
            </w:r>
          </w:p>
        </w:tc>
      </w:tr>
      <w:tr w:rsidR="00FC3F83" w:rsidRPr="00ED53A3" w14:paraId="1DCBE967"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1331A31" w14:textId="77777777" w:rsidR="00FC3F83" w:rsidRPr="009E13C0" w:rsidRDefault="00FC3F83" w:rsidP="009C0EAC">
            <w:pPr>
              <w:pStyle w:val="TblAnexosLeft"/>
              <w:rPr>
                <w:i w:val="0"/>
                <w:iCs w:val="0"/>
              </w:rPr>
            </w:pPr>
            <w:r w:rsidRPr="009E13C0">
              <w:rPr>
                <w:i w:val="0"/>
                <w:iCs w:val="0"/>
              </w:rPr>
              <w:t>CPNA Centro Integral Salud Renal</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080B3C0"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Hato Mayor</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47CA072"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 xml:space="preserve">Este </w:t>
            </w:r>
          </w:p>
        </w:tc>
      </w:tr>
      <w:tr w:rsidR="00FC3F83" w:rsidRPr="00ED53A3" w14:paraId="2F0D0D2D"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2C5C3EC" w14:textId="1FBDD441" w:rsidR="00FC3F83" w:rsidRPr="009E13C0" w:rsidRDefault="00FC3F83" w:rsidP="009C0EAC">
            <w:pPr>
              <w:pStyle w:val="TblAnexosLeft"/>
              <w:rPr>
                <w:i w:val="0"/>
                <w:iCs w:val="0"/>
              </w:rPr>
            </w:pPr>
            <w:r w:rsidRPr="009E13C0">
              <w:rPr>
                <w:i w:val="0"/>
                <w:iCs w:val="0"/>
              </w:rPr>
              <w:t xml:space="preserve">CPNA Centro Esp. Sto. Dgo. </w:t>
            </w:r>
            <w:r w:rsidR="00924593" w:rsidRPr="009E13C0">
              <w:rPr>
                <w:i w:val="0"/>
                <w:iCs w:val="0"/>
              </w:rPr>
              <w:t>E</w:t>
            </w:r>
            <w:r w:rsidRPr="009E13C0">
              <w:rPr>
                <w:i w:val="0"/>
                <w:iCs w:val="0"/>
              </w:rPr>
              <w:t>ste FFAA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7FA14B7" w14:textId="4A974F14"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S</w:t>
            </w:r>
            <w:r w:rsidR="00E014E6">
              <w:t>anto Domingo</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FF9A477" w14:textId="2773ED60" w:rsidR="00FC3F83" w:rsidRPr="00924593" w:rsidRDefault="00E014E6"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S</w:t>
            </w:r>
            <w:r>
              <w:t>anto Domingo</w:t>
            </w:r>
          </w:p>
        </w:tc>
      </w:tr>
      <w:tr w:rsidR="00FC3F83" w:rsidRPr="00ED53A3" w14:paraId="42DCD534"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2BF35D7" w14:textId="77777777" w:rsidR="00FC3F83" w:rsidRPr="009E13C0" w:rsidRDefault="00FC3F83" w:rsidP="009C0EAC">
            <w:pPr>
              <w:pStyle w:val="TblAnexosLeft"/>
              <w:rPr>
                <w:i w:val="0"/>
                <w:iCs w:val="0"/>
              </w:rPr>
            </w:pPr>
            <w:r w:rsidRPr="009E13C0">
              <w:rPr>
                <w:i w:val="0"/>
                <w:iCs w:val="0"/>
              </w:rPr>
              <w:t xml:space="preserve">Centro Diagnóstico y Atención Primaria Anamuya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C813F51"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La Altagracia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566C179"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 xml:space="preserve">Este </w:t>
            </w:r>
          </w:p>
        </w:tc>
      </w:tr>
      <w:tr w:rsidR="00FC3F83" w:rsidRPr="00ED53A3" w14:paraId="3BAF7E33"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CEBF9BE" w14:textId="77777777" w:rsidR="00FC3F83" w:rsidRPr="009E13C0" w:rsidRDefault="00FC3F83" w:rsidP="009C0EAC">
            <w:pPr>
              <w:pStyle w:val="TblAnexosLeft"/>
              <w:rPr>
                <w:i w:val="0"/>
                <w:iCs w:val="0"/>
              </w:rPr>
            </w:pPr>
            <w:r w:rsidRPr="009E13C0">
              <w:rPr>
                <w:i w:val="0"/>
                <w:iCs w:val="0"/>
              </w:rPr>
              <w:t xml:space="preserve">Fundación Salud Integral de San Juan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3D8BD4B"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 xml:space="preserve">San Juan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CE2ED31"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Sur</w:t>
            </w:r>
          </w:p>
        </w:tc>
      </w:tr>
      <w:tr w:rsidR="00FC3F83" w:rsidRPr="00ED53A3" w14:paraId="00C21D14"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6892FFC" w14:textId="66755155" w:rsidR="00FC3F83" w:rsidRPr="009E13C0" w:rsidRDefault="00FC3F83" w:rsidP="009C0EAC">
            <w:pPr>
              <w:pStyle w:val="TblAnexosLeft"/>
              <w:rPr>
                <w:i w:val="0"/>
                <w:iCs w:val="0"/>
              </w:rPr>
            </w:pPr>
            <w:r w:rsidRPr="009E13C0">
              <w:rPr>
                <w:i w:val="0"/>
                <w:iCs w:val="0"/>
              </w:rPr>
              <w:t>Centro Primer Nivel de Atención Mata Bonita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802BEFF" w14:textId="6C09C22A"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Mar</w:t>
            </w:r>
            <w:r w:rsidR="00E014E6">
              <w:t>í</w:t>
            </w:r>
            <w:r w:rsidRPr="00924593">
              <w:t>a Trinidad S</w:t>
            </w:r>
            <w:r w:rsidR="00E014E6">
              <w:t>á</w:t>
            </w:r>
            <w:r w:rsidRPr="00924593">
              <w:t>nchez</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C661E6B"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Norte</w:t>
            </w:r>
          </w:p>
        </w:tc>
      </w:tr>
      <w:tr w:rsidR="00FC3F83" w:rsidRPr="00ED53A3" w14:paraId="19F4538C"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1E2317A" w14:textId="5383D265" w:rsidR="00FC3F83" w:rsidRPr="009E13C0" w:rsidRDefault="00FC3F83" w:rsidP="009C0EAC">
            <w:pPr>
              <w:pStyle w:val="TblAnexosLeft"/>
              <w:rPr>
                <w:i w:val="0"/>
                <w:iCs w:val="0"/>
              </w:rPr>
            </w:pPr>
            <w:r w:rsidRPr="009E13C0">
              <w:rPr>
                <w:i w:val="0"/>
                <w:iCs w:val="0"/>
              </w:rPr>
              <w:t xml:space="preserve">Centro Primer Nivel de </w:t>
            </w:r>
            <w:r w:rsidR="009C0EAC" w:rsidRPr="009E13C0">
              <w:rPr>
                <w:i w:val="0"/>
                <w:iCs w:val="0"/>
              </w:rPr>
              <w:t>Atención Las</w:t>
            </w:r>
            <w:r w:rsidRPr="009E13C0">
              <w:rPr>
                <w:i w:val="0"/>
                <w:iCs w:val="0"/>
              </w:rPr>
              <w:t xml:space="preserve"> Gordas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D90EB6A" w14:textId="348355F5"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Mar</w:t>
            </w:r>
            <w:r w:rsidR="00E014E6">
              <w:t>í</w:t>
            </w:r>
            <w:r w:rsidRPr="00924593">
              <w:t>a Trinidad S</w:t>
            </w:r>
            <w:r w:rsidR="00E014E6">
              <w:t>á</w:t>
            </w:r>
            <w:r w:rsidRPr="00924593">
              <w:t>nchez</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BA41B89" w14:textId="77777777" w:rsidR="00FC3F83" w:rsidRPr="00924593" w:rsidRDefault="00FC3F83"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Norte</w:t>
            </w:r>
          </w:p>
        </w:tc>
      </w:tr>
      <w:tr w:rsidR="00FC3F83" w:rsidRPr="00ED53A3" w14:paraId="65148A4E" w14:textId="77777777" w:rsidTr="009E13C0">
        <w:trPr>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4D35DFF9" w14:textId="38650919" w:rsidR="00FC3F83" w:rsidRPr="009E13C0" w:rsidRDefault="00FC3F83" w:rsidP="009C0EAC">
            <w:pPr>
              <w:pStyle w:val="TblAnexosLeft"/>
              <w:rPr>
                <w:i w:val="0"/>
                <w:iCs w:val="0"/>
              </w:rPr>
            </w:pPr>
            <w:r w:rsidRPr="009E13C0">
              <w:rPr>
                <w:i w:val="0"/>
                <w:iCs w:val="0"/>
              </w:rPr>
              <w:t>CPNA DE La Policía Nacional La Romana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6DE438D"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La Romana</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7D247DF" w14:textId="77777777" w:rsidR="00FC3F83" w:rsidRPr="00924593" w:rsidRDefault="00FC3F83" w:rsidP="009C0EAC">
            <w:pPr>
              <w:pStyle w:val="TblAnexosCenter"/>
              <w:cnfStyle w:val="000000000000" w:firstRow="0" w:lastRow="0" w:firstColumn="0" w:lastColumn="0" w:oddVBand="0" w:evenVBand="0" w:oddHBand="0" w:evenHBand="0" w:firstRowFirstColumn="0" w:firstRowLastColumn="0" w:lastRowFirstColumn="0" w:lastRowLastColumn="0"/>
            </w:pPr>
            <w:r w:rsidRPr="00924593">
              <w:t xml:space="preserve">Este </w:t>
            </w:r>
          </w:p>
        </w:tc>
      </w:tr>
      <w:tr w:rsidR="00FC3F83" w:rsidRPr="00ED53A3" w14:paraId="0D2FFB2E" w14:textId="77777777" w:rsidTr="009E13C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003"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600ABA56" w14:textId="77777777" w:rsidR="00FC3F83" w:rsidRPr="009E13C0" w:rsidRDefault="00FC3F83" w:rsidP="009C0EAC">
            <w:pPr>
              <w:pStyle w:val="TblAnexosLeft"/>
              <w:rPr>
                <w:i w:val="0"/>
                <w:iCs w:val="0"/>
              </w:rPr>
            </w:pPr>
            <w:r w:rsidRPr="009E13C0">
              <w:rPr>
                <w:i w:val="0"/>
                <w:iCs w:val="0"/>
              </w:rPr>
              <w:t xml:space="preserve">*Hospital Luís Eduardo Aybar  (Reaperturada) </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169B5394" w14:textId="2F575468" w:rsidR="00FC3F83" w:rsidRPr="00924593" w:rsidRDefault="009C0EAC"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Distrito Nacional</w:t>
            </w:r>
          </w:p>
        </w:tc>
        <w:tc>
          <w:tcPr>
            <w:tcW w:w="201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5FE2228A" w14:textId="7A6EA721" w:rsidR="00FC3F83" w:rsidRPr="00924593" w:rsidRDefault="009C0EAC" w:rsidP="009C0EAC">
            <w:pPr>
              <w:pStyle w:val="TblAnexosCenter"/>
              <w:cnfStyle w:val="000000100000" w:firstRow="0" w:lastRow="0" w:firstColumn="0" w:lastColumn="0" w:oddVBand="0" w:evenVBand="0" w:oddHBand="1" w:evenHBand="0" w:firstRowFirstColumn="0" w:firstRowLastColumn="0" w:lastRowFirstColumn="0" w:lastRowLastColumn="0"/>
            </w:pPr>
            <w:r w:rsidRPr="00924593">
              <w:t>Distrito Nacional</w:t>
            </w:r>
          </w:p>
        </w:tc>
      </w:tr>
    </w:tbl>
    <w:p w14:paraId="66D6FB62" w14:textId="77777777" w:rsidR="000644C6" w:rsidRPr="00ED53A3" w:rsidRDefault="000644C6" w:rsidP="00AF157A">
      <w:pPr>
        <w:pStyle w:val="NoSpacing"/>
      </w:pPr>
    </w:p>
    <w:p w14:paraId="6076DE6D" w14:textId="30835A78" w:rsidR="000644C6" w:rsidRPr="00ED53A3" w:rsidRDefault="00A47468" w:rsidP="00E014E6">
      <w:pPr>
        <w:pStyle w:val="NoSpacing"/>
        <w:rPr>
          <w:lang w:eastAsia="zh-CN"/>
        </w:rPr>
      </w:pPr>
      <w:r w:rsidRPr="00ED53A3">
        <w:rPr>
          <w:lang w:eastAsia="es-DO"/>
        </w:rPr>
        <w:t xml:space="preserve">Puesto que </w:t>
      </w:r>
      <w:r w:rsidRPr="00ED53A3">
        <w:t>Distrito Nacional consta de una población aproximada de 1,403 millones de</w:t>
      </w:r>
      <w:r w:rsidR="000644C6" w:rsidRPr="00ED53A3">
        <w:t xml:space="preserve"> habitantes, en noviembre/2020 se concretizó la reapertura</w:t>
      </w:r>
      <w:r w:rsidRPr="00ED53A3">
        <w:t xml:space="preserve"> en la Ciudad Sanit</w:t>
      </w:r>
      <w:r w:rsidR="000644C6" w:rsidRPr="00ED53A3">
        <w:t>aria, de la Farmacia del Pueblo</w:t>
      </w:r>
      <w:r w:rsidRPr="00ED53A3">
        <w:t xml:space="preserve"> </w:t>
      </w:r>
      <w:r w:rsidR="00E014E6" w:rsidRPr="00ED53A3">
        <w:t>Hospital</w:t>
      </w:r>
      <w:r w:rsidR="00E014E6">
        <w:rPr>
          <w:rFonts w:ascii="Cambria" w:hAnsi="Cambria"/>
        </w:rPr>
        <w:t> </w:t>
      </w:r>
      <w:r w:rsidR="00E014E6" w:rsidRPr="00ED53A3">
        <w:t>Dr.</w:t>
      </w:r>
      <w:r w:rsidR="00E014E6">
        <w:rPr>
          <w:rFonts w:ascii="Cambria" w:hAnsi="Cambria"/>
        </w:rPr>
        <w:t> </w:t>
      </w:r>
      <w:r w:rsidR="00E014E6" w:rsidRPr="00ED53A3">
        <w:t>Luis</w:t>
      </w:r>
      <w:r w:rsidR="00E014E6">
        <w:rPr>
          <w:rFonts w:ascii="Cambria" w:hAnsi="Cambria"/>
        </w:rPr>
        <w:t> </w:t>
      </w:r>
      <w:r w:rsidR="00E014E6" w:rsidRPr="00ED53A3">
        <w:t>Eduardo</w:t>
      </w:r>
      <w:r w:rsidR="00E014E6">
        <w:rPr>
          <w:rFonts w:ascii="Cambria" w:hAnsi="Cambria"/>
        </w:rPr>
        <w:t> </w:t>
      </w:r>
      <w:r w:rsidR="00E014E6" w:rsidRPr="00ED53A3">
        <w:t>Aybar</w:t>
      </w:r>
      <w:r w:rsidR="000644C6" w:rsidRPr="00ED53A3">
        <w:t>, la cual dispone un inventario valorado en RD</w:t>
      </w:r>
      <w:r w:rsidR="00FC3F83" w:rsidRPr="00ED53A3">
        <w:t>$</w:t>
      </w:r>
      <w:r w:rsidR="00E014E6">
        <w:rPr>
          <w:rFonts w:ascii="Cambria" w:hAnsi="Cambria"/>
        </w:rPr>
        <w:t> </w:t>
      </w:r>
      <w:r w:rsidR="00FC3F83" w:rsidRPr="00ED53A3">
        <w:t>4,779,633.00</w:t>
      </w:r>
      <w:r w:rsidR="000644C6" w:rsidRPr="00ED53A3">
        <w:t>, y</w:t>
      </w:r>
      <w:r w:rsidRPr="00ED53A3">
        <w:t xml:space="preserve"> q</w:t>
      </w:r>
      <w:r w:rsidR="000644C6" w:rsidRPr="00ED53A3">
        <w:t>ue dispensará</w:t>
      </w:r>
      <w:r w:rsidRPr="00ED53A3">
        <w:t xml:space="preserve"> especialidades farmacéuticas del </w:t>
      </w:r>
      <w:r w:rsidRPr="00ED53A3">
        <w:rPr>
          <w:i/>
        </w:rPr>
        <w:t>Cuadro Básico de Medicamentos Esenciales de República Dominicana</w:t>
      </w:r>
      <w:r w:rsidR="000644C6" w:rsidRPr="00ED53A3">
        <w:t>, tales</w:t>
      </w:r>
      <w:r w:rsidRPr="00ED53A3">
        <w:t xml:space="preserve"> como analgésicos, antibióticos, antihipertensivos, hipoglucemiantes, inmunológicos, entre otros.</w:t>
      </w:r>
    </w:p>
    <w:p w14:paraId="3420BBD9" w14:textId="77777777" w:rsidR="00FC3F83" w:rsidRPr="00E014E6" w:rsidRDefault="000644C6" w:rsidP="00E014E6">
      <w:pPr>
        <w:pStyle w:val="NoSpacing"/>
      </w:pPr>
      <w:r w:rsidRPr="00ED53A3">
        <w:t xml:space="preserve">Las instalaciones </w:t>
      </w:r>
      <w:r w:rsidR="00A47468" w:rsidRPr="00ED53A3">
        <w:t>de esta moderna fa</w:t>
      </w:r>
      <w:r w:rsidRPr="00ED53A3">
        <w:t>rmacia, consta de 150.5 metros cuadrados de área,</w:t>
      </w:r>
      <w:r w:rsidR="00A47468" w:rsidRPr="00ED53A3">
        <w:t xml:space="preserve"> y cuenta co</w:t>
      </w:r>
      <w:r w:rsidRPr="00ED53A3">
        <w:t xml:space="preserve">n cinco cajas de dispensación, </w:t>
      </w:r>
      <w:r w:rsidR="00A47468" w:rsidRPr="00ED53A3">
        <w:t>y una sexta habilitada para personas c</w:t>
      </w:r>
      <w:r w:rsidRPr="00ED53A3">
        <w:t xml:space="preserve">on algún tipo de discapacidad. Es importante mencionar, que cada caja dispone de su respectivo stock de </w:t>
      </w:r>
      <w:r w:rsidR="00A47468" w:rsidRPr="00ED53A3">
        <w:t xml:space="preserve">medicamentos, lo que permitirá que el farmacéutico no </w:t>
      </w:r>
      <w:r w:rsidR="00A47468" w:rsidRPr="00E014E6">
        <w:t>tenga la necesidad de trasladarse a lo intern</w:t>
      </w:r>
      <w:r w:rsidRPr="00E014E6">
        <w:t xml:space="preserve">o del recinto, minimizando las </w:t>
      </w:r>
      <w:r w:rsidR="00A47468" w:rsidRPr="00E014E6">
        <w:t>largas filas.</w:t>
      </w:r>
    </w:p>
    <w:p w14:paraId="24A0E21C" w14:textId="66D33970" w:rsidR="000644C6" w:rsidRPr="00E014E6" w:rsidRDefault="00A47468" w:rsidP="00E014E6">
      <w:pPr>
        <w:pStyle w:val="NoSpacing"/>
      </w:pPr>
      <w:r w:rsidRPr="00E014E6">
        <w:t>La nueva Farmacia del Pueblo, impactará de manera di</w:t>
      </w:r>
      <w:r w:rsidR="000644C6" w:rsidRPr="00E014E6">
        <w:t>recta, a más de 16 mil familias vulnerables del</w:t>
      </w:r>
      <w:r w:rsidRPr="00E014E6">
        <w:t xml:space="preserve"> sector María Auxiliadora, sector 27 </w:t>
      </w:r>
      <w:r w:rsidR="000644C6" w:rsidRPr="00E014E6">
        <w:t>de Febrero, con los subsectores</w:t>
      </w:r>
      <w:r w:rsidRPr="00E014E6">
        <w:t xml:space="preserve"> (agua dulce y loma del </w:t>
      </w:r>
      <w:r w:rsidR="000644C6" w:rsidRPr="00E014E6">
        <w:t xml:space="preserve">chivo); y otros sectores como: Mejoramiento Social, Villa María, Villa Fontana, La Fuente y </w:t>
      </w:r>
      <w:r w:rsidRPr="00E014E6">
        <w:t>zonas aledañas.</w:t>
      </w:r>
    </w:p>
    <w:p w14:paraId="1C5AD37C" w14:textId="1FEF5034" w:rsidR="003A031D" w:rsidRPr="00ED53A3" w:rsidRDefault="000644C6" w:rsidP="00E014E6">
      <w:pPr>
        <w:pStyle w:val="NoSpacing"/>
      </w:pPr>
      <w:r w:rsidRPr="00ED53A3">
        <w:t xml:space="preserve">Como </w:t>
      </w:r>
      <w:r w:rsidR="00A47468" w:rsidRPr="00ED53A3">
        <w:t>m</w:t>
      </w:r>
      <w:r w:rsidR="003A031D" w:rsidRPr="00ED53A3">
        <w:t xml:space="preserve">odelo de gestión pública en el </w:t>
      </w:r>
      <w:r w:rsidR="00A47468" w:rsidRPr="00ED53A3">
        <w:t xml:space="preserve">suministro de productos e insumos sanitarios, en </w:t>
      </w:r>
      <w:r w:rsidR="003A031D" w:rsidRPr="00ED53A3">
        <w:t>el periodo enero-octubre 2020, la Red de Farmacias, obtuvo ventas por</w:t>
      </w:r>
      <w:r w:rsidR="00A47468" w:rsidRPr="00ED53A3">
        <w:t xml:space="preserve"> RD$</w:t>
      </w:r>
      <w:r w:rsidR="00E014E6">
        <w:rPr>
          <w:rFonts w:ascii="Cambria" w:hAnsi="Cambria"/>
        </w:rPr>
        <w:t> </w:t>
      </w:r>
      <w:r w:rsidR="00A47468" w:rsidRPr="00ED53A3">
        <w:t xml:space="preserve">854,511,422.78 </w:t>
      </w:r>
      <w:r w:rsidR="00A47468" w:rsidRPr="00ED53A3">
        <w:lastRenderedPageBreak/>
        <w:t>(Ochocientos cincuenta y cuatro millones, qui</w:t>
      </w:r>
      <w:r w:rsidR="003A031D" w:rsidRPr="00ED53A3">
        <w:t>nientos once mil cuatrocientos veintidós con 78/00) cifra</w:t>
      </w:r>
      <w:r w:rsidR="00A47468" w:rsidRPr="00ED53A3">
        <w:t xml:space="preserve"> que indica el </w:t>
      </w:r>
      <w:r w:rsidR="00E014E6" w:rsidRPr="00ED53A3">
        <w:t>buen desempeño</w:t>
      </w:r>
      <w:r w:rsidR="00A47468" w:rsidRPr="00ED53A3">
        <w:t xml:space="preserve"> económico de n</w:t>
      </w:r>
      <w:r w:rsidR="003A031D" w:rsidRPr="00ED53A3">
        <w:t>uestras farmacias, y que refleja la confianza de los usuarios en</w:t>
      </w:r>
      <w:r w:rsidR="00A47468" w:rsidRPr="00ED53A3">
        <w:t xml:space="preserve"> nuestros productos.</w:t>
      </w:r>
    </w:p>
    <w:p w14:paraId="17550CA7" w14:textId="37C13C8C" w:rsidR="00FC3F83" w:rsidRPr="00ED53A3" w:rsidRDefault="004556DB" w:rsidP="00E014E6">
      <w:pPr>
        <w:pStyle w:val="NoSpacing"/>
      </w:pPr>
      <w:r w:rsidRPr="00ED53A3">
        <w:t xml:space="preserve">En la siguiente tabla, presentamos las veinte (20) </w:t>
      </w:r>
      <w:r w:rsidR="00A47468" w:rsidRPr="00ED53A3">
        <w:t>Farmacias del Pueblo de mayor venta en el país.</w:t>
      </w:r>
      <w:r w:rsidR="00E11534" w:rsidRPr="00ED53A3">
        <w:t xml:space="preserve"> </w:t>
      </w:r>
    </w:p>
    <w:p w14:paraId="636FF825" w14:textId="5CC75E82" w:rsidR="00F46484" w:rsidRPr="00F46484" w:rsidRDefault="00F46484" w:rsidP="009E13C0">
      <w:pPr>
        <w:pStyle w:val="TituloCuadro"/>
      </w:pPr>
      <w:r w:rsidRPr="00F46484">
        <w:t>Farmacias del Pueblo con Mayor Venta</w:t>
      </w:r>
    </w:p>
    <w:p w14:paraId="67818B53" w14:textId="05CF6437" w:rsidR="00F46484" w:rsidRPr="00F46484" w:rsidRDefault="00F46484" w:rsidP="009E13C0">
      <w:pPr>
        <w:pStyle w:val="TituloCuadro"/>
      </w:pPr>
      <w:r w:rsidRPr="00F46484">
        <w:t>Enero-Octubre 2020</w:t>
      </w:r>
    </w:p>
    <w:tbl>
      <w:tblPr>
        <w:tblW w:w="8636"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580"/>
        <w:gridCol w:w="4464"/>
        <w:gridCol w:w="1872"/>
        <w:gridCol w:w="1720"/>
      </w:tblGrid>
      <w:tr w:rsidR="00F46484" w:rsidRPr="00F46484" w14:paraId="6809DBF7" w14:textId="77777777" w:rsidTr="00F46484">
        <w:trPr>
          <w:trHeight w:val="288"/>
        </w:trPr>
        <w:tc>
          <w:tcPr>
            <w:tcW w:w="580" w:type="dxa"/>
            <w:shd w:val="clear" w:color="auto" w:fill="003044"/>
            <w:noWrap/>
            <w:vAlign w:val="center"/>
            <w:hideMark/>
          </w:tcPr>
          <w:p w14:paraId="149E5733" w14:textId="77777777" w:rsidR="00F46484" w:rsidRPr="00F46484" w:rsidRDefault="00F46484" w:rsidP="00F46484">
            <w:pPr>
              <w:pStyle w:val="TblAnexosCenter"/>
              <w:rPr>
                <w:color w:val="FFFFFF" w:themeColor="background1"/>
              </w:rPr>
            </w:pPr>
            <w:r w:rsidRPr="00F46484">
              <w:rPr>
                <w:color w:val="FFFFFF" w:themeColor="background1"/>
              </w:rPr>
              <w:t>No.</w:t>
            </w:r>
          </w:p>
        </w:tc>
        <w:tc>
          <w:tcPr>
            <w:tcW w:w="4464" w:type="dxa"/>
            <w:shd w:val="clear" w:color="auto" w:fill="003044"/>
            <w:noWrap/>
            <w:vAlign w:val="center"/>
            <w:hideMark/>
          </w:tcPr>
          <w:p w14:paraId="19840E0E" w14:textId="77777777" w:rsidR="00F46484" w:rsidRPr="00F46484" w:rsidRDefault="00F46484" w:rsidP="00F46484">
            <w:pPr>
              <w:pStyle w:val="TblAnexosLeft"/>
              <w:rPr>
                <w:color w:val="FFFFFF" w:themeColor="background1"/>
              </w:rPr>
            </w:pPr>
            <w:r w:rsidRPr="00F46484">
              <w:rPr>
                <w:color w:val="FFFFFF" w:themeColor="background1"/>
              </w:rPr>
              <w:t>FP</w:t>
            </w:r>
          </w:p>
        </w:tc>
        <w:tc>
          <w:tcPr>
            <w:tcW w:w="1872" w:type="dxa"/>
            <w:shd w:val="clear" w:color="auto" w:fill="003044"/>
            <w:noWrap/>
            <w:vAlign w:val="center"/>
            <w:hideMark/>
          </w:tcPr>
          <w:p w14:paraId="7A1BF058" w14:textId="02D17001" w:rsidR="00F46484" w:rsidRPr="00F46484" w:rsidRDefault="00F46484" w:rsidP="00F46484">
            <w:pPr>
              <w:pStyle w:val="TblAnexosLeft"/>
              <w:rPr>
                <w:color w:val="FFFFFF" w:themeColor="background1"/>
              </w:rPr>
            </w:pPr>
            <w:r w:rsidRPr="00F46484">
              <w:rPr>
                <w:color w:val="FFFFFF" w:themeColor="background1"/>
              </w:rPr>
              <w:t>Provincia</w:t>
            </w:r>
          </w:p>
        </w:tc>
        <w:tc>
          <w:tcPr>
            <w:tcW w:w="1720" w:type="dxa"/>
            <w:shd w:val="clear" w:color="auto" w:fill="003044"/>
            <w:noWrap/>
            <w:vAlign w:val="center"/>
            <w:hideMark/>
          </w:tcPr>
          <w:p w14:paraId="1CE06831" w14:textId="085C4338" w:rsidR="00F46484" w:rsidRPr="00F46484" w:rsidRDefault="00F46484" w:rsidP="00F46484">
            <w:pPr>
              <w:pStyle w:val="TblAnexosCenter"/>
              <w:rPr>
                <w:color w:val="FFFFFF" w:themeColor="background1"/>
              </w:rPr>
            </w:pPr>
            <w:r w:rsidRPr="00F46484">
              <w:rPr>
                <w:color w:val="FFFFFF" w:themeColor="background1"/>
              </w:rPr>
              <w:t>Total Venta</w:t>
            </w:r>
          </w:p>
        </w:tc>
      </w:tr>
      <w:tr w:rsidR="00F46484" w:rsidRPr="00F46484" w14:paraId="553502E2" w14:textId="77777777" w:rsidTr="00B05B83">
        <w:trPr>
          <w:trHeight w:hRule="exact" w:val="288"/>
        </w:trPr>
        <w:tc>
          <w:tcPr>
            <w:tcW w:w="580" w:type="dxa"/>
            <w:shd w:val="clear" w:color="auto" w:fill="auto"/>
            <w:noWrap/>
            <w:vAlign w:val="center"/>
            <w:hideMark/>
          </w:tcPr>
          <w:p w14:paraId="5D488D76" w14:textId="77777777" w:rsidR="00F46484" w:rsidRPr="00F46484" w:rsidRDefault="00F46484" w:rsidP="00F46484">
            <w:pPr>
              <w:pStyle w:val="TblAnexosCenter"/>
            </w:pPr>
            <w:r w:rsidRPr="00F46484">
              <w:t>1</w:t>
            </w:r>
          </w:p>
        </w:tc>
        <w:tc>
          <w:tcPr>
            <w:tcW w:w="4464" w:type="dxa"/>
            <w:shd w:val="clear" w:color="auto" w:fill="auto"/>
            <w:noWrap/>
            <w:vAlign w:val="center"/>
            <w:hideMark/>
          </w:tcPr>
          <w:p w14:paraId="4367D5F0" w14:textId="66951F51" w:rsidR="00F46484" w:rsidRPr="00F46484" w:rsidRDefault="00F46484" w:rsidP="00F46484">
            <w:pPr>
              <w:pStyle w:val="TblAnexosLeft"/>
            </w:pPr>
            <w:r w:rsidRPr="00F46484">
              <w:t>Ciudad Salud</w:t>
            </w:r>
          </w:p>
        </w:tc>
        <w:tc>
          <w:tcPr>
            <w:tcW w:w="1872" w:type="dxa"/>
            <w:shd w:val="clear" w:color="auto" w:fill="auto"/>
            <w:noWrap/>
            <w:vAlign w:val="center"/>
            <w:hideMark/>
          </w:tcPr>
          <w:p w14:paraId="01872B83" w14:textId="6B8EA4DC" w:rsidR="00F46484" w:rsidRPr="00F46484" w:rsidRDefault="00F46484" w:rsidP="00F46484">
            <w:pPr>
              <w:pStyle w:val="TblAnexosLeft"/>
            </w:pPr>
            <w:r w:rsidRPr="00F46484">
              <w:t>Santo Domingo</w:t>
            </w:r>
          </w:p>
        </w:tc>
        <w:tc>
          <w:tcPr>
            <w:tcW w:w="1720" w:type="dxa"/>
            <w:shd w:val="clear" w:color="auto" w:fill="auto"/>
            <w:noWrap/>
            <w:vAlign w:val="center"/>
            <w:hideMark/>
          </w:tcPr>
          <w:p w14:paraId="399CF378" w14:textId="77777777" w:rsidR="00F46484" w:rsidRPr="00F46484" w:rsidRDefault="00F46484" w:rsidP="00F46484">
            <w:pPr>
              <w:pStyle w:val="TblAnexosRight"/>
            </w:pPr>
            <w:r w:rsidRPr="00F46484">
              <w:t>17,102,616.30</w:t>
            </w:r>
          </w:p>
        </w:tc>
      </w:tr>
      <w:tr w:rsidR="00F46484" w:rsidRPr="00F46484" w14:paraId="370DADE3" w14:textId="77777777" w:rsidTr="00B05B83">
        <w:trPr>
          <w:trHeight w:hRule="exact" w:val="288"/>
        </w:trPr>
        <w:tc>
          <w:tcPr>
            <w:tcW w:w="580" w:type="dxa"/>
            <w:shd w:val="clear" w:color="auto" w:fill="auto"/>
            <w:noWrap/>
            <w:vAlign w:val="center"/>
            <w:hideMark/>
          </w:tcPr>
          <w:p w14:paraId="6DBC778F" w14:textId="77777777" w:rsidR="00F46484" w:rsidRPr="00F46484" w:rsidRDefault="00F46484" w:rsidP="00F46484">
            <w:pPr>
              <w:pStyle w:val="TblAnexosCenter"/>
            </w:pPr>
            <w:r w:rsidRPr="00F46484">
              <w:t>2</w:t>
            </w:r>
          </w:p>
        </w:tc>
        <w:tc>
          <w:tcPr>
            <w:tcW w:w="4464" w:type="dxa"/>
            <w:shd w:val="clear" w:color="auto" w:fill="auto"/>
            <w:noWrap/>
            <w:vAlign w:val="center"/>
            <w:hideMark/>
          </w:tcPr>
          <w:p w14:paraId="72439285" w14:textId="4F32B1C1" w:rsidR="00F46484" w:rsidRPr="00F46484" w:rsidRDefault="00F46484" w:rsidP="00F46484">
            <w:pPr>
              <w:pStyle w:val="TblAnexosLeft"/>
            </w:pPr>
            <w:r w:rsidRPr="00F46484">
              <w:t>Hospital Dr. Francisco Moscoso Puello</w:t>
            </w:r>
          </w:p>
        </w:tc>
        <w:tc>
          <w:tcPr>
            <w:tcW w:w="1872" w:type="dxa"/>
            <w:shd w:val="clear" w:color="auto" w:fill="auto"/>
            <w:noWrap/>
            <w:vAlign w:val="center"/>
            <w:hideMark/>
          </w:tcPr>
          <w:p w14:paraId="2558F5F9" w14:textId="67FE6388" w:rsidR="00F46484" w:rsidRPr="00F46484" w:rsidRDefault="00F46484" w:rsidP="00F46484">
            <w:pPr>
              <w:pStyle w:val="TblAnexosLeft"/>
            </w:pPr>
            <w:r w:rsidRPr="00F46484">
              <w:t>Santo Domingo</w:t>
            </w:r>
          </w:p>
        </w:tc>
        <w:tc>
          <w:tcPr>
            <w:tcW w:w="1720" w:type="dxa"/>
            <w:shd w:val="clear" w:color="auto" w:fill="auto"/>
            <w:noWrap/>
            <w:vAlign w:val="center"/>
            <w:hideMark/>
          </w:tcPr>
          <w:p w14:paraId="60E11C75" w14:textId="77777777" w:rsidR="00F46484" w:rsidRPr="00F46484" w:rsidRDefault="00F46484" w:rsidP="00F46484">
            <w:pPr>
              <w:pStyle w:val="TblAnexosRight"/>
            </w:pPr>
            <w:r w:rsidRPr="00F46484">
              <w:t>14,084,194.50</w:t>
            </w:r>
          </w:p>
        </w:tc>
      </w:tr>
      <w:tr w:rsidR="00F46484" w:rsidRPr="00F46484" w14:paraId="716D6415" w14:textId="77777777" w:rsidTr="00B05B83">
        <w:trPr>
          <w:trHeight w:hRule="exact" w:val="288"/>
        </w:trPr>
        <w:tc>
          <w:tcPr>
            <w:tcW w:w="580" w:type="dxa"/>
            <w:shd w:val="clear" w:color="auto" w:fill="auto"/>
            <w:noWrap/>
            <w:vAlign w:val="center"/>
            <w:hideMark/>
          </w:tcPr>
          <w:p w14:paraId="22D4C132" w14:textId="77777777" w:rsidR="00F46484" w:rsidRPr="00F46484" w:rsidRDefault="00F46484" w:rsidP="00F46484">
            <w:pPr>
              <w:pStyle w:val="TblAnexosCenter"/>
            </w:pPr>
            <w:r w:rsidRPr="00F46484">
              <w:t>3</w:t>
            </w:r>
          </w:p>
        </w:tc>
        <w:tc>
          <w:tcPr>
            <w:tcW w:w="4464" w:type="dxa"/>
            <w:shd w:val="clear" w:color="auto" w:fill="auto"/>
            <w:noWrap/>
            <w:vAlign w:val="center"/>
            <w:hideMark/>
          </w:tcPr>
          <w:p w14:paraId="57046BF0" w14:textId="58D09865" w:rsidR="00F46484" w:rsidRPr="00F46484" w:rsidRDefault="00F46484" w:rsidP="00F46484">
            <w:pPr>
              <w:pStyle w:val="TblAnexosLeft"/>
            </w:pPr>
            <w:r w:rsidRPr="00F46484">
              <w:t>Plaza Jean Luis</w:t>
            </w:r>
          </w:p>
        </w:tc>
        <w:tc>
          <w:tcPr>
            <w:tcW w:w="1872" w:type="dxa"/>
            <w:shd w:val="clear" w:color="auto" w:fill="auto"/>
            <w:noWrap/>
            <w:vAlign w:val="center"/>
            <w:hideMark/>
          </w:tcPr>
          <w:p w14:paraId="5FADA8AF" w14:textId="38D44004" w:rsidR="00F46484" w:rsidRPr="00F46484" w:rsidRDefault="00F46484" w:rsidP="00F46484">
            <w:pPr>
              <w:pStyle w:val="TblAnexosLeft"/>
            </w:pPr>
            <w:r w:rsidRPr="00F46484">
              <w:t>Santo Domingo</w:t>
            </w:r>
          </w:p>
        </w:tc>
        <w:tc>
          <w:tcPr>
            <w:tcW w:w="1720" w:type="dxa"/>
            <w:shd w:val="clear" w:color="auto" w:fill="auto"/>
            <w:noWrap/>
            <w:vAlign w:val="center"/>
            <w:hideMark/>
          </w:tcPr>
          <w:p w14:paraId="242D1AE4" w14:textId="77777777" w:rsidR="00F46484" w:rsidRPr="00F46484" w:rsidRDefault="00F46484" w:rsidP="00F46484">
            <w:pPr>
              <w:pStyle w:val="TblAnexosRight"/>
            </w:pPr>
            <w:r w:rsidRPr="00F46484">
              <w:t>14,677,817.50</w:t>
            </w:r>
          </w:p>
        </w:tc>
      </w:tr>
      <w:tr w:rsidR="00F46484" w:rsidRPr="00F46484" w14:paraId="399A34EC" w14:textId="77777777" w:rsidTr="00B05B83">
        <w:trPr>
          <w:trHeight w:hRule="exact" w:val="288"/>
        </w:trPr>
        <w:tc>
          <w:tcPr>
            <w:tcW w:w="580" w:type="dxa"/>
            <w:shd w:val="clear" w:color="auto" w:fill="auto"/>
            <w:noWrap/>
            <w:vAlign w:val="center"/>
            <w:hideMark/>
          </w:tcPr>
          <w:p w14:paraId="0CA56FDF" w14:textId="77777777" w:rsidR="00F46484" w:rsidRPr="00F46484" w:rsidRDefault="00F46484" w:rsidP="00F46484">
            <w:pPr>
              <w:pStyle w:val="TblAnexosCenter"/>
            </w:pPr>
            <w:r w:rsidRPr="00F46484">
              <w:t>4</w:t>
            </w:r>
          </w:p>
        </w:tc>
        <w:tc>
          <w:tcPr>
            <w:tcW w:w="4464" w:type="dxa"/>
            <w:shd w:val="clear" w:color="auto" w:fill="auto"/>
            <w:noWrap/>
            <w:vAlign w:val="center"/>
            <w:hideMark/>
          </w:tcPr>
          <w:p w14:paraId="41C16367" w14:textId="42427998" w:rsidR="00F46484" w:rsidRPr="00F46484" w:rsidRDefault="00F46484" w:rsidP="00F46484">
            <w:pPr>
              <w:pStyle w:val="TblAnexosLeft"/>
            </w:pPr>
            <w:r w:rsidRPr="00F46484">
              <w:t>Hospital Juan Pablo Pina</w:t>
            </w:r>
          </w:p>
        </w:tc>
        <w:tc>
          <w:tcPr>
            <w:tcW w:w="1872" w:type="dxa"/>
            <w:shd w:val="clear" w:color="auto" w:fill="auto"/>
            <w:noWrap/>
            <w:vAlign w:val="center"/>
            <w:hideMark/>
          </w:tcPr>
          <w:p w14:paraId="330F3265" w14:textId="7DCA47E9" w:rsidR="00F46484" w:rsidRPr="00F46484" w:rsidRDefault="00F46484" w:rsidP="00F46484">
            <w:pPr>
              <w:pStyle w:val="TblAnexosLeft"/>
            </w:pPr>
            <w:r w:rsidRPr="00F46484">
              <w:t>San Cristóbal</w:t>
            </w:r>
          </w:p>
        </w:tc>
        <w:tc>
          <w:tcPr>
            <w:tcW w:w="1720" w:type="dxa"/>
            <w:shd w:val="clear" w:color="auto" w:fill="auto"/>
            <w:noWrap/>
            <w:vAlign w:val="center"/>
            <w:hideMark/>
          </w:tcPr>
          <w:p w14:paraId="690D2D92" w14:textId="77777777" w:rsidR="00F46484" w:rsidRPr="00F46484" w:rsidRDefault="00F46484" w:rsidP="00F46484">
            <w:pPr>
              <w:pStyle w:val="TblAnexosRight"/>
            </w:pPr>
            <w:r w:rsidRPr="00F46484">
              <w:t>9,167,570.00</w:t>
            </w:r>
          </w:p>
        </w:tc>
      </w:tr>
      <w:tr w:rsidR="00F46484" w:rsidRPr="00F46484" w14:paraId="103DB95F" w14:textId="77777777" w:rsidTr="00B05B83">
        <w:trPr>
          <w:trHeight w:hRule="exact" w:val="288"/>
        </w:trPr>
        <w:tc>
          <w:tcPr>
            <w:tcW w:w="580" w:type="dxa"/>
            <w:shd w:val="clear" w:color="auto" w:fill="auto"/>
            <w:noWrap/>
            <w:vAlign w:val="center"/>
            <w:hideMark/>
          </w:tcPr>
          <w:p w14:paraId="6BED1760" w14:textId="77777777" w:rsidR="00F46484" w:rsidRPr="00F46484" w:rsidRDefault="00F46484" w:rsidP="00F46484">
            <w:pPr>
              <w:pStyle w:val="TblAnexosCenter"/>
            </w:pPr>
            <w:r w:rsidRPr="00F46484">
              <w:t>5</w:t>
            </w:r>
          </w:p>
        </w:tc>
        <w:tc>
          <w:tcPr>
            <w:tcW w:w="4464" w:type="dxa"/>
            <w:shd w:val="clear" w:color="auto" w:fill="auto"/>
            <w:noWrap/>
            <w:vAlign w:val="center"/>
            <w:hideMark/>
          </w:tcPr>
          <w:p w14:paraId="01A6AF52" w14:textId="1E86F07D" w:rsidR="00F46484" w:rsidRPr="00F46484" w:rsidRDefault="00F46484" w:rsidP="00F46484">
            <w:pPr>
              <w:pStyle w:val="TblAnexosLeft"/>
            </w:pPr>
            <w:r w:rsidRPr="00F46484">
              <w:t>Hospital Regional Dr. Antonio Musa</w:t>
            </w:r>
          </w:p>
        </w:tc>
        <w:tc>
          <w:tcPr>
            <w:tcW w:w="1872" w:type="dxa"/>
            <w:shd w:val="clear" w:color="auto" w:fill="auto"/>
            <w:noWrap/>
            <w:vAlign w:val="center"/>
            <w:hideMark/>
          </w:tcPr>
          <w:p w14:paraId="72A09090" w14:textId="527A01EB" w:rsidR="00F46484" w:rsidRPr="00F46484" w:rsidRDefault="00F46484" w:rsidP="00F46484">
            <w:pPr>
              <w:pStyle w:val="TblAnexosLeft"/>
            </w:pPr>
            <w:r w:rsidRPr="00F46484">
              <w:t>San Pedro de Macorís</w:t>
            </w:r>
          </w:p>
        </w:tc>
        <w:tc>
          <w:tcPr>
            <w:tcW w:w="1720" w:type="dxa"/>
            <w:shd w:val="clear" w:color="auto" w:fill="auto"/>
            <w:noWrap/>
            <w:vAlign w:val="center"/>
            <w:hideMark/>
          </w:tcPr>
          <w:p w14:paraId="14D6D1DD" w14:textId="77777777" w:rsidR="00F46484" w:rsidRPr="00F46484" w:rsidRDefault="00F46484" w:rsidP="00F46484">
            <w:pPr>
              <w:pStyle w:val="TblAnexosRight"/>
            </w:pPr>
            <w:r w:rsidRPr="00F46484">
              <w:t>8,282,021.00</w:t>
            </w:r>
          </w:p>
        </w:tc>
      </w:tr>
      <w:tr w:rsidR="00F46484" w:rsidRPr="00F46484" w14:paraId="0D63F246" w14:textId="77777777" w:rsidTr="00B05B83">
        <w:trPr>
          <w:trHeight w:hRule="exact" w:val="288"/>
        </w:trPr>
        <w:tc>
          <w:tcPr>
            <w:tcW w:w="580" w:type="dxa"/>
            <w:shd w:val="clear" w:color="auto" w:fill="auto"/>
            <w:noWrap/>
            <w:vAlign w:val="center"/>
            <w:hideMark/>
          </w:tcPr>
          <w:p w14:paraId="2AFD19D3" w14:textId="77777777" w:rsidR="00F46484" w:rsidRPr="00F46484" w:rsidRDefault="00F46484" w:rsidP="00F46484">
            <w:pPr>
              <w:pStyle w:val="TblAnexosCenter"/>
            </w:pPr>
            <w:r w:rsidRPr="00F46484">
              <w:t>6</w:t>
            </w:r>
          </w:p>
        </w:tc>
        <w:tc>
          <w:tcPr>
            <w:tcW w:w="4464" w:type="dxa"/>
            <w:shd w:val="clear" w:color="auto" w:fill="auto"/>
            <w:noWrap/>
            <w:vAlign w:val="center"/>
            <w:hideMark/>
          </w:tcPr>
          <w:p w14:paraId="4AD482DA" w14:textId="5C5043FF" w:rsidR="00F46484" w:rsidRPr="00F46484" w:rsidRDefault="00F46484" w:rsidP="00F46484">
            <w:pPr>
              <w:pStyle w:val="TblAnexosLeft"/>
            </w:pPr>
            <w:r w:rsidRPr="00F46484">
              <w:t>Hospital San Lorenzo de Los Mina</w:t>
            </w:r>
          </w:p>
        </w:tc>
        <w:tc>
          <w:tcPr>
            <w:tcW w:w="1872" w:type="dxa"/>
            <w:shd w:val="clear" w:color="auto" w:fill="auto"/>
            <w:noWrap/>
            <w:vAlign w:val="center"/>
            <w:hideMark/>
          </w:tcPr>
          <w:p w14:paraId="55ACBECF" w14:textId="71EA22FC" w:rsidR="00F46484" w:rsidRPr="00F46484" w:rsidRDefault="00F46484" w:rsidP="00F46484">
            <w:pPr>
              <w:pStyle w:val="TblAnexosLeft"/>
            </w:pPr>
            <w:r w:rsidRPr="00F46484">
              <w:t>Santo Domingo</w:t>
            </w:r>
          </w:p>
        </w:tc>
        <w:tc>
          <w:tcPr>
            <w:tcW w:w="1720" w:type="dxa"/>
            <w:shd w:val="clear" w:color="auto" w:fill="auto"/>
            <w:noWrap/>
            <w:vAlign w:val="center"/>
            <w:hideMark/>
          </w:tcPr>
          <w:p w14:paraId="5F20EE54" w14:textId="77777777" w:rsidR="00F46484" w:rsidRPr="00F46484" w:rsidRDefault="00F46484" w:rsidP="00F46484">
            <w:pPr>
              <w:pStyle w:val="TblAnexosRight"/>
            </w:pPr>
            <w:r w:rsidRPr="00F46484">
              <w:t>7,749,071.00</w:t>
            </w:r>
          </w:p>
        </w:tc>
      </w:tr>
      <w:tr w:rsidR="00F46484" w:rsidRPr="00F46484" w14:paraId="44609960" w14:textId="77777777" w:rsidTr="00B05B83">
        <w:trPr>
          <w:trHeight w:hRule="exact" w:val="288"/>
        </w:trPr>
        <w:tc>
          <w:tcPr>
            <w:tcW w:w="580" w:type="dxa"/>
            <w:shd w:val="clear" w:color="auto" w:fill="auto"/>
            <w:noWrap/>
            <w:vAlign w:val="center"/>
            <w:hideMark/>
          </w:tcPr>
          <w:p w14:paraId="4E520E2B" w14:textId="77777777" w:rsidR="00F46484" w:rsidRPr="00F46484" w:rsidRDefault="00F46484" w:rsidP="00F46484">
            <w:pPr>
              <w:pStyle w:val="TblAnexosCenter"/>
            </w:pPr>
            <w:r w:rsidRPr="00F46484">
              <w:t>7</w:t>
            </w:r>
          </w:p>
        </w:tc>
        <w:tc>
          <w:tcPr>
            <w:tcW w:w="4464" w:type="dxa"/>
            <w:shd w:val="clear" w:color="auto" w:fill="auto"/>
            <w:noWrap/>
            <w:vAlign w:val="center"/>
            <w:hideMark/>
          </w:tcPr>
          <w:p w14:paraId="3CF65DF0" w14:textId="7113BFD5" w:rsidR="00F46484" w:rsidRPr="00F46484" w:rsidRDefault="00F46484" w:rsidP="00F46484">
            <w:pPr>
              <w:pStyle w:val="TblAnexosLeft"/>
            </w:pPr>
            <w:r w:rsidRPr="00F46484">
              <w:t>Hospital Docente Universitario Dr. Darío Contreras</w:t>
            </w:r>
          </w:p>
        </w:tc>
        <w:tc>
          <w:tcPr>
            <w:tcW w:w="1872" w:type="dxa"/>
            <w:shd w:val="clear" w:color="auto" w:fill="auto"/>
            <w:noWrap/>
            <w:vAlign w:val="center"/>
            <w:hideMark/>
          </w:tcPr>
          <w:p w14:paraId="527EA39E" w14:textId="2B64CF93" w:rsidR="00F46484" w:rsidRPr="00F46484" w:rsidRDefault="00F46484" w:rsidP="00F46484">
            <w:pPr>
              <w:pStyle w:val="TblAnexosLeft"/>
            </w:pPr>
            <w:r w:rsidRPr="00F46484">
              <w:t>Santo Domingo</w:t>
            </w:r>
          </w:p>
        </w:tc>
        <w:tc>
          <w:tcPr>
            <w:tcW w:w="1720" w:type="dxa"/>
            <w:shd w:val="clear" w:color="auto" w:fill="auto"/>
            <w:noWrap/>
            <w:vAlign w:val="center"/>
            <w:hideMark/>
          </w:tcPr>
          <w:p w14:paraId="5F57BFA9" w14:textId="77777777" w:rsidR="00F46484" w:rsidRPr="00F46484" w:rsidRDefault="00F46484" w:rsidP="00F46484">
            <w:pPr>
              <w:pStyle w:val="TblAnexosRight"/>
            </w:pPr>
            <w:r w:rsidRPr="00F46484">
              <w:t>7,877,780.00</w:t>
            </w:r>
          </w:p>
        </w:tc>
      </w:tr>
      <w:tr w:rsidR="00F46484" w:rsidRPr="00F46484" w14:paraId="5A316F23" w14:textId="77777777" w:rsidTr="00B05B83">
        <w:trPr>
          <w:trHeight w:hRule="exact" w:val="288"/>
        </w:trPr>
        <w:tc>
          <w:tcPr>
            <w:tcW w:w="580" w:type="dxa"/>
            <w:shd w:val="clear" w:color="auto" w:fill="auto"/>
            <w:noWrap/>
            <w:vAlign w:val="center"/>
            <w:hideMark/>
          </w:tcPr>
          <w:p w14:paraId="48E8CFB1" w14:textId="77777777" w:rsidR="00F46484" w:rsidRPr="00F46484" w:rsidRDefault="00F46484" w:rsidP="00F46484">
            <w:pPr>
              <w:pStyle w:val="TblAnexosCenter"/>
            </w:pPr>
            <w:r w:rsidRPr="00F46484">
              <w:t>8</w:t>
            </w:r>
          </w:p>
        </w:tc>
        <w:tc>
          <w:tcPr>
            <w:tcW w:w="4464" w:type="dxa"/>
            <w:shd w:val="clear" w:color="auto" w:fill="auto"/>
            <w:noWrap/>
            <w:vAlign w:val="center"/>
            <w:hideMark/>
          </w:tcPr>
          <w:p w14:paraId="26748EA5" w14:textId="17837003" w:rsidR="00F46484" w:rsidRPr="00F46484" w:rsidRDefault="00F46484" w:rsidP="00F46484">
            <w:pPr>
              <w:pStyle w:val="TblAnexosLeft"/>
            </w:pPr>
            <w:r w:rsidRPr="00F46484">
              <w:t>Hospital Provincial Nuestra Señora de La Altagracia</w:t>
            </w:r>
          </w:p>
        </w:tc>
        <w:tc>
          <w:tcPr>
            <w:tcW w:w="1872" w:type="dxa"/>
            <w:shd w:val="clear" w:color="auto" w:fill="auto"/>
            <w:noWrap/>
            <w:vAlign w:val="center"/>
            <w:hideMark/>
          </w:tcPr>
          <w:p w14:paraId="60912582" w14:textId="0FF13070" w:rsidR="00F46484" w:rsidRPr="00F46484" w:rsidRDefault="00F46484" w:rsidP="00F46484">
            <w:pPr>
              <w:pStyle w:val="TblAnexosLeft"/>
            </w:pPr>
            <w:r w:rsidRPr="00F46484">
              <w:t>La Altagracia</w:t>
            </w:r>
          </w:p>
        </w:tc>
        <w:tc>
          <w:tcPr>
            <w:tcW w:w="1720" w:type="dxa"/>
            <w:shd w:val="clear" w:color="auto" w:fill="auto"/>
            <w:noWrap/>
            <w:vAlign w:val="center"/>
            <w:hideMark/>
          </w:tcPr>
          <w:p w14:paraId="3B58D6B3" w14:textId="77777777" w:rsidR="00F46484" w:rsidRPr="00F46484" w:rsidRDefault="00F46484" w:rsidP="00F46484">
            <w:pPr>
              <w:pStyle w:val="TblAnexosRight"/>
            </w:pPr>
            <w:r w:rsidRPr="00F46484">
              <w:t>7,374,258.00</w:t>
            </w:r>
          </w:p>
        </w:tc>
      </w:tr>
      <w:tr w:rsidR="00F46484" w:rsidRPr="00F46484" w14:paraId="473FD232" w14:textId="77777777" w:rsidTr="00B05B83">
        <w:trPr>
          <w:trHeight w:hRule="exact" w:val="288"/>
        </w:trPr>
        <w:tc>
          <w:tcPr>
            <w:tcW w:w="580" w:type="dxa"/>
            <w:shd w:val="clear" w:color="auto" w:fill="auto"/>
            <w:noWrap/>
            <w:vAlign w:val="center"/>
            <w:hideMark/>
          </w:tcPr>
          <w:p w14:paraId="358170F3" w14:textId="77777777" w:rsidR="00F46484" w:rsidRPr="00F46484" w:rsidRDefault="00F46484" w:rsidP="00F46484">
            <w:pPr>
              <w:pStyle w:val="TblAnexosCenter"/>
            </w:pPr>
            <w:r w:rsidRPr="00F46484">
              <w:t>9</w:t>
            </w:r>
          </w:p>
        </w:tc>
        <w:tc>
          <w:tcPr>
            <w:tcW w:w="4464" w:type="dxa"/>
            <w:shd w:val="clear" w:color="auto" w:fill="auto"/>
            <w:noWrap/>
            <w:vAlign w:val="center"/>
            <w:hideMark/>
          </w:tcPr>
          <w:p w14:paraId="41D6EEF2" w14:textId="299203AD" w:rsidR="00F46484" w:rsidRPr="00F46484" w:rsidRDefault="00F46484" w:rsidP="00F46484">
            <w:pPr>
              <w:pStyle w:val="TblAnexosLeft"/>
            </w:pPr>
            <w:r w:rsidRPr="00F46484">
              <w:t>Hospital Regional Universitario Dr. José Marta Cabral y Báez</w:t>
            </w:r>
          </w:p>
        </w:tc>
        <w:tc>
          <w:tcPr>
            <w:tcW w:w="1872" w:type="dxa"/>
            <w:shd w:val="clear" w:color="auto" w:fill="auto"/>
            <w:noWrap/>
            <w:vAlign w:val="center"/>
            <w:hideMark/>
          </w:tcPr>
          <w:p w14:paraId="6D999D7E" w14:textId="3A53352E" w:rsidR="00F46484" w:rsidRPr="00F46484" w:rsidRDefault="00F46484" w:rsidP="00F46484">
            <w:pPr>
              <w:pStyle w:val="TblAnexosLeft"/>
            </w:pPr>
            <w:r w:rsidRPr="00F46484">
              <w:t>Santiago</w:t>
            </w:r>
          </w:p>
        </w:tc>
        <w:tc>
          <w:tcPr>
            <w:tcW w:w="1720" w:type="dxa"/>
            <w:shd w:val="clear" w:color="auto" w:fill="auto"/>
            <w:noWrap/>
            <w:vAlign w:val="center"/>
            <w:hideMark/>
          </w:tcPr>
          <w:p w14:paraId="393BD3F9" w14:textId="77777777" w:rsidR="00F46484" w:rsidRPr="00F46484" w:rsidRDefault="00F46484" w:rsidP="00F46484">
            <w:pPr>
              <w:pStyle w:val="TblAnexosRight"/>
            </w:pPr>
            <w:r w:rsidRPr="00F46484">
              <w:t>7,531,615.00</w:t>
            </w:r>
          </w:p>
        </w:tc>
      </w:tr>
      <w:tr w:rsidR="00F46484" w:rsidRPr="00F46484" w14:paraId="11DE1523" w14:textId="77777777" w:rsidTr="00B05B83">
        <w:trPr>
          <w:trHeight w:hRule="exact" w:val="288"/>
        </w:trPr>
        <w:tc>
          <w:tcPr>
            <w:tcW w:w="580" w:type="dxa"/>
            <w:shd w:val="clear" w:color="auto" w:fill="auto"/>
            <w:noWrap/>
            <w:vAlign w:val="center"/>
            <w:hideMark/>
          </w:tcPr>
          <w:p w14:paraId="766FA0BA" w14:textId="77777777" w:rsidR="00F46484" w:rsidRPr="00F46484" w:rsidRDefault="00F46484" w:rsidP="00F46484">
            <w:pPr>
              <w:pStyle w:val="TblAnexosCenter"/>
            </w:pPr>
            <w:r w:rsidRPr="00F46484">
              <w:t>10</w:t>
            </w:r>
          </w:p>
        </w:tc>
        <w:tc>
          <w:tcPr>
            <w:tcW w:w="4464" w:type="dxa"/>
            <w:shd w:val="clear" w:color="auto" w:fill="auto"/>
            <w:noWrap/>
            <w:vAlign w:val="center"/>
            <w:hideMark/>
          </w:tcPr>
          <w:p w14:paraId="3375F43C" w14:textId="2A2CCD61" w:rsidR="00F46484" w:rsidRPr="00F46484" w:rsidRDefault="00F46484" w:rsidP="00F46484">
            <w:pPr>
              <w:pStyle w:val="TblAnexosLeft"/>
            </w:pPr>
            <w:r w:rsidRPr="00F46484">
              <w:t>Hospital Infantil Robert Reid Cabral</w:t>
            </w:r>
          </w:p>
        </w:tc>
        <w:tc>
          <w:tcPr>
            <w:tcW w:w="1872" w:type="dxa"/>
            <w:shd w:val="clear" w:color="auto" w:fill="auto"/>
            <w:noWrap/>
            <w:vAlign w:val="center"/>
            <w:hideMark/>
          </w:tcPr>
          <w:p w14:paraId="4F277498" w14:textId="233CBE4E" w:rsidR="00F46484" w:rsidRPr="00F46484" w:rsidRDefault="00F46484" w:rsidP="00F46484">
            <w:pPr>
              <w:pStyle w:val="TblAnexosLeft"/>
            </w:pPr>
            <w:r w:rsidRPr="00F46484">
              <w:t>Santo Domingo</w:t>
            </w:r>
          </w:p>
        </w:tc>
        <w:tc>
          <w:tcPr>
            <w:tcW w:w="1720" w:type="dxa"/>
            <w:shd w:val="clear" w:color="auto" w:fill="auto"/>
            <w:noWrap/>
            <w:vAlign w:val="center"/>
            <w:hideMark/>
          </w:tcPr>
          <w:p w14:paraId="37B0BA0B" w14:textId="77777777" w:rsidR="00F46484" w:rsidRPr="00F46484" w:rsidRDefault="00F46484" w:rsidP="00F46484">
            <w:pPr>
              <w:pStyle w:val="TblAnexosRight"/>
            </w:pPr>
            <w:r w:rsidRPr="00F46484">
              <w:t>7,419,585.00</w:t>
            </w:r>
          </w:p>
        </w:tc>
      </w:tr>
      <w:tr w:rsidR="00F46484" w:rsidRPr="00F46484" w14:paraId="64132014" w14:textId="77777777" w:rsidTr="00B05B83">
        <w:trPr>
          <w:trHeight w:hRule="exact" w:val="288"/>
        </w:trPr>
        <w:tc>
          <w:tcPr>
            <w:tcW w:w="580" w:type="dxa"/>
            <w:shd w:val="clear" w:color="auto" w:fill="auto"/>
            <w:noWrap/>
            <w:vAlign w:val="center"/>
            <w:hideMark/>
          </w:tcPr>
          <w:p w14:paraId="0FDD8ABA" w14:textId="77777777" w:rsidR="00F46484" w:rsidRPr="00F46484" w:rsidRDefault="00F46484" w:rsidP="00F46484">
            <w:pPr>
              <w:pStyle w:val="TblAnexosCenter"/>
            </w:pPr>
            <w:r w:rsidRPr="00F46484">
              <w:t>11</w:t>
            </w:r>
          </w:p>
        </w:tc>
        <w:tc>
          <w:tcPr>
            <w:tcW w:w="4464" w:type="dxa"/>
            <w:shd w:val="clear" w:color="auto" w:fill="auto"/>
            <w:noWrap/>
            <w:vAlign w:val="center"/>
            <w:hideMark/>
          </w:tcPr>
          <w:p w14:paraId="411FBF16" w14:textId="644913F5" w:rsidR="00F46484" w:rsidRPr="00F46484" w:rsidRDefault="00F46484" w:rsidP="00F46484">
            <w:pPr>
              <w:pStyle w:val="TblAnexosLeft"/>
            </w:pPr>
            <w:r w:rsidRPr="00F46484">
              <w:t>Hospital Regional Dr. Marcelino Vélez Santana</w:t>
            </w:r>
          </w:p>
        </w:tc>
        <w:tc>
          <w:tcPr>
            <w:tcW w:w="1872" w:type="dxa"/>
            <w:shd w:val="clear" w:color="auto" w:fill="auto"/>
            <w:noWrap/>
            <w:vAlign w:val="center"/>
            <w:hideMark/>
          </w:tcPr>
          <w:p w14:paraId="79F28DB3" w14:textId="5686042C" w:rsidR="00F46484" w:rsidRPr="00F46484" w:rsidRDefault="00F46484" w:rsidP="00F46484">
            <w:pPr>
              <w:pStyle w:val="TblAnexosLeft"/>
            </w:pPr>
            <w:r w:rsidRPr="00F46484">
              <w:t>Santo Domingo</w:t>
            </w:r>
          </w:p>
        </w:tc>
        <w:tc>
          <w:tcPr>
            <w:tcW w:w="1720" w:type="dxa"/>
            <w:shd w:val="clear" w:color="auto" w:fill="auto"/>
            <w:noWrap/>
            <w:vAlign w:val="center"/>
            <w:hideMark/>
          </w:tcPr>
          <w:p w14:paraId="6932FCA4" w14:textId="77777777" w:rsidR="00F46484" w:rsidRPr="00F46484" w:rsidRDefault="00F46484" w:rsidP="00F46484">
            <w:pPr>
              <w:pStyle w:val="TblAnexosRight"/>
            </w:pPr>
            <w:r w:rsidRPr="00F46484">
              <w:t>7,521,551.50</w:t>
            </w:r>
          </w:p>
        </w:tc>
      </w:tr>
      <w:tr w:rsidR="00F46484" w:rsidRPr="00F46484" w14:paraId="11F04CCA" w14:textId="77777777" w:rsidTr="00B05B83">
        <w:trPr>
          <w:trHeight w:hRule="exact" w:val="288"/>
        </w:trPr>
        <w:tc>
          <w:tcPr>
            <w:tcW w:w="580" w:type="dxa"/>
            <w:shd w:val="clear" w:color="auto" w:fill="auto"/>
            <w:noWrap/>
            <w:vAlign w:val="center"/>
            <w:hideMark/>
          </w:tcPr>
          <w:p w14:paraId="4CC28CCF" w14:textId="77777777" w:rsidR="00F46484" w:rsidRPr="00F46484" w:rsidRDefault="00F46484" w:rsidP="00F46484">
            <w:pPr>
              <w:pStyle w:val="TblAnexosCenter"/>
            </w:pPr>
            <w:r w:rsidRPr="00F46484">
              <w:t>12</w:t>
            </w:r>
          </w:p>
        </w:tc>
        <w:tc>
          <w:tcPr>
            <w:tcW w:w="4464" w:type="dxa"/>
            <w:shd w:val="clear" w:color="auto" w:fill="auto"/>
            <w:noWrap/>
            <w:vAlign w:val="center"/>
            <w:hideMark/>
          </w:tcPr>
          <w:p w14:paraId="5EA0D077" w14:textId="76BAE5EC" w:rsidR="00F46484" w:rsidRPr="00F46484" w:rsidRDefault="00F46484" w:rsidP="00F46484">
            <w:pPr>
              <w:pStyle w:val="TblAnexosLeft"/>
            </w:pPr>
            <w:r w:rsidRPr="00F46484">
              <w:t>Hospital Regional Taiwan 19 de Marzo</w:t>
            </w:r>
          </w:p>
        </w:tc>
        <w:tc>
          <w:tcPr>
            <w:tcW w:w="1872" w:type="dxa"/>
            <w:shd w:val="clear" w:color="auto" w:fill="auto"/>
            <w:noWrap/>
            <w:vAlign w:val="center"/>
            <w:hideMark/>
          </w:tcPr>
          <w:p w14:paraId="5A6A5B51" w14:textId="33A4F97E" w:rsidR="00F46484" w:rsidRPr="00F46484" w:rsidRDefault="00F46484" w:rsidP="00F46484">
            <w:pPr>
              <w:pStyle w:val="TblAnexosLeft"/>
            </w:pPr>
            <w:r w:rsidRPr="00F46484">
              <w:t>Azua</w:t>
            </w:r>
          </w:p>
        </w:tc>
        <w:tc>
          <w:tcPr>
            <w:tcW w:w="1720" w:type="dxa"/>
            <w:shd w:val="clear" w:color="auto" w:fill="auto"/>
            <w:noWrap/>
            <w:vAlign w:val="center"/>
            <w:hideMark/>
          </w:tcPr>
          <w:p w14:paraId="3D3E1675" w14:textId="77777777" w:rsidR="00F46484" w:rsidRPr="00F46484" w:rsidRDefault="00F46484" w:rsidP="00F46484">
            <w:pPr>
              <w:pStyle w:val="TblAnexosRight"/>
            </w:pPr>
            <w:r w:rsidRPr="00F46484">
              <w:t>6,528,755.00</w:t>
            </w:r>
          </w:p>
        </w:tc>
      </w:tr>
      <w:tr w:rsidR="00F46484" w:rsidRPr="00F46484" w14:paraId="03338FE5" w14:textId="77777777" w:rsidTr="00B05B83">
        <w:trPr>
          <w:trHeight w:hRule="exact" w:val="288"/>
        </w:trPr>
        <w:tc>
          <w:tcPr>
            <w:tcW w:w="580" w:type="dxa"/>
            <w:shd w:val="clear" w:color="auto" w:fill="auto"/>
            <w:noWrap/>
            <w:vAlign w:val="center"/>
            <w:hideMark/>
          </w:tcPr>
          <w:p w14:paraId="4ABEA365" w14:textId="77777777" w:rsidR="00F46484" w:rsidRPr="00F46484" w:rsidRDefault="00F46484" w:rsidP="00F46484">
            <w:pPr>
              <w:pStyle w:val="TblAnexosCenter"/>
            </w:pPr>
            <w:r w:rsidRPr="00F46484">
              <w:t>13</w:t>
            </w:r>
          </w:p>
        </w:tc>
        <w:tc>
          <w:tcPr>
            <w:tcW w:w="4464" w:type="dxa"/>
            <w:shd w:val="clear" w:color="auto" w:fill="auto"/>
            <w:noWrap/>
            <w:vAlign w:val="center"/>
            <w:hideMark/>
          </w:tcPr>
          <w:p w14:paraId="0E8F3482" w14:textId="08323749" w:rsidR="00F46484" w:rsidRPr="00F46484" w:rsidRDefault="00F46484" w:rsidP="00F46484">
            <w:pPr>
              <w:pStyle w:val="TblAnexosLeft"/>
            </w:pPr>
            <w:r w:rsidRPr="00F46484">
              <w:t>Hospital Nuestra Señora de Regla</w:t>
            </w:r>
          </w:p>
        </w:tc>
        <w:tc>
          <w:tcPr>
            <w:tcW w:w="1872" w:type="dxa"/>
            <w:shd w:val="clear" w:color="auto" w:fill="auto"/>
            <w:noWrap/>
            <w:vAlign w:val="center"/>
            <w:hideMark/>
          </w:tcPr>
          <w:p w14:paraId="26DE1866" w14:textId="4A3FCEEA" w:rsidR="00F46484" w:rsidRPr="00F46484" w:rsidRDefault="00F46484" w:rsidP="00F46484">
            <w:pPr>
              <w:pStyle w:val="TblAnexosLeft"/>
            </w:pPr>
            <w:r w:rsidRPr="00F46484">
              <w:t>Peravia</w:t>
            </w:r>
          </w:p>
        </w:tc>
        <w:tc>
          <w:tcPr>
            <w:tcW w:w="1720" w:type="dxa"/>
            <w:shd w:val="clear" w:color="auto" w:fill="auto"/>
            <w:noWrap/>
            <w:vAlign w:val="center"/>
            <w:hideMark/>
          </w:tcPr>
          <w:p w14:paraId="315ACB3C" w14:textId="77777777" w:rsidR="00F46484" w:rsidRPr="00F46484" w:rsidRDefault="00F46484" w:rsidP="00F46484">
            <w:pPr>
              <w:pStyle w:val="TblAnexosRight"/>
            </w:pPr>
            <w:r w:rsidRPr="00F46484">
              <w:t>6,499,988.00</w:t>
            </w:r>
          </w:p>
        </w:tc>
      </w:tr>
      <w:tr w:rsidR="00F46484" w:rsidRPr="00F46484" w14:paraId="470594C3" w14:textId="77777777" w:rsidTr="00B05B83">
        <w:trPr>
          <w:trHeight w:hRule="exact" w:val="288"/>
        </w:trPr>
        <w:tc>
          <w:tcPr>
            <w:tcW w:w="580" w:type="dxa"/>
            <w:shd w:val="clear" w:color="auto" w:fill="auto"/>
            <w:noWrap/>
            <w:vAlign w:val="center"/>
            <w:hideMark/>
          </w:tcPr>
          <w:p w14:paraId="6C240886" w14:textId="77777777" w:rsidR="00F46484" w:rsidRPr="00F46484" w:rsidRDefault="00F46484" w:rsidP="00F46484">
            <w:pPr>
              <w:pStyle w:val="TblAnexosCenter"/>
            </w:pPr>
            <w:r w:rsidRPr="00F46484">
              <w:t>14</w:t>
            </w:r>
          </w:p>
        </w:tc>
        <w:tc>
          <w:tcPr>
            <w:tcW w:w="4464" w:type="dxa"/>
            <w:shd w:val="clear" w:color="auto" w:fill="auto"/>
            <w:noWrap/>
            <w:vAlign w:val="center"/>
            <w:hideMark/>
          </w:tcPr>
          <w:p w14:paraId="3D67EFB3" w14:textId="40A7E97F" w:rsidR="00F46484" w:rsidRPr="00F46484" w:rsidRDefault="00F46484" w:rsidP="00F46484">
            <w:pPr>
              <w:pStyle w:val="TblAnexosLeft"/>
            </w:pPr>
            <w:r w:rsidRPr="00F46484">
              <w:t>Hospital El Almirante</w:t>
            </w:r>
          </w:p>
        </w:tc>
        <w:tc>
          <w:tcPr>
            <w:tcW w:w="1872" w:type="dxa"/>
            <w:shd w:val="clear" w:color="auto" w:fill="auto"/>
            <w:noWrap/>
            <w:vAlign w:val="center"/>
            <w:hideMark/>
          </w:tcPr>
          <w:p w14:paraId="57636989" w14:textId="3254CCEF" w:rsidR="00F46484" w:rsidRPr="00F46484" w:rsidRDefault="00F46484" w:rsidP="00F46484">
            <w:pPr>
              <w:pStyle w:val="TblAnexosLeft"/>
            </w:pPr>
            <w:r w:rsidRPr="00F46484">
              <w:t>Santo Domingo</w:t>
            </w:r>
          </w:p>
        </w:tc>
        <w:tc>
          <w:tcPr>
            <w:tcW w:w="1720" w:type="dxa"/>
            <w:shd w:val="clear" w:color="auto" w:fill="auto"/>
            <w:noWrap/>
            <w:vAlign w:val="center"/>
            <w:hideMark/>
          </w:tcPr>
          <w:p w14:paraId="1BD49FDD" w14:textId="77777777" w:rsidR="00F46484" w:rsidRPr="00F46484" w:rsidRDefault="00F46484" w:rsidP="00F46484">
            <w:pPr>
              <w:pStyle w:val="TblAnexosRight"/>
            </w:pPr>
            <w:r w:rsidRPr="00F46484">
              <w:t>6,161,134.00</w:t>
            </w:r>
          </w:p>
        </w:tc>
      </w:tr>
      <w:tr w:rsidR="00F46484" w:rsidRPr="00F46484" w14:paraId="564FE188" w14:textId="77777777" w:rsidTr="00B05B83">
        <w:trPr>
          <w:trHeight w:hRule="exact" w:val="288"/>
        </w:trPr>
        <w:tc>
          <w:tcPr>
            <w:tcW w:w="580" w:type="dxa"/>
            <w:shd w:val="clear" w:color="auto" w:fill="auto"/>
            <w:noWrap/>
            <w:vAlign w:val="center"/>
            <w:hideMark/>
          </w:tcPr>
          <w:p w14:paraId="3C28CE83" w14:textId="77777777" w:rsidR="00F46484" w:rsidRPr="00F46484" w:rsidRDefault="00F46484" w:rsidP="00F46484">
            <w:pPr>
              <w:pStyle w:val="TblAnexosCenter"/>
            </w:pPr>
            <w:r w:rsidRPr="00F46484">
              <w:t>15</w:t>
            </w:r>
          </w:p>
        </w:tc>
        <w:tc>
          <w:tcPr>
            <w:tcW w:w="4464" w:type="dxa"/>
            <w:shd w:val="clear" w:color="auto" w:fill="auto"/>
            <w:noWrap/>
            <w:vAlign w:val="center"/>
            <w:hideMark/>
          </w:tcPr>
          <w:p w14:paraId="048750FC" w14:textId="45245E2E" w:rsidR="00F46484" w:rsidRPr="00F46484" w:rsidRDefault="00F46484" w:rsidP="00F46484">
            <w:pPr>
              <w:pStyle w:val="TblAnexosLeft"/>
            </w:pPr>
            <w:r w:rsidRPr="00F46484">
              <w:t>Hospital Luis Morillo King</w:t>
            </w:r>
          </w:p>
        </w:tc>
        <w:tc>
          <w:tcPr>
            <w:tcW w:w="1872" w:type="dxa"/>
            <w:shd w:val="clear" w:color="auto" w:fill="auto"/>
            <w:noWrap/>
            <w:vAlign w:val="center"/>
            <w:hideMark/>
          </w:tcPr>
          <w:p w14:paraId="563A7B68" w14:textId="0879B6D9" w:rsidR="00F46484" w:rsidRPr="00F46484" w:rsidRDefault="00F46484" w:rsidP="00F46484">
            <w:pPr>
              <w:pStyle w:val="TblAnexosLeft"/>
            </w:pPr>
            <w:r w:rsidRPr="00F46484">
              <w:t>La Vega</w:t>
            </w:r>
          </w:p>
        </w:tc>
        <w:tc>
          <w:tcPr>
            <w:tcW w:w="1720" w:type="dxa"/>
            <w:shd w:val="clear" w:color="auto" w:fill="auto"/>
            <w:noWrap/>
            <w:vAlign w:val="center"/>
            <w:hideMark/>
          </w:tcPr>
          <w:p w14:paraId="1C9D36E6" w14:textId="77777777" w:rsidR="00F46484" w:rsidRPr="00F46484" w:rsidRDefault="00F46484" w:rsidP="00F46484">
            <w:pPr>
              <w:pStyle w:val="TblAnexosRight"/>
            </w:pPr>
            <w:r w:rsidRPr="00F46484">
              <w:t>6,056,375.00</w:t>
            </w:r>
          </w:p>
        </w:tc>
      </w:tr>
      <w:tr w:rsidR="00F46484" w:rsidRPr="00F46484" w14:paraId="02EA7ED3" w14:textId="77777777" w:rsidTr="00B05B83">
        <w:trPr>
          <w:trHeight w:hRule="exact" w:val="288"/>
        </w:trPr>
        <w:tc>
          <w:tcPr>
            <w:tcW w:w="580" w:type="dxa"/>
            <w:shd w:val="clear" w:color="auto" w:fill="auto"/>
            <w:noWrap/>
            <w:vAlign w:val="center"/>
            <w:hideMark/>
          </w:tcPr>
          <w:p w14:paraId="518BFF4A" w14:textId="77777777" w:rsidR="00F46484" w:rsidRPr="00F46484" w:rsidRDefault="00F46484" w:rsidP="00F46484">
            <w:pPr>
              <w:pStyle w:val="TblAnexosCenter"/>
            </w:pPr>
            <w:r w:rsidRPr="00F46484">
              <w:t>16</w:t>
            </w:r>
          </w:p>
        </w:tc>
        <w:tc>
          <w:tcPr>
            <w:tcW w:w="4464" w:type="dxa"/>
            <w:shd w:val="clear" w:color="auto" w:fill="auto"/>
            <w:noWrap/>
            <w:vAlign w:val="center"/>
            <w:hideMark/>
          </w:tcPr>
          <w:p w14:paraId="02CD8E68" w14:textId="2345149B" w:rsidR="00F46484" w:rsidRPr="00F46484" w:rsidRDefault="00F46484" w:rsidP="00F46484">
            <w:pPr>
              <w:pStyle w:val="TblAnexosLeft"/>
            </w:pPr>
            <w:r w:rsidRPr="00F46484">
              <w:t>Hospital Ricardo Limardo</w:t>
            </w:r>
          </w:p>
        </w:tc>
        <w:tc>
          <w:tcPr>
            <w:tcW w:w="1872" w:type="dxa"/>
            <w:shd w:val="clear" w:color="auto" w:fill="auto"/>
            <w:noWrap/>
            <w:vAlign w:val="center"/>
            <w:hideMark/>
          </w:tcPr>
          <w:p w14:paraId="22DCDB10" w14:textId="7CDDF0B7" w:rsidR="00F46484" w:rsidRPr="00F46484" w:rsidRDefault="00F46484" w:rsidP="00F46484">
            <w:pPr>
              <w:pStyle w:val="TblAnexosLeft"/>
            </w:pPr>
            <w:r w:rsidRPr="00F46484">
              <w:t>Puerto Plata</w:t>
            </w:r>
          </w:p>
        </w:tc>
        <w:tc>
          <w:tcPr>
            <w:tcW w:w="1720" w:type="dxa"/>
            <w:shd w:val="clear" w:color="auto" w:fill="auto"/>
            <w:noWrap/>
            <w:vAlign w:val="center"/>
            <w:hideMark/>
          </w:tcPr>
          <w:p w14:paraId="0DCCBFE5" w14:textId="77777777" w:rsidR="00F46484" w:rsidRPr="00F46484" w:rsidRDefault="00F46484" w:rsidP="00F46484">
            <w:pPr>
              <w:pStyle w:val="TblAnexosRight"/>
            </w:pPr>
            <w:r w:rsidRPr="00F46484">
              <w:t>6,095,678.50</w:t>
            </w:r>
          </w:p>
        </w:tc>
      </w:tr>
      <w:tr w:rsidR="00F46484" w:rsidRPr="00F46484" w14:paraId="25E28AAD" w14:textId="77777777" w:rsidTr="00B05B83">
        <w:trPr>
          <w:trHeight w:hRule="exact" w:val="288"/>
        </w:trPr>
        <w:tc>
          <w:tcPr>
            <w:tcW w:w="580" w:type="dxa"/>
            <w:shd w:val="clear" w:color="auto" w:fill="auto"/>
            <w:noWrap/>
            <w:vAlign w:val="center"/>
            <w:hideMark/>
          </w:tcPr>
          <w:p w14:paraId="791014D4" w14:textId="77777777" w:rsidR="00F46484" w:rsidRPr="00F46484" w:rsidRDefault="00F46484" w:rsidP="00F46484">
            <w:pPr>
              <w:pStyle w:val="TblAnexosCenter"/>
            </w:pPr>
            <w:r w:rsidRPr="00F46484">
              <w:t>17</w:t>
            </w:r>
          </w:p>
        </w:tc>
        <w:tc>
          <w:tcPr>
            <w:tcW w:w="4464" w:type="dxa"/>
            <w:shd w:val="clear" w:color="auto" w:fill="auto"/>
            <w:noWrap/>
            <w:vAlign w:val="center"/>
            <w:hideMark/>
          </w:tcPr>
          <w:p w14:paraId="78FC015A" w14:textId="5DAEF2C7" w:rsidR="00F46484" w:rsidRPr="00F46484" w:rsidRDefault="00F46484" w:rsidP="00F46484">
            <w:pPr>
              <w:pStyle w:val="TblAnexosLeft"/>
            </w:pPr>
            <w:r w:rsidRPr="00F46484">
              <w:t>Hospital Regional Infantil Dr. Arturo Grull</w:t>
            </w:r>
            <w:r>
              <w:t>ó</w:t>
            </w:r>
            <w:r w:rsidRPr="00F46484">
              <w:t>n</w:t>
            </w:r>
          </w:p>
        </w:tc>
        <w:tc>
          <w:tcPr>
            <w:tcW w:w="1872" w:type="dxa"/>
            <w:shd w:val="clear" w:color="auto" w:fill="auto"/>
            <w:noWrap/>
            <w:vAlign w:val="center"/>
            <w:hideMark/>
          </w:tcPr>
          <w:p w14:paraId="76CCBFAB" w14:textId="6AE892FF" w:rsidR="00F46484" w:rsidRPr="00F46484" w:rsidRDefault="00F46484" w:rsidP="00F46484">
            <w:pPr>
              <w:pStyle w:val="TblAnexosLeft"/>
            </w:pPr>
            <w:r w:rsidRPr="00F46484">
              <w:t>Santiago</w:t>
            </w:r>
          </w:p>
        </w:tc>
        <w:tc>
          <w:tcPr>
            <w:tcW w:w="1720" w:type="dxa"/>
            <w:shd w:val="clear" w:color="auto" w:fill="auto"/>
            <w:noWrap/>
            <w:vAlign w:val="center"/>
            <w:hideMark/>
          </w:tcPr>
          <w:p w14:paraId="27E20B91" w14:textId="77777777" w:rsidR="00F46484" w:rsidRPr="00F46484" w:rsidRDefault="00F46484" w:rsidP="00F46484">
            <w:pPr>
              <w:pStyle w:val="TblAnexosRight"/>
            </w:pPr>
            <w:r w:rsidRPr="00F46484">
              <w:t>5,825,686.40</w:t>
            </w:r>
          </w:p>
        </w:tc>
      </w:tr>
      <w:tr w:rsidR="00F46484" w:rsidRPr="00F46484" w14:paraId="2B4F0924" w14:textId="77777777" w:rsidTr="00B05B83">
        <w:trPr>
          <w:trHeight w:hRule="exact" w:val="288"/>
        </w:trPr>
        <w:tc>
          <w:tcPr>
            <w:tcW w:w="580" w:type="dxa"/>
            <w:shd w:val="clear" w:color="auto" w:fill="auto"/>
            <w:noWrap/>
            <w:vAlign w:val="center"/>
            <w:hideMark/>
          </w:tcPr>
          <w:p w14:paraId="7EEECFE2" w14:textId="77777777" w:rsidR="00F46484" w:rsidRPr="00F46484" w:rsidRDefault="00F46484" w:rsidP="00F46484">
            <w:pPr>
              <w:pStyle w:val="TblAnexosCenter"/>
            </w:pPr>
            <w:r w:rsidRPr="00F46484">
              <w:t>18</w:t>
            </w:r>
          </w:p>
        </w:tc>
        <w:tc>
          <w:tcPr>
            <w:tcW w:w="4464" w:type="dxa"/>
            <w:shd w:val="clear" w:color="auto" w:fill="auto"/>
            <w:noWrap/>
            <w:vAlign w:val="center"/>
            <w:hideMark/>
          </w:tcPr>
          <w:p w14:paraId="2AAA046B" w14:textId="722911AD" w:rsidR="00F46484" w:rsidRPr="00F46484" w:rsidRDefault="00F46484" w:rsidP="00F46484">
            <w:pPr>
              <w:pStyle w:val="TblAnexosLeft"/>
            </w:pPr>
            <w:r w:rsidRPr="00F46484">
              <w:t>Hospital Provincial Dr. Francisco Antonio Gonzalvo</w:t>
            </w:r>
          </w:p>
        </w:tc>
        <w:tc>
          <w:tcPr>
            <w:tcW w:w="1872" w:type="dxa"/>
            <w:shd w:val="clear" w:color="auto" w:fill="auto"/>
            <w:noWrap/>
            <w:vAlign w:val="center"/>
            <w:hideMark/>
          </w:tcPr>
          <w:p w14:paraId="57784553" w14:textId="24596185" w:rsidR="00F46484" w:rsidRPr="00F46484" w:rsidRDefault="00F46484" w:rsidP="00F46484">
            <w:pPr>
              <w:pStyle w:val="TblAnexosLeft"/>
            </w:pPr>
            <w:r w:rsidRPr="00F46484">
              <w:t>La Romana</w:t>
            </w:r>
          </w:p>
        </w:tc>
        <w:tc>
          <w:tcPr>
            <w:tcW w:w="1720" w:type="dxa"/>
            <w:shd w:val="clear" w:color="auto" w:fill="auto"/>
            <w:noWrap/>
            <w:vAlign w:val="center"/>
            <w:hideMark/>
          </w:tcPr>
          <w:p w14:paraId="3C0873CB" w14:textId="77777777" w:rsidR="00F46484" w:rsidRPr="00F46484" w:rsidRDefault="00F46484" w:rsidP="00F46484">
            <w:pPr>
              <w:pStyle w:val="TblAnexosRight"/>
            </w:pPr>
            <w:r w:rsidRPr="00F46484">
              <w:t>5,725,421.00</w:t>
            </w:r>
          </w:p>
        </w:tc>
      </w:tr>
      <w:tr w:rsidR="00F46484" w:rsidRPr="00F46484" w14:paraId="245CBE2D" w14:textId="77777777" w:rsidTr="00B05B83">
        <w:trPr>
          <w:trHeight w:hRule="exact" w:val="288"/>
        </w:trPr>
        <w:tc>
          <w:tcPr>
            <w:tcW w:w="580" w:type="dxa"/>
            <w:shd w:val="clear" w:color="auto" w:fill="auto"/>
            <w:noWrap/>
            <w:vAlign w:val="center"/>
            <w:hideMark/>
          </w:tcPr>
          <w:p w14:paraId="121E6E1E" w14:textId="77777777" w:rsidR="00F46484" w:rsidRPr="00F46484" w:rsidRDefault="00F46484" w:rsidP="00F46484">
            <w:pPr>
              <w:pStyle w:val="TblAnexosCenter"/>
            </w:pPr>
            <w:r w:rsidRPr="00F46484">
              <w:t>19</w:t>
            </w:r>
          </w:p>
        </w:tc>
        <w:tc>
          <w:tcPr>
            <w:tcW w:w="4464" w:type="dxa"/>
            <w:shd w:val="clear" w:color="auto" w:fill="auto"/>
            <w:noWrap/>
            <w:vAlign w:val="center"/>
            <w:hideMark/>
          </w:tcPr>
          <w:p w14:paraId="347325AE" w14:textId="5EE4DC3B" w:rsidR="00F46484" w:rsidRPr="00F46484" w:rsidRDefault="00F46484" w:rsidP="00F46484">
            <w:pPr>
              <w:pStyle w:val="TblAnexosLeft"/>
            </w:pPr>
            <w:r w:rsidRPr="00F46484">
              <w:t>Hospital Docente Padre Billini</w:t>
            </w:r>
          </w:p>
        </w:tc>
        <w:tc>
          <w:tcPr>
            <w:tcW w:w="1872" w:type="dxa"/>
            <w:shd w:val="clear" w:color="auto" w:fill="auto"/>
            <w:noWrap/>
            <w:vAlign w:val="center"/>
            <w:hideMark/>
          </w:tcPr>
          <w:p w14:paraId="40794134" w14:textId="355F5047" w:rsidR="00F46484" w:rsidRPr="00F46484" w:rsidRDefault="00F46484" w:rsidP="00F46484">
            <w:pPr>
              <w:pStyle w:val="TblAnexosLeft"/>
            </w:pPr>
            <w:r w:rsidRPr="00F46484">
              <w:t>Santo Domingo</w:t>
            </w:r>
          </w:p>
        </w:tc>
        <w:tc>
          <w:tcPr>
            <w:tcW w:w="1720" w:type="dxa"/>
            <w:shd w:val="clear" w:color="auto" w:fill="auto"/>
            <w:noWrap/>
            <w:vAlign w:val="center"/>
            <w:hideMark/>
          </w:tcPr>
          <w:p w14:paraId="06C73C30" w14:textId="77777777" w:rsidR="00F46484" w:rsidRPr="00F46484" w:rsidRDefault="00F46484" w:rsidP="00F46484">
            <w:pPr>
              <w:pStyle w:val="TblAnexosRight"/>
            </w:pPr>
            <w:r w:rsidRPr="00F46484">
              <w:t>5,669,277.00</w:t>
            </w:r>
          </w:p>
        </w:tc>
      </w:tr>
      <w:tr w:rsidR="00F46484" w:rsidRPr="00F46484" w14:paraId="50D7D814" w14:textId="77777777" w:rsidTr="00B05B83">
        <w:trPr>
          <w:trHeight w:hRule="exact" w:val="288"/>
        </w:trPr>
        <w:tc>
          <w:tcPr>
            <w:tcW w:w="580" w:type="dxa"/>
            <w:shd w:val="clear" w:color="auto" w:fill="auto"/>
            <w:noWrap/>
            <w:vAlign w:val="center"/>
            <w:hideMark/>
          </w:tcPr>
          <w:p w14:paraId="14F89BCB" w14:textId="77777777" w:rsidR="00F46484" w:rsidRPr="00F46484" w:rsidRDefault="00F46484" w:rsidP="00F46484">
            <w:pPr>
              <w:pStyle w:val="TblAnexosCenter"/>
            </w:pPr>
            <w:r w:rsidRPr="00F46484">
              <w:t>20</w:t>
            </w:r>
          </w:p>
        </w:tc>
        <w:tc>
          <w:tcPr>
            <w:tcW w:w="4464" w:type="dxa"/>
            <w:shd w:val="clear" w:color="auto" w:fill="auto"/>
            <w:noWrap/>
            <w:vAlign w:val="center"/>
            <w:hideMark/>
          </w:tcPr>
          <w:p w14:paraId="207D6D40" w14:textId="282153DD" w:rsidR="00F46484" w:rsidRPr="00F46484" w:rsidRDefault="00F46484" w:rsidP="00F46484">
            <w:pPr>
              <w:pStyle w:val="TblAnexosLeft"/>
            </w:pPr>
            <w:r w:rsidRPr="00F46484">
              <w:t xml:space="preserve">Km. 7 </w:t>
            </w:r>
            <w:r w:rsidR="00C34F29">
              <w:t>½</w:t>
            </w:r>
            <w:r w:rsidRPr="00F46484">
              <w:t>, Carretera Sánchez</w:t>
            </w:r>
          </w:p>
        </w:tc>
        <w:tc>
          <w:tcPr>
            <w:tcW w:w="1872" w:type="dxa"/>
            <w:shd w:val="clear" w:color="auto" w:fill="auto"/>
            <w:noWrap/>
            <w:vAlign w:val="center"/>
            <w:hideMark/>
          </w:tcPr>
          <w:p w14:paraId="06D4F410" w14:textId="65A58B93" w:rsidR="00F46484" w:rsidRPr="00F46484" w:rsidRDefault="00F46484" w:rsidP="00F46484">
            <w:pPr>
              <w:pStyle w:val="TblAnexosLeft"/>
            </w:pPr>
            <w:r w:rsidRPr="00F46484">
              <w:t>Santo Domingo</w:t>
            </w:r>
          </w:p>
        </w:tc>
        <w:tc>
          <w:tcPr>
            <w:tcW w:w="1720" w:type="dxa"/>
            <w:shd w:val="clear" w:color="auto" w:fill="auto"/>
            <w:noWrap/>
            <w:vAlign w:val="center"/>
            <w:hideMark/>
          </w:tcPr>
          <w:p w14:paraId="32A3CC0D" w14:textId="77777777" w:rsidR="00F46484" w:rsidRPr="00F46484" w:rsidRDefault="00F46484" w:rsidP="00F46484">
            <w:pPr>
              <w:pStyle w:val="TblAnexosRight"/>
            </w:pPr>
            <w:r w:rsidRPr="00F46484">
              <w:t>5,664,382.00</w:t>
            </w:r>
          </w:p>
        </w:tc>
      </w:tr>
      <w:tr w:rsidR="00F46484" w:rsidRPr="00F46484" w14:paraId="2E0682E7" w14:textId="77777777" w:rsidTr="00F46484">
        <w:trPr>
          <w:trHeight w:val="300"/>
        </w:trPr>
        <w:tc>
          <w:tcPr>
            <w:tcW w:w="580" w:type="dxa"/>
            <w:shd w:val="clear" w:color="auto" w:fill="003044"/>
            <w:noWrap/>
            <w:vAlign w:val="center"/>
            <w:hideMark/>
          </w:tcPr>
          <w:p w14:paraId="03894A71" w14:textId="77777777" w:rsidR="00F46484" w:rsidRPr="00F46484" w:rsidRDefault="00F46484" w:rsidP="00F46484">
            <w:pPr>
              <w:pStyle w:val="TblAnexosCenter"/>
              <w:rPr>
                <w:color w:val="FFFFFF" w:themeColor="background1"/>
              </w:rPr>
            </w:pPr>
          </w:p>
        </w:tc>
        <w:tc>
          <w:tcPr>
            <w:tcW w:w="4464" w:type="dxa"/>
            <w:shd w:val="clear" w:color="auto" w:fill="003044"/>
            <w:noWrap/>
            <w:vAlign w:val="center"/>
            <w:hideMark/>
          </w:tcPr>
          <w:p w14:paraId="44F975FE" w14:textId="781EA002" w:rsidR="00F46484" w:rsidRPr="00F46484" w:rsidRDefault="00F46484" w:rsidP="00F46484">
            <w:pPr>
              <w:pStyle w:val="TblAnexosLeft"/>
              <w:rPr>
                <w:color w:val="FFFFFF" w:themeColor="background1"/>
              </w:rPr>
            </w:pPr>
            <w:r w:rsidRPr="00F46484">
              <w:rPr>
                <w:color w:val="FFFFFF" w:themeColor="background1"/>
              </w:rPr>
              <w:t>Total</w:t>
            </w:r>
          </w:p>
        </w:tc>
        <w:tc>
          <w:tcPr>
            <w:tcW w:w="1872" w:type="dxa"/>
            <w:shd w:val="clear" w:color="auto" w:fill="003044"/>
            <w:noWrap/>
            <w:vAlign w:val="center"/>
            <w:hideMark/>
          </w:tcPr>
          <w:p w14:paraId="313059CE" w14:textId="77777777" w:rsidR="00F46484" w:rsidRPr="00F46484" w:rsidRDefault="00F46484" w:rsidP="00F46484">
            <w:pPr>
              <w:pStyle w:val="TblAnexosLeft"/>
              <w:rPr>
                <w:color w:val="FFFFFF" w:themeColor="background1"/>
                <w:sz w:val="20"/>
                <w:szCs w:val="20"/>
              </w:rPr>
            </w:pPr>
          </w:p>
        </w:tc>
        <w:tc>
          <w:tcPr>
            <w:tcW w:w="1720" w:type="dxa"/>
            <w:shd w:val="clear" w:color="auto" w:fill="003044"/>
            <w:noWrap/>
            <w:vAlign w:val="center"/>
            <w:hideMark/>
          </w:tcPr>
          <w:p w14:paraId="26F20715" w14:textId="77777777" w:rsidR="00F46484" w:rsidRPr="00F46484" w:rsidRDefault="00F46484" w:rsidP="00F46484">
            <w:pPr>
              <w:pStyle w:val="TblAnexosRight"/>
              <w:rPr>
                <w:b/>
                <w:bCs/>
                <w:color w:val="FFFFFF" w:themeColor="background1"/>
              </w:rPr>
            </w:pPr>
            <w:r w:rsidRPr="00F46484">
              <w:rPr>
                <w:b/>
                <w:bCs/>
                <w:color w:val="FFFFFF" w:themeColor="background1"/>
              </w:rPr>
              <w:t>163,014,776.70</w:t>
            </w:r>
          </w:p>
        </w:tc>
      </w:tr>
    </w:tbl>
    <w:p w14:paraId="72B46E95" w14:textId="77777777" w:rsidR="00F46484" w:rsidRDefault="00F46484" w:rsidP="00E014E6">
      <w:pPr>
        <w:pStyle w:val="NoSpacing"/>
      </w:pPr>
    </w:p>
    <w:p w14:paraId="4F3D4789" w14:textId="0F03379A" w:rsidR="004556DB" w:rsidRPr="00ED53A3" w:rsidRDefault="004556DB" w:rsidP="00E014E6">
      <w:pPr>
        <w:pStyle w:val="NoSpacing"/>
      </w:pPr>
      <w:r w:rsidRPr="00ED53A3">
        <w:t>A consecuencia del Covi</w:t>
      </w:r>
      <w:r w:rsidR="00B95871" w:rsidRPr="00ED53A3">
        <w:t>d</w:t>
      </w:r>
      <w:r w:rsidRPr="00ED53A3">
        <w:t xml:space="preserve">-19 y </w:t>
      </w:r>
      <w:r w:rsidR="00A47468" w:rsidRPr="00ED53A3">
        <w:t>los efectos económ</w:t>
      </w:r>
      <w:r w:rsidRPr="00ED53A3">
        <w:t xml:space="preserve">icos devastadores resultantes, la Dirección de </w:t>
      </w:r>
      <w:r w:rsidR="00A47468" w:rsidRPr="00ED53A3">
        <w:t>Farmacias</w:t>
      </w:r>
      <w:r w:rsidRPr="00ED53A3">
        <w:t xml:space="preserve"> del Pueblo realizó esfuerzos para mantener </w:t>
      </w:r>
      <w:r w:rsidR="00A47468" w:rsidRPr="00ED53A3">
        <w:t>su polí</w:t>
      </w:r>
      <w:r w:rsidRPr="00ED53A3">
        <w:t>tica de precios bajos, en todos los productos</w:t>
      </w:r>
      <w:r w:rsidR="00A47468" w:rsidRPr="00ED53A3">
        <w:t xml:space="preserve"> </w:t>
      </w:r>
      <w:r w:rsidRPr="00ED53A3">
        <w:t xml:space="preserve">que componen el Catálogo de Oferta. </w:t>
      </w:r>
    </w:p>
    <w:p w14:paraId="5926835A" w14:textId="77777777" w:rsidR="004556DB" w:rsidRPr="00ED53A3" w:rsidRDefault="00A47468" w:rsidP="00E014E6">
      <w:pPr>
        <w:pStyle w:val="NoSpacing"/>
      </w:pPr>
      <w:r w:rsidRPr="00ED53A3">
        <w:t>Los medicamentos e insumos médicos que d</w:t>
      </w:r>
      <w:r w:rsidR="004556DB" w:rsidRPr="00ED53A3">
        <w:t xml:space="preserve">ispensamos a través de la Red, mantuvieron su precio </w:t>
      </w:r>
      <w:r w:rsidRPr="00ED53A3">
        <w:t>inalterable, una estrategia que ha impactado positivamente en el gasto d</w:t>
      </w:r>
      <w:r w:rsidR="004556DB" w:rsidRPr="00ED53A3">
        <w:t xml:space="preserve">el bolsillo de los ciudadanos, y que responde </w:t>
      </w:r>
      <w:r w:rsidRPr="00ED53A3">
        <w:t>a las iniciativas del pr</w:t>
      </w:r>
      <w:r w:rsidR="004556DB" w:rsidRPr="00ED53A3">
        <w:t xml:space="preserve">esente gobierno, de garantizar el derecho a la Salud </w:t>
      </w:r>
      <w:r w:rsidRPr="00ED53A3">
        <w:t xml:space="preserve">a la Población más Vulnerable. </w:t>
      </w:r>
    </w:p>
    <w:p w14:paraId="069B7BC2" w14:textId="746CFD4C" w:rsidR="0057318B" w:rsidRPr="00ED53A3" w:rsidRDefault="00A47468" w:rsidP="00E014E6">
      <w:pPr>
        <w:pStyle w:val="NoSpacing"/>
      </w:pPr>
      <w:r w:rsidRPr="00ED53A3">
        <w:lastRenderedPageBreak/>
        <w:t>Lo</w:t>
      </w:r>
      <w:r w:rsidR="0057318B" w:rsidRPr="00ED53A3">
        <w:t xml:space="preserve">s precios de los </w:t>
      </w:r>
      <w:r w:rsidR="004556DB" w:rsidRPr="00ED53A3">
        <w:t xml:space="preserve">medicamentos con calidad </w:t>
      </w:r>
      <w:r w:rsidRPr="00ED53A3">
        <w:t>certifica</w:t>
      </w:r>
      <w:r w:rsidR="0057318B" w:rsidRPr="00ED53A3">
        <w:t xml:space="preserve">da de PROMESECAL, </w:t>
      </w:r>
      <w:r w:rsidR="004556DB" w:rsidRPr="00ED53A3">
        <w:t>representan</w:t>
      </w:r>
      <w:r w:rsidRPr="00ED53A3">
        <w:t xml:space="preserve"> ahorro para </w:t>
      </w:r>
      <w:r w:rsidR="004556DB" w:rsidRPr="00ED53A3">
        <w:t>todos los clientes-ciudadanos.</w:t>
      </w:r>
      <w:r w:rsidR="003A17C6" w:rsidRPr="00ED53A3">
        <w:t xml:space="preserve"> </w:t>
      </w:r>
      <w:r w:rsidRPr="00ED53A3">
        <w:t>Un ejemplo d</w:t>
      </w:r>
      <w:r w:rsidR="004556DB" w:rsidRPr="00ED53A3">
        <w:t xml:space="preserve">e </w:t>
      </w:r>
      <w:r w:rsidR="00F34B9D" w:rsidRPr="00ED53A3">
        <w:t>ello</w:t>
      </w:r>
      <w:r w:rsidR="004556DB" w:rsidRPr="00ED53A3">
        <w:t xml:space="preserve"> es el ejercicio que presentamos a continuación: “</w:t>
      </w:r>
      <w:r w:rsidRPr="00ED53A3">
        <w:rPr>
          <w:b/>
        </w:rPr>
        <w:t>Comparació</w:t>
      </w:r>
      <w:r w:rsidRPr="00ED53A3">
        <w:t xml:space="preserve">n </w:t>
      </w:r>
      <w:r w:rsidR="00DE06BD" w:rsidRPr="00ED53A3">
        <w:rPr>
          <w:b/>
        </w:rPr>
        <w:t>Precios Farmacias Privadas Versus Precios de las</w:t>
      </w:r>
      <w:r w:rsidRPr="00ED53A3">
        <w:rPr>
          <w:b/>
        </w:rPr>
        <w:t xml:space="preserve"> Farmacias del Pueblo</w:t>
      </w:r>
      <w:r w:rsidR="00DE06BD" w:rsidRPr="00ED53A3">
        <w:t xml:space="preserve">” donde se evidencia en el medicamento acetaminofén tableta de 500 miligramos, </w:t>
      </w:r>
      <w:r w:rsidRPr="00ED53A3">
        <w:t xml:space="preserve">un analgésico de </w:t>
      </w:r>
      <w:r w:rsidR="00DE06BD" w:rsidRPr="00ED53A3">
        <w:t>mucha demanda en la actualidad,</w:t>
      </w:r>
      <w:r w:rsidRPr="00ED53A3">
        <w:t xml:space="preserve"> </w:t>
      </w:r>
      <w:r w:rsidRPr="00ED53A3">
        <w:rPr>
          <w:i/>
        </w:rPr>
        <w:t>el precio de vent</w:t>
      </w:r>
      <w:r w:rsidR="00717B8F" w:rsidRPr="00ED53A3">
        <w:rPr>
          <w:i/>
        </w:rPr>
        <w:t xml:space="preserve">a en las </w:t>
      </w:r>
      <w:r w:rsidR="00DE06BD" w:rsidRPr="00ED53A3">
        <w:rPr>
          <w:i/>
        </w:rPr>
        <w:t xml:space="preserve">Farmacias del Pueblo </w:t>
      </w:r>
      <w:r w:rsidRPr="00ED53A3">
        <w:rPr>
          <w:i/>
        </w:rPr>
        <w:t>es de RD$</w:t>
      </w:r>
      <w:r w:rsidR="00E014E6">
        <w:rPr>
          <w:rFonts w:ascii="Cambria" w:hAnsi="Cambria"/>
          <w:i/>
        </w:rPr>
        <w:t> </w:t>
      </w:r>
      <w:r w:rsidRPr="00ED53A3">
        <w:rPr>
          <w:i/>
        </w:rPr>
        <w:t>0.30</w:t>
      </w:r>
      <w:r w:rsidR="00DE06BD" w:rsidRPr="00ED53A3">
        <w:t xml:space="preserve"> centavos por tableta, mientras que en las</w:t>
      </w:r>
      <w:r w:rsidRPr="00ED53A3">
        <w:t xml:space="preserve"> Farmacia</w:t>
      </w:r>
      <w:r w:rsidR="00DE06BD" w:rsidRPr="00ED53A3">
        <w:t>s Privadas, el precio de venta al consumidor final es de RD$</w:t>
      </w:r>
      <w:r w:rsidR="00E014E6">
        <w:rPr>
          <w:rFonts w:ascii="Cambria" w:hAnsi="Cambria"/>
        </w:rPr>
        <w:t> </w:t>
      </w:r>
      <w:r w:rsidR="00DE06BD" w:rsidRPr="00ED53A3">
        <w:t>6.43 pesos.</w:t>
      </w:r>
      <w:r w:rsidRPr="00ED53A3">
        <w:t xml:space="preserve"> En ese sentido</w:t>
      </w:r>
      <w:r w:rsidR="00DE06BD" w:rsidRPr="00ED53A3">
        <w:t>, el cliente</w:t>
      </w:r>
      <w:r w:rsidRPr="00ED53A3">
        <w:t xml:space="preserve"> que visita las </w:t>
      </w:r>
      <w:r w:rsidR="00DE06BD" w:rsidRPr="00ED53A3">
        <w:t>Farmacias del Pueblo, se ahorra</w:t>
      </w:r>
      <w:r w:rsidRPr="00ED53A3">
        <w:t xml:space="preserve"> RD$</w:t>
      </w:r>
      <w:r w:rsidR="00E014E6">
        <w:rPr>
          <w:rFonts w:ascii="Cambria" w:hAnsi="Cambria"/>
        </w:rPr>
        <w:t> </w:t>
      </w:r>
      <w:r w:rsidRPr="00ED53A3">
        <w:t>6.13 pesos en cada tableta, logrando una dismi</w:t>
      </w:r>
      <w:r w:rsidR="00DE06BD" w:rsidRPr="00ED53A3">
        <w:t xml:space="preserve">nución del gasto del bolsillo, </w:t>
      </w:r>
      <w:r w:rsidRPr="00ED53A3">
        <w:t>en un 95%.</w:t>
      </w:r>
    </w:p>
    <w:p w14:paraId="753B5D43" w14:textId="6CD4ECFB" w:rsidR="00F34B9D" w:rsidRDefault="00E610BB" w:rsidP="009E13C0">
      <w:pPr>
        <w:pStyle w:val="TituloCuadro"/>
      </w:pPr>
      <w:r w:rsidRPr="00E610BB">
        <w:t>Comparación de Precios 30 Medicamentos M</w:t>
      </w:r>
      <w:r w:rsidR="00227566">
        <w:t>á</w:t>
      </w:r>
      <w:r w:rsidRPr="00E610BB">
        <w:t>s Vendidos</w:t>
      </w:r>
    </w:p>
    <w:p w14:paraId="44E4C7FA" w14:textId="09BC493A" w:rsidR="00717B8F" w:rsidRPr="00E610BB" w:rsidRDefault="00E610BB" w:rsidP="009E13C0">
      <w:pPr>
        <w:pStyle w:val="TituloCuadro"/>
      </w:pPr>
      <w:r w:rsidRPr="00E610BB">
        <w:t xml:space="preserve">Farmacias del Pueblo </w:t>
      </w:r>
      <w:r w:rsidR="00F34B9D" w:rsidRPr="00E610BB">
        <w:t>Versus Farmacias</w:t>
      </w:r>
      <w:r w:rsidRPr="00E610BB">
        <w:t xml:space="preserve"> Privadas</w:t>
      </w:r>
    </w:p>
    <w:tbl>
      <w:tblPr>
        <w:tblW w:w="841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460"/>
        <w:gridCol w:w="20"/>
        <w:gridCol w:w="1276"/>
        <w:gridCol w:w="20"/>
        <w:gridCol w:w="991"/>
        <w:gridCol w:w="20"/>
        <w:gridCol w:w="844"/>
        <w:gridCol w:w="20"/>
        <w:gridCol w:w="1074"/>
        <w:gridCol w:w="20"/>
        <w:gridCol w:w="912"/>
        <w:gridCol w:w="21"/>
        <w:gridCol w:w="1078"/>
        <w:gridCol w:w="20"/>
        <w:gridCol w:w="705"/>
        <w:gridCol w:w="25"/>
      </w:tblGrid>
      <w:tr w:rsidR="00F34B9D" w:rsidRPr="00406633" w14:paraId="188DCD7C" w14:textId="77777777" w:rsidTr="00180BA6">
        <w:trPr>
          <w:trHeight w:val="300"/>
          <w:jc w:val="center"/>
        </w:trPr>
        <w:tc>
          <w:tcPr>
            <w:tcW w:w="1480" w:type="dxa"/>
            <w:gridSpan w:val="2"/>
            <w:shd w:val="clear" w:color="auto" w:fill="003044"/>
            <w:noWrap/>
            <w:vAlign w:val="center"/>
            <w:hideMark/>
          </w:tcPr>
          <w:p w14:paraId="7373E3C1" w14:textId="51F9F8BF" w:rsidR="00E610BB" w:rsidRPr="00E610BB" w:rsidRDefault="00E610BB" w:rsidP="00406633">
            <w:pPr>
              <w:pStyle w:val="TblAnexosLeft"/>
              <w:rPr>
                <w:color w:val="FFFFFF" w:themeColor="background1"/>
              </w:rPr>
            </w:pPr>
            <w:r w:rsidRPr="00E610BB">
              <w:rPr>
                <w:color w:val="FFFFFF" w:themeColor="background1"/>
              </w:rPr>
              <w:t>Descripción</w:t>
            </w:r>
          </w:p>
        </w:tc>
        <w:tc>
          <w:tcPr>
            <w:tcW w:w="1296" w:type="dxa"/>
            <w:gridSpan w:val="2"/>
            <w:shd w:val="clear" w:color="auto" w:fill="003044"/>
            <w:noWrap/>
            <w:vAlign w:val="center"/>
            <w:hideMark/>
          </w:tcPr>
          <w:p w14:paraId="3FF55E5F" w14:textId="155DCE61" w:rsidR="00E610BB" w:rsidRPr="00E610BB" w:rsidRDefault="00E610BB" w:rsidP="00406633">
            <w:pPr>
              <w:pStyle w:val="TblAnexosLeft"/>
              <w:rPr>
                <w:color w:val="FFFFFF" w:themeColor="background1"/>
              </w:rPr>
            </w:pPr>
            <w:r w:rsidRPr="00E610BB">
              <w:rPr>
                <w:color w:val="FFFFFF" w:themeColor="background1"/>
              </w:rPr>
              <w:t>Presentación</w:t>
            </w:r>
          </w:p>
        </w:tc>
        <w:tc>
          <w:tcPr>
            <w:tcW w:w="1011" w:type="dxa"/>
            <w:gridSpan w:val="2"/>
            <w:shd w:val="clear" w:color="auto" w:fill="003044"/>
            <w:noWrap/>
            <w:vAlign w:val="center"/>
            <w:hideMark/>
          </w:tcPr>
          <w:p w14:paraId="433234B5" w14:textId="7D802B69" w:rsidR="00E610BB" w:rsidRPr="00E610BB" w:rsidRDefault="00E610BB" w:rsidP="00E610BB">
            <w:pPr>
              <w:pStyle w:val="TblAnexosCenter"/>
              <w:rPr>
                <w:color w:val="FFFFFF" w:themeColor="background1"/>
              </w:rPr>
            </w:pPr>
            <w:r w:rsidRPr="00E610BB">
              <w:rPr>
                <w:color w:val="FFFFFF" w:themeColor="background1"/>
              </w:rPr>
              <w:t xml:space="preserve">Venta Unidades </w:t>
            </w:r>
          </w:p>
        </w:tc>
        <w:tc>
          <w:tcPr>
            <w:tcW w:w="864" w:type="dxa"/>
            <w:gridSpan w:val="2"/>
            <w:shd w:val="clear" w:color="auto" w:fill="003044"/>
            <w:noWrap/>
            <w:vAlign w:val="center"/>
            <w:hideMark/>
          </w:tcPr>
          <w:p w14:paraId="781CE78E" w14:textId="44770E44" w:rsidR="00E610BB" w:rsidRPr="00E610BB" w:rsidRDefault="00E610BB" w:rsidP="00E610BB">
            <w:pPr>
              <w:pStyle w:val="TblAnexosCenter"/>
              <w:rPr>
                <w:color w:val="FFFFFF" w:themeColor="background1"/>
              </w:rPr>
            </w:pPr>
            <w:r w:rsidRPr="00E610BB">
              <w:rPr>
                <w:color w:val="FFFFFF" w:themeColor="background1"/>
              </w:rPr>
              <w:t>Precios FP</w:t>
            </w:r>
          </w:p>
        </w:tc>
        <w:tc>
          <w:tcPr>
            <w:tcW w:w="1094" w:type="dxa"/>
            <w:gridSpan w:val="2"/>
            <w:shd w:val="clear" w:color="auto" w:fill="003044"/>
            <w:noWrap/>
            <w:vAlign w:val="center"/>
            <w:hideMark/>
          </w:tcPr>
          <w:p w14:paraId="07EC30B2" w14:textId="6F0C99C7" w:rsidR="00E610BB" w:rsidRPr="00E610BB" w:rsidRDefault="00E610BB" w:rsidP="00E610BB">
            <w:pPr>
              <w:pStyle w:val="TblAnexosCenter"/>
              <w:rPr>
                <w:color w:val="FFFFFF" w:themeColor="background1"/>
              </w:rPr>
            </w:pPr>
            <w:r w:rsidRPr="00E610BB">
              <w:rPr>
                <w:color w:val="FFFFFF" w:themeColor="background1"/>
              </w:rPr>
              <w:t>Monto FP</w:t>
            </w:r>
          </w:p>
        </w:tc>
        <w:tc>
          <w:tcPr>
            <w:tcW w:w="932" w:type="dxa"/>
            <w:gridSpan w:val="2"/>
            <w:shd w:val="clear" w:color="auto" w:fill="003044"/>
            <w:noWrap/>
            <w:vAlign w:val="center"/>
            <w:hideMark/>
          </w:tcPr>
          <w:p w14:paraId="0B14C4C1" w14:textId="100867A6" w:rsidR="00E610BB" w:rsidRPr="00E610BB" w:rsidRDefault="00E610BB" w:rsidP="00E610BB">
            <w:pPr>
              <w:pStyle w:val="TblAnexosCenter"/>
              <w:rPr>
                <w:color w:val="FFFFFF" w:themeColor="background1"/>
              </w:rPr>
            </w:pPr>
            <w:r w:rsidRPr="00E610BB">
              <w:rPr>
                <w:color w:val="FFFFFF" w:themeColor="background1"/>
              </w:rPr>
              <w:t>Precios Farmacias Privadas</w:t>
            </w:r>
          </w:p>
        </w:tc>
        <w:tc>
          <w:tcPr>
            <w:tcW w:w="1008" w:type="dxa"/>
            <w:gridSpan w:val="2"/>
            <w:shd w:val="clear" w:color="auto" w:fill="003044"/>
            <w:noWrap/>
            <w:vAlign w:val="center"/>
            <w:hideMark/>
          </w:tcPr>
          <w:p w14:paraId="36CCDA69" w14:textId="63100B67" w:rsidR="00E610BB" w:rsidRPr="00E610BB" w:rsidRDefault="00E610BB" w:rsidP="00E610BB">
            <w:pPr>
              <w:pStyle w:val="TblAnexosCenter"/>
              <w:rPr>
                <w:color w:val="FFFFFF" w:themeColor="background1"/>
              </w:rPr>
            </w:pPr>
            <w:r w:rsidRPr="00E610BB">
              <w:rPr>
                <w:color w:val="FFFFFF" w:themeColor="background1"/>
              </w:rPr>
              <w:t>Monto Farmacias Privadas</w:t>
            </w:r>
          </w:p>
        </w:tc>
        <w:tc>
          <w:tcPr>
            <w:tcW w:w="730" w:type="dxa"/>
            <w:gridSpan w:val="2"/>
            <w:shd w:val="clear" w:color="auto" w:fill="003044"/>
            <w:noWrap/>
            <w:vAlign w:val="center"/>
            <w:hideMark/>
          </w:tcPr>
          <w:p w14:paraId="6BE3ADC2" w14:textId="52843FB1" w:rsidR="00E610BB" w:rsidRPr="00E610BB" w:rsidRDefault="00E610BB" w:rsidP="00E610BB">
            <w:pPr>
              <w:pStyle w:val="TblAnexosCenter"/>
              <w:rPr>
                <w:color w:val="FFFFFF" w:themeColor="background1"/>
              </w:rPr>
            </w:pPr>
            <w:r w:rsidRPr="00E610BB">
              <w:rPr>
                <w:color w:val="FFFFFF" w:themeColor="background1"/>
              </w:rPr>
              <w:t>Ahorro</w:t>
            </w:r>
          </w:p>
        </w:tc>
      </w:tr>
      <w:tr w:rsidR="00F34B9D" w:rsidRPr="00406633" w14:paraId="47AAD919" w14:textId="77777777" w:rsidTr="00180BA6">
        <w:trPr>
          <w:gridAfter w:val="1"/>
          <w:wAfter w:w="25" w:type="dxa"/>
          <w:trHeight w:val="216"/>
          <w:jc w:val="center"/>
        </w:trPr>
        <w:tc>
          <w:tcPr>
            <w:tcW w:w="1460" w:type="dxa"/>
            <w:shd w:val="clear" w:color="auto" w:fill="auto"/>
            <w:noWrap/>
            <w:vAlign w:val="center"/>
            <w:hideMark/>
          </w:tcPr>
          <w:p w14:paraId="083B5C8F" w14:textId="06D31C6C" w:rsidR="00F34B9D" w:rsidRPr="00406633" w:rsidRDefault="00F34B9D" w:rsidP="00F34B9D">
            <w:pPr>
              <w:pStyle w:val="TblAnexosLeft"/>
            </w:pPr>
            <w:r w:rsidRPr="0095394C">
              <w:t>Acetaminofén</w:t>
            </w:r>
          </w:p>
        </w:tc>
        <w:tc>
          <w:tcPr>
            <w:tcW w:w="1296" w:type="dxa"/>
            <w:gridSpan w:val="2"/>
            <w:shd w:val="clear" w:color="auto" w:fill="auto"/>
            <w:noWrap/>
            <w:vAlign w:val="center"/>
            <w:hideMark/>
          </w:tcPr>
          <w:p w14:paraId="685A8448" w14:textId="3E18502E" w:rsidR="00F34B9D" w:rsidRPr="00180BA6" w:rsidRDefault="00F34B9D" w:rsidP="00F34B9D">
            <w:pPr>
              <w:pStyle w:val="TblAnexosLeft"/>
              <w:rPr>
                <w:sz w:val="13"/>
                <w:szCs w:val="13"/>
              </w:rPr>
            </w:pPr>
            <w:r w:rsidRPr="00180BA6">
              <w:rPr>
                <w:sz w:val="13"/>
                <w:szCs w:val="13"/>
              </w:rPr>
              <w:t>Tableta 500 mg</w:t>
            </w:r>
          </w:p>
        </w:tc>
        <w:tc>
          <w:tcPr>
            <w:tcW w:w="1011" w:type="dxa"/>
            <w:gridSpan w:val="2"/>
            <w:shd w:val="clear" w:color="auto" w:fill="auto"/>
            <w:noWrap/>
            <w:vAlign w:val="center"/>
            <w:hideMark/>
          </w:tcPr>
          <w:p w14:paraId="7391B00B" w14:textId="77777777" w:rsidR="00F34B9D" w:rsidRPr="00406633" w:rsidRDefault="00F34B9D" w:rsidP="00F34B9D">
            <w:pPr>
              <w:pStyle w:val="TblAnexosRight"/>
            </w:pPr>
            <w:r w:rsidRPr="00406633">
              <w:t>46,167,542</w:t>
            </w:r>
          </w:p>
        </w:tc>
        <w:tc>
          <w:tcPr>
            <w:tcW w:w="864" w:type="dxa"/>
            <w:gridSpan w:val="2"/>
            <w:shd w:val="clear" w:color="auto" w:fill="auto"/>
            <w:noWrap/>
            <w:vAlign w:val="center"/>
            <w:hideMark/>
          </w:tcPr>
          <w:p w14:paraId="371B99CC" w14:textId="77777777" w:rsidR="00F34B9D" w:rsidRPr="00406633" w:rsidRDefault="00F34B9D" w:rsidP="00F34B9D">
            <w:pPr>
              <w:pStyle w:val="TblAnexosRight"/>
            </w:pPr>
            <w:r w:rsidRPr="00406633">
              <w:t>0.30</w:t>
            </w:r>
          </w:p>
        </w:tc>
        <w:tc>
          <w:tcPr>
            <w:tcW w:w="1094" w:type="dxa"/>
            <w:gridSpan w:val="2"/>
            <w:shd w:val="clear" w:color="auto" w:fill="auto"/>
            <w:noWrap/>
            <w:vAlign w:val="center"/>
            <w:hideMark/>
          </w:tcPr>
          <w:p w14:paraId="38E7EE11" w14:textId="77777777" w:rsidR="00F34B9D" w:rsidRPr="00406633" w:rsidRDefault="00F34B9D" w:rsidP="00F34B9D">
            <w:pPr>
              <w:pStyle w:val="TblAnexosRight"/>
            </w:pPr>
            <w:r w:rsidRPr="00406633">
              <w:t>13,850,263</w:t>
            </w:r>
          </w:p>
        </w:tc>
        <w:tc>
          <w:tcPr>
            <w:tcW w:w="932" w:type="dxa"/>
            <w:gridSpan w:val="2"/>
            <w:shd w:val="clear" w:color="auto" w:fill="auto"/>
            <w:noWrap/>
            <w:vAlign w:val="center"/>
            <w:hideMark/>
          </w:tcPr>
          <w:p w14:paraId="34A4DC8A" w14:textId="77777777" w:rsidR="00F34B9D" w:rsidRPr="00406633" w:rsidRDefault="00F34B9D" w:rsidP="00F34B9D">
            <w:pPr>
              <w:pStyle w:val="TblAnexosRight"/>
            </w:pPr>
            <w:r w:rsidRPr="00406633">
              <w:t>6.45</w:t>
            </w:r>
          </w:p>
        </w:tc>
        <w:tc>
          <w:tcPr>
            <w:tcW w:w="1008" w:type="dxa"/>
            <w:gridSpan w:val="2"/>
            <w:shd w:val="clear" w:color="auto" w:fill="auto"/>
            <w:noWrap/>
            <w:vAlign w:val="center"/>
            <w:hideMark/>
          </w:tcPr>
          <w:p w14:paraId="33AD7639" w14:textId="77777777" w:rsidR="00F34B9D" w:rsidRPr="00406633" w:rsidRDefault="00F34B9D" w:rsidP="00F34B9D">
            <w:pPr>
              <w:pStyle w:val="TblAnexosRight"/>
            </w:pPr>
            <w:r w:rsidRPr="00406633">
              <w:t>297,780,646</w:t>
            </w:r>
          </w:p>
        </w:tc>
        <w:tc>
          <w:tcPr>
            <w:tcW w:w="725" w:type="dxa"/>
            <w:gridSpan w:val="2"/>
            <w:shd w:val="clear" w:color="auto" w:fill="auto"/>
            <w:noWrap/>
            <w:vAlign w:val="center"/>
            <w:hideMark/>
          </w:tcPr>
          <w:p w14:paraId="209D2540" w14:textId="05BB1ED2" w:rsidR="00F34B9D" w:rsidRPr="00406633" w:rsidRDefault="00F34B9D" w:rsidP="00F34B9D">
            <w:pPr>
              <w:pStyle w:val="TblAnexosCenter"/>
            </w:pPr>
            <w:r w:rsidRPr="00386FB8">
              <w:t>95%</w:t>
            </w:r>
          </w:p>
        </w:tc>
      </w:tr>
      <w:tr w:rsidR="00F34B9D" w:rsidRPr="00406633" w14:paraId="147F2010" w14:textId="77777777" w:rsidTr="00180BA6">
        <w:trPr>
          <w:gridAfter w:val="1"/>
          <w:wAfter w:w="25" w:type="dxa"/>
          <w:trHeight w:val="216"/>
          <w:jc w:val="center"/>
        </w:trPr>
        <w:tc>
          <w:tcPr>
            <w:tcW w:w="1460" w:type="dxa"/>
            <w:shd w:val="clear" w:color="auto" w:fill="auto"/>
            <w:noWrap/>
            <w:vAlign w:val="center"/>
            <w:hideMark/>
          </w:tcPr>
          <w:p w14:paraId="3512690E" w14:textId="59125420" w:rsidR="00F34B9D" w:rsidRPr="00406633" w:rsidRDefault="00F34B9D" w:rsidP="00F34B9D">
            <w:pPr>
              <w:pStyle w:val="TblAnexosLeft"/>
            </w:pPr>
            <w:r w:rsidRPr="0095394C">
              <w:t>Diclofenac Sódico</w:t>
            </w:r>
          </w:p>
        </w:tc>
        <w:tc>
          <w:tcPr>
            <w:tcW w:w="1296" w:type="dxa"/>
            <w:gridSpan w:val="2"/>
            <w:shd w:val="clear" w:color="auto" w:fill="auto"/>
            <w:noWrap/>
            <w:vAlign w:val="center"/>
            <w:hideMark/>
          </w:tcPr>
          <w:p w14:paraId="1E5505B9" w14:textId="77777777" w:rsidR="00F34B9D" w:rsidRPr="00180BA6" w:rsidRDefault="00F34B9D" w:rsidP="00F34B9D">
            <w:pPr>
              <w:pStyle w:val="TblAnexosLeft"/>
              <w:rPr>
                <w:sz w:val="13"/>
                <w:szCs w:val="13"/>
              </w:rPr>
            </w:pPr>
            <w:r w:rsidRPr="00180BA6">
              <w:rPr>
                <w:sz w:val="13"/>
                <w:szCs w:val="13"/>
              </w:rPr>
              <w:t>Tableta 50 mg</w:t>
            </w:r>
          </w:p>
        </w:tc>
        <w:tc>
          <w:tcPr>
            <w:tcW w:w="1011" w:type="dxa"/>
            <w:gridSpan w:val="2"/>
            <w:shd w:val="clear" w:color="auto" w:fill="auto"/>
            <w:noWrap/>
            <w:vAlign w:val="center"/>
            <w:hideMark/>
          </w:tcPr>
          <w:p w14:paraId="3EC93E95" w14:textId="77777777" w:rsidR="00F34B9D" w:rsidRPr="00406633" w:rsidRDefault="00F34B9D" w:rsidP="00F34B9D">
            <w:pPr>
              <w:pStyle w:val="TblAnexosRight"/>
            </w:pPr>
            <w:r w:rsidRPr="00406633">
              <w:t>40,921,720</w:t>
            </w:r>
          </w:p>
        </w:tc>
        <w:tc>
          <w:tcPr>
            <w:tcW w:w="864" w:type="dxa"/>
            <w:gridSpan w:val="2"/>
            <w:shd w:val="clear" w:color="auto" w:fill="auto"/>
            <w:noWrap/>
            <w:vAlign w:val="center"/>
            <w:hideMark/>
          </w:tcPr>
          <w:p w14:paraId="4972B2B2"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503E24F7" w14:textId="77777777" w:rsidR="00F34B9D" w:rsidRPr="00406633" w:rsidRDefault="00F34B9D" w:rsidP="00F34B9D">
            <w:pPr>
              <w:pStyle w:val="TblAnexosRight"/>
            </w:pPr>
            <w:r w:rsidRPr="00406633">
              <w:t>8,184,344</w:t>
            </w:r>
          </w:p>
        </w:tc>
        <w:tc>
          <w:tcPr>
            <w:tcW w:w="932" w:type="dxa"/>
            <w:gridSpan w:val="2"/>
            <w:shd w:val="clear" w:color="auto" w:fill="auto"/>
            <w:noWrap/>
            <w:vAlign w:val="center"/>
            <w:hideMark/>
          </w:tcPr>
          <w:p w14:paraId="7B1CEA73" w14:textId="77777777" w:rsidR="00F34B9D" w:rsidRPr="00406633" w:rsidRDefault="00F34B9D" w:rsidP="00F34B9D">
            <w:pPr>
              <w:pStyle w:val="TblAnexosRight"/>
            </w:pPr>
            <w:r w:rsidRPr="00406633">
              <w:t>13.00</w:t>
            </w:r>
          </w:p>
        </w:tc>
        <w:tc>
          <w:tcPr>
            <w:tcW w:w="1008" w:type="dxa"/>
            <w:gridSpan w:val="2"/>
            <w:shd w:val="clear" w:color="auto" w:fill="auto"/>
            <w:noWrap/>
            <w:vAlign w:val="center"/>
            <w:hideMark/>
          </w:tcPr>
          <w:p w14:paraId="1F5B2C00" w14:textId="77777777" w:rsidR="00F34B9D" w:rsidRPr="00406633" w:rsidRDefault="00F34B9D" w:rsidP="00F34B9D">
            <w:pPr>
              <w:pStyle w:val="TblAnexosRight"/>
            </w:pPr>
            <w:r w:rsidRPr="00406633">
              <w:t>531,982,360</w:t>
            </w:r>
          </w:p>
        </w:tc>
        <w:tc>
          <w:tcPr>
            <w:tcW w:w="725" w:type="dxa"/>
            <w:gridSpan w:val="2"/>
            <w:shd w:val="clear" w:color="auto" w:fill="auto"/>
            <w:noWrap/>
            <w:vAlign w:val="center"/>
            <w:hideMark/>
          </w:tcPr>
          <w:p w14:paraId="07B3B6F9" w14:textId="0EB408DF" w:rsidR="00F34B9D" w:rsidRPr="00406633" w:rsidRDefault="00F34B9D" w:rsidP="00F34B9D">
            <w:pPr>
              <w:pStyle w:val="TblAnexosCenter"/>
            </w:pPr>
            <w:r w:rsidRPr="00386FB8">
              <w:t>98%</w:t>
            </w:r>
          </w:p>
        </w:tc>
      </w:tr>
      <w:tr w:rsidR="00F34B9D" w:rsidRPr="00406633" w14:paraId="6F420D22" w14:textId="77777777" w:rsidTr="00180BA6">
        <w:trPr>
          <w:gridAfter w:val="1"/>
          <w:wAfter w:w="25" w:type="dxa"/>
          <w:trHeight w:val="216"/>
          <w:jc w:val="center"/>
        </w:trPr>
        <w:tc>
          <w:tcPr>
            <w:tcW w:w="1460" w:type="dxa"/>
            <w:shd w:val="clear" w:color="auto" w:fill="auto"/>
            <w:noWrap/>
            <w:vAlign w:val="center"/>
            <w:hideMark/>
          </w:tcPr>
          <w:p w14:paraId="01244D44" w14:textId="33E33B17" w:rsidR="00F34B9D" w:rsidRPr="00406633" w:rsidRDefault="00F34B9D" w:rsidP="00F34B9D">
            <w:pPr>
              <w:pStyle w:val="TblAnexosLeft"/>
            </w:pPr>
            <w:r w:rsidRPr="0095394C">
              <w:t>Omeprazol</w:t>
            </w:r>
          </w:p>
        </w:tc>
        <w:tc>
          <w:tcPr>
            <w:tcW w:w="1296" w:type="dxa"/>
            <w:gridSpan w:val="2"/>
            <w:shd w:val="clear" w:color="auto" w:fill="auto"/>
            <w:noWrap/>
            <w:vAlign w:val="center"/>
            <w:hideMark/>
          </w:tcPr>
          <w:p w14:paraId="68B4C832" w14:textId="77777777" w:rsidR="00F34B9D" w:rsidRPr="00180BA6" w:rsidRDefault="00F34B9D" w:rsidP="00F34B9D">
            <w:pPr>
              <w:pStyle w:val="TblAnexosLeft"/>
              <w:rPr>
                <w:sz w:val="13"/>
                <w:szCs w:val="13"/>
              </w:rPr>
            </w:pPr>
            <w:r w:rsidRPr="00180BA6">
              <w:rPr>
                <w:sz w:val="13"/>
                <w:szCs w:val="13"/>
              </w:rPr>
              <w:t>Cápsula 20 mg</w:t>
            </w:r>
          </w:p>
        </w:tc>
        <w:tc>
          <w:tcPr>
            <w:tcW w:w="1011" w:type="dxa"/>
            <w:gridSpan w:val="2"/>
            <w:shd w:val="clear" w:color="auto" w:fill="auto"/>
            <w:noWrap/>
            <w:vAlign w:val="center"/>
            <w:hideMark/>
          </w:tcPr>
          <w:p w14:paraId="7A712398" w14:textId="77777777" w:rsidR="00F34B9D" w:rsidRPr="00406633" w:rsidRDefault="00F34B9D" w:rsidP="00F34B9D">
            <w:pPr>
              <w:pStyle w:val="TblAnexosRight"/>
            </w:pPr>
            <w:r w:rsidRPr="00406633">
              <w:t>39,918,865</w:t>
            </w:r>
          </w:p>
        </w:tc>
        <w:tc>
          <w:tcPr>
            <w:tcW w:w="864" w:type="dxa"/>
            <w:gridSpan w:val="2"/>
            <w:shd w:val="clear" w:color="auto" w:fill="auto"/>
            <w:noWrap/>
            <w:vAlign w:val="center"/>
            <w:hideMark/>
          </w:tcPr>
          <w:p w14:paraId="616F6611"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09AB9117" w14:textId="77777777" w:rsidR="00F34B9D" w:rsidRPr="00406633" w:rsidRDefault="00F34B9D" w:rsidP="00F34B9D">
            <w:pPr>
              <w:pStyle w:val="TblAnexosRight"/>
            </w:pPr>
            <w:r w:rsidRPr="00406633">
              <w:t>19,959,433</w:t>
            </w:r>
          </w:p>
        </w:tc>
        <w:tc>
          <w:tcPr>
            <w:tcW w:w="932" w:type="dxa"/>
            <w:gridSpan w:val="2"/>
            <w:shd w:val="clear" w:color="auto" w:fill="auto"/>
            <w:noWrap/>
            <w:vAlign w:val="center"/>
            <w:hideMark/>
          </w:tcPr>
          <w:p w14:paraId="15E9DCF3" w14:textId="77777777" w:rsidR="00F34B9D" w:rsidRPr="00406633" w:rsidRDefault="00F34B9D" w:rsidP="00F34B9D">
            <w:pPr>
              <w:pStyle w:val="TblAnexosRight"/>
            </w:pPr>
            <w:r w:rsidRPr="00406633">
              <w:t>24.00</w:t>
            </w:r>
          </w:p>
        </w:tc>
        <w:tc>
          <w:tcPr>
            <w:tcW w:w="1008" w:type="dxa"/>
            <w:gridSpan w:val="2"/>
            <w:shd w:val="clear" w:color="auto" w:fill="auto"/>
            <w:noWrap/>
            <w:vAlign w:val="center"/>
            <w:hideMark/>
          </w:tcPr>
          <w:p w14:paraId="47CE1597" w14:textId="77777777" w:rsidR="00F34B9D" w:rsidRPr="00406633" w:rsidRDefault="00F34B9D" w:rsidP="00F34B9D">
            <w:pPr>
              <w:pStyle w:val="TblAnexosRight"/>
            </w:pPr>
            <w:r w:rsidRPr="00406633">
              <w:t>958,052,760</w:t>
            </w:r>
          </w:p>
        </w:tc>
        <w:tc>
          <w:tcPr>
            <w:tcW w:w="725" w:type="dxa"/>
            <w:gridSpan w:val="2"/>
            <w:shd w:val="clear" w:color="auto" w:fill="auto"/>
            <w:noWrap/>
            <w:vAlign w:val="center"/>
            <w:hideMark/>
          </w:tcPr>
          <w:p w14:paraId="481F2E5A" w14:textId="4148F310" w:rsidR="00F34B9D" w:rsidRPr="00406633" w:rsidRDefault="00F34B9D" w:rsidP="00F34B9D">
            <w:pPr>
              <w:pStyle w:val="TblAnexosCenter"/>
            </w:pPr>
            <w:r w:rsidRPr="00386FB8">
              <w:t>98%</w:t>
            </w:r>
          </w:p>
        </w:tc>
      </w:tr>
      <w:tr w:rsidR="00F34B9D" w:rsidRPr="00406633" w14:paraId="407B3109" w14:textId="77777777" w:rsidTr="00180BA6">
        <w:trPr>
          <w:gridAfter w:val="1"/>
          <w:wAfter w:w="25" w:type="dxa"/>
          <w:trHeight w:val="216"/>
          <w:jc w:val="center"/>
        </w:trPr>
        <w:tc>
          <w:tcPr>
            <w:tcW w:w="1460" w:type="dxa"/>
            <w:shd w:val="clear" w:color="auto" w:fill="auto"/>
            <w:noWrap/>
            <w:vAlign w:val="center"/>
            <w:hideMark/>
          </w:tcPr>
          <w:p w14:paraId="6D5BD8B7" w14:textId="6062BD48" w:rsidR="00F34B9D" w:rsidRPr="00406633" w:rsidRDefault="00F34B9D" w:rsidP="00F34B9D">
            <w:pPr>
              <w:pStyle w:val="TblAnexosLeft"/>
            </w:pPr>
            <w:r w:rsidRPr="0095394C">
              <w:t>Complejo B</w:t>
            </w:r>
          </w:p>
        </w:tc>
        <w:tc>
          <w:tcPr>
            <w:tcW w:w="1296" w:type="dxa"/>
            <w:gridSpan w:val="2"/>
            <w:shd w:val="clear" w:color="auto" w:fill="auto"/>
            <w:noWrap/>
            <w:vAlign w:val="center"/>
            <w:hideMark/>
          </w:tcPr>
          <w:p w14:paraId="7795C3A3" w14:textId="77777777" w:rsidR="00F34B9D" w:rsidRPr="00180BA6" w:rsidRDefault="00F34B9D" w:rsidP="00F34B9D">
            <w:pPr>
              <w:pStyle w:val="TblAnexosLeft"/>
              <w:rPr>
                <w:sz w:val="13"/>
                <w:szCs w:val="13"/>
              </w:rPr>
            </w:pPr>
            <w:r w:rsidRPr="00180BA6">
              <w:rPr>
                <w:sz w:val="13"/>
                <w:szCs w:val="13"/>
              </w:rPr>
              <w:t>Tableta</w:t>
            </w:r>
          </w:p>
        </w:tc>
        <w:tc>
          <w:tcPr>
            <w:tcW w:w="1011" w:type="dxa"/>
            <w:gridSpan w:val="2"/>
            <w:shd w:val="clear" w:color="auto" w:fill="auto"/>
            <w:noWrap/>
            <w:vAlign w:val="center"/>
            <w:hideMark/>
          </w:tcPr>
          <w:p w14:paraId="477F386E" w14:textId="77777777" w:rsidR="00F34B9D" w:rsidRPr="00406633" w:rsidRDefault="00F34B9D" w:rsidP="00F34B9D">
            <w:pPr>
              <w:pStyle w:val="TblAnexosRight"/>
            </w:pPr>
            <w:r w:rsidRPr="00406633">
              <w:t>36,852,734</w:t>
            </w:r>
          </w:p>
        </w:tc>
        <w:tc>
          <w:tcPr>
            <w:tcW w:w="864" w:type="dxa"/>
            <w:gridSpan w:val="2"/>
            <w:shd w:val="clear" w:color="auto" w:fill="auto"/>
            <w:noWrap/>
            <w:vAlign w:val="center"/>
            <w:hideMark/>
          </w:tcPr>
          <w:p w14:paraId="76A4A34F"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2519F541" w14:textId="77777777" w:rsidR="00F34B9D" w:rsidRPr="00406633" w:rsidRDefault="00F34B9D" w:rsidP="00F34B9D">
            <w:pPr>
              <w:pStyle w:val="TblAnexosRight"/>
            </w:pPr>
            <w:r w:rsidRPr="00406633">
              <w:t>18,426,367</w:t>
            </w:r>
          </w:p>
        </w:tc>
        <w:tc>
          <w:tcPr>
            <w:tcW w:w="932" w:type="dxa"/>
            <w:gridSpan w:val="2"/>
            <w:shd w:val="clear" w:color="auto" w:fill="auto"/>
            <w:noWrap/>
            <w:vAlign w:val="center"/>
            <w:hideMark/>
          </w:tcPr>
          <w:p w14:paraId="6FE27349" w14:textId="77777777" w:rsidR="00F34B9D" w:rsidRPr="00406633" w:rsidRDefault="00F34B9D" w:rsidP="00F34B9D">
            <w:pPr>
              <w:pStyle w:val="TblAnexosRight"/>
            </w:pPr>
            <w:r w:rsidRPr="00406633">
              <w:t>2.80</w:t>
            </w:r>
          </w:p>
        </w:tc>
        <w:tc>
          <w:tcPr>
            <w:tcW w:w="1008" w:type="dxa"/>
            <w:gridSpan w:val="2"/>
            <w:shd w:val="clear" w:color="auto" w:fill="auto"/>
            <w:noWrap/>
            <w:vAlign w:val="center"/>
            <w:hideMark/>
          </w:tcPr>
          <w:p w14:paraId="5D6DABF5" w14:textId="77777777" w:rsidR="00F34B9D" w:rsidRPr="00406633" w:rsidRDefault="00F34B9D" w:rsidP="00F34B9D">
            <w:pPr>
              <w:pStyle w:val="TblAnexosRight"/>
            </w:pPr>
            <w:r w:rsidRPr="00406633">
              <w:t>103,187,655</w:t>
            </w:r>
          </w:p>
        </w:tc>
        <w:tc>
          <w:tcPr>
            <w:tcW w:w="725" w:type="dxa"/>
            <w:gridSpan w:val="2"/>
            <w:shd w:val="clear" w:color="auto" w:fill="auto"/>
            <w:noWrap/>
            <w:vAlign w:val="center"/>
            <w:hideMark/>
          </w:tcPr>
          <w:p w14:paraId="536ABA55" w14:textId="1F9A709E" w:rsidR="00F34B9D" w:rsidRPr="00406633" w:rsidRDefault="00F34B9D" w:rsidP="00F34B9D">
            <w:pPr>
              <w:pStyle w:val="TblAnexosCenter"/>
            </w:pPr>
            <w:r w:rsidRPr="00386FB8">
              <w:t>82%</w:t>
            </w:r>
          </w:p>
        </w:tc>
      </w:tr>
      <w:tr w:rsidR="00F34B9D" w:rsidRPr="00406633" w14:paraId="7C1DC3DF" w14:textId="77777777" w:rsidTr="00180BA6">
        <w:trPr>
          <w:gridAfter w:val="1"/>
          <w:wAfter w:w="25" w:type="dxa"/>
          <w:trHeight w:val="216"/>
          <w:jc w:val="center"/>
        </w:trPr>
        <w:tc>
          <w:tcPr>
            <w:tcW w:w="1460" w:type="dxa"/>
            <w:shd w:val="clear" w:color="auto" w:fill="auto"/>
            <w:noWrap/>
            <w:vAlign w:val="center"/>
            <w:hideMark/>
          </w:tcPr>
          <w:p w14:paraId="2D674735" w14:textId="66890B2C" w:rsidR="00F34B9D" w:rsidRPr="00406633" w:rsidRDefault="00F34B9D" w:rsidP="00F34B9D">
            <w:pPr>
              <w:pStyle w:val="TblAnexosLeft"/>
            </w:pPr>
            <w:r w:rsidRPr="0095394C">
              <w:t>Ácido Acetilsalicílico</w:t>
            </w:r>
          </w:p>
        </w:tc>
        <w:tc>
          <w:tcPr>
            <w:tcW w:w="1296" w:type="dxa"/>
            <w:gridSpan w:val="2"/>
            <w:shd w:val="clear" w:color="auto" w:fill="auto"/>
            <w:noWrap/>
            <w:vAlign w:val="center"/>
            <w:hideMark/>
          </w:tcPr>
          <w:p w14:paraId="6E238DB3" w14:textId="77777777" w:rsidR="00F34B9D" w:rsidRPr="00180BA6" w:rsidRDefault="00F34B9D" w:rsidP="00F34B9D">
            <w:pPr>
              <w:pStyle w:val="TblAnexosLeft"/>
              <w:rPr>
                <w:sz w:val="13"/>
                <w:szCs w:val="13"/>
              </w:rPr>
            </w:pPr>
            <w:r w:rsidRPr="00180BA6">
              <w:rPr>
                <w:sz w:val="13"/>
                <w:szCs w:val="13"/>
              </w:rPr>
              <w:t>Tableta 81 mg</w:t>
            </w:r>
          </w:p>
        </w:tc>
        <w:tc>
          <w:tcPr>
            <w:tcW w:w="1011" w:type="dxa"/>
            <w:gridSpan w:val="2"/>
            <w:shd w:val="clear" w:color="auto" w:fill="auto"/>
            <w:noWrap/>
            <w:vAlign w:val="center"/>
            <w:hideMark/>
          </w:tcPr>
          <w:p w14:paraId="64FFF6E0" w14:textId="77777777" w:rsidR="00F34B9D" w:rsidRPr="00406633" w:rsidRDefault="00F34B9D" w:rsidP="00F34B9D">
            <w:pPr>
              <w:pStyle w:val="TblAnexosRight"/>
            </w:pPr>
            <w:r w:rsidRPr="00406633">
              <w:t>29,344,385</w:t>
            </w:r>
          </w:p>
        </w:tc>
        <w:tc>
          <w:tcPr>
            <w:tcW w:w="864" w:type="dxa"/>
            <w:gridSpan w:val="2"/>
            <w:shd w:val="clear" w:color="auto" w:fill="auto"/>
            <w:noWrap/>
            <w:vAlign w:val="center"/>
            <w:hideMark/>
          </w:tcPr>
          <w:p w14:paraId="4AAECA1D"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2E8C931A" w14:textId="77777777" w:rsidR="00F34B9D" w:rsidRPr="00406633" w:rsidRDefault="00F34B9D" w:rsidP="00F34B9D">
            <w:pPr>
              <w:pStyle w:val="TblAnexosRight"/>
            </w:pPr>
            <w:r w:rsidRPr="00406633">
              <w:t>14,672,193</w:t>
            </w:r>
          </w:p>
        </w:tc>
        <w:tc>
          <w:tcPr>
            <w:tcW w:w="932" w:type="dxa"/>
            <w:gridSpan w:val="2"/>
            <w:shd w:val="clear" w:color="auto" w:fill="auto"/>
            <w:noWrap/>
            <w:vAlign w:val="center"/>
            <w:hideMark/>
          </w:tcPr>
          <w:p w14:paraId="61F41ABE" w14:textId="77777777" w:rsidR="00F34B9D" w:rsidRPr="00406633" w:rsidRDefault="00F34B9D" w:rsidP="00F34B9D">
            <w:pPr>
              <w:pStyle w:val="TblAnexosRight"/>
            </w:pPr>
            <w:r w:rsidRPr="00406633">
              <w:t>8.50</w:t>
            </w:r>
          </w:p>
        </w:tc>
        <w:tc>
          <w:tcPr>
            <w:tcW w:w="1008" w:type="dxa"/>
            <w:gridSpan w:val="2"/>
            <w:shd w:val="clear" w:color="auto" w:fill="auto"/>
            <w:noWrap/>
            <w:vAlign w:val="center"/>
            <w:hideMark/>
          </w:tcPr>
          <w:p w14:paraId="6CB2E41B" w14:textId="77777777" w:rsidR="00F34B9D" w:rsidRPr="00406633" w:rsidRDefault="00F34B9D" w:rsidP="00F34B9D">
            <w:pPr>
              <w:pStyle w:val="TblAnexosRight"/>
            </w:pPr>
            <w:r w:rsidRPr="00406633">
              <w:t>249,427,273</w:t>
            </w:r>
          </w:p>
        </w:tc>
        <w:tc>
          <w:tcPr>
            <w:tcW w:w="725" w:type="dxa"/>
            <w:gridSpan w:val="2"/>
            <w:shd w:val="clear" w:color="auto" w:fill="auto"/>
            <w:noWrap/>
            <w:vAlign w:val="center"/>
            <w:hideMark/>
          </w:tcPr>
          <w:p w14:paraId="25E5CE08" w14:textId="4240F6ED" w:rsidR="00F34B9D" w:rsidRPr="00406633" w:rsidRDefault="00F34B9D" w:rsidP="00F34B9D">
            <w:pPr>
              <w:pStyle w:val="TblAnexosCenter"/>
            </w:pPr>
            <w:r w:rsidRPr="00386FB8">
              <w:t>94%</w:t>
            </w:r>
          </w:p>
        </w:tc>
      </w:tr>
      <w:tr w:rsidR="00F34B9D" w:rsidRPr="00406633" w14:paraId="67A2051C" w14:textId="77777777" w:rsidTr="00180BA6">
        <w:trPr>
          <w:gridAfter w:val="1"/>
          <w:wAfter w:w="25" w:type="dxa"/>
          <w:trHeight w:val="216"/>
          <w:jc w:val="center"/>
        </w:trPr>
        <w:tc>
          <w:tcPr>
            <w:tcW w:w="1460" w:type="dxa"/>
            <w:shd w:val="clear" w:color="auto" w:fill="auto"/>
            <w:noWrap/>
            <w:vAlign w:val="center"/>
            <w:hideMark/>
          </w:tcPr>
          <w:p w14:paraId="47E12D09" w14:textId="1C4F1D2C" w:rsidR="00F34B9D" w:rsidRPr="00406633" w:rsidRDefault="00F34B9D" w:rsidP="00F34B9D">
            <w:pPr>
              <w:pStyle w:val="TblAnexosLeft"/>
            </w:pPr>
            <w:r w:rsidRPr="0095394C">
              <w:t>Amoxicilina</w:t>
            </w:r>
          </w:p>
        </w:tc>
        <w:tc>
          <w:tcPr>
            <w:tcW w:w="1296" w:type="dxa"/>
            <w:gridSpan w:val="2"/>
            <w:shd w:val="clear" w:color="auto" w:fill="auto"/>
            <w:noWrap/>
            <w:vAlign w:val="center"/>
            <w:hideMark/>
          </w:tcPr>
          <w:p w14:paraId="24898D89" w14:textId="77777777" w:rsidR="00F34B9D" w:rsidRPr="00180BA6" w:rsidRDefault="00F34B9D" w:rsidP="00F34B9D">
            <w:pPr>
              <w:pStyle w:val="TblAnexosLeft"/>
              <w:rPr>
                <w:sz w:val="13"/>
                <w:szCs w:val="13"/>
              </w:rPr>
            </w:pPr>
            <w:r w:rsidRPr="00180BA6">
              <w:rPr>
                <w:sz w:val="13"/>
                <w:szCs w:val="13"/>
              </w:rPr>
              <w:t>Cápsula 500 mg</w:t>
            </w:r>
          </w:p>
        </w:tc>
        <w:tc>
          <w:tcPr>
            <w:tcW w:w="1011" w:type="dxa"/>
            <w:gridSpan w:val="2"/>
            <w:shd w:val="clear" w:color="auto" w:fill="auto"/>
            <w:noWrap/>
            <w:vAlign w:val="center"/>
            <w:hideMark/>
          </w:tcPr>
          <w:p w14:paraId="4C077D63" w14:textId="77777777" w:rsidR="00F34B9D" w:rsidRPr="00406633" w:rsidRDefault="00F34B9D" w:rsidP="00F34B9D">
            <w:pPr>
              <w:pStyle w:val="TblAnexosRight"/>
            </w:pPr>
            <w:r w:rsidRPr="00406633">
              <w:t>25,329,623</w:t>
            </w:r>
          </w:p>
        </w:tc>
        <w:tc>
          <w:tcPr>
            <w:tcW w:w="864" w:type="dxa"/>
            <w:gridSpan w:val="2"/>
            <w:shd w:val="clear" w:color="auto" w:fill="auto"/>
            <w:noWrap/>
            <w:vAlign w:val="center"/>
            <w:hideMark/>
          </w:tcPr>
          <w:p w14:paraId="566216C8" w14:textId="77777777" w:rsidR="00F34B9D" w:rsidRPr="00406633" w:rsidRDefault="00F34B9D" w:rsidP="00F34B9D">
            <w:pPr>
              <w:pStyle w:val="TblAnexosRight"/>
            </w:pPr>
            <w:r w:rsidRPr="00406633">
              <w:t>1.00</w:t>
            </w:r>
          </w:p>
        </w:tc>
        <w:tc>
          <w:tcPr>
            <w:tcW w:w="1094" w:type="dxa"/>
            <w:gridSpan w:val="2"/>
            <w:shd w:val="clear" w:color="auto" w:fill="auto"/>
            <w:noWrap/>
            <w:vAlign w:val="center"/>
            <w:hideMark/>
          </w:tcPr>
          <w:p w14:paraId="0C10CC01" w14:textId="77777777" w:rsidR="00F34B9D" w:rsidRPr="00406633" w:rsidRDefault="00F34B9D" w:rsidP="00F34B9D">
            <w:pPr>
              <w:pStyle w:val="TblAnexosRight"/>
            </w:pPr>
            <w:r w:rsidRPr="00406633">
              <w:t>25,329,623</w:t>
            </w:r>
          </w:p>
        </w:tc>
        <w:tc>
          <w:tcPr>
            <w:tcW w:w="932" w:type="dxa"/>
            <w:gridSpan w:val="2"/>
            <w:shd w:val="clear" w:color="auto" w:fill="auto"/>
            <w:noWrap/>
            <w:vAlign w:val="center"/>
            <w:hideMark/>
          </w:tcPr>
          <w:p w14:paraId="7B6EF191" w14:textId="77777777" w:rsidR="00F34B9D" w:rsidRPr="00406633" w:rsidRDefault="00F34B9D" w:rsidP="00F34B9D">
            <w:pPr>
              <w:pStyle w:val="TblAnexosRight"/>
            </w:pPr>
            <w:r w:rsidRPr="00406633">
              <w:t>24.00</w:t>
            </w:r>
          </w:p>
        </w:tc>
        <w:tc>
          <w:tcPr>
            <w:tcW w:w="1008" w:type="dxa"/>
            <w:gridSpan w:val="2"/>
            <w:shd w:val="clear" w:color="auto" w:fill="auto"/>
            <w:noWrap/>
            <w:vAlign w:val="center"/>
            <w:hideMark/>
          </w:tcPr>
          <w:p w14:paraId="6A363226" w14:textId="77777777" w:rsidR="00F34B9D" w:rsidRPr="00406633" w:rsidRDefault="00F34B9D" w:rsidP="00F34B9D">
            <w:pPr>
              <w:pStyle w:val="TblAnexosRight"/>
            </w:pPr>
            <w:r w:rsidRPr="00406633">
              <w:t>607,910,952</w:t>
            </w:r>
          </w:p>
        </w:tc>
        <w:tc>
          <w:tcPr>
            <w:tcW w:w="725" w:type="dxa"/>
            <w:gridSpan w:val="2"/>
            <w:shd w:val="clear" w:color="auto" w:fill="auto"/>
            <w:noWrap/>
            <w:vAlign w:val="center"/>
            <w:hideMark/>
          </w:tcPr>
          <w:p w14:paraId="3C2EB9FD" w14:textId="2F6640E5" w:rsidR="00F34B9D" w:rsidRPr="00406633" w:rsidRDefault="00F34B9D" w:rsidP="00F34B9D">
            <w:pPr>
              <w:pStyle w:val="TblAnexosCenter"/>
            </w:pPr>
            <w:r w:rsidRPr="00386FB8">
              <w:t>96%</w:t>
            </w:r>
          </w:p>
        </w:tc>
      </w:tr>
      <w:tr w:rsidR="00F34B9D" w:rsidRPr="00406633" w14:paraId="418F597E" w14:textId="77777777" w:rsidTr="00180BA6">
        <w:trPr>
          <w:gridAfter w:val="1"/>
          <w:wAfter w:w="25" w:type="dxa"/>
          <w:trHeight w:val="216"/>
          <w:jc w:val="center"/>
        </w:trPr>
        <w:tc>
          <w:tcPr>
            <w:tcW w:w="1460" w:type="dxa"/>
            <w:shd w:val="clear" w:color="auto" w:fill="auto"/>
            <w:noWrap/>
            <w:vAlign w:val="center"/>
            <w:hideMark/>
          </w:tcPr>
          <w:p w14:paraId="3348DB96" w14:textId="18361196" w:rsidR="00F34B9D" w:rsidRPr="00406633" w:rsidRDefault="00F34B9D" w:rsidP="00F34B9D">
            <w:pPr>
              <w:pStyle w:val="TblAnexosLeft"/>
            </w:pPr>
            <w:r w:rsidRPr="0095394C">
              <w:t>Ácido Fólico</w:t>
            </w:r>
          </w:p>
        </w:tc>
        <w:tc>
          <w:tcPr>
            <w:tcW w:w="1296" w:type="dxa"/>
            <w:gridSpan w:val="2"/>
            <w:shd w:val="clear" w:color="auto" w:fill="auto"/>
            <w:noWrap/>
            <w:vAlign w:val="center"/>
            <w:hideMark/>
          </w:tcPr>
          <w:p w14:paraId="0D1CC8CF" w14:textId="77777777" w:rsidR="00F34B9D" w:rsidRPr="00180BA6" w:rsidRDefault="00F34B9D" w:rsidP="00F34B9D">
            <w:pPr>
              <w:pStyle w:val="TblAnexosLeft"/>
              <w:rPr>
                <w:sz w:val="13"/>
                <w:szCs w:val="13"/>
              </w:rPr>
            </w:pPr>
            <w:r w:rsidRPr="00180BA6">
              <w:rPr>
                <w:sz w:val="13"/>
                <w:szCs w:val="13"/>
              </w:rPr>
              <w:t>Tableta 5 mg</w:t>
            </w:r>
          </w:p>
        </w:tc>
        <w:tc>
          <w:tcPr>
            <w:tcW w:w="1011" w:type="dxa"/>
            <w:gridSpan w:val="2"/>
            <w:shd w:val="clear" w:color="auto" w:fill="auto"/>
            <w:noWrap/>
            <w:vAlign w:val="center"/>
            <w:hideMark/>
          </w:tcPr>
          <w:p w14:paraId="24507356" w14:textId="77777777" w:rsidR="00F34B9D" w:rsidRPr="00406633" w:rsidRDefault="00F34B9D" w:rsidP="00F34B9D">
            <w:pPr>
              <w:pStyle w:val="TblAnexosRight"/>
            </w:pPr>
            <w:r w:rsidRPr="00406633">
              <w:t>24,002,079</w:t>
            </w:r>
          </w:p>
        </w:tc>
        <w:tc>
          <w:tcPr>
            <w:tcW w:w="864" w:type="dxa"/>
            <w:gridSpan w:val="2"/>
            <w:shd w:val="clear" w:color="auto" w:fill="auto"/>
            <w:noWrap/>
            <w:vAlign w:val="center"/>
            <w:hideMark/>
          </w:tcPr>
          <w:p w14:paraId="3D655E51"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74E02C7A" w14:textId="77777777" w:rsidR="00F34B9D" w:rsidRPr="00406633" w:rsidRDefault="00F34B9D" w:rsidP="00F34B9D">
            <w:pPr>
              <w:pStyle w:val="TblAnexosRight"/>
            </w:pPr>
            <w:r w:rsidRPr="00406633">
              <w:t>4,800,416</w:t>
            </w:r>
          </w:p>
        </w:tc>
        <w:tc>
          <w:tcPr>
            <w:tcW w:w="932" w:type="dxa"/>
            <w:gridSpan w:val="2"/>
            <w:shd w:val="clear" w:color="auto" w:fill="auto"/>
            <w:noWrap/>
            <w:vAlign w:val="center"/>
            <w:hideMark/>
          </w:tcPr>
          <w:p w14:paraId="57174978" w14:textId="77777777" w:rsidR="00F34B9D" w:rsidRPr="00406633" w:rsidRDefault="00F34B9D" w:rsidP="00F34B9D">
            <w:pPr>
              <w:pStyle w:val="TblAnexosRight"/>
            </w:pPr>
            <w:r w:rsidRPr="00406633">
              <w:t>3.30</w:t>
            </w:r>
          </w:p>
        </w:tc>
        <w:tc>
          <w:tcPr>
            <w:tcW w:w="1008" w:type="dxa"/>
            <w:gridSpan w:val="2"/>
            <w:shd w:val="clear" w:color="auto" w:fill="auto"/>
            <w:noWrap/>
            <w:vAlign w:val="center"/>
            <w:hideMark/>
          </w:tcPr>
          <w:p w14:paraId="336A51E4" w14:textId="77777777" w:rsidR="00F34B9D" w:rsidRPr="00406633" w:rsidRDefault="00F34B9D" w:rsidP="00F34B9D">
            <w:pPr>
              <w:pStyle w:val="TblAnexosRight"/>
            </w:pPr>
            <w:r w:rsidRPr="00406633">
              <w:t>79,206,861</w:t>
            </w:r>
          </w:p>
        </w:tc>
        <w:tc>
          <w:tcPr>
            <w:tcW w:w="725" w:type="dxa"/>
            <w:gridSpan w:val="2"/>
            <w:shd w:val="clear" w:color="auto" w:fill="auto"/>
            <w:noWrap/>
            <w:vAlign w:val="center"/>
            <w:hideMark/>
          </w:tcPr>
          <w:p w14:paraId="10D474BE" w14:textId="70F8399E" w:rsidR="00F34B9D" w:rsidRPr="00406633" w:rsidRDefault="00F34B9D" w:rsidP="00F34B9D">
            <w:pPr>
              <w:pStyle w:val="TblAnexosCenter"/>
            </w:pPr>
            <w:r w:rsidRPr="00386FB8">
              <w:t>94%</w:t>
            </w:r>
          </w:p>
        </w:tc>
      </w:tr>
      <w:tr w:rsidR="00F34B9D" w:rsidRPr="00406633" w14:paraId="44E56B63" w14:textId="77777777" w:rsidTr="00180BA6">
        <w:trPr>
          <w:gridAfter w:val="1"/>
          <w:wAfter w:w="25" w:type="dxa"/>
          <w:trHeight w:val="216"/>
          <w:jc w:val="center"/>
        </w:trPr>
        <w:tc>
          <w:tcPr>
            <w:tcW w:w="1460" w:type="dxa"/>
            <w:shd w:val="clear" w:color="auto" w:fill="auto"/>
            <w:noWrap/>
            <w:vAlign w:val="center"/>
            <w:hideMark/>
          </w:tcPr>
          <w:p w14:paraId="5E4AE440" w14:textId="412205FE" w:rsidR="00F34B9D" w:rsidRPr="00406633" w:rsidRDefault="00F34B9D" w:rsidP="00F34B9D">
            <w:pPr>
              <w:pStyle w:val="TblAnexosLeft"/>
            </w:pPr>
            <w:r w:rsidRPr="0095394C">
              <w:t>Vitaminas y Minerales</w:t>
            </w:r>
          </w:p>
        </w:tc>
        <w:tc>
          <w:tcPr>
            <w:tcW w:w="1296" w:type="dxa"/>
            <w:gridSpan w:val="2"/>
            <w:shd w:val="clear" w:color="auto" w:fill="auto"/>
            <w:noWrap/>
            <w:vAlign w:val="center"/>
            <w:hideMark/>
          </w:tcPr>
          <w:p w14:paraId="7A23666E" w14:textId="77777777" w:rsidR="00F34B9D" w:rsidRPr="00180BA6" w:rsidRDefault="00F34B9D" w:rsidP="00F34B9D">
            <w:pPr>
              <w:pStyle w:val="TblAnexosLeft"/>
              <w:rPr>
                <w:sz w:val="13"/>
                <w:szCs w:val="13"/>
              </w:rPr>
            </w:pPr>
            <w:r w:rsidRPr="00180BA6">
              <w:rPr>
                <w:sz w:val="13"/>
                <w:szCs w:val="13"/>
              </w:rPr>
              <w:t>Cápsula</w:t>
            </w:r>
          </w:p>
        </w:tc>
        <w:tc>
          <w:tcPr>
            <w:tcW w:w="1011" w:type="dxa"/>
            <w:gridSpan w:val="2"/>
            <w:shd w:val="clear" w:color="auto" w:fill="auto"/>
            <w:noWrap/>
            <w:vAlign w:val="center"/>
            <w:hideMark/>
          </w:tcPr>
          <w:p w14:paraId="3B1D7B7A" w14:textId="77777777" w:rsidR="00F34B9D" w:rsidRPr="00406633" w:rsidRDefault="00F34B9D" w:rsidP="00F34B9D">
            <w:pPr>
              <w:pStyle w:val="TblAnexosRight"/>
            </w:pPr>
            <w:r w:rsidRPr="00406633">
              <w:t>22,949,341</w:t>
            </w:r>
          </w:p>
        </w:tc>
        <w:tc>
          <w:tcPr>
            <w:tcW w:w="864" w:type="dxa"/>
            <w:gridSpan w:val="2"/>
            <w:shd w:val="clear" w:color="auto" w:fill="auto"/>
            <w:noWrap/>
            <w:vAlign w:val="center"/>
            <w:hideMark/>
          </w:tcPr>
          <w:p w14:paraId="7516D859" w14:textId="77777777" w:rsidR="00F34B9D" w:rsidRPr="00406633" w:rsidRDefault="00F34B9D" w:rsidP="00F34B9D">
            <w:pPr>
              <w:pStyle w:val="TblAnexosRight"/>
            </w:pPr>
            <w:r w:rsidRPr="00406633">
              <w:t>1.50</w:t>
            </w:r>
          </w:p>
        </w:tc>
        <w:tc>
          <w:tcPr>
            <w:tcW w:w="1094" w:type="dxa"/>
            <w:gridSpan w:val="2"/>
            <w:shd w:val="clear" w:color="auto" w:fill="auto"/>
            <w:noWrap/>
            <w:vAlign w:val="center"/>
            <w:hideMark/>
          </w:tcPr>
          <w:p w14:paraId="0876D728" w14:textId="77777777" w:rsidR="00F34B9D" w:rsidRPr="00406633" w:rsidRDefault="00F34B9D" w:rsidP="00F34B9D">
            <w:pPr>
              <w:pStyle w:val="TblAnexosRight"/>
            </w:pPr>
            <w:r w:rsidRPr="00406633">
              <w:t>34,424,012</w:t>
            </w:r>
          </w:p>
        </w:tc>
        <w:tc>
          <w:tcPr>
            <w:tcW w:w="932" w:type="dxa"/>
            <w:gridSpan w:val="2"/>
            <w:shd w:val="clear" w:color="auto" w:fill="auto"/>
            <w:noWrap/>
            <w:vAlign w:val="center"/>
            <w:hideMark/>
          </w:tcPr>
          <w:p w14:paraId="5228C0B8" w14:textId="77777777" w:rsidR="00F34B9D" w:rsidRPr="00406633" w:rsidRDefault="00F34B9D" w:rsidP="00F34B9D">
            <w:pPr>
              <w:pStyle w:val="TblAnexosRight"/>
            </w:pPr>
            <w:r w:rsidRPr="00406633">
              <w:t>41.66</w:t>
            </w:r>
          </w:p>
        </w:tc>
        <w:tc>
          <w:tcPr>
            <w:tcW w:w="1008" w:type="dxa"/>
            <w:gridSpan w:val="2"/>
            <w:shd w:val="clear" w:color="auto" w:fill="auto"/>
            <w:noWrap/>
            <w:vAlign w:val="center"/>
            <w:hideMark/>
          </w:tcPr>
          <w:p w14:paraId="00762C9D" w14:textId="77777777" w:rsidR="00F34B9D" w:rsidRPr="00406633" w:rsidRDefault="00F34B9D" w:rsidP="00F34B9D">
            <w:pPr>
              <w:pStyle w:val="TblAnexosRight"/>
            </w:pPr>
            <w:r w:rsidRPr="00406633">
              <w:t>956,069,546</w:t>
            </w:r>
          </w:p>
        </w:tc>
        <w:tc>
          <w:tcPr>
            <w:tcW w:w="725" w:type="dxa"/>
            <w:gridSpan w:val="2"/>
            <w:shd w:val="clear" w:color="auto" w:fill="auto"/>
            <w:noWrap/>
            <w:vAlign w:val="center"/>
            <w:hideMark/>
          </w:tcPr>
          <w:p w14:paraId="509A2760" w14:textId="637DBDE8" w:rsidR="00F34B9D" w:rsidRPr="00406633" w:rsidRDefault="00F34B9D" w:rsidP="00F34B9D">
            <w:pPr>
              <w:pStyle w:val="TblAnexosCenter"/>
            </w:pPr>
            <w:r w:rsidRPr="00386FB8">
              <w:t>96%</w:t>
            </w:r>
          </w:p>
        </w:tc>
      </w:tr>
      <w:tr w:rsidR="00F34B9D" w:rsidRPr="00406633" w14:paraId="2B277F77" w14:textId="77777777" w:rsidTr="00180BA6">
        <w:trPr>
          <w:gridAfter w:val="1"/>
          <w:wAfter w:w="25" w:type="dxa"/>
          <w:trHeight w:val="216"/>
          <w:jc w:val="center"/>
        </w:trPr>
        <w:tc>
          <w:tcPr>
            <w:tcW w:w="1460" w:type="dxa"/>
            <w:shd w:val="clear" w:color="auto" w:fill="auto"/>
            <w:noWrap/>
            <w:vAlign w:val="center"/>
            <w:hideMark/>
          </w:tcPr>
          <w:p w14:paraId="5D402769" w14:textId="638A0720" w:rsidR="00F34B9D" w:rsidRPr="00406633" w:rsidRDefault="00F34B9D" w:rsidP="00F34B9D">
            <w:pPr>
              <w:pStyle w:val="TblAnexosLeft"/>
            </w:pPr>
            <w:r w:rsidRPr="0095394C">
              <w:t>Ampicilina</w:t>
            </w:r>
          </w:p>
        </w:tc>
        <w:tc>
          <w:tcPr>
            <w:tcW w:w="1296" w:type="dxa"/>
            <w:gridSpan w:val="2"/>
            <w:shd w:val="clear" w:color="auto" w:fill="auto"/>
            <w:noWrap/>
            <w:vAlign w:val="center"/>
            <w:hideMark/>
          </w:tcPr>
          <w:p w14:paraId="0134DD63" w14:textId="77777777" w:rsidR="00F34B9D" w:rsidRPr="00180BA6" w:rsidRDefault="00F34B9D" w:rsidP="00F34B9D">
            <w:pPr>
              <w:pStyle w:val="TblAnexosLeft"/>
              <w:rPr>
                <w:sz w:val="13"/>
                <w:szCs w:val="13"/>
              </w:rPr>
            </w:pPr>
            <w:r w:rsidRPr="00180BA6">
              <w:rPr>
                <w:sz w:val="13"/>
                <w:szCs w:val="13"/>
              </w:rPr>
              <w:t>Cápsula 500 mg</w:t>
            </w:r>
          </w:p>
        </w:tc>
        <w:tc>
          <w:tcPr>
            <w:tcW w:w="1011" w:type="dxa"/>
            <w:gridSpan w:val="2"/>
            <w:shd w:val="clear" w:color="auto" w:fill="auto"/>
            <w:noWrap/>
            <w:vAlign w:val="center"/>
            <w:hideMark/>
          </w:tcPr>
          <w:p w14:paraId="641DC434" w14:textId="77777777" w:rsidR="00F34B9D" w:rsidRPr="00406633" w:rsidRDefault="00F34B9D" w:rsidP="00F34B9D">
            <w:pPr>
              <w:pStyle w:val="TblAnexosRight"/>
            </w:pPr>
            <w:r w:rsidRPr="00406633">
              <w:t>21,564,232</w:t>
            </w:r>
          </w:p>
        </w:tc>
        <w:tc>
          <w:tcPr>
            <w:tcW w:w="864" w:type="dxa"/>
            <w:gridSpan w:val="2"/>
            <w:shd w:val="clear" w:color="auto" w:fill="auto"/>
            <w:noWrap/>
            <w:vAlign w:val="center"/>
            <w:hideMark/>
          </w:tcPr>
          <w:p w14:paraId="64FCE34B" w14:textId="77777777" w:rsidR="00F34B9D" w:rsidRPr="00406633" w:rsidRDefault="00F34B9D" w:rsidP="00F34B9D">
            <w:pPr>
              <w:pStyle w:val="TblAnexosRight"/>
            </w:pPr>
            <w:r w:rsidRPr="00406633">
              <w:t>1.50</w:t>
            </w:r>
          </w:p>
        </w:tc>
        <w:tc>
          <w:tcPr>
            <w:tcW w:w="1094" w:type="dxa"/>
            <w:gridSpan w:val="2"/>
            <w:shd w:val="clear" w:color="auto" w:fill="auto"/>
            <w:noWrap/>
            <w:vAlign w:val="center"/>
            <w:hideMark/>
          </w:tcPr>
          <w:p w14:paraId="54A8A8D5" w14:textId="77777777" w:rsidR="00F34B9D" w:rsidRPr="00406633" w:rsidRDefault="00F34B9D" w:rsidP="00F34B9D">
            <w:pPr>
              <w:pStyle w:val="TblAnexosRight"/>
            </w:pPr>
            <w:r w:rsidRPr="00406633">
              <w:t>32,346,348</w:t>
            </w:r>
          </w:p>
        </w:tc>
        <w:tc>
          <w:tcPr>
            <w:tcW w:w="932" w:type="dxa"/>
            <w:gridSpan w:val="2"/>
            <w:shd w:val="clear" w:color="auto" w:fill="auto"/>
            <w:noWrap/>
            <w:vAlign w:val="center"/>
            <w:hideMark/>
          </w:tcPr>
          <w:p w14:paraId="6561E57E" w14:textId="77777777" w:rsidR="00F34B9D" w:rsidRPr="00406633" w:rsidRDefault="00F34B9D" w:rsidP="00F34B9D">
            <w:pPr>
              <w:pStyle w:val="TblAnexosRight"/>
            </w:pPr>
            <w:r w:rsidRPr="00406633">
              <w:t>11.00</w:t>
            </w:r>
          </w:p>
        </w:tc>
        <w:tc>
          <w:tcPr>
            <w:tcW w:w="1008" w:type="dxa"/>
            <w:gridSpan w:val="2"/>
            <w:shd w:val="clear" w:color="auto" w:fill="auto"/>
            <w:noWrap/>
            <w:vAlign w:val="center"/>
            <w:hideMark/>
          </w:tcPr>
          <w:p w14:paraId="77AE051C" w14:textId="77777777" w:rsidR="00F34B9D" w:rsidRPr="00406633" w:rsidRDefault="00F34B9D" w:rsidP="00F34B9D">
            <w:pPr>
              <w:pStyle w:val="TblAnexosRight"/>
            </w:pPr>
            <w:r w:rsidRPr="00406633">
              <w:t>237,206,552</w:t>
            </w:r>
          </w:p>
        </w:tc>
        <w:tc>
          <w:tcPr>
            <w:tcW w:w="725" w:type="dxa"/>
            <w:gridSpan w:val="2"/>
            <w:shd w:val="clear" w:color="auto" w:fill="auto"/>
            <w:noWrap/>
            <w:vAlign w:val="center"/>
            <w:hideMark/>
          </w:tcPr>
          <w:p w14:paraId="6A070A6A" w14:textId="052D9E3E" w:rsidR="00F34B9D" w:rsidRPr="00406633" w:rsidRDefault="00F34B9D" w:rsidP="00F34B9D">
            <w:pPr>
              <w:pStyle w:val="TblAnexosCenter"/>
            </w:pPr>
            <w:r w:rsidRPr="00386FB8">
              <w:t>86%</w:t>
            </w:r>
          </w:p>
        </w:tc>
      </w:tr>
      <w:tr w:rsidR="00F34B9D" w:rsidRPr="00406633" w14:paraId="44237555" w14:textId="77777777" w:rsidTr="00180BA6">
        <w:trPr>
          <w:gridAfter w:val="1"/>
          <w:wAfter w:w="25" w:type="dxa"/>
          <w:trHeight w:val="216"/>
          <w:jc w:val="center"/>
        </w:trPr>
        <w:tc>
          <w:tcPr>
            <w:tcW w:w="1460" w:type="dxa"/>
            <w:shd w:val="clear" w:color="auto" w:fill="auto"/>
            <w:noWrap/>
            <w:vAlign w:val="center"/>
            <w:hideMark/>
          </w:tcPr>
          <w:p w14:paraId="4F5F296D" w14:textId="7DFF82B0" w:rsidR="00F34B9D" w:rsidRPr="00406633" w:rsidRDefault="00F34B9D" w:rsidP="00F34B9D">
            <w:pPr>
              <w:pStyle w:val="TblAnexosLeft"/>
            </w:pPr>
            <w:r w:rsidRPr="0095394C">
              <w:t>Vitamina A y D</w:t>
            </w:r>
          </w:p>
        </w:tc>
        <w:tc>
          <w:tcPr>
            <w:tcW w:w="1296" w:type="dxa"/>
            <w:gridSpan w:val="2"/>
            <w:shd w:val="clear" w:color="auto" w:fill="auto"/>
            <w:noWrap/>
            <w:vAlign w:val="center"/>
            <w:hideMark/>
          </w:tcPr>
          <w:p w14:paraId="7EE7EB96" w14:textId="77777777" w:rsidR="00F34B9D" w:rsidRPr="00180BA6" w:rsidRDefault="00F34B9D" w:rsidP="00F34B9D">
            <w:pPr>
              <w:pStyle w:val="TblAnexosLeft"/>
              <w:rPr>
                <w:sz w:val="13"/>
                <w:szCs w:val="13"/>
              </w:rPr>
            </w:pPr>
            <w:r w:rsidRPr="00180BA6">
              <w:rPr>
                <w:sz w:val="13"/>
                <w:szCs w:val="13"/>
              </w:rPr>
              <w:t xml:space="preserve">Perla </w:t>
            </w:r>
          </w:p>
          <w:p w14:paraId="10C514F7" w14:textId="612260C9" w:rsidR="00F34B9D" w:rsidRPr="00180BA6" w:rsidRDefault="00F34B9D" w:rsidP="00F34B9D">
            <w:pPr>
              <w:pStyle w:val="TblAnexosLeft"/>
              <w:rPr>
                <w:sz w:val="13"/>
                <w:szCs w:val="13"/>
              </w:rPr>
            </w:pPr>
            <w:r w:rsidRPr="00180BA6">
              <w:rPr>
                <w:sz w:val="13"/>
                <w:szCs w:val="13"/>
              </w:rPr>
              <w:t>3,000 UI / 300 UI</w:t>
            </w:r>
          </w:p>
        </w:tc>
        <w:tc>
          <w:tcPr>
            <w:tcW w:w="1011" w:type="dxa"/>
            <w:gridSpan w:val="2"/>
            <w:shd w:val="clear" w:color="auto" w:fill="auto"/>
            <w:noWrap/>
            <w:vAlign w:val="center"/>
            <w:hideMark/>
          </w:tcPr>
          <w:p w14:paraId="73C1FD74" w14:textId="77777777" w:rsidR="00F34B9D" w:rsidRPr="00406633" w:rsidRDefault="00F34B9D" w:rsidP="00F34B9D">
            <w:pPr>
              <w:pStyle w:val="TblAnexosRight"/>
            </w:pPr>
            <w:r w:rsidRPr="00406633">
              <w:t>21,439,794</w:t>
            </w:r>
          </w:p>
        </w:tc>
        <w:tc>
          <w:tcPr>
            <w:tcW w:w="864" w:type="dxa"/>
            <w:gridSpan w:val="2"/>
            <w:shd w:val="clear" w:color="auto" w:fill="auto"/>
            <w:noWrap/>
            <w:vAlign w:val="center"/>
            <w:hideMark/>
          </w:tcPr>
          <w:p w14:paraId="74252E0B" w14:textId="77777777" w:rsidR="00F34B9D" w:rsidRPr="00406633" w:rsidRDefault="00F34B9D" w:rsidP="00F34B9D">
            <w:pPr>
              <w:pStyle w:val="TblAnexosRight"/>
            </w:pPr>
            <w:r w:rsidRPr="00406633">
              <w:t>1.50</w:t>
            </w:r>
          </w:p>
        </w:tc>
        <w:tc>
          <w:tcPr>
            <w:tcW w:w="1094" w:type="dxa"/>
            <w:gridSpan w:val="2"/>
            <w:shd w:val="clear" w:color="auto" w:fill="auto"/>
            <w:noWrap/>
            <w:vAlign w:val="center"/>
            <w:hideMark/>
          </w:tcPr>
          <w:p w14:paraId="51645335" w14:textId="77777777" w:rsidR="00F34B9D" w:rsidRPr="00406633" w:rsidRDefault="00F34B9D" w:rsidP="00F34B9D">
            <w:pPr>
              <w:pStyle w:val="TblAnexosRight"/>
            </w:pPr>
            <w:r w:rsidRPr="00406633">
              <w:t>32,159,691</w:t>
            </w:r>
          </w:p>
        </w:tc>
        <w:tc>
          <w:tcPr>
            <w:tcW w:w="932" w:type="dxa"/>
            <w:gridSpan w:val="2"/>
            <w:shd w:val="clear" w:color="auto" w:fill="auto"/>
            <w:noWrap/>
            <w:vAlign w:val="center"/>
            <w:hideMark/>
          </w:tcPr>
          <w:p w14:paraId="10D8F1CC" w14:textId="77777777" w:rsidR="00F34B9D" w:rsidRPr="00406633" w:rsidRDefault="00F34B9D" w:rsidP="00F34B9D">
            <w:pPr>
              <w:pStyle w:val="TblAnexosRight"/>
            </w:pPr>
            <w:r w:rsidRPr="00406633">
              <w:t>3.00</w:t>
            </w:r>
          </w:p>
        </w:tc>
        <w:tc>
          <w:tcPr>
            <w:tcW w:w="1008" w:type="dxa"/>
            <w:gridSpan w:val="2"/>
            <w:shd w:val="clear" w:color="auto" w:fill="auto"/>
            <w:noWrap/>
            <w:vAlign w:val="center"/>
            <w:hideMark/>
          </w:tcPr>
          <w:p w14:paraId="6DC0D4E8" w14:textId="77777777" w:rsidR="00F34B9D" w:rsidRPr="00406633" w:rsidRDefault="00F34B9D" w:rsidP="00F34B9D">
            <w:pPr>
              <w:pStyle w:val="TblAnexosRight"/>
            </w:pPr>
            <w:r w:rsidRPr="00406633">
              <w:t>64,319,382</w:t>
            </w:r>
          </w:p>
        </w:tc>
        <w:tc>
          <w:tcPr>
            <w:tcW w:w="725" w:type="dxa"/>
            <w:gridSpan w:val="2"/>
            <w:shd w:val="clear" w:color="auto" w:fill="auto"/>
            <w:noWrap/>
            <w:vAlign w:val="center"/>
            <w:hideMark/>
          </w:tcPr>
          <w:p w14:paraId="19B4B228" w14:textId="58294F2B" w:rsidR="00F34B9D" w:rsidRPr="00406633" w:rsidRDefault="00F34B9D" w:rsidP="00F34B9D">
            <w:pPr>
              <w:pStyle w:val="TblAnexosCenter"/>
            </w:pPr>
            <w:r w:rsidRPr="00386FB8">
              <w:t>50%</w:t>
            </w:r>
          </w:p>
        </w:tc>
      </w:tr>
      <w:tr w:rsidR="00F34B9D" w:rsidRPr="00406633" w14:paraId="0D024585" w14:textId="77777777" w:rsidTr="00180BA6">
        <w:trPr>
          <w:gridAfter w:val="1"/>
          <w:wAfter w:w="25" w:type="dxa"/>
          <w:trHeight w:val="216"/>
          <w:jc w:val="center"/>
        </w:trPr>
        <w:tc>
          <w:tcPr>
            <w:tcW w:w="1460" w:type="dxa"/>
            <w:shd w:val="clear" w:color="auto" w:fill="auto"/>
            <w:noWrap/>
            <w:vAlign w:val="center"/>
            <w:hideMark/>
          </w:tcPr>
          <w:p w14:paraId="38FB137D" w14:textId="2C91FBD3" w:rsidR="00F34B9D" w:rsidRPr="00406633" w:rsidRDefault="00F34B9D" w:rsidP="00F34B9D">
            <w:pPr>
              <w:pStyle w:val="TblAnexosLeft"/>
            </w:pPr>
            <w:r w:rsidRPr="0095394C">
              <w:t>Enalapril</w:t>
            </w:r>
          </w:p>
        </w:tc>
        <w:tc>
          <w:tcPr>
            <w:tcW w:w="1296" w:type="dxa"/>
            <w:gridSpan w:val="2"/>
            <w:shd w:val="clear" w:color="auto" w:fill="auto"/>
            <w:noWrap/>
            <w:vAlign w:val="center"/>
            <w:hideMark/>
          </w:tcPr>
          <w:p w14:paraId="13277C2D" w14:textId="77777777" w:rsidR="00F34B9D" w:rsidRPr="00180BA6" w:rsidRDefault="00F34B9D" w:rsidP="00F34B9D">
            <w:pPr>
              <w:pStyle w:val="TblAnexosLeft"/>
              <w:rPr>
                <w:sz w:val="13"/>
                <w:szCs w:val="13"/>
              </w:rPr>
            </w:pPr>
            <w:r w:rsidRPr="00180BA6">
              <w:rPr>
                <w:sz w:val="13"/>
                <w:szCs w:val="13"/>
              </w:rPr>
              <w:t>Tableta 20 mg</w:t>
            </w:r>
          </w:p>
        </w:tc>
        <w:tc>
          <w:tcPr>
            <w:tcW w:w="1011" w:type="dxa"/>
            <w:gridSpan w:val="2"/>
            <w:shd w:val="clear" w:color="auto" w:fill="auto"/>
            <w:noWrap/>
            <w:vAlign w:val="center"/>
            <w:hideMark/>
          </w:tcPr>
          <w:p w14:paraId="6CD3950C" w14:textId="77777777" w:rsidR="00F34B9D" w:rsidRPr="00406633" w:rsidRDefault="00F34B9D" w:rsidP="00F34B9D">
            <w:pPr>
              <w:pStyle w:val="TblAnexosRight"/>
            </w:pPr>
            <w:r w:rsidRPr="00406633">
              <w:t>20,878,963</w:t>
            </w:r>
          </w:p>
        </w:tc>
        <w:tc>
          <w:tcPr>
            <w:tcW w:w="864" w:type="dxa"/>
            <w:gridSpan w:val="2"/>
            <w:shd w:val="clear" w:color="auto" w:fill="auto"/>
            <w:noWrap/>
            <w:vAlign w:val="center"/>
            <w:hideMark/>
          </w:tcPr>
          <w:p w14:paraId="0C09F13D"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747858A5" w14:textId="77777777" w:rsidR="00F34B9D" w:rsidRPr="00406633" w:rsidRDefault="00F34B9D" w:rsidP="00F34B9D">
            <w:pPr>
              <w:pStyle w:val="TblAnexosRight"/>
            </w:pPr>
            <w:r w:rsidRPr="00406633">
              <w:t>4,175,793</w:t>
            </w:r>
          </w:p>
        </w:tc>
        <w:tc>
          <w:tcPr>
            <w:tcW w:w="932" w:type="dxa"/>
            <w:gridSpan w:val="2"/>
            <w:shd w:val="clear" w:color="auto" w:fill="auto"/>
            <w:noWrap/>
            <w:vAlign w:val="center"/>
            <w:hideMark/>
          </w:tcPr>
          <w:p w14:paraId="47EDA794" w14:textId="77777777" w:rsidR="00F34B9D" w:rsidRPr="00406633" w:rsidRDefault="00F34B9D" w:rsidP="00F34B9D">
            <w:pPr>
              <w:pStyle w:val="TblAnexosRight"/>
            </w:pPr>
            <w:r w:rsidRPr="00406633">
              <w:t>20.00</w:t>
            </w:r>
          </w:p>
        </w:tc>
        <w:tc>
          <w:tcPr>
            <w:tcW w:w="1008" w:type="dxa"/>
            <w:gridSpan w:val="2"/>
            <w:shd w:val="clear" w:color="auto" w:fill="auto"/>
            <w:noWrap/>
            <w:vAlign w:val="center"/>
            <w:hideMark/>
          </w:tcPr>
          <w:p w14:paraId="0342B981" w14:textId="77777777" w:rsidR="00F34B9D" w:rsidRPr="00406633" w:rsidRDefault="00F34B9D" w:rsidP="00F34B9D">
            <w:pPr>
              <w:pStyle w:val="TblAnexosRight"/>
            </w:pPr>
            <w:r w:rsidRPr="00406633">
              <w:t>417,579,260</w:t>
            </w:r>
          </w:p>
        </w:tc>
        <w:tc>
          <w:tcPr>
            <w:tcW w:w="725" w:type="dxa"/>
            <w:gridSpan w:val="2"/>
            <w:shd w:val="clear" w:color="auto" w:fill="auto"/>
            <w:noWrap/>
            <w:vAlign w:val="center"/>
            <w:hideMark/>
          </w:tcPr>
          <w:p w14:paraId="31D32A15" w14:textId="78B9B2E1" w:rsidR="00F34B9D" w:rsidRPr="00406633" w:rsidRDefault="00F34B9D" w:rsidP="00F34B9D">
            <w:pPr>
              <w:pStyle w:val="TblAnexosCenter"/>
            </w:pPr>
            <w:r w:rsidRPr="00386FB8">
              <w:t>99%</w:t>
            </w:r>
          </w:p>
        </w:tc>
      </w:tr>
      <w:tr w:rsidR="00F34B9D" w:rsidRPr="00406633" w14:paraId="436014F4" w14:textId="77777777" w:rsidTr="00180BA6">
        <w:trPr>
          <w:gridAfter w:val="1"/>
          <w:wAfter w:w="25" w:type="dxa"/>
          <w:trHeight w:val="216"/>
          <w:jc w:val="center"/>
        </w:trPr>
        <w:tc>
          <w:tcPr>
            <w:tcW w:w="1460" w:type="dxa"/>
            <w:shd w:val="clear" w:color="auto" w:fill="auto"/>
            <w:noWrap/>
            <w:vAlign w:val="center"/>
            <w:hideMark/>
          </w:tcPr>
          <w:p w14:paraId="2DC45A7D" w14:textId="1C667112" w:rsidR="00F34B9D" w:rsidRPr="00406633" w:rsidRDefault="00F34B9D" w:rsidP="00F34B9D">
            <w:pPr>
              <w:pStyle w:val="TblAnexosLeft"/>
            </w:pPr>
            <w:r w:rsidRPr="0095394C">
              <w:t>Losartán Potásico</w:t>
            </w:r>
          </w:p>
        </w:tc>
        <w:tc>
          <w:tcPr>
            <w:tcW w:w="1296" w:type="dxa"/>
            <w:gridSpan w:val="2"/>
            <w:shd w:val="clear" w:color="auto" w:fill="auto"/>
            <w:noWrap/>
            <w:vAlign w:val="center"/>
            <w:hideMark/>
          </w:tcPr>
          <w:p w14:paraId="60D02A53" w14:textId="77777777" w:rsidR="00F34B9D" w:rsidRPr="00180BA6" w:rsidRDefault="00F34B9D" w:rsidP="00F34B9D">
            <w:pPr>
              <w:pStyle w:val="TblAnexosLeft"/>
              <w:rPr>
                <w:sz w:val="13"/>
                <w:szCs w:val="13"/>
              </w:rPr>
            </w:pPr>
            <w:r w:rsidRPr="00180BA6">
              <w:rPr>
                <w:sz w:val="13"/>
                <w:szCs w:val="13"/>
              </w:rPr>
              <w:t>Tableta 50 mg</w:t>
            </w:r>
          </w:p>
        </w:tc>
        <w:tc>
          <w:tcPr>
            <w:tcW w:w="1011" w:type="dxa"/>
            <w:gridSpan w:val="2"/>
            <w:shd w:val="clear" w:color="auto" w:fill="auto"/>
            <w:noWrap/>
            <w:vAlign w:val="center"/>
            <w:hideMark/>
          </w:tcPr>
          <w:p w14:paraId="2CF4A5D8" w14:textId="77777777" w:rsidR="00F34B9D" w:rsidRPr="00406633" w:rsidRDefault="00F34B9D" w:rsidP="00F34B9D">
            <w:pPr>
              <w:pStyle w:val="TblAnexosRight"/>
            </w:pPr>
            <w:r w:rsidRPr="00406633">
              <w:t>20,486,401</w:t>
            </w:r>
          </w:p>
        </w:tc>
        <w:tc>
          <w:tcPr>
            <w:tcW w:w="864" w:type="dxa"/>
            <w:gridSpan w:val="2"/>
            <w:shd w:val="clear" w:color="auto" w:fill="auto"/>
            <w:noWrap/>
            <w:vAlign w:val="center"/>
            <w:hideMark/>
          </w:tcPr>
          <w:p w14:paraId="408B1454"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3297B195" w14:textId="77777777" w:rsidR="00F34B9D" w:rsidRPr="00406633" w:rsidRDefault="00F34B9D" w:rsidP="00F34B9D">
            <w:pPr>
              <w:pStyle w:val="TblAnexosRight"/>
            </w:pPr>
            <w:r w:rsidRPr="00406633">
              <w:t>10,243,201</w:t>
            </w:r>
          </w:p>
        </w:tc>
        <w:tc>
          <w:tcPr>
            <w:tcW w:w="932" w:type="dxa"/>
            <w:gridSpan w:val="2"/>
            <w:shd w:val="clear" w:color="auto" w:fill="auto"/>
            <w:noWrap/>
            <w:vAlign w:val="center"/>
            <w:hideMark/>
          </w:tcPr>
          <w:p w14:paraId="00847D85" w14:textId="77777777" w:rsidR="00F34B9D" w:rsidRPr="00406633" w:rsidRDefault="00F34B9D" w:rsidP="00F34B9D">
            <w:pPr>
              <w:pStyle w:val="TblAnexosRight"/>
            </w:pPr>
            <w:r w:rsidRPr="00406633">
              <w:t>24.00</w:t>
            </w:r>
          </w:p>
        </w:tc>
        <w:tc>
          <w:tcPr>
            <w:tcW w:w="1008" w:type="dxa"/>
            <w:gridSpan w:val="2"/>
            <w:shd w:val="clear" w:color="auto" w:fill="auto"/>
            <w:noWrap/>
            <w:vAlign w:val="center"/>
            <w:hideMark/>
          </w:tcPr>
          <w:p w14:paraId="75D0095E" w14:textId="77777777" w:rsidR="00F34B9D" w:rsidRPr="00406633" w:rsidRDefault="00F34B9D" w:rsidP="00F34B9D">
            <w:pPr>
              <w:pStyle w:val="TblAnexosRight"/>
            </w:pPr>
            <w:r w:rsidRPr="00406633">
              <w:t>491,673,624</w:t>
            </w:r>
          </w:p>
        </w:tc>
        <w:tc>
          <w:tcPr>
            <w:tcW w:w="725" w:type="dxa"/>
            <w:gridSpan w:val="2"/>
            <w:shd w:val="clear" w:color="auto" w:fill="auto"/>
            <w:noWrap/>
            <w:vAlign w:val="center"/>
            <w:hideMark/>
          </w:tcPr>
          <w:p w14:paraId="490441E0" w14:textId="189602CE" w:rsidR="00F34B9D" w:rsidRPr="00406633" w:rsidRDefault="00F34B9D" w:rsidP="00F34B9D">
            <w:pPr>
              <w:pStyle w:val="TblAnexosCenter"/>
            </w:pPr>
            <w:r w:rsidRPr="00386FB8">
              <w:t>98%</w:t>
            </w:r>
          </w:p>
        </w:tc>
      </w:tr>
      <w:tr w:rsidR="00F34B9D" w:rsidRPr="00406633" w14:paraId="6093F970" w14:textId="77777777" w:rsidTr="00180BA6">
        <w:trPr>
          <w:gridAfter w:val="1"/>
          <w:wAfter w:w="25" w:type="dxa"/>
          <w:trHeight w:val="216"/>
          <w:jc w:val="center"/>
        </w:trPr>
        <w:tc>
          <w:tcPr>
            <w:tcW w:w="1460" w:type="dxa"/>
            <w:shd w:val="clear" w:color="auto" w:fill="auto"/>
            <w:noWrap/>
            <w:vAlign w:val="center"/>
            <w:hideMark/>
          </w:tcPr>
          <w:p w14:paraId="1116EC79" w14:textId="784B939A" w:rsidR="00F34B9D" w:rsidRPr="00406633" w:rsidRDefault="00F34B9D" w:rsidP="00F34B9D">
            <w:pPr>
              <w:pStyle w:val="TblAnexosLeft"/>
            </w:pPr>
            <w:r w:rsidRPr="0095394C">
              <w:t>Vitamina E</w:t>
            </w:r>
          </w:p>
        </w:tc>
        <w:tc>
          <w:tcPr>
            <w:tcW w:w="1296" w:type="dxa"/>
            <w:gridSpan w:val="2"/>
            <w:shd w:val="clear" w:color="auto" w:fill="auto"/>
            <w:noWrap/>
            <w:vAlign w:val="center"/>
            <w:hideMark/>
          </w:tcPr>
          <w:p w14:paraId="377A9F25" w14:textId="77777777" w:rsidR="00F34B9D" w:rsidRPr="00180BA6" w:rsidRDefault="00F34B9D" w:rsidP="00F34B9D">
            <w:pPr>
              <w:pStyle w:val="TblAnexosLeft"/>
              <w:rPr>
                <w:sz w:val="13"/>
                <w:szCs w:val="13"/>
              </w:rPr>
            </w:pPr>
            <w:r w:rsidRPr="00180BA6">
              <w:rPr>
                <w:sz w:val="13"/>
                <w:szCs w:val="13"/>
              </w:rPr>
              <w:t>Perla 400 UI</w:t>
            </w:r>
          </w:p>
        </w:tc>
        <w:tc>
          <w:tcPr>
            <w:tcW w:w="1011" w:type="dxa"/>
            <w:gridSpan w:val="2"/>
            <w:shd w:val="clear" w:color="auto" w:fill="auto"/>
            <w:noWrap/>
            <w:vAlign w:val="center"/>
            <w:hideMark/>
          </w:tcPr>
          <w:p w14:paraId="76382954" w14:textId="77777777" w:rsidR="00F34B9D" w:rsidRPr="00406633" w:rsidRDefault="00F34B9D" w:rsidP="00F34B9D">
            <w:pPr>
              <w:pStyle w:val="TblAnexosRight"/>
            </w:pPr>
            <w:r w:rsidRPr="00406633">
              <w:t>20,206,767</w:t>
            </w:r>
          </w:p>
        </w:tc>
        <w:tc>
          <w:tcPr>
            <w:tcW w:w="864" w:type="dxa"/>
            <w:gridSpan w:val="2"/>
            <w:shd w:val="clear" w:color="auto" w:fill="auto"/>
            <w:noWrap/>
            <w:vAlign w:val="center"/>
            <w:hideMark/>
          </w:tcPr>
          <w:p w14:paraId="63966204" w14:textId="77777777" w:rsidR="00F34B9D" w:rsidRPr="00406633" w:rsidRDefault="00F34B9D" w:rsidP="00F34B9D">
            <w:pPr>
              <w:pStyle w:val="TblAnexosRight"/>
            </w:pPr>
            <w:r w:rsidRPr="00406633">
              <w:t>1.50</w:t>
            </w:r>
          </w:p>
        </w:tc>
        <w:tc>
          <w:tcPr>
            <w:tcW w:w="1094" w:type="dxa"/>
            <w:gridSpan w:val="2"/>
            <w:shd w:val="clear" w:color="auto" w:fill="auto"/>
            <w:noWrap/>
            <w:vAlign w:val="center"/>
            <w:hideMark/>
          </w:tcPr>
          <w:p w14:paraId="1B3B1FE0" w14:textId="77777777" w:rsidR="00F34B9D" w:rsidRPr="00406633" w:rsidRDefault="00F34B9D" w:rsidP="00F34B9D">
            <w:pPr>
              <w:pStyle w:val="TblAnexosRight"/>
            </w:pPr>
            <w:r w:rsidRPr="00406633">
              <w:t>30,310,151</w:t>
            </w:r>
          </w:p>
        </w:tc>
        <w:tc>
          <w:tcPr>
            <w:tcW w:w="932" w:type="dxa"/>
            <w:gridSpan w:val="2"/>
            <w:shd w:val="clear" w:color="auto" w:fill="auto"/>
            <w:noWrap/>
            <w:vAlign w:val="center"/>
            <w:hideMark/>
          </w:tcPr>
          <w:p w14:paraId="4642A7D8" w14:textId="77777777" w:rsidR="00F34B9D" w:rsidRPr="00406633" w:rsidRDefault="00F34B9D" w:rsidP="00F34B9D">
            <w:pPr>
              <w:pStyle w:val="TblAnexosRight"/>
            </w:pPr>
            <w:r w:rsidRPr="00406633">
              <w:t>14.00</w:t>
            </w:r>
          </w:p>
        </w:tc>
        <w:tc>
          <w:tcPr>
            <w:tcW w:w="1008" w:type="dxa"/>
            <w:gridSpan w:val="2"/>
            <w:shd w:val="clear" w:color="auto" w:fill="auto"/>
            <w:noWrap/>
            <w:vAlign w:val="center"/>
            <w:hideMark/>
          </w:tcPr>
          <w:p w14:paraId="062DF0A6" w14:textId="77777777" w:rsidR="00F34B9D" w:rsidRPr="00406633" w:rsidRDefault="00F34B9D" w:rsidP="00F34B9D">
            <w:pPr>
              <w:pStyle w:val="TblAnexosRight"/>
            </w:pPr>
            <w:r w:rsidRPr="00406633">
              <w:t>282,894,738</w:t>
            </w:r>
          </w:p>
        </w:tc>
        <w:tc>
          <w:tcPr>
            <w:tcW w:w="725" w:type="dxa"/>
            <w:gridSpan w:val="2"/>
            <w:shd w:val="clear" w:color="auto" w:fill="auto"/>
            <w:noWrap/>
            <w:vAlign w:val="center"/>
            <w:hideMark/>
          </w:tcPr>
          <w:p w14:paraId="2B75C85A" w14:textId="7C0E53EA" w:rsidR="00F34B9D" w:rsidRPr="00406633" w:rsidRDefault="00F34B9D" w:rsidP="00F34B9D">
            <w:pPr>
              <w:pStyle w:val="TblAnexosCenter"/>
            </w:pPr>
            <w:r w:rsidRPr="00386FB8">
              <w:t>89%</w:t>
            </w:r>
          </w:p>
        </w:tc>
      </w:tr>
      <w:tr w:rsidR="00F34B9D" w:rsidRPr="00406633" w14:paraId="1AA7179D" w14:textId="77777777" w:rsidTr="00180BA6">
        <w:trPr>
          <w:gridAfter w:val="1"/>
          <w:wAfter w:w="25" w:type="dxa"/>
          <w:trHeight w:val="216"/>
          <w:jc w:val="center"/>
        </w:trPr>
        <w:tc>
          <w:tcPr>
            <w:tcW w:w="1460" w:type="dxa"/>
            <w:shd w:val="clear" w:color="auto" w:fill="auto"/>
            <w:noWrap/>
            <w:vAlign w:val="center"/>
            <w:hideMark/>
          </w:tcPr>
          <w:p w14:paraId="37756AE0" w14:textId="3BEC8A9B" w:rsidR="00F34B9D" w:rsidRPr="00406633" w:rsidRDefault="00F34B9D" w:rsidP="00F34B9D">
            <w:pPr>
              <w:pStyle w:val="TblAnexosLeft"/>
            </w:pPr>
            <w:r w:rsidRPr="0095394C">
              <w:t>Ácido Mefenámico</w:t>
            </w:r>
          </w:p>
        </w:tc>
        <w:tc>
          <w:tcPr>
            <w:tcW w:w="1296" w:type="dxa"/>
            <w:gridSpan w:val="2"/>
            <w:shd w:val="clear" w:color="auto" w:fill="auto"/>
            <w:noWrap/>
            <w:vAlign w:val="center"/>
            <w:hideMark/>
          </w:tcPr>
          <w:p w14:paraId="2E91EE7D" w14:textId="77777777" w:rsidR="00F34B9D" w:rsidRPr="00180BA6" w:rsidRDefault="00F34B9D" w:rsidP="00F34B9D">
            <w:pPr>
              <w:pStyle w:val="TblAnexosLeft"/>
              <w:rPr>
                <w:sz w:val="13"/>
                <w:szCs w:val="13"/>
              </w:rPr>
            </w:pPr>
            <w:r w:rsidRPr="00180BA6">
              <w:rPr>
                <w:sz w:val="13"/>
                <w:szCs w:val="13"/>
              </w:rPr>
              <w:t>Tableta 500 mg</w:t>
            </w:r>
          </w:p>
        </w:tc>
        <w:tc>
          <w:tcPr>
            <w:tcW w:w="1011" w:type="dxa"/>
            <w:gridSpan w:val="2"/>
            <w:shd w:val="clear" w:color="auto" w:fill="auto"/>
            <w:noWrap/>
            <w:vAlign w:val="center"/>
            <w:hideMark/>
          </w:tcPr>
          <w:p w14:paraId="2F770675" w14:textId="77777777" w:rsidR="00F34B9D" w:rsidRPr="00406633" w:rsidRDefault="00F34B9D" w:rsidP="00F34B9D">
            <w:pPr>
              <w:pStyle w:val="TblAnexosRight"/>
            </w:pPr>
            <w:r w:rsidRPr="00406633">
              <w:t>19,746,195</w:t>
            </w:r>
          </w:p>
        </w:tc>
        <w:tc>
          <w:tcPr>
            <w:tcW w:w="864" w:type="dxa"/>
            <w:gridSpan w:val="2"/>
            <w:shd w:val="clear" w:color="auto" w:fill="auto"/>
            <w:noWrap/>
            <w:vAlign w:val="center"/>
            <w:hideMark/>
          </w:tcPr>
          <w:p w14:paraId="043F7034" w14:textId="77777777" w:rsidR="00F34B9D" w:rsidRPr="00406633" w:rsidRDefault="00F34B9D" w:rsidP="00F34B9D">
            <w:pPr>
              <w:pStyle w:val="TblAnexosRight"/>
            </w:pPr>
            <w:r w:rsidRPr="00406633">
              <w:t>0.70</w:t>
            </w:r>
          </w:p>
        </w:tc>
        <w:tc>
          <w:tcPr>
            <w:tcW w:w="1094" w:type="dxa"/>
            <w:gridSpan w:val="2"/>
            <w:shd w:val="clear" w:color="auto" w:fill="auto"/>
            <w:noWrap/>
            <w:vAlign w:val="center"/>
            <w:hideMark/>
          </w:tcPr>
          <w:p w14:paraId="10C02920" w14:textId="77777777" w:rsidR="00F34B9D" w:rsidRPr="00406633" w:rsidRDefault="00F34B9D" w:rsidP="00F34B9D">
            <w:pPr>
              <w:pStyle w:val="TblAnexosRight"/>
            </w:pPr>
            <w:r w:rsidRPr="00406633">
              <w:t>13,822,337</w:t>
            </w:r>
          </w:p>
        </w:tc>
        <w:tc>
          <w:tcPr>
            <w:tcW w:w="932" w:type="dxa"/>
            <w:gridSpan w:val="2"/>
            <w:shd w:val="clear" w:color="auto" w:fill="auto"/>
            <w:noWrap/>
            <w:vAlign w:val="center"/>
            <w:hideMark/>
          </w:tcPr>
          <w:p w14:paraId="36F666E0" w14:textId="77777777" w:rsidR="00F34B9D" w:rsidRPr="00406633" w:rsidRDefault="00F34B9D" w:rsidP="00F34B9D">
            <w:pPr>
              <w:pStyle w:val="TblAnexosRight"/>
            </w:pPr>
            <w:r w:rsidRPr="00406633">
              <w:t>34.00</w:t>
            </w:r>
          </w:p>
        </w:tc>
        <w:tc>
          <w:tcPr>
            <w:tcW w:w="1008" w:type="dxa"/>
            <w:gridSpan w:val="2"/>
            <w:shd w:val="clear" w:color="auto" w:fill="auto"/>
            <w:noWrap/>
            <w:vAlign w:val="center"/>
            <w:hideMark/>
          </w:tcPr>
          <w:p w14:paraId="25D56656" w14:textId="77777777" w:rsidR="00F34B9D" w:rsidRPr="00406633" w:rsidRDefault="00F34B9D" w:rsidP="00F34B9D">
            <w:pPr>
              <w:pStyle w:val="TblAnexosRight"/>
            </w:pPr>
            <w:r w:rsidRPr="00406633">
              <w:t>671,370,630</w:t>
            </w:r>
          </w:p>
        </w:tc>
        <w:tc>
          <w:tcPr>
            <w:tcW w:w="725" w:type="dxa"/>
            <w:gridSpan w:val="2"/>
            <w:shd w:val="clear" w:color="auto" w:fill="auto"/>
            <w:noWrap/>
            <w:vAlign w:val="center"/>
            <w:hideMark/>
          </w:tcPr>
          <w:p w14:paraId="06C3A53F" w14:textId="0360FAEC" w:rsidR="00F34B9D" w:rsidRPr="00406633" w:rsidRDefault="00F34B9D" w:rsidP="00F34B9D">
            <w:pPr>
              <w:pStyle w:val="TblAnexosCenter"/>
            </w:pPr>
            <w:r w:rsidRPr="00386FB8">
              <w:t>98%</w:t>
            </w:r>
          </w:p>
        </w:tc>
      </w:tr>
      <w:tr w:rsidR="00F34B9D" w:rsidRPr="00406633" w14:paraId="26B1A30A" w14:textId="77777777" w:rsidTr="00180BA6">
        <w:trPr>
          <w:gridAfter w:val="1"/>
          <w:wAfter w:w="25" w:type="dxa"/>
          <w:trHeight w:val="216"/>
          <w:jc w:val="center"/>
        </w:trPr>
        <w:tc>
          <w:tcPr>
            <w:tcW w:w="1460" w:type="dxa"/>
            <w:shd w:val="clear" w:color="auto" w:fill="auto"/>
            <w:noWrap/>
            <w:vAlign w:val="center"/>
            <w:hideMark/>
          </w:tcPr>
          <w:p w14:paraId="4B6D649D" w14:textId="779D7784" w:rsidR="00F34B9D" w:rsidRPr="00406633" w:rsidRDefault="00F34B9D" w:rsidP="00F34B9D">
            <w:pPr>
              <w:pStyle w:val="TblAnexosLeft"/>
            </w:pPr>
            <w:r w:rsidRPr="0095394C">
              <w:t>Metformina</w:t>
            </w:r>
          </w:p>
        </w:tc>
        <w:tc>
          <w:tcPr>
            <w:tcW w:w="1296" w:type="dxa"/>
            <w:gridSpan w:val="2"/>
            <w:shd w:val="clear" w:color="auto" w:fill="auto"/>
            <w:noWrap/>
            <w:vAlign w:val="center"/>
            <w:hideMark/>
          </w:tcPr>
          <w:p w14:paraId="3EB9B480" w14:textId="77777777" w:rsidR="00F34B9D" w:rsidRPr="00180BA6" w:rsidRDefault="00F34B9D" w:rsidP="00F34B9D">
            <w:pPr>
              <w:pStyle w:val="TblAnexosLeft"/>
              <w:rPr>
                <w:sz w:val="13"/>
                <w:szCs w:val="13"/>
              </w:rPr>
            </w:pPr>
            <w:r w:rsidRPr="00180BA6">
              <w:rPr>
                <w:sz w:val="13"/>
                <w:szCs w:val="13"/>
              </w:rPr>
              <w:t>Tableta 850 mg</w:t>
            </w:r>
          </w:p>
        </w:tc>
        <w:tc>
          <w:tcPr>
            <w:tcW w:w="1011" w:type="dxa"/>
            <w:gridSpan w:val="2"/>
            <w:shd w:val="clear" w:color="auto" w:fill="auto"/>
            <w:noWrap/>
            <w:vAlign w:val="center"/>
            <w:hideMark/>
          </w:tcPr>
          <w:p w14:paraId="754E67B1" w14:textId="77777777" w:rsidR="00F34B9D" w:rsidRPr="00406633" w:rsidRDefault="00F34B9D" w:rsidP="00F34B9D">
            <w:pPr>
              <w:pStyle w:val="TblAnexosRight"/>
            </w:pPr>
            <w:r w:rsidRPr="00406633">
              <w:t>17,427,127</w:t>
            </w:r>
          </w:p>
        </w:tc>
        <w:tc>
          <w:tcPr>
            <w:tcW w:w="864" w:type="dxa"/>
            <w:gridSpan w:val="2"/>
            <w:shd w:val="clear" w:color="auto" w:fill="auto"/>
            <w:noWrap/>
            <w:vAlign w:val="center"/>
            <w:hideMark/>
          </w:tcPr>
          <w:p w14:paraId="5BECDF4B"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293F32F7" w14:textId="77777777" w:rsidR="00F34B9D" w:rsidRPr="00406633" w:rsidRDefault="00F34B9D" w:rsidP="00F34B9D">
            <w:pPr>
              <w:pStyle w:val="TblAnexosRight"/>
            </w:pPr>
            <w:r w:rsidRPr="00406633">
              <w:t>8,713,564</w:t>
            </w:r>
          </w:p>
        </w:tc>
        <w:tc>
          <w:tcPr>
            <w:tcW w:w="932" w:type="dxa"/>
            <w:gridSpan w:val="2"/>
            <w:shd w:val="clear" w:color="auto" w:fill="auto"/>
            <w:noWrap/>
            <w:vAlign w:val="center"/>
            <w:hideMark/>
          </w:tcPr>
          <w:p w14:paraId="7892E4BA" w14:textId="77777777" w:rsidR="00F34B9D" w:rsidRPr="00406633" w:rsidRDefault="00F34B9D" w:rsidP="00F34B9D">
            <w:pPr>
              <w:pStyle w:val="TblAnexosRight"/>
            </w:pPr>
            <w:r w:rsidRPr="00406633">
              <w:t>16.33</w:t>
            </w:r>
          </w:p>
        </w:tc>
        <w:tc>
          <w:tcPr>
            <w:tcW w:w="1008" w:type="dxa"/>
            <w:gridSpan w:val="2"/>
            <w:shd w:val="clear" w:color="auto" w:fill="auto"/>
            <w:noWrap/>
            <w:vAlign w:val="center"/>
            <w:hideMark/>
          </w:tcPr>
          <w:p w14:paraId="365D99D9" w14:textId="77777777" w:rsidR="00F34B9D" w:rsidRPr="00406633" w:rsidRDefault="00F34B9D" w:rsidP="00F34B9D">
            <w:pPr>
              <w:pStyle w:val="TblAnexosRight"/>
            </w:pPr>
            <w:r w:rsidRPr="00406633">
              <w:t>284,584,984</w:t>
            </w:r>
          </w:p>
        </w:tc>
        <w:tc>
          <w:tcPr>
            <w:tcW w:w="725" w:type="dxa"/>
            <w:gridSpan w:val="2"/>
            <w:shd w:val="clear" w:color="auto" w:fill="auto"/>
            <w:noWrap/>
            <w:vAlign w:val="center"/>
            <w:hideMark/>
          </w:tcPr>
          <w:p w14:paraId="3FE3F16C" w14:textId="60FBA07D" w:rsidR="00F34B9D" w:rsidRPr="00406633" w:rsidRDefault="00F34B9D" w:rsidP="00F34B9D">
            <w:pPr>
              <w:pStyle w:val="TblAnexosCenter"/>
            </w:pPr>
            <w:r w:rsidRPr="00386FB8">
              <w:t>97%</w:t>
            </w:r>
          </w:p>
        </w:tc>
      </w:tr>
      <w:tr w:rsidR="00F34B9D" w:rsidRPr="00406633" w14:paraId="7AE907B0" w14:textId="77777777" w:rsidTr="00180BA6">
        <w:trPr>
          <w:gridAfter w:val="1"/>
          <w:wAfter w:w="25" w:type="dxa"/>
          <w:trHeight w:val="216"/>
          <w:jc w:val="center"/>
        </w:trPr>
        <w:tc>
          <w:tcPr>
            <w:tcW w:w="1460" w:type="dxa"/>
            <w:shd w:val="clear" w:color="auto" w:fill="auto"/>
            <w:noWrap/>
            <w:vAlign w:val="center"/>
            <w:hideMark/>
          </w:tcPr>
          <w:p w14:paraId="2FD1F7E1" w14:textId="468AF9E7" w:rsidR="00F34B9D" w:rsidRPr="00406633" w:rsidRDefault="00F34B9D" w:rsidP="00F34B9D">
            <w:pPr>
              <w:pStyle w:val="TblAnexosLeft"/>
            </w:pPr>
            <w:r w:rsidRPr="0095394C">
              <w:t>Loratadina</w:t>
            </w:r>
          </w:p>
        </w:tc>
        <w:tc>
          <w:tcPr>
            <w:tcW w:w="1296" w:type="dxa"/>
            <w:gridSpan w:val="2"/>
            <w:shd w:val="clear" w:color="auto" w:fill="auto"/>
            <w:noWrap/>
            <w:vAlign w:val="center"/>
            <w:hideMark/>
          </w:tcPr>
          <w:p w14:paraId="251F350D" w14:textId="77777777" w:rsidR="00F34B9D" w:rsidRPr="00180BA6" w:rsidRDefault="00F34B9D" w:rsidP="00F34B9D">
            <w:pPr>
              <w:pStyle w:val="TblAnexosLeft"/>
              <w:rPr>
                <w:sz w:val="13"/>
                <w:szCs w:val="13"/>
              </w:rPr>
            </w:pPr>
            <w:r w:rsidRPr="00180BA6">
              <w:rPr>
                <w:sz w:val="13"/>
                <w:szCs w:val="13"/>
              </w:rPr>
              <w:t>Tableta 10 mg</w:t>
            </w:r>
          </w:p>
        </w:tc>
        <w:tc>
          <w:tcPr>
            <w:tcW w:w="1011" w:type="dxa"/>
            <w:gridSpan w:val="2"/>
            <w:shd w:val="clear" w:color="auto" w:fill="auto"/>
            <w:noWrap/>
            <w:vAlign w:val="center"/>
            <w:hideMark/>
          </w:tcPr>
          <w:p w14:paraId="3943040C" w14:textId="77777777" w:rsidR="00F34B9D" w:rsidRPr="00406633" w:rsidRDefault="00F34B9D" w:rsidP="00F34B9D">
            <w:pPr>
              <w:pStyle w:val="TblAnexosRight"/>
            </w:pPr>
            <w:r w:rsidRPr="00406633">
              <w:t>15,210,659</w:t>
            </w:r>
          </w:p>
        </w:tc>
        <w:tc>
          <w:tcPr>
            <w:tcW w:w="864" w:type="dxa"/>
            <w:gridSpan w:val="2"/>
            <w:shd w:val="clear" w:color="auto" w:fill="auto"/>
            <w:noWrap/>
            <w:vAlign w:val="center"/>
            <w:hideMark/>
          </w:tcPr>
          <w:p w14:paraId="5AFF0F68"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05FEFAD3" w14:textId="77777777" w:rsidR="00F34B9D" w:rsidRPr="00406633" w:rsidRDefault="00F34B9D" w:rsidP="00F34B9D">
            <w:pPr>
              <w:pStyle w:val="TblAnexosRight"/>
            </w:pPr>
            <w:r w:rsidRPr="00406633">
              <w:t>7,605,330</w:t>
            </w:r>
          </w:p>
        </w:tc>
        <w:tc>
          <w:tcPr>
            <w:tcW w:w="932" w:type="dxa"/>
            <w:gridSpan w:val="2"/>
            <w:shd w:val="clear" w:color="auto" w:fill="auto"/>
            <w:noWrap/>
            <w:vAlign w:val="center"/>
            <w:hideMark/>
          </w:tcPr>
          <w:p w14:paraId="21E935AA" w14:textId="77777777" w:rsidR="00F34B9D" w:rsidRPr="00406633" w:rsidRDefault="00F34B9D" w:rsidP="00F34B9D">
            <w:pPr>
              <w:pStyle w:val="TblAnexosRight"/>
            </w:pPr>
            <w:r w:rsidRPr="00406633">
              <w:t>60.15</w:t>
            </w:r>
          </w:p>
        </w:tc>
        <w:tc>
          <w:tcPr>
            <w:tcW w:w="1008" w:type="dxa"/>
            <w:gridSpan w:val="2"/>
            <w:shd w:val="clear" w:color="auto" w:fill="auto"/>
            <w:noWrap/>
            <w:vAlign w:val="center"/>
            <w:hideMark/>
          </w:tcPr>
          <w:p w14:paraId="0ABC7967" w14:textId="77777777" w:rsidR="00F34B9D" w:rsidRPr="00406633" w:rsidRDefault="00F34B9D" w:rsidP="00F34B9D">
            <w:pPr>
              <w:pStyle w:val="TblAnexosRight"/>
            </w:pPr>
            <w:r w:rsidRPr="00406633">
              <w:t>914,921,139</w:t>
            </w:r>
          </w:p>
        </w:tc>
        <w:tc>
          <w:tcPr>
            <w:tcW w:w="725" w:type="dxa"/>
            <w:gridSpan w:val="2"/>
            <w:shd w:val="clear" w:color="auto" w:fill="auto"/>
            <w:noWrap/>
            <w:vAlign w:val="center"/>
            <w:hideMark/>
          </w:tcPr>
          <w:p w14:paraId="7B8A1232" w14:textId="7499D92A" w:rsidR="00F34B9D" w:rsidRPr="00406633" w:rsidRDefault="00F34B9D" w:rsidP="00F34B9D">
            <w:pPr>
              <w:pStyle w:val="TblAnexosCenter"/>
            </w:pPr>
            <w:r w:rsidRPr="00386FB8">
              <w:t>99%</w:t>
            </w:r>
          </w:p>
        </w:tc>
      </w:tr>
      <w:tr w:rsidR="00F34B9D" w:rsidRPr="00406633" w14:paraId="223F5116" w14:textId="77777777" w:rsidTr="00180BA6">
        <w:trPr>
          <w:gridAfter w:val="1"/>
          <w:wAfter w:w="25" w:type="dxa"/>
          <w:trHeight w:val="216"/>
          <w:jc w:val="center"/>
        </w:trPr>
        <w:tc>
          <w:tcPr>
            <w:tcW w:w="1460" w:type="dxa"/>
            <w:shd w:val="clear" w:color="auto" w:fill="auto"/>
            <w:noWrap/>
            <w:vAlign w:val="center"/>
            <w:hideMark/>
          </w:tcPr>
          <w:p w14:paraId="15A78B7B" w14:textId="48F3B7F2" w:rsidR="00F34B9D" w:rsidRPr="00406633" w:rsidRDefault="00F34B9D" w:rsidP="00F34B9D">
            <w:pPr>
              <w:pStyle w:val="TblAnexosLeft"/>
            </w:pPr>
            <w:r w:rsidRPr="0095394C">
              <w:t>Amlodipina</w:t>
            </w:r>
          </w:p>
        </w:tc>
        <w:tc>
          <w:tcPr>
            <w:tcW w:w="1296" w:type="dxa"/>
            <w:gridSpan w:val="2"/>
            <w:shd w:val="clear" w:color="auto" w:fill="auto"/>
            <w:noWrap/>
            <w:vAlign w:val="center"/>
            <w:hideMark/>
          </w:tcPr>
          <w:p w14:paraId="579EB743" w14:textId="77777777" w:rsidR="00F34B9D" w:rsidRPr="00180BA6" w:rsidRDefault="00F34B9D" w:rsidP="00F34B9D">
            <w:pPr>
              <w:pStyle w:val="TblAnexosLeft"/>
              <w:rPr>
                <w:sz w:val="13"/>
                <w:szCs w:val="13"/>
              </w:rPr>
            </w:pPr>
            <w:r w:rsidRPr="00180BA6">
              <w:rPr>
                <w:sz w:val="13"/>
                <w:szCs w:val="13"/>
              </w:rPr>
              <w:t>Tableta 10 mg</w:t>
            </w:r>
          </w:p>
        </w:tc>
        <w:tc>
          <w:tcPr>
            <w:tcW w:w="1011" w:type="dxa"/>
            <w:gridSpan w:val="2"/>
            <w:shd w:val="clear" w:color="auto" w:fill="auto"/>
            <w:noWrap/>
            <w:vAlign w:val="center"/>
            <w:hideMark/>
          </w:tcPr>
          <w:p w14:paraId="7EE96D69" w14:textId="77777777" w:rsidR="00F34B9D" w:rsidRPr="00406633" w:rsidRDefault="00F34B9D" w:rsidP="00F34B9D">
            <w:pPr>
              <w:pStyle w:val="TblAnexosRight"/>
            </w:pPr>
            <w:r w:rsidRPr="00406633">
              <w:t>13,552,473</w:t>
            </w:r>
          </w:p>
        </w:tc>
        <w:tc>
          <w:tcPr>
            <w:tcW w:w="864" w:type="dxa"/>
            <w:gridSpan w:val="2"/>
            <w:shd w:val="clear" w:color="auto" w:fill="auto"/>
            <w:noWrap/>
            <w:vAlign w:val="center"/>
            <w:hideMark/>
          </w:tcPr>
          <w:p w14:paraId="5C1760CF"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07E9D539" w14:textId="77777777" w:rsidR="00F34B9D" w:rsidRPr="00406633" w:rsidRDefault="00F34B9D" w:rsidP="00F34B9D">
            <w:pPr>
              <w:pStyle w:val="TblAnexosRight"/>
            </w:pPr>
            <w:r w:rsidRPr="00406633">
              <w:t>2,710,495</w:t>
            </w:r>
          </w:p>
        </w:tc>
        <w:tc>
          <w:tcPr>
            <w:tcW w:w="932" w:type="dxa"/>
            <w:gridSpan w:val="2"/>
            <w:shd w:val="clear" w:color="auto" w:fill="auto"/>
            <w:noWrap/>
            <w:vAlign w:val="center"/>
            <w:hideMark/>
          </w:tcPr>
          <w:p w14:paraId="30A58E07" w14:textId="77777777" w:rsidR="00F34B9D" w:rsidRPr="00406633" w:rsidRDefault="00F34B9D" w:rsidP="00F34B9D">
            <w:pPr>
              <w:pStyle w:val="TblAnexosRight"/>
            </w:pPr>
            <w:r w:rsidRPr="00406633">
              <w:t>29.63</w:t>
            </w:r>
          </w:p>
        </w:tc>
        <w:tc>
          <w:tcPr>
            <w:tcW w:w="1008" w:type="dxa"/>
            <w:gridSpan w:val="2"/>
            <w:shd w:val="clear" w:color="auto" w:fill="auto"/>
            <w:noWrap/>
            <w:vAlign w:val="center"/>
            <w:hideMark/>
          </w:tcPr>
          <w:p w14:paraId="5A465D5C" w14:textId="77777777" w:rsidR="00F34B9D" w:rsidRPr="00406633" w:rsidRDefault="00F34B9D" w:rsidP="00F34B9D">
            <w:pPr>
              <w:pStyle w:val="TblAnexosRight"/>
            </w:pPr>
            <w:r w:rsidRPr="00406633">
              <w:t>401,559,775</w:t>
            </w:r>
          </w:p>
        </w:tc>
        <w:tc>
          <w:tcPr>
            <w:tcW w:w="725" w:type="dxa"/>
            <w:gridSpan w:val="2"/>
            <w:shd w:val="clear" w:color="auto" w:fill="auto"/>
            <w:noWrap/>
            <w:vAlign w:val="center"/>
            <w:hideMark/>
          </w:tcPr>
          <w:p w14:paraId="587882D0" w14:textId="5454E271" w:rsidR="00F34B9D" w:rsidRPr="00406633" w:rsidRDefault="00F34B9D" w:rsidP="00F34B9D">
            <w:pPr>
              <w:pStyle w:val="TblAnexosCenter"/>
            </w:pPr>
            <w:r w:rsidRPr="00386FB8">
              <w:t>99%</w:t>
            </w:r>
          </w:p>
        </w:tc>
      </w:tr>
      <w:tr w:rsidR="00F34B9D" w:rsidRPr="00406633" w14:paraId="303DF307" w14:textId="77777777" w:rsidTr="00180BA6">
        <w:trPr>
          <w:gridAfter w:val="1"/>
          <w:wAfter w:w="25" w:type="dxa"/>
          <w:trHeight w:val="216"/>
          <w:jc w:val="center"/>
        </w:trPr>
        <w:tc>
          <w:tcPr>
            <w:tcW w:w="1460" w:type="dxa"/>
            <w:shd w:val="clear" w:color="auto" w:fill="auto"/>
            <w:noWrap/>
            <w:vAlign w:val="center"/>
            <w:hideMark/>
          </w:tcPr>
          <w:p w14:paraId="650EFDF1" w14:textId="035AC616" w:rsidR="00F34B9D" w:rsidRPr="00406633" w:rsidRDefault="00F34B9D" w:rsidP="00F34B9D">
            <w:pPr>
              <w:pStyle w:val="TblAnexosLeft"/>
            </w:pPr>
            <w:r w:rsidRPr="0095394C">
              <w:t>Amlodipina</w:t>
            </w:r>
          </w:p>
        </w:tc>
        <w:tc>
          <w:tcPr>
            <w:tcW w:w="1296" w:type="dxa"/>
            <w:gridSpan w:val="2"/>
            <w:shd w:val="clear" w:color="auto" w:fill="auto"/>
            <w:noWrap/>
            <w:vAlign w:val="center"/>
            <w:hideMark/>
          </w:tcPr>
          <w:p w14:paraId="0B30E08B" w14:textId="77777777" w:rsidR="00F34B9D" w:rsidRPr="00180BA6" w:rsidRDefault="00F34B9D" w:rsidP="00F34B9D">
            <w:pPr>
              <w:pStyle w:val="TblAnexosLeft"/>
              <w:rPr>
                <w:sz w:val="13"/>
                <w:szCs w:val="13"/>
              </w:rPr>
            </w:pPr>
            <w:r w:rsidRPr="00180BA6">
              <w:rPr>
                <w:sz w:val="13"/>
                <w:szCs w:val="13"/>
              </w:rPr>
              <w:t>Tableta 5 mg</w:t>
            </w:r>
          </w:p>
        </w:tc>
        <w:tc>
          <w:tcPr>
            <w:tcW w:w="1011" w:type="dxa"/>
            <w:gridSpan w:val="2"/>
            <w:shd w:val="clear" w:color="auto" w:fill="auto"/>
            <w:noWrap/>
            <w:vAlign w:val="center"/>
            <w:hideMark/>
          </w:tcPr>
          <w:p w14:paraId="6D22EDBD" w14:textId="77777777" w:rsidR="00F34B9D" w:rsidRPr="00406633" w:rsidRDefault="00F34B9D" w:rsidP="00F34B9D">
            <w:pPr>
              <w:pStyle w:val="TblAnexosRight"/>
            </w:pPr>
            <w:r w:rsidRPr="00406633">
              <w:t>11,925,324</w:t>
            </w:r>
          </w:p>
        </w:tc>
        <w:tc>
          <w:tcPr>
            <w:tcW w:w="864" w:type="dxa"/>
            <w:gridSpan w:val="2"/>
            <w:shd w:val="clear" w:color="auto" w:fill="auto"/>
            <w:noWrap/>
            <w:vAlign w:val="center"/>
            <w:hideMark/>
          </w:tcPr>
          <w:p w14:paraId="7007632B"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66745E08" w14:textId="77777777" w:rsidR="00F34B9D" w:rsidRPr="00406633" w:rsidRDefault="00F34B9D" w:rsidP="00F34B9D">
            <w:pPr>
              <w:pStyle w:val="TblAnexosRight"/>
            </w:pPr>
            <w:r w:rsidRPr="00406633">
              <w:t>2,385,065</w:t>
            </w:r>
          </w:p>
        </w:tc>
        <w:tc>
          <w:tcPr>
            <w:tcW w:w="932" w:type="dxa"/>
            <w:gridSpan w:val="2"/>
            <w:shd w:val="clear" w:color="auto" w:fill="auto"/>
            <w:noWrap/>
            <w:vAlign w:val="center"/>
            <w:hideMark/>
          </w:tcPr>
          <w:p w14:paraId="19484B06" w14:textId="77777777" w:rsidR="00F34B9D" w:rsidRPr="00406633" w:rsidRDefault="00F34B9D" w:rsidP="00F34B9D">
            <w:pPr>
              <w:pStyle w:val="TblAnexosRight"/>
            </w:pPr>
            <w:r w:rsidRPr="00406633">
              <w:t>23.96</w:t>
            </w:r>
          </w:p>
        </w:tc>
        <w:tc>
          <w:tcPr>
            <w:tcW w:w="1008" w:type="dxa"/>
            <w:gridSpan w:val="2"/>
            <w:shd w:val="clear" w:color="auto" w:fill="auto"/>
            <w:noWrap/>
            <w:vAlign w:val="center"/>
            <w:hideMark/>
          </w:tcPr>
          <w:p w14:paraId="0572F129" w14:textId="77777777" w:rsidR="00F34B9D" w:rsidRPr="00406633" w:rsidRDefault="00F34B9D" w:rsidP="00F34B9D">
            <w:pPr>
              <w:pStyle w:val="TblAnexosRight"/>
            </w:pPr>
            <w:r w:rsidRPr="00406633">
              <w:t>285,730,763</w:t>
            </w:r>
          </w:p>
        </w:tc>
        <w:tc>
          <w:tcPr>
            <w:tcW w:w="725" w:type="dxa"/>
            <w:gridSpan w:val="2"/>
            <w:shd w:val="clear" w:color="auto" w:fill="auto"/>
            <w:noWrap/>
            <w:vAlign w:val="center"/>
            <w:hideMark/>
          </w:tcPr>
          <w:p w14:paraId="259A6C6A" w14:textId="626C1CC3" w:rsidR="00F34B9D" w:rsidRPr="00406633" w:rsidRDefault="00F34B9D" w:rsidP="00F34B9D">
            <w:pPr>
              <w:pStyle w:val="TblAnexosCenter"/>
            </w:pPr>
            <w:r w:rsidRPr="00386FB8">
              <w:t>99%</w:t>
            </w:r>
          </w:p>
        </w:tc>
      </w:tr>
      <w:tr w:rsidR="00F34B9D" w:rsidRPr="00406633" w14:paraId="2D64F2E8" w14:textId="77777777" w:rsidTr="00180BA6">
        <w:trPr>
          <w:gridAfter w:val="1"/>
          <w:wAfter w:w="25" w:type="dxa"/>
          <w:trHeight w:val="216"/>
          <w:jc w:val="center"/>
        </w:trPr>
        <w:tc>
          <w:tcPr>
            <w:tcW w:w="1460" w:type="dxa"/>
            <w:shd w:val="clear" w:color="auto" w:fill="auto"/>
            <w:noWrap/>
            <w:vAlign w:val="center"/>
            <w:hideMark/>
          </w:tcPr>
          <w:p w14:paraId="68B5E183" w14:textId="2D7E85D3" w:rsidR="00F34B9D" w:rsidRPr="00406633" w:rsidRDefault="00F34B9D" w:rsidP="00F34B9D">
            <w:pPr>
              <w:pStyle w:val="TblAnexosLeft"/>
            </w:pPr>
            <w:r w:rsidRPr="0095394C">
              <w:t>Ibuprofeno</w:t>
            </w:r>
          </w:p>
        </w:tc>
        <w:tc>
          <w:tcPr>
            <w:tcW w:w="1296" w:type="dxa"/>
            <w:gridSpan w:val="2"/>
            <w:shd w:val="clear" w:color="auto" w:fill="auto"/>
            <w:noWrap/>
            <w:vAlign w:val="center"/>
            <w:hideMark/>
          </w:tcPr>
          <w:p w14:paraId="24995EF2" w14:textId="77777777" w:rsidR="00F34B9D" w:rsidRPr="00180BA6" w:rsidRDefault="00F34B9D" w:rsidP="00F34B9D">
            <w:pPr>
              <w:pStyle w:val="TblAnexosLeft"/>
              <w:rPr>
                <w:sz w:val="13"/>
                <w:szCs w:val="13"/>
              </w:rPr>
            </w:pPr>
            <w:r w:rsidRPr="00180BA6">
              <w:rPr>
                <w:sz w:val="13"/>
                <w:szCs w:val="13"/>
              </w:rPr>
              <w:t>Tableta 600 mg</w:t>
            </w:r>
          </w:p>
        </w:tc>
        <w:tc>
          <w:tcPr>
            <w:tcW w:w="1011" w:type="dxa"/>
            <w:gridSpan w:val="2"/>
            <w:shd w:val="clear" w:color="auto" w:fill="auto"/>
            <w:noWrap/>
            <w:vAlign w:val="center"/>
            <w:hideMark/>
          </w:tcPr>
          <w:p w14:paraId="2ADC2329" w14:textId="77777777" w:rsidR="00F34B9D" w:rsidRPr="00406633" w:rsidRDefault="00F34B9D" w:rsidP="00F34B9D">
            <w:pPr>
              <w:pStyle w:val="TblAnexosRight"/>
            </w:pPr>
            <w:r w:rsidRPr="00406633">
              <w:t>10,913,305</w:t>
            </w:r>
          </w:p>
        </w:tc>
        <w:tc>
          <w:tcPr>
            <w:tcW w:w="864" w:type="dxa"/>
            <w:gridSpan w:val="2"/>
            <w:shd w:val="clear" w:color="auto" w:fill="auto"/>
            <w:noWrap/>
            <w:vAlign w:val="center"/>
            <w:hideMark/>
          </w:tcPr>
          <w:p w14:paraId="5A3DAD0A" w14:textId="77777777" w:rsidR="00F34B9D" w:rsidRPr="00406633" w:rsidRDefault="00F34B9D" w:rsidP="00F34B9D">
            <w:pPr>
              <w:pStyle w:val="TblAnexosRight"/>
            </w:pPr>
            <w:r w:rsidRPr="00406633">
              <w:t>1.00</w:t>
            </w:r>
          </w:p>
        </w:tc>
        <w:tc>
          <w:tcPr>
            <w:tcW w:w="1094" w:type="dxa"/>
            <w:gridSpan w:val="2"/>
            <w:shd w:val="clear" w:color="auto" w:fill="auto"/>
            <w:noWrap/>
            <w:vAlign w:val="center"/>
            <w:hideMark/>
          </w:tcPr>
          <w:p w14:paraId="0B244DF9" w14:textId="77777777" w:rsidR="00F34B9D" w:rsidRPr="00406633" w:rsidRDefault="00F34B9D" w:rsidP="00F34B9D">
            <w:pPr>
              <w:pStyle w:val="TblAnexosRight"/>
            </w:pPr>
            <w:r w:rsidRPr="00406633">
              <w:t>10,913,305</w:t>
            </w:r>
          </w:p>
        </w:tc>
        <w:tc>
          <w:tcPr>
            <w:tcW w:w="932" w:type="dxa"/>
            <w:gridSpan w:val="2"/>
            <w:shd w:val="clear" w:color="auto" w:fill="auto"/>
            <w:noWrap/>
            <w:vAlign w:val="center"/>
            <w:hideMark/>
          </w:tcPr>
          <w:p w14:paraId="0AD00E2B" w14:textId="77777777" w:rsidR="00F34B9D" w:rsidRPr="00406633" w:rsidRDefault="00F34B9D" w:rsidP="00F34B9D">
            <w:pPr>
              <w:pStyle w:val="TblAnexosRight"/>
            </w:pPr>
            <w:r w:rsidRPr="00406633">
              <w:t>13.36</w:t>
            </w:r>
          </w:p>
        </w:tc>
        <w:tc>
          <w:tcPr>
            <w:tcW w:w="1008" w:type="dxa"/>
            <w:gridSpan w:val="2"/>
            <w:shd w:val="clear" w:color="auto" w:fill="auto"/>
            <w:noWrap/>
            <w:vAlign w:val="center"/>
            <w:hideMark/>
          </w:tcPr>
          <w:p w14:paraId="6ABC50C0" w14:textId="77777777" w:rsidR="00F34B9D" w:rsidRPr="00406633" w:rsidRDefault="00F34B9D" w:rsidP="00F34B9D">
            <w:pPr>
              <w:pStyle w:val="TblAnexosRight"/>
            </w:pPr>
            <w:r w:rsidRPr="00406633">
              <w:t>145,801,755</w:t>
            </w:r>
          </w:p>
        </w:tc>
        <w:tc>
          <w:tcPr>
            <w:tcW w:w="725" w:type="dxa"/>
            <w:gridSpan w:val="2"/>
            <w:shd w:val="clear" w:color="auto" w:fill="auto"/>
            <w:noWrap/>
            <w:vAlign w:val="center"/>
            <w:hideMark/>
          </w:tcPr>
          <w:p w14:paraId="5572BA61" w14:textId="372D2268" w:rsidR="00F34B9D" w:rsidRPr="00406633" w:rsidRDefault="00F34B9D" w:rsidP="00F34B9D">
            <w:pPr>
              <w:pStyle w:val="TblAnexosCenter"/>
            </w:pPr>
            <w:r w:rsidRPr="00386FB8">
              <w:t>93%</w:t>
            </w:r>
          </w:p>
        </w:tc>
      </w:tr>
      <w:tr w:rsidR="00F34B9D" w:rsidRPr="00406633" w14:paraId="1D0600A0" w14:textId="77777777" w:rsidTr="00180BA6">
        <w:trPr>
          <w:gridAfter w:val="1"/>
          <w:wAfter w:w="25" w:type="dxa"/>
          <w:trHeight w:val="216"/>
          <w:jc w:val="center"/>
        </w:trPr>
        <w:tc>
          <w:tcPr>
            <w:tcW w:w="1460" w:type="dxa"/>
            <w:shd w:val="clear" w:color="auto" w:fill="auto"/>
            <w:noWrap/>
            <w:vAlign w:val="center"/>
            <w:hideMark/>
          </w:tcPr>
          <w:p w14:paraId="42FABEBF" w14:textId="6B042D77" w:rsidR="00F34B9D" w:rsidRPr="00406633" w:rsidRDefault="00F34B9D" w:rsidP="00F34B9D">
            <w:pPr>
              <w:pStyle w:val="TblAnexosLeft"/>
            </w:pPr>
            <w:r w:rsidRPr="0095394C">
              <w:t>Ranitidina</w:t>
            </w:r>
          </w:p>
        </w:tc>
        <w:tc>
          <w:tcPr>
            <w:tcW w:w="1296" w:type="dxa"/>
            <w:gridSpan w:val="2"/>
            <w:shd w:val="clear" w:color="auto" w:fill="auto"/>
            <w:noWrap/>
            <w:vAlign w:val="center"/>
            <w:hideMark/>
          </w:tcPr>
          <w:p w14:paraId="28748F1D" w14:textId="77777777" w:rsidR="00F34B9D" w:rsidRPr="00180BA6" w:rsidRDefault="00F34B9D" w:rsidP="00F34B9D">
            <w:pPr>
              <w:pStyle w:val="TblAnexosLeft"/>
              <w:rPr>
                <w:sz w:val="13"/>
                <w:szCs w:val="13"/>
              </w:rPr>
            </w:pPr>
            <w:r w:rsidRPr="00180BA6">
              <w:rPr>
                <w:sz w:val="13"/>
                <w:szCs w:val="13"/>
              </w:rPr>
              <w:t>Tableta 150 mg</w:t>
            </w:r>
          </w:p>
        </w:tc>
        <w:tc>
          <w:tcPr>
            <w:tcW w:w="1011" w:type="dxa"/>
            <w:gridSpan w:val="2"/>
            <w:shd w:val="clear" w:color="auto" w:fill="auto"/>
            <w:noWrap/>
            <w:vAlign w:val="center"/>
            <w:hideMark/>
          </w:tcPr>
          <w:p w14:paraId="1AA30A54" w14:textId="77777777" w:rsidR="00F34B9D" w:rsidRPr="00406633" w:rsidRDefault="00F34B9D" w:rsidP="00F34B9D">
            <w:pPr>
              <w:pStyle w:val="TblAnexosRight"/>
            </w:pPr>
            <w:r w:rsidRPr="00406633">
              <w:t>10,807,166</w:t>
            </w:r>
          </w:p>
        </w:tc>
        <w:tc>
          <w:tcPr>
            <w:tcW w:w="864" w:type="dxa"/>
            <w:gridSpan w:val="2"/>
            <w:shd w:val="clear" w:color="auto" w:fill="auto"/>
            <w:noWrap/>
            <w:vAlign w:val="center"/>
            <w:hideMark/>
          </w:tcPr>
          <w:p w14:paraId="7BCFF43B" w14:textId="77777777" w:rsidR="00F34B9D" w:rsidRPr="00406633" w:rsidRDefault="00F34B9D" w:rsidP="00F34B9D">
            <w:pPr>
              <w:pStyle w:val="TblAnexosRight"/>
            </w:pPr>
            <w:r w:rsidRPr="00406633">
              <w:t>0.50</w:t>
            </w:r>
          </w:p>
        </w:tc>
        <w:tc>
          <w:tcPr>
            <w:tcW w:w="1094" w:type="dxa"/>
            <w:gridSpan w:val="2"/>
            <w:shd w:val="clear" w:color="auto" w:fill="auto"/>
            <w:noWrap/>
            <w:vAlign w:val="center"/>
            <w:hideMark/>
          </w:tcPr>
          <w:p w14:paraId="73D972B7" w14:textId="77777777" w:rsidR="00F34B9D" w:rsidRPr="00406633" w:rsidRDefault="00F34B9D" w:rsidP="00F34B9D">
            <w:pPr>
              <w:pStyle w:val="TblAnexosRight"/>
            </w:pPr>
            <w:r w:rsidRPr="00406633">
              <w:t>5,403,583</w:t>
            </w:r>
          </w:p>
        </w:tc>
        <w:tc>
          <w:tcPr>
            <w:tcW w:w="932" w:type="dxa"/>
            <w:gridSpan w:val="2"/>
            <w:shd w:val="clear" w:color="auto" w:fill="auto"/>
            <w:noWrap/>
            <w:vAlign w:val="center"/>
            <w:hideMark/>
          </w:tcPr>
          <w:p w14:paraId="7812DD46" w14:textId="77777777" w:rsidR="00F34B9D" w:rsidRPr="00406633" w:rsidRDefault="00F34B9D" w:rsidP="00F34B9D">
            <w:pPr>
              <w:pStyle w:val="TblAnexosRight"/>
            </w:pPr>
            <w:r w:rsidRPr="00406633">
              <w:t>4.00</w:t>
            </w:r>
          </w:p>
        </w:tc>
        <w:tc>
          <w:tcPr>
            <w:tcW w:w="1008" w:type="dxa"/>
            <w:gridSpan w:val="2"/>
            <w:shd w:val="clear" w:color="auto" w:fill="auto"/>
            <w:noWrap/>
            <w:vAlign w:val="center"/>
            <w:hideMark/>
          </w:tcPr>
          <w:p w14:paraId="06BFBDF2" w14:textId="77777777" w:rsidR="00F34B9D" w:rsidRPr="00406633" w:rsidRDefault="00F34B9D" w:rsidP="00F34B9D">
            <w:pPr>
              <w:pStyle w:val="TblAnexosRight"/>
            </w:pPr>
            <w:r w:rsidRPr="00406633">
              <w:t>43,228,664</w:t>
            </w:r>
          </w:p>
        </w:tc>
        <w:tc>
          <w:tcPr>
            <w:tcW w:w="725" w:type="dxa"/>
            <w:gridSpan w:val="2"/>
            <w:shd w:val="clear" w:color="auto" w:fill="auto"/>
            <w:noWrap/>
            <w:vAlign w:val="center"/>
            <w:hideMark/>
          </w:tcPr>
          <w:p w14:paraId="04E6959B" w14:textId="2BD67477" w:rsidR="00F34B9D" w:rsidRPr="00406633" w:rsidRDefault="00F34B9D" w:rsidP="00F34B9D">
            <w:pPr>
              <w:pStyle w:val="TblAnexosCenter"/>
            </w:pPr>
            <w:r w:rsidRPr="00386FB8">
              <w:t>88%</w:t>
            </w:r>
          </w:p>
        </w:tc>
      </w:tr>
      <w:tr w:rsidR="00F34B9D" w:rsidRPr="00406633" w14:paraId="1038477D" w14:textId="77777777" w:rsidTr="00180BA6">
        <w:trPr>
          <w:gridAfter w:val="1"/>
          <w:wAfter w:w="25" w:type="dxa"/>
          <w:trHeight w:val="216"/>
          <w:jc w:val="center"/>
        </w:trPr>
        <w:tc>
          <w:tcPr>
            <w:tcW w:w="1460" w:type="dxa"/>
            <w:shd w:val="clear" w:color="auto" w:fill="auto"/>
            <w:noWrap/>
            <w:vAlign w:val="center"/>
            <w:hideMark/>
          </w:tcPr>
          <w:p w14:paraId="237B605B" w14:textId="379D2801" w:rsidR="00F34B9D" w:rsidRPr="00406633" w:rsidRDefault="00F34B9D" w:rsidP="00F34B9D">
            <w:pPr>
              <w:pStyle w:val="TblAnexosLeft"/>
            </w:pPr>
            <w:r w:rsidRPr="0095394C">
              <w:t>Enalapril</w:t>
            </w:r>
          </w:p>
        </w:tc>
        <w:tc>
          <w:tcPr>
            <w:tcW w:w="1296" w:type="dxa"/>
            <w:gridSpan w:val="2"/>
            <w:shd w:val="clear" w:color="auto" w:fill="auto"/>
            <w:noWrap/>
            <w:vAlign w:val="center"/>
            <w:hideMark/>
          </w:tcPr>
          <w:p w14:paraId="4F2C5734" w14:textId="77777777" w:rsidR="00F34B9D" w:rsidRPr="00180BA6" w:rsidRDefault="00F34B9D" w:rsidP="00F34B9D">
            <w:pPr>
              <w:pStyle w:val="TblAnexosLeft"/>
              <w:rPr>
                <w:sz w:val="13"/>
                <w:szCs w:val="13"/>
              </w:rPr>
            </w:pPr>
            <w:r w:rsidRPr="00180BA6">
              <w:rPr>
                <w:sz w:val="13"/>
                <w:szCs w:val="13"/>
              </w:rPr>
              <w:t>Tableta 10 mg</w:t>
            </w:r>
          </w:p>
        </w:tc>
        <w:tc>
          <w:tcPr>
            <w:tcW w:w="1011" w:type="dxa"/>
            <w:gridSpan w:val="2"/>
            <w:shd w:val="clear" w:color="auto" w:fill="auto"/>
            <w:noWrap/>
            <w:vAlign w:val="center"/>
            <w:hideMark/>
          </w:tcPr>
          <w:p w14:paraId="731A3F0D" w14:textId="77777777" w:rsidR="00F34B9D" w:rsidRPr="00406633" w:rsidRDefault="00F34B9D" w:rsidP="00F34B9D">
            <w:pPr>
              <w:pStyle w:val="TblAnexosRight"/>
            </w:pPr>
            <w:r w:rsidRPr="00406633">
              <w:t>10,784,112</w:t>
            </w:r>
          </w:p>
        </w:tc>
        <w:tc>
          <w:tcPr>
            <w:tcW w:w="864" w:type="dxa"/>
            <w:gridSpan w:val="2"/>
            <w:shd w:val="clear" w:color="auto" w:fill="auto"/>
            <w:noWrap/>
            <w:vAlign w:val="center"/>
            <w:hideMark/>
          </w:tcPr>
          <w:p w14:paraId="50F1DBC5"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6988ECC1" w14:textId="77777777" w:rsidR="00F34B9D" w:rsidRPr="00406633" w:rsidRDefault="00F34B9D" w:rsidP="00F34B9D">
            <w:pPr>
              <w:pStyle w:val="TblAnexosRight"/>
            </w:pPr>
            <w:r w:rsidRPr="00406633">
              <w:t>2,156,822</w:t>
            </w:r>
          </w:p>
        </w:tc>
        <w:tc>
          <w:tcPr>
            <w:tcW w:w="932" w:type="dxa"/>
            <w:gridSpan w:val="2"/>
            <w:shd w:val="clear" w:color="auto" w:fill="auto"/>
            <w:noWrap/>
            <w:vAlign w:val="center"/>
            <w:hideMark/>
          </w:tcPr>
          <w:p w14:paraId="44EFA04C" w14:textId="77777777" w:rsidR="00F34B9D" w:rsidRPr="00406633" w:rsidRDefault="00F34B9D" w:rsidP="00F34B9D">
            <w:pPr>
              <w:pStyle w:val="TblAnexosRight"/>
            </w:pPr>
            <w:r w:rsidRPr="00406633">
              <w:t>15.00</w:t>
            </w:r>
          </w:p>
        </w:tc>
        <w:tc>
          <w:tcPr>
            <w:tcW w:w="1008" w:type="dxa"/>
            <w:gridSpan w:val="2"/>
            <w:shd w:val="clear" w:color="auto" w:fill="auto"/>
            <w:noWrap/>
            <w:vAlign w:val="center"/>
            <w:hideMark/>
          </w:tcPr>
          <w:p w14:paraId="37E56AF0" w14:textId="77777777" w:rsidR="00F34B9D" w:rsidRPr="00406633" w:rsidRDefault="00F34B9D" w:rsidP="00F34B9D">
            <w:pPr>
              <w:pStyle w:val="TblAnexosRight"/>
            </w:pPr>
            <w:r w:rsidRPr="00406633">
              <w:t>161,761,680</w:t>
            </w:r>
          </w:p>
        </w:tc>
        <w:tc>
          <w:tcPr>
            <w:tcW w:w="725" w:type="dxa"/>
            <w:gridSpan w:val="2"/>
            <w:shd w:val="clear" w:color="auto" w:fill="auto"/>
            <w:noWrap/>
            <w:vAlign w:val="center"/>
            <w:hideMark/>
          </w:tcPr>
          <w:p w14:paraId="77443F2B" w14:textId="4DA191CE" w:rsidR="00F34B9D" w:rsidRPr="00406633" w:rsidRDefault="00F34B9D" w:rsidP="00F34B9D">
            <w:pPr>
              <w:pStyle w:val="TblAnexosCenter"/>
            </w:pPr>
            <w:r w:rsidRPr="00386FB8">
              <w:t>99%</w:t>
            </w:r>
          </w:p>
        </w:tc>
      </w:tr>
      <w:tr w:rsidR="00F34B9D" w:rsidRPr="00406633" w14:paraId="7EF8B1A6" w14:textId="77777777" w:rsidTr="00180BA6">
        <w:trPr>
          <w:gridAfter w:val="1"/>
          <w:wAfter w:w="25" w:type="dxa"/>
          <w:trHeight w:val="216"/>
          <w:jc w:val="center"/>
        </w:trPr>
        <w:tc>
          <w:tcPr>
            <w:tcW w:w="1460" w:type="dxa"/>
            <w:shd w:val="clear" w:color="auto" w:fill="auto"/>
            <w:noWrap/>
            <w:vAlign w:val="center"/>
            <w:hideMark/>
          </w:tcPr>
          <w:p w14:paraId="64292CDF" w14:textId="629248E7" w:rsidR="00F34B9D" w:rsidRPr="00406633" w:rsidRDefault="00F34B9D" w:rsidP="00F34B9D">
            <w:pPr>
              <w:pStyle w:val="TblAnexosLeft"/>
            </w:pPr>
            <w:r w:rsidRPr="0095394C">
              <w:t>Furosemida</w:t>
            </w:r>
          </w:p>
        </w:tc>
        <w:tc>
          <w:tcPr>
            <w:tcW w:w="1296" w:type="dxa"/>
            <w:gridSpan w:val="2"/>
            <w:shd w:val="clear" w:color="auto" w:fill="auto"/>
            <w:noWrap/>
            <w:vAlign w:val="center"/>
            <w:hideMark/>
          </w:tcPr>
          <w:p w14:paraId="1AAB6186" w14:textId="77777777" w:rsidR="00F34B9D" w:rsidRPr="00180BA6" w:rsidRDefault="00F34B9D" w:rsidP="00F34B9D">
            <w:pPr>
              <w:pStyle w:val="TblAnexosLeft"/>
              <w:rPr>
                <w:sz w:val="13"/>
                <w:szCs w:val="13"/>
              </w:rPr>
            </w:pPr>
            <w:r w:rsidRPr="00180BA6">
              <w:rPr>
                <w:sz w:val="13"/>
                <w:szCs w:val="13"/>
              </w:rPr>
              <w:t>Tableta 40 mg</w:t>
            </w:r>
          </w:p>
        </w:tc>
        <w:tc>
          <w:tcPr>
            <w:tcW w:w="1011" w:type="dxa"/>
            <w:gridSpan w:val="2"/>
            <w:shd w:val="clear" w:color="auto" w:fill="auto"/>
            <w:noWrap/>
            <w:vAlign w:val="center"/>
            <w:hideMark/>
          </w:tcPr>
          <w:p w14:paraId="3BC9047B" w14:textId="77777777" w:rsidR="00F34B9D" w:rsidRPr="00406633" w:rsidRDefault="00F34B9D" w:rsidP="00F34B9D">
            <w:pPr>
              <w:pStyle w:val="TblAnexosRight"/>
            </w:pPr>
            <w:r w:rsidRPr="00406633">
              <w:t>10,552,077</w:t>
            </w:r>
          </w:p>
        </w:tc>
        <w:tc>
          <w:tcPr>
            <w:tcW w:w="864" w:type="dxa"/>
            <w:gridSpan w:val="2"/>
            <w:shd w:val="clear" w:color="auto" w:fill="auto"/>
            <w:noWrap/>
            <w:vAlign w:val="center"/>
            <w:hideMark/>
          </w:tcPr>
          <w:p w14:paraId="29BDC25E" w14:textId="77777777" w:rsidR="00F34B9D" w:rsidRPr="00406633" w:rsidRDefault="00F34B9D" w:rsidP="00F34B9D">
            <w:pPr>
              <w:pStyle w:val="TblAnexosRight"/>
            </w:pPr>
            <w:r w:rsidRPr="00406633">
              <w:t>0.30</w:t>
            </w:r>
          </w:p>
        </w:tc>
        <w:tc>
          <w:tcPr>
            <w:tcW w:w="1094" w:type="dxa"/>
            <w:gridSpan w:val="2"/>
            <w:shd w:val="clear" w:color="auto" w:fill="auto"/>
            <w:noWrap/>
            <w:vAlign w:val="center"/>
            <w:hideMark/>
          </w:tcPr>
          <w:p w14:paraId="6FD66843" w14:textId="77777777" w:rsidR="00F34B9D" w:rsidRPr="00406633" w:rsidRDefault="00F34B9D" w:rsidP="00F34B9D">
            <w:pPr>
              <w:pStyle w:val="TblAnexosRight"/>
            </w:pPr>
            <w:r w:rsidRPr="00406633">
              <w:t>3,165,623</w:t>
            </w:r>
          </w:p>
        </w:tc>
        <w:tc>
          <w:tcPr>
            <w:tcW w:w="932" w:type="dxa"/>
            <w:gridSpan w:val="2"/>
            <w:shd w:val="clear" w:color="auto" w:fill="auto"/>
            <w:noWrap/>
            <w:vAlign w:val="center"/>
            <w:hideMark/>
          </w:tcPr>
          <w:p w14:paraId="0F6AC38F" w14:textId="77777777" w:rsidR="00F34B9D" w:rsidRPr="00406633" w:rsidRDefault="00F34B9D" w:rsidP="00F34B9D">
            <w:pPr>
              <w:pStyle w:val="TblAnexosRight"/>
            </w:pPr>
            <w:r w:rsidRPr="00406633">
              <w:t>19.00</w:t>
            </w:r>
          </w:p>
        </w:tc>
        <w:tc>
          <w:tcPr>
            <w:tcW w:w="1008" w:type="dxa"/>
            <w:gridSpan w:val="2"/>
            <w:shd w:val="clear" w:color="auto" w:fill="auto"/>
            <w:noWrap/>
            <w:vAlign w:val="center"/>
            <w:hideMark/>
          </w:tcPr>
          <w:p w14:paraId="0DDD0A1D" w14:textId="77777777" w:rsidR="00F34B9D" w:rsidRPr="00406633" w:rsidRDefault="00F34B9D" w:rsidP="00F34B9D">
            <w:pPr>
              <w:pStyle w:val="TblAnexosRight"/>
            </w:pPr>
            <w:r w:rsidRPr="00406633">
              <w:t>200,489,463</w:t>
            </w:r>
          </w:p>
        </w:tc>
        <w:tc>
          <w:tcPr>
            <w:tcW w:w="725" w:type="dxa"/>
            <w:gridSpan w:val="2"/>
            <w:shd w:val="clear" w:color="auto" w:fill="auto"/>
            <w:noWrap/>
            <w:vAlign w:val="center"/>
            <w:hideMark/>
          </w:tcPr>
          <w:p w14:paraId="73D9A0BF" w14:textId="64EF709C" w:rsidR="00F34B9D" w:rsidRPr="00406633" w:rsidRDefault="00F34B9D" w:rsidP="00F34B9D">
            <w:pPr>
              <w:pStyle w:val="TblAnexosCenter"/>
            </w:pPr>
            <w:r w:rsidRPr="00386FB8">
              <w:t>98%</w:t>
            </w:r>
          </w:p>
        </w:tc>
      </w:tr>
      <w:tr w:rsidR="00F34B9D" w:rsidRPr="00406633" w14:paraId="02183BE8" w14:textId="77777777" w:rsidTr="00180BA6">
        <w:trPr>
          <w:gridAfter w:val="1"/>
          <w:wAfter w:w="25" w:type="dxa"/>
          <w:trHeight w:val="216"/>
          <w:jc w:val="center"/>
        </w:trPr>
        <w:tc>
          <w:tcPr>
            <w:tcW w:w="1460" w:type="dxa"/>
            <w:shd w:val="clear" w:color="auto" w:fill="auto"/>
            <w:noWrap/>
            <w:vAlign w:val="center"/>
            <w:hideMark/>
          </w:tcPr>
          <w:p w14:paraId="721865B6" w14:textId="24147BA4" w:rsidR="00F34B9D" w:rsidRPr="00406633" w:rsidRDefault="00F34B9D" w:rsidP="00F34B9D">
            <w:pPr>
              <w:pStyle w:val="TblAnexosLeft"/>
            </w:pPr>
            <w:r w:rsidRPr="0095394C">
              <w:t>Atenolol</w:t>
            </w:r>
          </w:p>
        </w:tc>
        <w:tc>
          <w:tcPr>
            <w:tcW w:w="1296" w:type="dxa"/>
            <w:gridSpan w:val="2"/>
            <w:shd w:val="clear" w:color="auto" w:fill="auto"/>
            <w:noWrap/>
            <w:vAlign w:val="center"/>
            <w:hideMark/>
          </w:tcPr>
          <w:p w14:paraId="2D02F599" w14:textId="77777777" w:rsidR="00F34B9D" w:rsidRPr="00180BA6" w:rsidRDefault="00F34B9D" w:rsidP="00F34B9D">
            <w:pPr>
              <w:pStyle w:val="TblAnexosLeft"/>
              <w:rPr>
                <w:sz w:val="13"/>
                <w:szCs w:val="13"/>
              </w:rPr>
            </w:pPr>
            <w:r w:rsidRPr="00180BA6">
              <w:rPr>
                <w:sz w:val="13"/>
                <w:szCs w:val="13"/>
              </w:rPr>
              <w:t>Tableta 100 mg</w:t>
            </w:r>
          </w:p>
        </w:tc>
        <w:tc>
          <w:tcPr>
            <w:tcW w:w="1011" w:type="dxa"/>
            <w:gridSpan w:val="2"/>
            <w:shd w:val="clear" w:color="auto" w:fill="auto"/>
            <w:noWrap/>
            <w:vAlign w:val="center"/>
            <w:hideMark/>
          </w:tcPr>
          <w:p w14:paraId="6594B96F" w14:textId="77777777" w:rsidR="00F34B9D" w:rsidRPr="00406633" w:rsidRDefault="00F34B9D" w:rsidP="00F34B9D">
            <w:pPr>
              <w:pStyle w:val="TblAnexosRight"/>
            </w:pPr>
            <w:r w:rsidRPr="00406633">
              <w:t>9,836,693</w:t>
            </w:r>
          </w:p>
        </w:tc>
        <w:tc>
          <w:tcPr>
            <w:tcW w:w="864" w:type="dxa"/>
            <w:gridSpan w:val="2"/>
            <w:shd w:val="clear" w:color="auto" w:fill="auto"/>
            <w:noWrap/>
            <w:vAlign w:val="center"/>
            <w:hideMark/>
          </w:tcPr>
          <w:p w14:paraId="159AC2C6" w14:textId="77777777" w:rsidR="00F34B9D" w:rsidRPr="00406633" w:rsidRDefault="00F34B9D" w:rsidP="00F34B9D">
            <w:pPr>
              <w:pStyle w:val="TblAnexosRight"/>
            </w:pPr>
            <w:r w:rsidRPr="00406633">
              <w:t>0.30</w:t>
            </w:r>
          </w:p>
        </w:tc>
        <w:tc>
          <w:tcPr>
            <w:tcW w:w="1094" w:type="dxa"/>
            <w:gridSpan w:val="2"/>
            <w:shd w:val="clear" w:color="auto" w:fill="auto"/>
            <w:noWrap/>
            <w:vAlign w:val="center"/>
            <w:hideMark/>
          </w:tcPr>
          <w:p w14:paraId="6D2EEB89" w14:textId="77777777" w:rsidR="00F34B9D" w:rsidRPr="00406633" w:rsidRDefault="00F34B9D" w:rsidP="00F34B9D">
            <w:pPr>
              <w:pStyle w:val="TblAnexosRight"/>
            </w:pPr>
            <w:r w:rsidRPr="00406633">
              <w:t>2,951,008</w:t>
            </w:r>
          </w:p>
        </w:tc>
        <w:tc>
          <w:tcPr>
            <w:tcW w:w="932" w:type="dxa"/>
            <w:gridSpan w:val="2"/>
            <w:shd w:val="clear" w:color="auto" w:fill="auto"/>
            <w:noWrap/>
            <w:vAlign w:val="center"/>
            <w:hideMark/>
          </w:tcPr>
          <w:p w14:paraId="3C0EDD28" w14:textId="77777777" w:rsidR="00F34B9D" w:rsidRPr="00406633" w:rsidRDefault="00F34B9D" w:rsidP="00F34B9D">
            <w:pPr>
              <w:pStyle w:val="TblAnexosRight"/>
            </w:pPr>
            <w:r w:rsidRPr="00406633">
              <w:t>6.50</w:t>
            </w:r>
          </w:p>
        </w:tc>
        <w:tc>
          <w:tcPr>
            <w:tcW w:w="1008" w:type="dxa"/>
            <w:gridSpan w:val="2"/>
            <w:shd w:val="clear" w:color="auto" w:fill="auto"/>
            <w:noWrap/>
            <w:vAlign w:val="center"/>
            <w:hideMark/>
          </w:tcPr>
          <w:p w14:paraId="21472113" w14:textId="77777777" w:rsidR="00F34B9D" w:rsidRPr="00406633" w:rsidRDefault="00F34B9D" w:rsidP="00F34B9D">
            <w:pPr>
              <w:pStyle w:val="TblAnexosRight"/>
            </w:pPr>
            <w:r w:rsidRPr="00406633">
              <w:t>63,938,505</w:t>
            </w:r>
          </w:p>
        </w:tc>
        <w:tc>
          <w:tcPr>
            <w:tcW w:w="725" w:type="dxa"/>
            <w:gridSpan w:val="2"/>
            <w:shd w:val="clear" w:color="auto" w:fill="auto"/>
            <w:noWrap/>
            <w:vAlign w:val="center"/>
            <w:hideMark/>
          </w:tcPr>
          <w:p w14:paraId="40CC8BB3" w14:textId="6F634070" w:rsidR="00F34B9D" w:rsidRPr="00406633" w:rsidRDefault="00F34B9D" w:rsidP="00F34B9D">
            <w:pPr>
              <w:pStyle w:val="TblAnexosCenter"/>
            </w:pPr>
            <w:r w:rsidRPr="00386FB8">
              <w:t>95%</w:t>
            </w:r>
          </w:p>
        </w:tc>
      </w:tr>
      <w:tr w:rsidR="00F34B9D" w:rsidRPr="00406633" w14:paraId="4FF247ED" w14:textId="77777777" w:rsidTr="00180BA6">
        <w:trPr>
          <w:gridAfter w:val="1"/>
          <w:wAfter w:w="25" w:type="dxa"/>
          <w:trHeight w:val="216"/>
          <w:jc w:val="center"/>
        </w:trPr>
        <w:tc>
          <w:tcPr>
            <w:tcW w:w="1460" w:type="dxa"/>
            <w:shd w:val="clear" w:color="auto" w:fill="auto"/>
            <w:noWrap/>
            <w:vAlign w:val="center"/>
            <w:hideMark/>
          </w:tcPr>
          <w:p w14:paraId="12B068C9" w14:textId="3A7CCC70" w:rsidR="00F34B9D" w:rsidRPr="00406633" w:rsidRDefault="00F34B9D" w:rsidP="00F34B9D">
            <w:pPr>
              <w:pStyle w:val="TblAnexosLeft"/>
            </w:pPr>
            <w:r w:rsidRPr="0095394C">
              <w:t>Glibenclamida</w:t>
            </w:r>
          </w:p>
        </w:tc>
        <w:tc>
          <w:tcPr>
            <w:tcW w:w="1296" w:type="dxa"/>
            <w:gridSpan w:val="2"/>
            <w:shd w:val="clear" w:color="auto" w:fill="auto"/>
            <w:noWrap/>
            <w:vAlign w:val="center"/>
            <w:hideMark/>
          </w:tcPr>
          <w:p w14:paraId="14B0A956" w14:textId="77777777" w:rsidR="00F34B9D" w:rsidRPr="00180BA6" w:rsidRDefault="00F34B9D" w:rsidP="00F34B9D">
            <w:pPr>
              <w:pStyle w:val="TblAnexosLeft"/>
              <w:rPr>
                <w:sz w:val="13"/>
                <w:szCs w:val="13"/>
              </w:rPr>
            </w:pPr>
            <w:r w:rsidRPr="00180BA6">
              <w:rPr>
                <w:sz w:val="13"/>
                <w:szCs w:val="13"/>
              </w:rPr>
              <w:t>Tableta 5 mg</w:t>
            </w:r>
          </w:p>
        </w:tc>
        <w:tc>
          <w:tcPr>
            <w:tcW w:w="1011" w:type="dxa"/>
            <w:gridSpan w:val="2"/>
            <w:shd w:val="clear" w:color="auto" w:fill="auto"/>
            <w:noWrap/>
            <w:vAlign w:val="center"/>
            <w:hideMark/>
          </w:tcPr>
          <w:p w14:paraId="585CF233" w14:textId="77777777" w:rsidR="00F34B9D" w:rsidRPr="00406633" w:rsidRDefault="00F34B9D" w:rsidP="00F34B9D">
            <w:pPr>
              <w:pStyle w:val="TblAnexosRight"/>
            </w:pPr>
            <w:r w:rsidRPr="00406633">
              <w:t>9,731,557</w:t>
            </w:r>
          </w:p>
        </w:tc>
        <w:tc>
          <w:tcPr>
            <w:tcW w:w="864" w:type="dxa"/>
            <w:gridSpan w:val="2"/>
            <w:shd w:val="clear" w:color="auto" w:fill="auto"/>
            <w:noWrap/>
            <w:vAlign w:val="center"/>
            <w:hideMark/>
          </w:tcPr>
          <w:p w14:paraId="00C483F2"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0E06803B" w14:textId="77777777" w:rsidR="00F34B9D" w:rsidRPr="00406633" w:rsidRDefault="00F34B9D" w:rsidP="00F34B9D">
            <w:pPr>
              <w:pStyle w:val="TblAnexosRight"/>
            </w:pPr>
            <w:r w:rsidRPr="00406633">
              <w:t>1,946,311</w:t>
            </w:r>
          </w:p>
        </w:tc>
        <w:tc>
          <w:tcPr>
            <w:tcW w:w="932" w:type="dxa"/>
            <w:gridSpan w:val="2"/>
            <w:shd w:val="clear" w:color="auto" w:fill="auto"/>
            <w:noWrap/>
            <w:vAlign w:val="center"/>
            <w:hideMark/>
          </w:tcPr>
          <w:p w14:paraId="2A721C72" w14:textId="77777777" w:rsidR="00F34B9D" w:rsidRPr="00406633" w:rsidRDefault="00F34B9D" w:rsidP="00F34B9D">
            <w:pPr>
              <w:pStyle w:val="TblAnexosRight"/>
            </w:pPr>
            <w:r w:rsidRPr="00406633">
              <w:t>8.00</w:t>
            </w:r>
          </w:p>
        </w:tc>
        <w:tc>
          <w:tcPr>
            <w:tcW w:w="1008" w:type="dxa"/>
            <w:gridSpan w:val="2"/>
            <w:shd w:val="clear" w:color="auto" w:fill="auto"/>
            <w:noWrap/>
            <w:vAlign w:val="center"/>
            <w:hideMark/>
          </w:tcPr>
          <w:p w14:paraId="76BA0B8D" w14:textId="77777777" w:rsidR="00F34B9D" w:rsidRPr="00406633" w:rsidRDefault="00F34B9D" w:rsidP="00F34B9D">
            <w:pPr>
              <w:pStyle w:val="TblAnexosRight"/>
            </w:pPr>
            <w:r w:rsidRPr="00406633">
              <w:t>77,852,456</w:t>
            </w:r>
          </w:p>
        </w:tc>
        <w:tc>
          <w:tcPr>
            <w:tcW w:w="725" w:type="dxa"/>
            <w:gridSpan w:val="2"/>
            <w:shd w:val="clear" w:color="auto" w:fill="auto"/>
            <w:noWrap/>
            <w:vAlign w:val="center"/>
            <w:hideMark/>
          </w:tcPr>
          <w:p w14:paraId="5A5A2961" w14:textId="5A1A98F4" w:rsidR="00F34B9D" w:rsidRPr="00406633" w:rsidRDefault="00F34B9D" w:rsidP="00F34B9D">
            <w:pPr>
              <w:pStyle w:val="TblAnexosCenter"/>
            </w:pPr>
            <w:r w:rsidRPr="00386FB8">
              <w:t>98%</w:t>
            </w:r>
          </w:p>
        </w:tc>
      </w:tr>
      <w:tr w:rsidR="00F34B9D" w:rsidRPr="00406633" w14:paraId="6388ABDF" w14:textId="77777777" w:rsidTr="00180BA6">
        <w:trPr>
          <w:gridAfter w:val="1"/>
          <w:wAfter w:w="25" w:type="dxa"/>
          <w:trHeight w:val="216"/>
          <w:jc w:val="center"/>
        </w:trPr>
        <w:tc>
          <w:tcPr>
            <w:tcW w:w="1460" w:type="dxa"/>
            <w:shd w:val="clear" w:color="auto" w:fill="auto"/>
            <w:noWrap/>
            <w:vAlign w:val="center"/>
            <w:hideMark/>
          </w:tcPr>
          <w:p w14:paraId="48A514CC" w14:textId="1A729648" w:rsidR="00F34B9D" w:rsidRPr="00406633" w:rsidRDefault="00F34B9D" w:rsidP="00F34B9D">
            <w:pPr>
              <w:pStyle w:val="TblAnexosLeft"/>
            </w:pPr>
            <w:r w:rsidRPr="0095394C">
              <w:t>Atenolol</w:t>
            </w:r>
          </w:p>
        </w:tc>
        <w:tc>
          <w:tcPr>
            <w:tcW w:w="1296" w:type="dxa"/>
            <w:gridSpan w:val="2"/>
            <w:shd w:val="clear" w:color="auto" w:fill="auto"/>
            <w:noWrap/>
            <w:vAlign w:val="center"/>
            <w:hideMark/>
          </w:tcPr>
          <w:p w14:paraId="001BA397" w14:textId="39B229B1" w:rsidR="00F34B9D" w:rsidRPr="00180BA6" w:rsidRDefault="00F34B9D" w:rsidP="00F34B9D">
            <w:pPr>
              <w:pStyle w:val="TblAnexosLeft"/>
              <w:rPr>
                <w:sz w:val="13"/>
                <w:szCs w:val="13"/>
              </w:rPr>
            </w:pPr>
            <w:r w:rsidRPr="00180BA6">
              <w:rPr>
                <w:sz w:val="13"/>
                <w:szCs w:val="13"/>
              </w:rPr>
              <w:t>Tableta 50 mg</w:t>
            </w:r>
          </w:p>
        </w:tc>
        <w:tc>
          <w:tcPr>
            <w:tcW w:w="1011" w:type="dxa"/>
            <w:gridSpan w:val="2"/>
            <w:shd w:val="clear" w:color="auto" w:fill="auto"/>
            <w:noWrap/>
            <w:vAlign w:val="center"/>
            <w:hideMark/>
          </w:tcPr>
          <w:p w14:paraId="3F5F844A" w14:textId="77777777" w:rsidR="00F34B9D" w:rsidRPr="00406633" w:rsidRDefault="00F34B9D" w:rsidP="00F34B9D">
            <w:pPr>
              <w:pStyle w:val="TblAnexosRight"/>
            </w:pPr>
            <w:r w:rsidRPr="00406633">
              <w:t>9,388,795</w:t>
            </w:r>
          </w:p>
        </w:tc>
        <w:tc>
          <w:tcPr>
            <w:tcW w:w="864" w:type="dxa"/>
            <w:gridSpan w:val="2"/>
            <w:shd w:val="clear" w:color="auto" w:fill="auto"/>
            <w:noWrap/>
            <w:vAlign w:val="center"/>
            <w:hideMark/>
          </w:tcPr>
          <w:p w14:paraId="4E62D9B5"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4146E047" w14:textId="77777777" w:rsidR="00F34B9D" w:rsidRPr="00406633" w:rsidRDefault="00F34B9D" w:rsidP="00F34B9D">
            <w:pPr>
              <w:pStyle w:val="TblAnexosRight"/>
            </w:pPr>
            <w:r w:rsidRPr="00406633">
              <w:t>1,877,759</w:t>
            </w:r>
          </w:p>
        </w:tc>
        <w:tc>
          <w:tcPr>
            <w:tcW w:w="932" w:type="dxa"/>
            <w:gridSpan w:val="2"/>
            <w:shd w:val="clear" w:color="auto" w:fill="auto"/>
            <w:noWrap/>
            <w:vAlign w:val="center"/>
            <w:hideMark/>
          </w:tcPr>
          <w:p w14:paraId="5716D05E" w14:textId="77777777" w:rsidR="00F34B9D" w:rsidRPr="00406633" w:rsidRDefault="00F34B9D" w:rsidP="00F34B9D">
            <w:pPr>
              <w:pStyle w:val="TblAnexosRight"/>
            </w:pPr>
            <w:r w:rsidRPr="00406633">
              <w:t>5.00</w:t>
            </w:r>
          </w:p>
        </w:tc>
        <w:tc>
          <w:tcPr>
            <w:tcW w:w="1008" w:type="dxa"/>
            <w:gridSpan w:val="2"/>
            <w:shd w:val="clear" w:color="auto" w:fill="auto"/>
            <w:noWrap/>
            <w:vAlign w:val="center"/>
            <w:hideMark/>
          </w:tcPr>
          <w:p w14:paraId="2144986B" w14:textId="77777777" w:rsidR="00F34B9D" w:rsidRPr="00406633" w:rsidRDefault="00F34B9D" w:rsidP="00F34B9D">
            <w:pPr>
              <w:pStyle w:val="TblAnexosRight"/>
            </w:pPr>
            <w:r w:rsidRPr="00406633">
              <w:t>46,943,975</w:t>
            </w:r>
          </w:p>
        </w:tc>
        <w:tc>
          <w:tcPr>
            <w:tcW w:w="725" w:type="dxa"/>
            <w:gridSpan w:val="2"/>
            <w:shd w:val="clear" w:color="auto" w:fill="auto"/>
            <w:noWrap/>
            <w:vAlign w:val="center"/>
            <w:hideMark/>
          </w:tcPr>
          <w:p w14:paraId="5F97F46C" w14:textId="1C272C01" w:rsidR="00F34B9D" w:rsidRPr="00406633" w:rsidRDefault="00F34B9D" w:rsidP="00F34B9D">
            <w:pPr>
              <w:pStyle w:val="TblAnexosCenter"/>
            </w:pPr>
            <w:r w:rsidRPr="00386FB8">
              <w:t>96%</w:t>
            </w:r>
          </w:p>
        </w:tc>
      </w:tr>
      <w:tr w:rsidR="00F34B9D" w:rsidRPr="00406633" w14:paraId="510DC088" w14:textId="77777777" w:rsidTr="00180BA6">
        <w:trPr>
          <w:gridAfter w:val="1"/>
          <w:wAfter w:w="25" w:type="dxa"/>
          <w:trHeight w:val="216"/>
          <w:jc w:val="center"/>
        </w:trPr>
        <w:tc>
          <w:tcPr>
            <w:tcW w:w="1460" w:type="dxa"/>
            <w:shd w:val="clear" w:color="auto" w:fill="auto"/>
            <w:noWrap/>
            <w:vAlign w:val="center"/>
            <w:hideMark/>
          </w:tcPr>
          <w:p w14:paraId="7FB1D98A" w14:textId="38FC447A" w:rsidR="00F34B9D" w:rsidRPr="00406633" w:rsidRDefault="00F34B9D" w:rsidP="00F34B9D">
            <w:pPr>
              <w:pStyle w:val="TblAnexosLeft"/>
            </w:pPr>
            <w:r w:rsidRPr="0095394C">
              <w:t>Hidroclorotiazida</w:t>
            </w:r>
          </w:p>
        </w:tc>
        <w:tc>
          <w:tcPr>
            <w:tcW w:w="1296" w:type="dxa"/>
            <w:gridSpan w:val="2"/>
            <w:shd w:val="clear" w:color="auto" w:fill="auto"/>
            <w:noWrap/>
            <w:vAlign w:val="center"/>
            <w:hideMark/>
          </w:tcPr>
          <w:p w14:paraId="64F371BA" w14:textId="3DDE1B35" w:rsidR="00F34B9D" w:rsidRPr="00180BA6" w:rsidRDefault="00F34B9D" w:rsidP="00F34B9D">
            <w:pPr>
              <w:pStyle w:val="TblAnexosLeft"/>
              <w:rPr>
                <w:sz w:val="13"/>
                <w:szCs w:val="13"/>
              </w:rPr>
            </w:pPr>
            <w:r w:rsidRPr="00180BA6">
              <w:rPr>
                <w:sz w:val="13"/>
                <w:szCs w:val="13"/>
              </w:rPr>
              <w:t>Tableta 50 mg</w:t>
            </w:r>
          </w:p>
        </w:tc>
        <w:tc>
          <w:tcPr>
            <w:tcW w:w="1011" w:type="dxa"/>
            <w:gridSpan w:val="2"/>
            <w:shd w:val="clear" w:color="auto" w:fill="auto"/>
            <w:noWrap/>
            <w:vAlign w:val="center"/>
            <w:hideMark/>
          </w:tcPr>
          <w:p w14:paraId="6A5ECA4E" w14:textId="77777777" w:rsidR="00F34B9D" w:rsidRPr="00406633" w:rsidRDefault="00F34B9D" w:rsidP="00F34B9D">
            <w:pPr>
              <w:pStyle w:val="TblAnexosRight"/>
            </w:pPr>
            <w:r w:rsidRPr="00406633">
              <w:t>9,044,688</w:t>
            </w:r>
          </w:p>
        </w:tc>
        <w:tc>
          <w:tcPr>
            <w:tcW w:w="864" w:type="dxa"/>
            <w:gridSpan w:val="2"/>
            <w:shd w:val="clear" w:color="auto" w:fill="auto"/>
            <w:noWrap/>
            <w:vAlign w:val="center"/>
            <w:hideMark/>
          </w:tcPr>
          <w:p w14:paraId="5183F517" w14:textId="77777777" w:rsidR="00F34B9D" w:rsidRPr="00406633" w:rsidRDefault="00F34B9D" w:rsidP="00F34B9D">
            <w:pPr>
              <w:pStyle w:val="TblAnexosRight"/>
            </w:pPr>
            <w:r w:rsidRPr="00406633">
              <w:t>0.30</w:t>
            </w:r>
          </w:p>
        </w:tc>
        <w:tc>
          <w:tcPr>
            <w:tcW w:w="1094" w:type="dxa"/>
            <w:gridSpan w:val="2"/>
            <w:shd w:val="clear" w:color="auto" w:fill="auto"/>
            <w:noWrap/>
            <w:vAlign w:val="center"/>
            <w:hideMark/>
          </w:tcPr>
          <w:p w14:paraId="4E5E5CA1" w14:textId="77777777" w:rsidR="00F34B9D" w:rsidRPr="00406633" w:rsidRDefault="00F34B9D" w:rsidP="00F34B9D">
            <w:pPr>
              <w:pStyle w:val="TblAnexosRight"/>
            </w:pPr>
            <w:r w:rsidRPr="00406633">
              <w:t>2,713,406</w:t>
            </w:r>
          </w:p>
        </w:tc>
        <w:tc>
          <w:tcPr>
            <w:tcW w:w="932" w:type="dxa"/>
            <w:gridSpan w:val="2"/>
            <w:shd w:val="clear" w:color="auto" w:fill="auto"/>
            <w:noWrap/>
            <w:vAlign w:val="center"/>
            <w:hideMark/>
          </w:tcPr>
          <w:p w14:paraId="15146E33" w14:textId="77777777" w:rsidR="00F34B9D" w:rsidRPr="00406633" w:rsidRDefault="00F34B9D" w:rsidP="00F34B9D">
            <w:pPr>
              <w:pStyle w:val="TblAnexosRight"/>
            </w:pPr>
            <w:r w:rsidRPr="00406633">
              <w:t>13.00</w:t>
            </w:r>
          </w:p>
        </w:tc>
        <w:tc>
          <w:tcPr>
            <w:tcW w:w="1008" w:type="dxa"/>
            <w:gridSpan w:val="2"/>
            <w:shd w:val="clear" w:color="auto" w:fill="auto"/>
            <w:noWrap/>
            <w:vAlign w:val="center"/>
            <w:hideMark/>
          </w:tcPr>
          <w:p w14:paraId="4BD4489C" w14:textId="77777777" w:rsidR="00F34B9D" w:rsidRPr="00406633" w:rsidRDefault="00F34B9D" w:rsidP="00F34B9D">
            <w:pPr>
              <w:pStyle w:val="TblAnexosRight"/>
            </w:pPr>
            <w:r w:rsidRPr="00406633">
              <w:t>117,580,944</w:t>
            </w:r>
          </w:p>
        </w:tc>
        <w:tc>
          <w:tcPr>
            <w:tcW w:w="725" w:type="dxa"/>
            <w:gridSpan w:val="2"/>
            <w:shd w:val="clear" w:color="auto" w:fill="auto"/>
            <w:noWrap/>
            <w:vAlign w:val="center"/>
            <w:hideMark/>
          </w:tcPr>
          <w:p w14:paraId="29F25759" w14:textId="31AA4683" w:rsidR="00F34B9D" w:rsidRPr="00406633" w:rsidRDefault="00F34B9D" w:rsidP="00F34B9D">
            <w:pPr>
              <w:pStyle w:val="TblAnexosCenter"/>
            </w:pPr>
            <w:r w:rsidRPr="00386FB8">
              <w:t>98%</w:t>
            </w:r>
          </w:p>
        </w:tc>
      </w:tr>
      <w:tr w:rsidR="00F34B9D" w:rsidRPr="00406633" w14:paraId="031C6C7E" w14:textId="77777777" w:rsidTr="00180BA6">
        <w:trPr>
          <w:gridAfter w:val="1"/>
          <w:wAfter w:w="25" w:type="dxa"/>
          <w:trHeight w:val="216"/>
          <w:jc w:val="center"/>
        </w:trPr>
        <w:tc>
          <w:tcPr>
            <w:tcW w:w="1460" w:type="dxa"/>
            <w:shd w:val="clear" w:color="auto" w:fill="auto"/>
            <w:noWrap/>
            <w:vAlign w:val="center"/>
            <w:hideMark/>
          </w:tcPr>
          <w:p w14:paraId="6F6DD1F2" w14:textId="4BFE9CB7" w:rsidR="00F34B9D" w:rsidRPr="00406633" w:rsidRDefault="00F34B9D" w:rsidP="00F34B9D">
            <w:pPr>
              <w:pStyle w:val="TblAnexosLeft"/>
            </w:pPr>
            <w:r w:rsidRPr="0095394C">
              <w:t>Clopidogrel</w:t>
            </w:r>
          </w:p>
        </w:tc>
        <w:tc>
          <w:tcPr>
            <w:tcW w:w="1296" w:type="dxa"/>
            <w:gridSpan w:val="2"/>
            <w:shd w:val="clear" w:color="auto" w:fill="auto"/>
            <w:noWrap/>
            <w:vAlign w:val="center"/>
            <w:hideMark/>
          </w:tcPr>
          <w:p w14:paraId="631C16AA" w14:textId="77777777" w:rsidR="00F34B9D" w:rsidRPr="00180BA6" w:rsidRDefault="00F34B9D" w:rsidP="00F34B9D">
            <w:pPr>
              <w:pStyle w:val="TblAnexosLeft"/>
              <w:rPr>
                <w:sz w:val="13"/>
                <w:szCs w:val="13"/>
              </w:rPr>
            </w:pPr>
            <w:r w:rsidRPr="00180BA6">
              <w:rPr>
                <w:sz w:val="13"/>
                <w:szCs w:val="13"/>
              </w:rPr>
              <w:t>Tableta 75 mg</w:t>
            </w:r>
          </w:p>
        </w:tc>
        <w:tc>
          <w:tcPr>
            <w:tcW w:w="1011" w:type="dxa"/>
            <w:gridSpan w:val="2"/>
            <w:shd w:val="clear" w:color="auto" w:fill="auto"/>
            <w:noWrap/>
            <w:vAlign w:val="center"/>
            <w:hideMark/>
          </w:tcPr>
          <w:p w14:paraId="479E6B5F" w14:textId="77777777" w:rsidR="00F34B9D" w:rsidRPr="00406633" w:rsidRDefault="00F34B9D" w:rsidP="00F34B9D">
            <w:pPr>
              <w:pStyle w:val="TblAnexosRight"/>
            </w:pPr>
            <w:r w:rsidRPr="00406633">
              <w:t>8,059,594</w:t>
            </w:r>
          </w:p>
        </w:tc>
        <w:tc>
          <w:tcPr>
            <w:tcW w:w="864" w:type="dxa"/>
            <w:gridSpan w:val="2"/>
            <w:shd w:val="clear" w:color="auto" w:fill="auto"/>
            <w:noWrap/>
            <w:vAlign w:val="center"/>
            <w:hideMark/>
          </w:tcPr>
          <w:p w14:paraId="2389FFC5" w14:textId="77777777" w:rsidR="00F34B9D" w:rsidRPr="00406633" w:rsidRDefault="00F34B9D" w:rsidP="00F34B9D">
            <w:pPr>
              <w:pStyle w:val="TblAnexosRight"/>
            </w:pPr>
            <w:r w:rsidRPr="00406633">
              <w:t>1.50</w:t>
            </w:r>
          </w:p>
        </w:tc>
        <w:tc>
          <w:tcPr>
            <w:tcW w:w="1094" w:type="dxa"/>
            <w:gridSpan w:val="2"/>
            <w:shd w:val="clear" w:color="auto" w:fill="auto"/>
            <w:noWrap/>
            <w:vAlign w:val="center"/>
            <w:hideMark/>
          </w:tcPr>
          <w:p w14:paraId="0025DD65" w14:textId="77777777" w:rsidR="00F34B9D" w:rsidRPr="00406633" w:rsidRDefault="00F34B9D" w:rsidP="00F34B9D">
            <w:pPr>
              <w:pStyle w:val="TblAnexosRight"/>
            </w:pPr>
            <w:r w:rsidRPr="00406633">
              <w:t>12,089,391</w:t>
            </w:r>
          </w:p>
        </w:tc>
        <w:tc>
          <w:tcPr>
            <w:tcW w:w="932" w:type="dxa"/>
            <w:gridSpan w:val="2"/>
            <w:shd w:val="clear" w:color="auto" w:fill="auto"/>
            <w:noWrap/>
            <w:vAlign w:val="center"/>
            <w:hideMark/>
          </w:tcPr>
          <w:p w14:paraId="47AB2157" w14:textId="77777777" w:rsidR="00F34B9D" w:rsidRPr="00406633" w:rsidRDefault="00F34B9D" w:rsidP="00F34B9D">
            <w:pPr>
              <w:pStyle w:val="TblAnexosRight"/>
            </w:pPr>
            <w:r w:rsidRPr="00406633">
              <w:t>27.85</w:t>
            </w:r>
          </w:p>
        </w:tc>
        <w:tc>
          <w:tcPr>
            <w:tcW w:w="1008" w:type="dxa"/>
            <w:gridSpan w:val="2"/>
            <w:shd w:val="clear" w:color="auto" w:fill="auto"/>
            <w:noWrap/>
            <w:vAlign w:val="center"/>
            <w:hideMark/>
          </w:tcPr>
          <w:p w14:paraId="0B2AE28C" w14:textId="77777777" w:rsidR="00F34B9D" w:rsidRPr="00406633" w:rsidRDefault="00F34B9D" w:rsidP="00F34B9D">
            <w:pPr>
              <w:pStyle w:val="TblAnexosRight"/>
            </w:pPr>
            <w:r w:rsidRPr="00406633">
              <w:t>224,459,693</w:t>
            </w:r>
          </w:p>
        </w:tc>
        <w:tc>
          <w:tcPr>
            <w:tcW w:w="725" w:type="dxa"/>
            <w:gridSpan w:val="2"/>
            <w:shd w:val="clear" w:color="auto" w:fill="auto"/>
            <w:noWrap/>
            <w:vAlign w:val="center"/>
            <w:hideMark/>
          </w:tcPr>
          <w:p w14:paraId="0741D1DB" w14:textId="3357B77E" w:rsidR="00F34B9D" w:rsidRPr="00406633" w:rsidRDefault="00F34B9D" w:rsidP="00F34B9D">
            <w:pPr>
              <w:pStyle w:val="TblAnexosCenter"/>
            </w:pPr>
            <w:r w:rsidRPr="00386FB8">
              <w:t>95%</w:t>
            </w:r>
          </w:p>
        </w:tc>
      </w:tr>
      <w:tr w:rsidR="00F34B9D" w:rsidRPr="00406633" w14:paraId="76D94077" w14:textId="77777777" w:rsidTr="00180BA6">
        <w:trPr>
          <w:gridAfter w:val="1"/>
          <w:wAfter w:w="25" w:type="dxa"/>
          <w:trHeight w:val="216"/>
          <w:jc w:val="center"/>
        </w:trPr>
        <w:tc>
          <w:tcPr>
            <w:tcW w:w="1460" w:type="dxa"/>
            <w:shd w:val="clear" w:color="auto" w:fill="auto"/>
            <w:noWrap/>
            <w:vAlign w:val="center"/>
            <w:hideMark/>
          </w:tcPr>
          <w:p w14:paraId="28B71F09" w14:textId="79CBB5A0" w:rsidR="00F34B9D" w:rsidRPr="00406633" w:rsidRDefault="00F34B9D" w:rsidP="00F34B9D">
            <w:pPr>
              <w:pStyle w:val="TblAnexosLeft"/>
            </w:pPr>
            <w:r w:rsidRPr="0095394C">
              <w:t>Nifedipina</w:t>
            </w:r>
          </w:p>
        </w:tc>
        <w:tc>
          <w:tcPr>
            <w:tcW w:w="1296" w:type="dxa"/>
            <w:gridSpan w:val="2"/>
            <w:shd w:val="clear" w:color="auto" w:fill="auto"/>
            <w:noWrap/>
            <w:vAlign w:val="center"/>
            <w:hideMark/>
          </w:tcPr>
          <w:p w14:paraId="142E65C7" w14:textId="77777777" w:rsidR="00F34B9D" w:rsidRPr="00180BA6" w:rsidRDefault="00F34B9D" w:rsidP="00F34B9D">
            <w:pPr>
              <w:pStyle w:val="TblAnexosLeft"/>
              <w:rPr>
                <w:sz w:val="13"/>
                <w:szCs w:val="13"/>
              </w:rPr>
            </w:pPr>
            <w:r w:rsidRPr="00180BA6">
              <w:rPr>
                <w:sz w:val="13"/>
                <w:szCs w:val="13"/>
              </w:rPr>
              <w:t>Tableta 10 mg</w:t>
            </w:r>
          </w:p>
        </w:tc>
        <w:tc>
          <w:tcPr>
            <w:tcW w:w="1011" w:type="dxa"/>
            <w:gridSpan w:val="2"/>
            <w:shd w:val="clear" w:color="auto" w:fill="auto"/>
            <w:noWrap/>
            <w:vAlign w:val="center"/>
            <w:hideMark/>
          </w:tcPr>
          <w:p w14:paraId="53033E09" w14:textId="77777777" w:rsidR="00F34B9D" w:rsidRPr="00406633" w:rsidRDefault="00F34B9D" w:rsidP="00F34B9D">
            <w:pPr>
              <w:pStyle w:val="TblAnexosRight"/>
            </w:pPr>
            <w:r w:rsidRPr="00406633">
              <w:t>7,439,573</w:t>
            </w:r>
          </w:p>
        </w:tc>
        <w:tc>
          <w:tcPr>
            <w:tcW w:w="864" w:type="dxa"/>
            <w:gridSpan w:val="2"/>
            <w:shd w:val="clear" w:color="auto" w:fill="auto"/>
            <w:noWrap/>
            <w:vAlign w:val="center"/>
            <w:hideMark/>
          </w:tcPr>
          <w:p w14:paraId="3E6FC8B2" w14:textId="77777777" w:rsidR="00F34B9D" w:rsidRPr="00406633" w:rsidRDefault="00F34B9D" w:rsidP="00F34B9D">
            <w:pPr>
              <w:pStyle w:val="TblAnexosRight"/>
            </w:pPr>
            <w:r w:rsidRPr="00406633">
              <w:t>0.20</w:t>
            </w:r>
          </w:p>
        </w:tc>
        <w:tc>
          <w:tcPr>
            <w:tcW w:w="1094" w:type="dxa"/>
            <w:gridSpan w:val="2"/>
            <w:shd w:val="clear" w:color="auto" w:fill="auto"/>
            <w:noWrap/>
            <w:vAlign w:val="center"/>
            <w:hideMark/>
          </w:tcPr>
          <w:p w14:paraId="61731DF1" w14:textId="77777777" w:rsidR="00F34B9D" w:rsidRPr="00406633" w:rsidRDefault="00F34B9D" w:rsidP="00F34B9D">
            <w:pPr>
              <w:pStyle w:val="TblAnexosRight"/>
            </w:pPr>
            <w:r w:rsidRPr="00406633">
              <w:t>1,487,915</w:t>
            </w:r>
          </w:p>
        </w:tc>
        <w:tc>
          <w:tcPr>
            <w:tcW w:w="932" w:type="dxa"/>
            <w:gridSpan w:val="2"/>
            <w:shd w:val="clear" w:color="auto" w:fill="auto"/>
            <w:noWrap/>
            <w:vAlign w:val="center"/>
            <w:hideMark/>
          </w:tcPr>
          <w:p w14:paraId="1850991E" w14:textId="77777777" w:rsidR="00F34B9D" w:rsidRPr="00406633" w:rsidRDefault="00F34B9D" w:rsidP="00F34B9D">
            <w:pPr>
              <w:pStyle w:val="TblAnexosRight"/>
            </w:pPr>
            <w:r w:rsidRPr="00406633">
              <w:t>8.00</w:t>
            </w:r>
          </w:p>
        </w:tc>
        <w:tc>
          <w:tcPr>
            <w:tcW w:w="1008" w:type="dxa"/>
            <w:gridSpan w:val="2"/>
            <w:shd w:val="clear" w:color="auto" w:fill="auto"/>
            <w:noWrap/>
            <w:vAlign w:val="center"/>
            <w:hideMark/>
          </w:tcPr>
          <w:p w14:paraId="670EE352" w14:textId="77777777" w:rsidR="00F34B9D" w:rsidRPr="00406633" w:rsidRDefault="00F34B9D" w:rsidP="00F34B9D">
            <w:pPr>
              <w:pStyle w:val="TblAnexosRight"/>
            </w:pPr>
            <w:r w:rsidRPr="00406633">
              <w:t>59,516,584</w:t>
            </w:r>
          </w:p>
        </w:tc>
        <w:tc>
          <w:tcPr>
            <w:tcW w:w="725" w:type="dxa"/>
            <w:gridSpan w:val="2"/>
            <w:shd w:val="clear" w:color="auto" w:fill="auto"/>
            <w:noWrap/>
            <w:vAlign w:val="center"/>
            <w:hideMark/>
          </w:tcPr>
          <w:p w14:paraId="4133AF4F" w14:textId="442250D5" w:rsidR="00F34B9D" w:rsidRPr="00406633" w:rsidRDefault="00F34B9D" w:rsidP="00F34B9D">
            <w:pPr>
              <w:pStyle w:val="TblAnexosCenter"/>
            </w:pPr>
            <w:r w:rsidRPr="00386FB8">
              <w:t>98%</w:t>
            </w:r>
          </w:p>
        </w:tc>
      </w:tr>
      <w:tr w:rsidR="00F34B9D" w:rsidRPr="00406633" w14:paraId="2306EC3A" w14:textId="77777777" w:rsidTr="00180BA6">
        <w:trPr>
          <w:gridAfter w:val="1"/>
          <w:wAfter w:w="25" w:type="dxa"/>
          <w:trHeight w:val="216"/>
          <w:jc w:val="center"/>
        </w:trPr>
        <w:tc>
          <w:tcPr>
            <w:tcW w:w="1460" w:type="dxa"/>
            <w:shd w:val="clear" w:color="auto" w:fill="auto"/>
            <w:noWrap/>
            <w:vAlign w:val="center"/>
            <w:hideMark/>
          </w:tcPr>
          <w:p w14:paraId="79F680C8" w14:textId="01DAF4F0" w:rsidR="00F34B9D" w:rsidRPr="00406633" w:rsidRDefault="00F34B9D" w:rsidP="00F34B9D">
            <w:pPr>
              <w:pStyle w:val="TblAnexosLeft"/>
            </w:pPr>
            <w:r w:rsidRPr="0095394C">
              <w:t>Ibuprofeno</w:t>
            </w:r>
          </w:p>
        </w:tc>
        <w:tc>
          <w:tcPr>
            <w:tcW w:w="1296" w:type="dxa"/>
            <w:gridSpan w:val="2"/>
            <w:shd w:val="clear" w:color="auto" w:fill="auto"/>
            <w:noWrap/>
            <w:vAlign w:val="center"/>
            <w:hideMark/>
          </w:tcPr>
          <w:p w14:paraId="00B764DB" w14:textId="77777777" w:rsidR="00F34B9D" w:rsidRPr="00180BA6" w:rsidRDefault="00F34B9D" w:rsidP="00F34B9D">
            <w:pPr>
              <w:pStyle w:val="TblAnexosLeft"/>
              <w:rPr>
                <w:sz w:val="13"/>
                <w:szCs w:val="13"/>
              </w:rPr>
            </w:pPr>
            <w:r w:rsidRPr="00180BA6">
              <w:rPr>
                <w:sz w:val="13"/>
                <w:szCs w:val="13"/>
              </w:rPr>
              <w:t>Tableta 400 mg</w:t>
            </w:r>
          </w:p>
        </w:tc>
        <w:tc>
          <w:tcPr>
            <w:tcW w:w="1011" w:type="dxa"/>
            <w:gridSpan w:val="2"/>
            <w:shd w:val="clear" w:color="auto" w:fill="auto"/>
            <w:noWrap/>
            <w:vAlign w:val="center"/>
            <w:hideMark/>
          </w:tcPr>
          <w:p w14:paraId="16A4E420" w14:textId="77777777" w:rsidR="00F34B9D" w:rsidRPr="00406633" w:rsidRDefault="00F34B9D" w:rsidP="00F34B9D">
            <w:pPr>
              <w:pStyle w:val="TblAnexosRight"/>
            </w:pPr>
            <w:r w:rsidRPr="00406633">
              <w:t>7,170,665</w:t>
            </w:r>
          </w:p>
        </w:tc>
        <w:tc>
          <w:tcPr>
            <w:tcW w:w="864" w:type="dxa"/>
            <w:gridSpan w:val="2"/>
            <w:shd w:val="clear" w:color="auto" w:fill="auto"/>
            <w:noWrap/>
            <w:vAlign w:val="center"/>
            <w:hideMark/>
          </w:tcPr>
          <w:p w14:paraId="4ED06CCD" w14:textId="77777777" w:rsidR="00F34B9D" w:rsidRPr="00406633" w:rsidRDefault="00F34B9D" w:rsidP="00F34B9D">
            <w:pPr>
              <w:pStyle w:val="TblAnexosRight"/>
            </w:pPr>
            <w:r w:rsidRPr="00406633">
              <w:t>1.00</w:t>
            </w:r>
          </w:p>
        </w:tc>
        <w:tc>
          <w:tcPr>
            <w:tcW w:w="1094" w:type="dxa"/>
            <w:gridSpan w:val="2"/>
            <w:shd w:val="clear" w:color="auto" w:fill="auto"/>
            <w:noWrap/>
            <w:vAlign w:val="center"/>
            <w:hideMark/>
          </w:tcPr>
          <w:p w14:paraId="2CEADD43" w14:textId="77777777" w:rsidR="00F34B9D" w:rsidRPr="00406633" w:rsidRDefault="00F34B9D" w:rsidP="00F34B9D">
            <w:pPr>
              <w:pStyle w:val="TblAnexosRight"/>
            </w:pPr>
            <w:r w:rsidRPr="00406633">
              <w:t>7,170,665</w:t>
            </w:r>
          </w:p>
        </w:tc>
        <w:tc>
          <w:tcPr>
            <w:tcW w:w="932" w:type="dxa"/>
            <w:gridSpan w:val="2"/>
            <w:shd w:val="clear" w:color="auto" w:fill="auto"/>
            <w:noWrap/>
            <w:vAlign w:val="center"/>
            <w:hideMark/>
          </w:tcPr>
          <w:p w14:paraId="49371AF9" w14:textId="77777777" w:rsidR="00F34B9D" w:rsidRPr="00406633" w:rsidRDefault="00F34B9D" w:rsidP="00F34B9D">
            <w:pPr>
              <w:pStyle w:val="TblAnexosRight"/>
            </w:pPr>
            <w:r w:rsidRPr="00406633">
              <w:t>19.22</w:t>
            </w:r>
          </w:p>
        </w:tc>
        <w:tc>
          <w:tcPr>
            <w:tcW w:w="1008" w:type="dxa"/>
            <w:gridSpan w:val="2"/>
            <w:shd w:val="clear" w:color="auto" w:fill="auto"/>
            <w:noWrap/>
            <w:vAlign w:val="center"/>
            <w:hideMark/>
          </w:tcPr>
          <w:p w14:paraId="62128ECF" w14:textId="77777777" w:rsidR="00F34B9D" w:rsidRPr="00406633" w:rsidRDefault="00F34B9D" w:rsidP="00F34B9D">
            <w:pPr>
              <w:pStyle w:val="TblAnexosRight"/>
            </w:pPr>
            <w:r w:rsidRPr="00406633">
              <w:t>137,820,181</w:t>
            </w:r>
          </w:p>
        </w:tc>
        <w:tc>
          <w:tcPr>
            <w:tcW w:w="725" w:type="dxa"/>
            <w:gridSpan w:val="2"/>
            <w:shd w:val="clear" w:color="auto" w:fill="auto"/>
            <w:noWrap/>
            <w:vAlign w:val="center"/>
            <w:hideMark/>
          </w:tcPr>
          <w:p w14:paraId="7CFD788E" w14:textId="21CBABB6" w:rsidR="00F34B9D" w:rsidRPr="00406633" w:rsidRDefault="00F34B9D" w:rsidP="00F34B9D">
            <w:pPr>
              <w:pStyle w:val="TblAnexosCenter"/>
            </w:pPr>
            <w:r w:rsidRPr="00386FB8">
              <w:t>95%</w:t>
            </w:r>
          </w:p>
        </w:tc>
      </w:tr>
      <w:tr w:rsidR="00F34B9D" w:rsidRPr="00406633" w14:paraId="17B12266" w14:textId="77777777" w:rsidTr="00180BA6">
        <w:trPr>
          <w:gridAfter w:val="1"/>
          <w:wAfter w:w="25" w:type="dxa"/>
          <w:trHeight w:val="216"/>
          <w:jc w:val="center"/>
        </w:trPr>
        <w:tc>
          <w:tcPr>
            <w:tcW w:w="1460" w:type="dxa"/>
            <w:shd w:val="clear" w:color="auto" w:fill="auto"/>
            <w:noWrap/>
            <w:vAlign w:val="center"/>
            <w:hideMark/>
          </w:tcPr>
          <w:p w14:paraId="089BEEBC" w14:textId="77777777" w:rsidR="00F34B9D" w:rsidRDefault="00F34B9D" w:rsidP="00F34B9D">
            <w:pPr>
              <w:pStyle w:val="TblAnexosLeft"/>
            </w:pPr>
            <w:r w:rsidRPr="0095394C">
              <w:t xml:space="preserve">Ácido Ascórbico </w:t>
            </w:r>
          </w:p>
          <w:p w14:paraId="54D3EE32" w14:textId="514CC12E" w:rsidR="00F34B9D" w:rsidRPr="00406633" w:rsidRDefault="00F34B9D" w:rsidP="00F34B9D">
            <w:pPr>
              <w:pStyle w:val="TblAnexosLeft"/>
            </w:pPr>
            <w:r w:rsidRPr="0095394C">
              <w:t>(Vit. C)</w:t>
            </w:r>
          </w:p>
        </w:tc>
        <w:tc>
          <w:tcPr>
            <w:tcW w:w="1296" w:type="dxa"/>
            <w:gridSpan w:val="2"/>
            <w:shd w:val="clear" w:color="auto" w:fill="auto"/>
            <w:noWrap/>
            <w:vAlign w:val="center"/>
            <w:hideMark/>
          </w:tcPr>
          <w:p w14:paraId="6165D618" w14:textId="77777777" w:rsidR="00F34B9D" w:rsidRPr="00180BA6" w:rsidRDefault="00F34B9D" w:rsidP="00F34B9D">
            <w:pPr>
              <w:pStyle w:val="TblAnexosLeft"/>
              <w:rPr>
                <w:sz w:val="13"/>
                <w:szCs w:val="13"/>
              </w:rPr>
            </w:pPr>
            <w:r w:rsidRPr="00180BA6">
              <w:rPr>
                <w:sz w:val="13"/>
                <w:szCs w:val="13"/>
              </w:rPr>
              <w:t>Tableta 500 mg</w:t>
            </w:r>
          </w:p>
        </w:tc>
        <w:tc>
          <w:tcPr>
            <w:tcW w:w="1011" w:type="dxa"/>
            <w:gridSpan w:val="2"/>
            <w:shd w:val="clear" w:color="auto" w:fill="auto"/>
            <w:noWrap/>
            <w:vAlign w:val="center"/>
            <w:hideMark/>
          </w:tcPr>
          <w:p w14:paraId="1AD34012" w14:textId="77777777" w:rsidR="00F34B9D" w:rsidRPr="00406633" w:rsidRDefault="00F34B9D" w:rsidP="00F34B9D">
            <w:pPr>
              <w:pStyle w:val="TblAnexosRight"/>
            </w:pPr>
            <w:r w:rsidRPr="00406633">
              <w:t>7,165,423</w:t>
            </w:r>
          </w:p>
        </w:tc>
        <w:tc>
          <w:tcPr>
            <w:tcW w:w="864" w:type="dxa"/>
            <w:gridSpan w:val="2"/>
            <w:shd w:val="clear" w:color="auto" w:fill="auto"/>
            <w:noWrap/>
            <w:vAlign w:val="center"/>
            <w:hideMark/>
          </w:tcPr>
          <w:p w14:paraId="354DB4DA" w14:textId="77777777" w:rsidR="00F34B9D" w:rsidRPr="00406633" w:rsidRDefault="00F34B9D" w:rsidP="00F34B9D">
            <w:pPr>
              <w:pStyle w:val="TblAnexosRight"/>
            </w:pPr>
            <w:r w:rsidRPr="00406633">
              <w:t>2.00</w:t>
            </w:r>
          </w:p>
        </w:tc>
        <w:tc>
          <w:tcPr>
            <w:tcW w:w="1094" w:type="dxa"/>
            <w:gridSpan w:val="2"/>
            <w:shd w:val="clear" w:color="auto" w:fill="auto"/>
            <w:noWrap/>
            <w:vAlign w:val="center"/>
            <w:hideMark/>
          </w:tcPr>
          <w:p w14:paraId="011FDF86" w14:textId="77777777" w:rsidR="00F34B9D" w:rsidRPr="00406633" w:rsidRDefault="00F34B9D" w:rsidP="00F34B9D">
            <w:pPr>
              <w:pStyle w:val="TblAnexosRight"/>
            </w:pPr>
            <w:r w:rsidRPr="00406633">
              <w:t>14,330,846</w:t>
            </w:r>
          </w:p>
        </w:tc>
        <w:tc>
          <w:tcPr>
            <w:tcW w:w="932" w:type="dxa"/>
            <w:gridSpan w:val="2"/>
            <w:shd w:val="clear" w:color="auto" w:fill="auto"/>
            <w:noWrap/>
            <w:vAlign w:val="center"/>
            <w:hideMark/>
          </w:tcPr>
          <w:p w14:paraId="3ECEC05E" w14:textId="77777777" w:rsidR="00F34B9D" w:rsidRPr="00406633" w:rsidRDefault="00F34B9D" w:rsidP="00F34B9D">
            <w:pPr>
              <w:pStyle w:val="TblAnexosRight"/>
            </w:pPr>
            <w:r w:rsidRPr="00406633">
              <w:t>11.25</w:t>
            </w:r>
          </w:p>
        </w:tc>
        <w:tc>
          <w:tcPr>
            <w:tcW w:w="1008" w:type="dxa"/>
            <w:gridSpan w:val="2"/>
            <w:shd w:val="clear" w:color="auto" w:fill="auto"/>
            <w:noWrap/>
            <w:vAlign w:val="center"/>
            <w:hideMark/>
          </w:tcPr>
          <w:p w14:paraId="1CB6A1D4" w14:textId="77777777" w:rsidR="00F34B9D" w:rsidRPr="00406633" w:rsidRDefault="00F34B9D" w:rsidP="00F34B9D">
            <w:pPr>
              <w:pStyle w:val="TblAnexosRight"/>
            </w:pPr>
            <w:r w:rsidRPr="00406633">
              <w:t>80,611,009</w:t>
            </w:r>
          </w:p>
        </w:tc>
        <w:tc>
          <w:tcPr>
            <w:tcW w:w="725" w:type="dxa"/>
            <w:gridSpan w:val="2"/>
            <w:shd w:val="clear" w:color="auto" w:fill="auto"/>
            <w:noWrap/>
            <w:vAlign w:val="center"/>
            <w:hideMark/>
          </w:tcPr>
          <w:p w14:paraId="256B127E" w14:textId="63CFC4FE" w:rsidR="00F34B9D" w:rsidRPr="00406633" w:rsidRDefault="00F34B9D" w:rsidP="00F34B9D">
            <w:pPr>
              <w:pStyle w:val="TblAnexosCenter"/>
            </w:pPr>
            <w:r w:rsidRPr="00386FB8">
              <w:t>82%</w:t>
            </w:r>
          </w:p>
        </w:tc>
      </w:tr>
    </w:tbl>
    <w:p w14:paraId="6378999B" w14:textId="24A9C0FA" w:rsidR="00406633" w:rsidRDefault="00406633" w:rsidP="00B956CE">
      <w:pPr>
        <w:spacing w:line="480" w:lineRule="auto"/>
        <w:ind w:firstLine="567"/>
        <w:jc w:val="both"/>
        <w:rPr>
          <w:rFonts w:ascii="Artifex CF" w:hAnsi="Artifex CF"/>
          <w:color w:val="003044"/>
        </w:rPr>
      </w:pPr>
    </w:p>
    <w:p w14:paraId="2BF0E3BD" w14:textId="77777777" w:rsidR="00B956CE" w:rsidRPr="00E014E6" w:rsidRDefault="00DE06BD" w:rsidP="00E014E6">
      <w:pPr>
        <w:pStyle w:val="NoSpacing"/>
      </w:pPr>
      <w:r w:rsidRPr="00ED53A3">
        <w:lastRenderedPageBreak/>
        <w:t>En otro aspecto, debemos citar, el papel que han desempeñado las Alianzas Estratégicas,</w:t>
      </w:r>
      <w:r w:rsidR="00A47468" w:rsidRPr="00ED53A3">
        <w:t xml:space="preserve"> en </w:t>
      </w:r>
      <w:r w:rsidRPr="00ED53A3">
        <w:t>la consecución de los objetivos institucionales.</w:t>
      </w:r>
      <w:r w:rsidR="00A47468" w:rsidRPr="00ED53A3">
        <w:t xml:space="preserve"> En ese sentido, en el p</w:t>
      </w:r>
      <w:r w:rsidRPr="00ED53A3">
        <w:t>eriodo de gestión antes citado, continuamos desarrollando</w:t>
      </w:r>
      <w:r w:rsidR="00A47468" w:rsidRPr="00ED53A3">
        <w:t xml:space="preserve"> </w:t>
      </w:r>
      <w:r w:rsidRPr="00ED53A3">
        <w:rPr>
          <w:i/>
        </w:rPr>
        <w:t xml:space="preserve">el Programa de Capacitación a </w:t>
      </w:r>
      <w:r w:rsidR="00A47468" w:rsidRPr="00ED53A3">
        <w:rPr>
          <w:i/>
        </w:rPr>
        <w:t>Colaboradores de Farmacias</w:t>
      </w:r>
      <w:r w:rsidRPr="00ED53A3">
        <w:t>, en alianza con Escuela de Farmacia</w:t>
      </w:r>
      <w:r w:rsidR="00A47468" w:rsidRPr="00ED53A3">
        <w:t xml:space="preserve"> de la Universidad Autó</w:t>
      </w:r>
      <w:r w:rsidRPr="00ED53A3">
        <w:t xml:space="preserve">noma de Santo </w:t>
      </w:r>
      <w:r w:rsidR="00A47468" w:rsidRPr="00ED53A3">
        <w:t>Domingo (UASD), cuya alia</w:t>
      </w:r>
      <w:r w:rsidRPr="00ED53A3">
        <w:t>nza permitió la capacitación de cien (100) auxiliares.</w:t>
      </w:r>
      <w:r w:rsidR="00A47468" w:rsidRPr="00ED53A3">
        <w:t xml:space="preserve"> Como resultado de estos encuentro</w:t>
      </w:r>
      <w:r w:rsidRPr="00ED53A3">
        <w:t>s académicos, hemos fortalecido</w:t>
      </w:r>
      <w:r w:rsidR="00A47468" w:rsidRPr="00ED53A3">
        <w:t xml:space="preserve"> las competencias de los colaboradores farmacéuticos, lo</w:t>
      </w:r>
      <w:r w:rsidRPr="00ED53A3">
        <w:t xml:space="preserve"> que se traduce, en una mejora de</w:t>
      </w:r>
      <w:r w:rsidR="00A47468" w:rsidRPr="00ED53A3">
        <w:t xml:space="preserve"> la atención </w:t>
      </w:r>
      <w:r w:rsidR="00A47468" w:rsidRPr="00E014E6">
        <w:t>farmacéutica.</w:t>
      </w:r>
    </w:p>
    <w:p w14:paraId="4BB51E24" w14:textId="535DA333" w:rsidR="00DE06BD" w:rsidRPr="00E014E6" w:rsidRDefault="00DE06BD" w:rsidP="00E014E6">
      <w:pPr>
        <w:pStyle w:val="NoSpacing"/>
      </w:pPr>
      <w:r w:rsidRPr="00E014E6">
        <w:t xml:space="preserve">Del mismo modo, </w:t>
      </w:r>
      <w:r w:rsidR="00A47468" w:rsidRPr="00E014E6">
        <w:t>tambi</w:t>
      </w:r>
      <w:r w:rsidRPr="00E014E6">
        <w:t xml:space="preserve">én se programó la capacitación </w:t>
      </w:r>
      <w:r w:rsidR="00A47468" w:rsidRPr="00E014E6">
        <w:t>al p</w:t>
      </w:r>
      <w:r w:rsidRPr="00E014E6">
        <w:t xml:space="preserve">ersonal de nuevo ingreso, donde fueron capacitados </w:t>
      </w:r>
      <w:r w:rsidR="00A47468" w:rsidRPr="00E014E6">
        <w:t>noventa (90) auxiliares de farmacias, que han sido contratados b</w:t>
      </w:r>
      <w:r w:rsidRPr="00E014E6">
        <w:t xml:space="preserve">ajo la modalidad de contrato. </w:t>
      </w:r>
    </w:p>
    <w:p w14:paraId="3095BA96" w14:textId="77777777" w:rsidR="00DE06BD" w:rsidRPr="00E014E6" w:rsidRDefault="00DE06BD" w:rsidP="00E014E6">
      <w:pPr>
        <w:pStyle w:val="NoSpacing"/>
      </w:pPr>
      <w:r w:rsidRPr="00E014E6">
        <w:t xml:space="preserve">En otro orden, </w:t>
      </w:r>
      <w:r w:rsidR="00A47468" w:rsidRPr="00E014E6">
        <w:t>el tema de la Infraes</w:t>
      </w:r>
      <w:r w:rsidRPr="00E014E6">
        <w:t xml:space="preserve">tructura y Gestión Financiera, representan ejes fundamentales para la </w:t>
      </w:r>
      <w:r w:rsidR="00A47468" w:rsidRPr="00E014E6">
        <w:t>correcta operativida</w:t>
      </w:r>
      <w:r w:rsidRPr="00E014E6">
        <w:t xml:space="preserve">d de las Farmacias del Pueblo. </w:t>
      </w:r>
    </w:p>
    <w:p w14:paraId="4C812033" w14:textId="42ACA79E" w:rsidR="00AF157A" w:rsidRPr="00227566" w:rsidRDefault="00A47468" w:rsidP="00227566">
      <w:pPr>
        <w:pStyle w:val="NoSpacing"/>
        <w:rPr>
          <w:rFonts w:eastAsia="Calibri"/>
        </w:rPr>
      </w:pPr>
      <w:r w:rsidRPr="00227566">
        <w:rPr>
          <w:rFonts w:eastAsia="Calibri"/>
        </w:rPr>
        <w:t>En ese sentido, en octubre, realizamos el levantamiento de las necesidades de mantenimiento de la Red Farmacéu</w:t>
      </w:r>
      <w:r w:rsidR="00DE06BD" w:rsidRPr="00227566">
        <w:rPr>
          <w:rFonts w:eastAsia="Calibri"/>
        </w:rPr>
        <w:t xml:space="preserve">tica, lo que permitió que se determinaran </w:t>
      </w:r>
      <w:r w:rsidRPr="00227566">
        <w:rPr>
          <w:rFonts w:eastAsia="Calibri"/>
        </w:rPr>
        <w:t xml:space="preserve">problemas perentorios, citamos: filtraciones en el techo, fumigaciones contra plagas, y situaciones con </w:t>
      </w:r>
      <w:r w:rsidR="00DE06BD" w:rsidRPr="00227566">
        <w:rPr>
          <w:rFonts w:eastAsia="Calibri"/>
        </w:rPr>
        <w:t xml:space="preserve">la climatización y preservación de los medicamentos. </w:t>
      </w:r>
      <w:r w:rsidRPr="00227566">
        <w:rPr>
          <w:rFonts w:eastAsia="Calibri"/>
        </w:rPr>
        <w:t xml:space="preserve">Para </w:t>
      </w:r>
      <w:r w:rsidR="00E014E6" w:rsidRPr="00227566">
        <w:rPr>
          <w:rFonts w:eastAsia="Calibri"/>
        </w:rPr>
        <w:t>la transparencia</w:t>
      </w:r>
      <w:r w:rsidRPr="00227566">
        <w:rPr>
          <w:rFonts w:eastAsia="Calibri"/>
        </w:rPr>
        <w:t xml:space="preserve"> de los procesos, se logró juntamente c</w:t>
      </w:r>
      <w:r w:rsidR="00DE06BD" w:rsidRPr="00227566">
        <w:rPr>
          <w:rFonts w:eastAsia="Calibri"/>
        </w:rPr>
        <w:t xml:space="preserve">on la Dirección de Tecnología, la conexión de 384 puntos de </w:t>
      </w:r>
      <w:r w:rsidRPr="00227566">
        <w:rPr>
          <w:rFonts w:eastAsia="Calibri"/>
        </w:rPr>
        <w:t xml:space="preserve">ventas automatizados, reduciendo de manera efectiva el tiempo de atención a los usuarios. </w:t>
      </w:r>
    </w:p>
    <w:p w14:paraId="4821FDFD" w14:textId="77777777" w:rsidR="00A47468" w:rsidRPr="00AF157A" w:rsidRDefault="00A47468" w:rsidP="00AA531F">
      <w:pPr>
        <w:pStyle w:val="SubTituloNew"/>
      </w:pPr>
      <w:r w:rsidRPr="00AF157A">
        <w:t>Distribución Geográfica de la Red Farmacias del Pueblo</w:t>
      </w:r>
    </w:p>
    <w:p w14:paraId="5B19AD7F" w14:textId="5AD58494" w:rsidR="0076606E" w:rsidRPr="00ED53A3" w:rsidRDefault="00DE06BD" w:rsidP="00E014E6">
      <w:pPr>
        <w:pStyle w:val="NoSpacing"/>
      </w:pPr>
      <w:r w:rsidRPr="00ED53A3">
        <w:t xml:space="preserve">La Red de Farmacias del Pueblo </w:t>
      </w:r>
      <w:r w:rsidR="00A47468" w:rsidRPr="00ED53A3">
        <w:t>e</w:t>
      </w:r>
      <w:r w:rsidRPr="00ED53A3">
        <w:t xml:space="preserve">stá conformada por 567 Farmacias que abarcan toda la geografía nacional, las cuales están ubicadas </w:t>
      </w:r>
      <w:r w:rsidR="00A47468" w:rsidRPr="00ED53A3">
        <w:t>en</w:t>
      </w:r>
      <w:r w:rsidRPr="00ED53A3">
        <w:t xml:space="preserve"> comunidades vulnerables, y de las cuales se mantienen prestando servicio, 557. En ese sentido, las Farmacias restantes </w:t>
      </w:r>
      <w:r w:rsidR="00A47468" w:rsidRPr="00ED53A3">
        <w:t xml:space="preserve">se encuentran </w:t>
      </w:r>
      <w:r w:rsidRPr="00ED53A3">
        <w:t xml:space="preserve">en proceso de reapertura. </w:t>
      </w:r>
      <w:r w:rsidR="00A47468" w:rsidRPr="00ED53A3">
        <w:t xml:space="preserve">A </w:t>
      </w:r>
      <w:r w:rsidR="00BF6B7F" w:rsidRPr="00ED53A3">
        <w:t>continuación</w:t>
      </w:r>
      <w:r w:rsidR="00A47468" w:rsidRPr="00ED53A3">
        <w:t xml:space="preserve"> presentamos</w:t>
      </w:r>
      <w:r w:rsidRPr="00ED53A3">
        <w:t xml:space="preserve"> la conformación de la Red de Farmacias por</w:t>
      </w:r>
      <w:r w:rsidR="00A47468" w:rsidRPr="00ED53A3">
        <w:t xml:space="preserve"> </w:t>
      </w:r>
      <w:r w:rsidR="00A47468" w:rsidRPr="00BF6B7F">
        <w:t>Región, al año 2020.</w:t>
      </w:r>
    </w:p>
    <w:p w14:paraId="1AF76FDC" w14:textId="0F71286F" w:rsidR="00BF6B7F" w:rsidRPr="00994B29" w:rsidRDefault="00994B29" w:rsidP="009E13C0">
      <w:pPr>
        <w:pStyle w:val="TituloCuadro"/>
      </w:pPr>
      <w:r w:rsidRPr="00994B29">
        <w:t>Red de Farmacias del Pueblo por Región</w:t>
      </w:r>
    </w:p>
    <w:tbl>
      <w:tblPr>
        <w:tblW w:w="662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440"/>
        <w:gridCol w:w="1296"/>
        <w:gridCol w:w="1296"/>
        <w:gridCol w:w="1296"/>
        <w:gridCol w:w="1296"/>
      </w:tblGrid>
      <w:tr w:rsidR="00BF6B7F" w:rsidRPr="00BF6B7F" w14:paraId="457EFE7B" w14:textId="77777777" w:rsidTr="00994B29">
        <w:trPr>
          <w:trHeight w:val="274"/>
          <w:jc w:val="center"/>
        </w:trPr>
        <w:tc>
          <w:tcPr>
            <w:tcW w:w="1440" w:type="dxa"/>
            <w:shd w:val="clear" w:color="auto" w:fill="003044"/>
            <w:noWrap/>
            <w:vAlign w:val="center"/>
            <w:hideMark/>
          </w:tcPr>
          <w:p w14:paraId="6B41EAD7" w14:textId="3082ED65" w:rsidR="00BF6B7F" w:rsidRPr="00BF6B7F" w:rsidRDefault="00BF6B7F" w:rsidP="00BF6B7F">
            <w:pPr>
              <w:pStyle w:val="TblAnexosLeft"/>
              <w:rPr>
                <w:color w:val="FFFFFF" w:themeColor="background1"/>
              </w:rPr>
            </w:pPr>
            <w:r w:rsidRPr="00BF6B7F">
              <w:rPr>
                <w:color w:val="FFFFFF" w:themeColor="background1"/>
              </w:rPr>
              <w:t>Región</w:t>
            </w:r>
          </w:p>
        </w:tc>
        <w:tc>
          <w:tcPr>
            <w:tcW w:w="1296" w:type="dxa"/>
            <w:shd w:val="clear" w:color="auto" w:fill="003044"/>
            <w:noWrap/>
            <w:vAlign w:val="center"/>
            <w:hideMark/>
          </w:tcPr>
          <w:p w14:paraId="5ADB28B3" w14:textId="3F2D616A" w:rsidR="00BF6B7F" w:rsidRPr="00BF6B7F" w:rsidRDefault="00BF6B7F" w:rsidP="00BF6B7F">
            <w:pPr>
              <w:pStyle w:val="TblAnexosCenter"/>
              <w:rPr>
                <w:color w:val="FFFFFF" w:themeColor="background1"/>
              </w:rPr>
            </w:pPr>
            <w:r w:rsidRPr="00BF6B7F">
              <w:rPr>
                <w:color w:val="FFFFFF" w:themeColor="background1"/>
              </w:rPr>
              <w:t>Comunitaria</w:t>
            </w:r>
          </w:p>
        </w:tc>
        <w:tc>
          <w:tcPr>
            <w:tcW w:w="1296" w:type="dxa"/>
            <w:shd w:val="clear" w:color="auto" w:fill="003044"/>
            <w:noWrap/>
            <w:vAlign w:val="center"/>
            <w:hideMark/>
          </w:tcPr>
          <w:p w14:paraId="24B538C4" w14:textId="3265E05E" w:rsidR="00BF6B7F" w:rsidRPr="00BF6B7F" w:rsidRDefault="00BF6B7F" w:rsidP="00BF6B7F">
            <w:pPr>
              <w:pStyle w:val="TblAnexosCenter"/>
              <w:rPr>
                <w:color w:val="FFFFFF" w:themeColor="background1"/>
              </w:rPr>
            </w:pPr>
            <w:r w:rsidRPr="00BF6B7F">
              <w:rPr>
                <w:color w:val="FFFFFF" w:themeColor="background1"/>
              </w:rPr>
              <w:t>Hospitalaria</w:t>
            </w:r>
          </w:p>
        </w:tc>
        <w:tc>
          <w:tcPr>
            <w:tcW w:w="1296" w:type="dxa"/>
            <w:shd w:val="clear" w:color="auto" w:fill="003044"/>
            <w:noWrap/>
            <w:vAlign w:val="center"/>
            <w:hideMark/>
          </w:tcPr>
          <w:p w14:paraId="574F7398" w14:textId="46927BB4" w:rsidR="00BF6B7F" w:rsidRPr="00BF6B7F" w:rsidRDefault="00BF6B7F" w:rsidP="00BF6B7F">
            <w:pPr>
              <w:pStyle w:val="TblAnexosCenter"/>
              <w:rPr>
                <w:color w:val="FFFFFF" w:themeColor="background1"/>
              </w:rPr>
            </w:pPr>
            <w:r w:rsidRPr="00BF6B7F">
              <w:rPr>
                <w:color w:val="FFFFFF" w:themeColor="background1"/>
              </w:rPr>
              <w:t>UNAP</w:t>
            </w:r>
          </w:p>
        </w:tc>
        <w:tc>
          <w:tcPr>
            <w:tcW w:w="1296" w:type="dxa"/>
            <w:shd w:val="clear" w:color="auto" w:fill="003044"/>
            <w:noWrap/>
            <w:vAlign w:val="center"/>
            <w:hideMark/>
          </w:tcPr>
          <w:p w14:paraId="1E12777F" w14:textId="73692237" w:rsidR="00BF6B7F" w:rsidRPr="00BF6B7F" w:rsidRDefault="00BF6B7F" w:rsidP="00BF6B7F">
            <w:pPr>
              <w:pStyle w:val="TblAnexosCenter"/>
              <w:rPr>
                <w:color w:val="FFFFFF" w:themeColor="background1"/>
              </w:rPr>
            </w:pPr>
            <w:r w:rsidRPr="00BF6B7F">
              <w:rPr>
                <w:color w:val="FFFFFF" w:themeColor="background1"/>
              </w:rPr>
              <w:t>Total FP</w:t>
            </w:r>
          </w:p>
        </w:tc>
      </w:tr>
      <w:tr w:rsidR="00BF6B7F" w:rsidRPr="00BF6B7F" w14:paraId="42F2E7B0" w14:textId="77777777" w:rsidTr="00994B29">
        <w:trPr>
          <w:trHeight w:val="259"/>
          <w:jc w:val="center"/>
        </w:trPr>
        <w:tc>
          <w:tcPr>
            <w:tcW w:w="1440" w:type="dxa"/>
            <w:shd w:val="clear" w:color="auto" w:fill="auto"/>
            <w:noWrap/>
            <w:vAlign w:val="center"/>
            <w:hideMark/>
          </w:tcPr>
          <w:p w14:paraId="33F58921" w14:textId="79EBC4DD" w:rsidR="00BF6B7F" w:rsidRPr="00BF6B7F" w:rsidRDefault="00BF6B7F" w:rsidP="00BF6B7F">
            <w:pPr>
              <w:pStyle w:val="TblAnexosLeft"/>
            </w:pPr>
            <w:r w:rsidRPr="00BF6B7F">
              <w:t>Santo Domingo</w:t>
            </w:r>
          </w:p>
        </w:tc>
        <w:tc>
          <w:tcPr>
            <w:tcW w:w="1296" w:type="dxa"/>
            <w:shd w:val="clear" w:color="auto" w:fill="auto"/>
            <w:noWrap/>
            <w:vAlign w:val="center"/>
            <w:hideMark/>
          </w:tcPr>
          <w:p w14:paraId="6D9A85A9" w14:textId="77777777" w:rsidR="00BF6B7F" w:rsidRPr="00BF6B7F" w:rsidRDefault="00BF6B7F" w:rsidP="00BF6B7F">
            <w:pPr>
              <w:pStyle w:val="TblAnexosCenter"/>
            </w:pPr>
            <w:r w:rsidRPr="00BF6B7F">
              <w:t>32</w:t>
            </w:r>
          </w:p>
        </w:tc>
        <w:tc>
          <w:tcPr>
            <w:tcW w:w="1296" w:type="dxa"/>
            <w:shd w:val="clear" w:color="auto" w:fill="auto"/>
            <w:noWrap/>
            <w:vAlign w:val="center"/>
            <w:hideMark/>
          </w:tcPr>
          <w:p w14:paraId="5C0699F5" w14:textId="77777777" w:rsidR="00BF6B7F" w:rsidRPr="00BF6B7F" w:rsidRDefault="00BF6B7F" w:rsidP="00BF6B7F">
            <w:pPr>
              <w:pStyle w:val="TblAnexosCenter"/>
            </w:pPr>
            <w:r w:rsidRPr="00BF6B7F">
              <w:t>40</w:t>
            </w:r>
          </w:p>
        </w:tc>
        <w:tc>
          <w:tcPr>
            <w:tcW w:w="1296" w:type="dxa"/>
            <w:shd w:val="clear" w:color="auto" w:fill="auto"/>
            <w:noWrap/>
            <w:vAlign w:val="center"/>
            <w:hideMark/>
          </w:tcPr>
          <w:p w14:paraId="044D25B2" w14:textId="77777777" w:rsidR="00BF6B7F" w:rsidRPr="00BF6B7F" w:rsidRDefault="00BF6B7F" w:rsidP="00BF6B7F">
            <w:pPr>
              <w:pStyle w:val="TblAnexosCenter"/>
            </w:pPr>
            <w:r w:rsidRPr="00BF6B7F">
              <w:t>61</w:t>
            </w:r>
          </w:p>
        </w:tc>
        <w:tc>
          <w:tcPr>
            <w:tcW w:w="1296" w:type="dxa"/>
            <w:shd w:val="clear" w:color="auto" w:fill="auto"/>
            <w:noWrap/>
            <w:vAlign w:val="center"/>
            <w:hideMark/>
          </w:tcPr>
          <w:p w14:paraId="1EABE167" w14:textId="77777777" w:rsidR="00BF6B7F" w:rsidRPr="00BF6B7F" w:rsidRDefault="00BF6B7F" w:rsidP="00BF6B7F">
            <w:pPr>
              <w:pStyle w:val="TblAnexosCenter"/>
            </w:pPr>
            <w:r w:rsidRPr="00BF6B7F">
              <w:t>133</w:t>
            </w:r>
          </w:p>
        </w:tc>
      </w:tr>
      <w:tr w:rsidR="00BF6B7F" w:rsidRPr="00BF6B7F" w14:paraId="5D286160" w14:textId="77777777" w:rsidTr="00994B29">
        <w:trPr>
          <w:trHeight w:val="259"/>
          <w:jc w:val="center"/>
        </w:trPr>
        <w:tc>
          <w:tcPr>
            <w:tcW w:w="1440" w:type="dxa"/>
            <w:shd w:val="clear" w:color="auto" w:fill="auto"/>
            <w:noWrap/>
            <w:vAlign w:val="center"/>
            <w:hideMark/>
          </w:tcPr>
          <w:p w14:paraId="7BAF1869" w14:textId="3838D47C" w:rsidR="00BF6B7F" w:rsidRPr="00BF6B7F" w:rsidRDefault="00BF6B7F" w:rsidP="00BF6B7F">
            <w:pPr>
              <w:pStyle w:val="TblAnexosLeft"/>
            </w:pPr>
            <w:r w:rsidRPr="00BF6B7F">
              <w:t>Norte</w:t>
            </w:r>
          </w:p>
        </w:tc>
        <w:tc>
          <w:tcPr>
            <w:tcW w:w="1296" w:type="dxa"/>
            <w:shd w:val="clear" w:color="auto" w:fill="auto"/>
            <w:noWrap/>
            <w:vAlign w:val="center"/>
            <w:hideMark/>
          </w:tcPr>
          <w:p w14:paraId="07486D4F" w14:textId="77777777" w:rsidR="00BF6B7F" w:rsidRPr="00BF6B7F" w:rsidRDefault="00BF6B7F" w:rsidP="00BF6B7F">
            <w:pPr>
              <w:pStyle w:val="TblAnexosCenter"/>
            </w:pPr>
            <w:r w:rsidRPr="00BF6B7F">
              <w:t>28</w:t>
            </w:r>
          </w:p>
        </w:tc>
        <w:tc>
          <w:tcPr>
            <w:tcW w:w="1296" w:type="dxa"/>
            <w:shd w:val="clear" w:color="auto" w:fill="auto"/>
            <w:noWrap/>
            <w:vAlign w:val="center"/>
            <w:hideMark/>
          </w:tcPr>
          <w:p w14:paraId="0096183D" w14:textId="77777777" w:rsidR="00BF6B7F" w:rsidRPr="00BF6B7F" w:rsidRDefault="00BF6B7F" w:rsidP="00BF6B7F">
            <w:pPr>
              <w:pStyle w:val="TblAnexosCenter"/>
            </w:pPr>
            <w:r w:rsidRPr="00BF6B7F">
              <w:t>77</w:t>
            </w:r>
          </w:p>
        </w:tc>
        <w:tc>
          <w:tcPr>
            <w:tcW w:w="1296" w:type="dxa"/>
            <w:shd w:val="clear" w:color="auto" w:fill="auto"/>
            <w:noWrap/>
            <w:vAlign w:val="center"/>
            <w:hideMark/>
          </w:tcPr>
          <w:p w14:paraId="192C99E7" w14:textId="77777777" w:rsidR="00BF6B7F" w:rsidRPr="00BF6B7F" w:rsidRDefault="00BF6B7F" w:rsidP="00BF6B7F">
            <w:pPr>
              <w:pStyle w:val="TblAnexosCenter"/>
            </w:pPr>
            <w:r w:rsidRPr="00BF6B7F">
              <w:t>115</w:t>
            </w:r>
          </w:p>
        </w:tc>
        <w:tc>
          <w:tcPr>
            <w:tcW w:w="1296" w:type="dxa"/>
            <w:shd w:val="clear" w:color="auto" w:fill="auto"/>
            <w:noWrap/>
            <w:vAlign w:val="center"/>
            <w:hideMark/>
          </w:tcPr>
          <w:p w14:paraId="5F19002B" w14:textId="77777777" w:rsidR="00BF6B7F" w:rsidRPr="00BF6B7F" w:rsidRDefault="00BF6B7F" w:rsidP="00BF6B7F">
            <w:pPr>
              <w:pStyle w:val="TblAnexosCenter"/>
            </w:pPr>
            <w:r w:rsidRPr="00BF6B7F">
              <w:t>220</w:t>
            </w:r>
          </w:p>
        </w:tc>
      </w:tr>
      <w:tr w:rsidR="00BF6B7F" w:rsidRPr="00BF6B7F" w14:paraId="3EAF02C6" w14:textId="77777777" w:rsidTr="00994B29">
        <w:trPr>
          <w:trHeight w:val="259"/>
          <w:jc w:val="center"/>
        </w:trPr>
        <w:tc>
          <w:tcPr>
            <w:tcW w:w="1440" w:type="dxa"/>
            <w:shd w:val="clear" w:color="auto" w:fill="auto"/>
            <w:noWrap/>
            <w:vAlign w:val="center"/>
            <w:hideMark/>
          </w:tcPr>
          <w:p w14:paraId="712C89AC" w14:textId="664C71E9" w:rsidR="00BF6B7F" w:rsidRPr="00BF6B7F" w:rsidRDefault="00BF6B7F" w:rsidP="00BF6B7F">
            <w:pPr>
              <w:pStyle w:val="TblAnexosLeft"/>
            </w:pPr>
            <w:r w:rsidRPr="00BF6B7F">
              <w:t>Sur</w:t>
            </w:r>
          </w:p>
        </w:tc>
        <w:tc>
          <w:tcPr>
            <w:tcW w:w="1296" w:type="dxa"/>
            <w:shd w:val="clear" w:color="auto" w:fill="auto"/>
            <w:noWrap/>
            <w:vAlign w:val="center"/>
            <w:hideMark/>
          </w:tcPr>
          <w:p w14:paraId="54AA779B" w14:textId="77777777" w:rsidR="00BF6B7F" w:rsidRPr="00BF6B7F" w:rsidRDefault="00BF6B7F" w:rsidP="00BF6B7F">
            <w:pPr>
              <w:pStyle w:val="TblAnexosCenter"/>
            </w:pPr>
            <w:r w:rsidRPr="00BF6B7F">
              <w:t>6</w:t>
            </w:r>
          </w:p>
        </w:tc>
        <w:tc>
          <w:tcPr>
            <w:tcW w:w="1296" w:type="dxa"/>
            <w:shd w:val="clear" w:color="auto" w:fill="auto"/>
            <w:noWrap/>
            <w:vAlign w:val="center"/>
            <w:hideMark/>
          </w:tcPr>
          <w:p w14:paraId="2ABB5358" w14:textId="77777777" w:rsidR="00BF6B7F" w:rsidRPr="00BF6B7F" w:rsidRDefault="00BF6B7F" w:rsidP="00BF6B7F">
            <w:pPr>
              <w:pStyle w:val="TblAnexosCenter"/>
            </w:pPr>
            <w:r w:rsidRPr="00BF6B7F">
              <w:t>37</w:t>
            </w:r>
          </w:p>
        </w:tc>
        <w:tc>
          <w:tcPr>
            <w:tcW w:w="1296" w:type="dxa"/>
            <w:shd w:val="clear" w:color="auto" w:fill="auto"/>
            <w:noWrap/>
            <w:vAlign w:val="center"/>
            <w:hideMark/>
          </w:tcPr>
          <w:p w14:paraId="6F792F3B" w14:textId="77777777" w:rsidR="00BF6B7F" w:rsidRPr="00BF6B7F" w:rsidRDefault="00BF6B7F" w:rsidP="00BF6B7F">
            <w:pPr>
              <w:pStyle w:val="TblAnexosCenter"/>
            </w:pPr>
            <w:r w:rsidRPr="00BF6B7F">
              <w:t>104</w:t>
            </w:r>
          </w:p>
        </w:tc>
        <w:tc>
          <w:tcPr>
            <w:tcW w:w="1296" w:type="dxa"/>
            <w:shd w:val="clear" w:color="auto" w:fill="auto"/>
            <w:noWrap/>
            <w:vAlign w:val="center"/>
            <w:hideMark/>
          </w:tcPr>
          <w:p w14:paraId="1715E997" w14:textId="77777777" w:rsidR="00BF6B7F" w:rsidRPr="00BF6B7F" w:rsidRDefault="00BF6B7F" w:rsidP="00BF6B7F">
            <w:pPr>
              <w:pStyle w:val="TblAnexosCenter"/>
            </w:pPr>
            <w:r w:rsidRPr="00BF6B7F">
              <w:t>147</w:t>
            </w:r>
          </w:p>
        </w:tc>
      </w:tr>
      <w:tr w:rsidR="00BF6B7F" w:rsidRPr="00BF6B7F" w14:paraId="4EDE0502" w14:textId="77777777" w:rsidTr="00994B29">
        <w:trPr>
          <w:trHeight w:val="259"/>
          <w:jc w:val="center"/>
        </w:trPr>
        <w:tc>
          <w:tcPr>
            <w:tcW w:w="1440" w:type="dxa"/>
            <w:shd w:val="clear" w:color="auto" w:fill="auto"/>
            <w:noWrap/>
            <w:vAlign w:val="center"/>
            <w:hideMark/>
          </w:tcPr>
          <w:p w14:paraId="5B0A3341" w14:textId="24004857" w:rsidR="00BF6B7F" w:rsidRPr="00BF6B7F" w:rsidRDefault="00BF6B7F" w:rsidP="00BF6B7F">
            <w:pPr>
              <w:pStyle w:val="TblAnexosLeft"/>
            </w:pPr>
            <w:r w:rsidRPr="00BF6B7F">
              <w:t>Este</w:t>
            </w:r>
          </w:p>
        </w:tc>
        <w:tc>
          <w:tcPr>
            <w:tcW w:w="1296" w:type="dxa"/>
            <w:shd w:val="clear" w:color="auto" w:fill="auto"/>
            <w:noWrap/>
            <w:vAlign w:val="center"/>
            <w:hideMark/>
          </w:tcPr>
          <w:p w14:paraId="315D2FD6" w14:textId="77777777" w:rsidR="00BF6B7F" w:rsidRPr="00BF6B7F" w:rsidRDefault="00BF6B7F" w:rsidP="00BF6B7F">
            <w:pPr>
              <w:pStyle w:val="TblAnexosCenter"/>
            </w:pPr>
            <w:r w:rsidRPr="00BF6B7F">
              <w:t>5</w:t>
            </w:r>
          </w:p>
        </w:tc>
        <w:tc>
          <w:tcPr>
            <w:tcW w:w="1296" w:type="dxa"/>
            <w:shd w:val="clear" w:color="auto" w:fill="auto"/>
            <w:noWrap/>
            <w:vAlign w:val="center"/>
            <w:hideMark/>
          </w:tcPr>
          <w:p w14:paraId="5F00FBCF" w14:textId="77777777" w:rsidR="00BF6B7F" w:rsidRPr="00BF6B7F" w:rsidRDefault="00BF6B7F" w:rsidP="00BF6B7F">
            <w:pPr>
              <w:pStyle w:val="TblAnexosCenter"/>
            </w:pPr>
            <w:r w:rsidRPr="00BF6B7F">
              <w:t>22</w:t>
            </w:r>
          </w:p>
        </w:tc>
        <w:tc>
          <w:tcPr>
            <w:tcW w:w="1296" w:type="dxa"/>
            <w:shd w:val="clear" w:color="auto" w:fill="auto"/>
            <w:noWrap/>
            <w:vAlign w:val="center"/>
            <w:hideMark/>
          </w:tcPr>
          <w:p w14:paraId="43C91096" w14:textId="77777777" w:rsidR="00BF6B7F" w:rsidRPr="00BF6B7F" w:rsidRDefault="00BF6B7F" w:rsidP="00BF6B7F">
            <w:pPr>
              <w:pStyle w:val="TblAnexosCenter"/>
            </w:pPr>
            <w:r w:rsidRPr="00BF6B7F">
              <w:t>40</w:t>
            </w:r>
          </w:p>
        </w:tc>
        <w:tc>
          <w:tcPr>
            <w:tcW w:w="1296" w:type="dxa"/>
            <w:shd w:val="clear" w:color="auto" w:fill="auto"/>
            <w:noWrap/>
            <w:vAlign w:val="center"/>
            <w:hideMark/>
          </w:tcPr>
          <w:p w14:paraId="138E22E9" w14:textId="77777777" w:rsidR="00BF6B7F" w:rsidRPr="00BF6B7F" w:rsidRDefault="00BF6B7F" w:rsidP="00BF6B7F">
            <w:pPr>
              <w:pStyle w:val="TblAnexosCenter"/>
            </w:pPr>
            <w:r w:rsidRPr="00BF6B7F">
              <w:t>67</w:t>
            </w:r>
          </w:p>
        </w:tc>
      </w:tr>
      <w:tr w:rsidR="00BF6B7F" w:rsidRPr="00BF6B7F" w14:paraId="07286DB7" w14:textId="77777777" w:rsidTr="00994B29">
        <w:trPr>
          <w:trHeight w:val="259"/>
          <w:jc w:val="center"/>
        </w:trPr>
        <w:tc>
          <w:tcPr>
            <w:tcW w:w="1440" w:type="dxa"/>
            <w:shd w:val="clear" w:color="auto" w:fill="003044"/>
            <w:noWrap/>
            <w:vAlign w:val="center"/>
            <w:hideMark/>
          </w:tcPr>
          <w:p w14:paraId="3672F8B1" w14:textId="77777777" w:rsidR="00BF6B7F" w:rsidRPr="00BF6B7F" w:rsidRDefault="00BF6B7F" w:rsidP="00BF6B7F">
            <w:pPr>
              <w:pStyle w:val="TblAnexosLeft"/>
              <w:rPr>
                <w:color w:val="FFFFFF" w:themeColor="background1"/>
              </w:rPr>
            </w:pPr>
            <w:r w:rsidRPr="00BF6B7F">
              <w:rPr>
                <w:color w:val="FFFFFF" w:themeColor="background1"/>
              </w:rPr>
              <w:t>Totales</w:t>
            </w:r>
          </w:p>
        </w:tc>
        <w:tc>
          <w:tcPr>
            <w:tcW w:w="1296" w:type="dxa"/>
            <w:shd w:val="clear" w:color="auto" w:fill="003044"/>
            <w:noWrap/>
            <w:vAlign w:val="center"/>
            <w:hideMark/>
          </w:tcPr>
          <w:p w14:paraId="73BB6568" w14:textId="77777777" w:rsidR="00BF6B7F" w:rsidRPr="00BF6B7F" w:rsidRDefault="00BF6B7F" w:rsidP="00BF6B7F">
            <w:pPr>
              <w:pStyle w:val="TblAnexosCenter"/>
              <w:rPr>
                <w:color w:val="FFFFFF" w:themeColor="background1"/>
              </w:rPr>
            </w:pPr>
            <w:r w:rsidRPr="00BF6B7F">
              <w:rPr>
                <w:color w:val="FFFFFF" w:themeColor="background1"/>
              </w:rPr>
              <w:t>71</w:t>
            </w:r>
          </w:p>
        </w:tc>
        <w:tc>
          <w:tcPr>
            <w:tcW w:w="1296" w:type="dxa"/>
            <w:shd w:val="clear" w:color="auto" w:fill="003044"/>
            <w:noWrap/>
            <w:vAlign w:val="center"/>
            <w:hideMark/>
          </w:tcPr>
          <w:p w14:paraId="772E2F14" w14:textId="77777777" w:rsidR="00BF6B7F" w:rsidRPr="00BF6B7F" w:rsidRDefault="00BF6B7F" w:rsidP="00BF6B7F">
            <w:pPr>
              <w:pStyle w:val="TblAnexosCenter"/>
              <w:rPr>
                <w:color w:val="FFFFFF" w:themeColor="background1"/>
              </w:rPr>
            </w:pPr>
            <w:r w:rsidRPr="00BF6B7F">
              <w:rPr>
                <w:color w:val="FFFFFF" w:themeColor="background1"/>
              </w:rPr>
              <w:t>176</w:t>
            </w:r>
          </w:p>
        </w:tc>
        <w:tc>
          <w:tcPr>
            <w:tcW w:w="1296" w:type="dxa"/>
            <w:shd w:val="clear" w:color="auto" w:fill="003044"/>
            <w:noWrap/>
            <w:vAlign w:val="center"/>
            <w:hideMark/>
          </w:tcPr>
          <w:p w14:paraId="41D10C79" w14:textId="77777777" w:rsidR="00BF6B7F" w:rsidRPr="00BF6B7F" w:rsidRDefault="00BF6B7F" w:rsidP="00BF6B7F">
            <w:pPr>
              <w:pStyle w:val="TblAnexosCenter"/>
              <w:rPr>
                <w:color w:val="FFFFFF" w:themeColor="background1"/>
              </w:rPr>
            </w:pPr>
            <w:r w:rsidRPr="00BF6B7F">
              <w:rPr>
                <w:color w:val="FFFFFF" w:themeColor="background1"/>
              </w:rPr>
              <w:t>320</w:t>
            </w:r>
          </w:p>
        </w:tc>
        <w:tc>
          <w:tcPr>
            <w:tcW w:w="1296" w:type="dxa"/>
            <w:shd w:val="clear" w:color="auto" w:fill="003044"/>
            <w:noWrap/>
            <w:vAlign w:val="center"/>
            <w:hideMark/>
          </w:tcPr>
          <w:p w14:paraId="0BD861B1" w14:textId="77777777" w:rsidR="00BF6B7F" w:rsidRPr="00BF6B7F" w:rsidRDefault="00BF6B7F" w:rsidP="00BF6B7F">
            <w:pPr>
              <w:pStyle w:val="TblAnexosCenter"/>
              <w:rPr>
                <w:color w:val="FFFFFF" w:themeColor="background1"/>
              </w:rPr>
            </w:pPr>
            <w:r w:rsidRPr="00BF6B7F">
              <w:rPr>
                <w:color w:val="FFFFFF" w:themeColor="background1"/>
              </w:rPr>
              <w:t>567</w:t>
            </w:r>
          </w:p>
        </w:tc>
      </w:tr>
    </w:tbl>
    <w:p w14:paraId="0F141825" w14:textId="43AC0186" w:rsidR="00717B8F" w:rsidRPr="00E014E6" w:rsidRDefault="004D56F5" w:rsidP="00E014E6">
      <w:pPr>
        <w:pStyle w:val="NoSpacing"/>
      </w:pPr>
      <w:r w:rsidRPr="00ED53A3">
        <w:lastRenderedPageBreak/>
        <w:t xml:space="preserve">Las Farmacias del Pueblo, también se encuentran </w:t>
      </w:r>
      <w:r w:rsidR="00A47468" w:rsidRPr="00ED53A3">
        <w:t>ubicadas en los espacios de la Red de Sa</w:t>
      </w:r>
      <w:r w:rsidRPr="00ED53A3">
        <w:t xml:space="preserve">lud Pública, para asegurar que </w:t>
      </w:r>
      <w:r w:rsidR="00A47468" w:rsidRPr="00ED53A3">
        <w:t>los pac</w:t>
      </w:r>
      <w:r w:rsidR="00610481" w:rsidRPr="00ED53A3">
        <w:t xml:space="preserve">ientes que asisten a las unidades de </w:t>
      </w:r>
      <w:r w:rsidR="00165AE5" w:rsidRPr="00ED53A3">
        <w:t>atención</w:t>
      </w:r>
      <w:r w:rsidR="00610481" w:rsidRPr="00ED53A3">
        <w:t xml:space="preserve"> tengan acceso a sus necesidades farmacológicas prescritas. </w:t>
      </w:r>
      <w:r w:rsidR="00A47468" w:rsidRPr="00ED53A3">
        <w:t>De igua</w:t>
      </w:r>
      <w:r w:rsidR="00610481" w:rsidRPr="00ED53A3">
        <w:t xml:space="preserve">l manera, es importante citar, que los horarios de </w:t>
      </w:r>
      <w:r w:rsidR="00A47468" w:rsidRPr="00ED53A3">
        <w:t>funcionamien</w:t>
      </w:r>
      <w:r w:rsidR="00610481" w:rsidRPr="00ED53A3">
        <w:t xml:space="preserve">to de las Farmacias del Pueblo están conforme a </w:t>
      </w:r>
      <w:r w:rsidR="00A47468" w:rsidRPr="00ED53A3">
        <w:t xml:space="preserve">los horarios de </w:t>
      </w:r>
      <w:r w:rsidR="00A47468" w:rsidRPr="00E014E6">
        <w:t>consulta, establec</w:t>
      </w:r>
      <w:r w:rsidR="00610481" w:rsidRPr="00E014E6">
        <w:t xml:space="preserve">idos por nivel de atención, lo cual </w:t>
      </w:r>
      <w:r w:rsidR="00A47468" w:rsidRPr="00E014E6">
        <w:t>permite al paciente que acude al hospital</w:t>
      </w:r>
      <w:r w:rsidR="00610481" w:rsidRPr="00E014E6">
        <w:t xml:space="preserve">, adquirir sus medicamentos e </w:t>
      </w:r>
      <w:r w:rsidR="00A47468" w:rsidRPr="00E014E6">
        <w:t>iniciar sus terapias a tiempo</w:t>
      </w:r>
      <w:r w:rsidR="0030043D" w:rsidRPr="00E014E6">
        <w:t>.</w:t>
      </w:r>
    </w:p>
    <w:p w14:paraId="3AB164F9" w14:textId="77777777" w:rsidR="00A47468" w:rsidRPr="00E014E6" w:rsidRDefault="00610481" w:rsidP="00E014E6">
      <w:pPr>
        <w:pStyle w:val="NoSpacing"/>
      </w:pPr>
      <w:r w:rsidRPr="00E014E6">
        <w:t xml:space="preserve">En el gráfico siguiente, exponemos la forma en que están agrupadas </w:t>
      </w:r>
      <w:r w:rsidR="00A47468" w:rsidRPr="00E014E6">
        <w:t xml:space="preserve">las Farmacias del </w:t>
      </w:r>
      <w:r w:rsidRPr="00E014E6">
        <w:t xml:space="preserve">Pueblo, funcionando de </w:t>
      </w:r>
      <w:r w:rsidR="00A47468" w:rsidRPr="00E014E6">
        <w:t>manera or</w:t>
      </w:r>
      <w:r w:rsidRPr="00E014E6">
        <w:t xml:space="preserve">ganizada, atendiendo al perfil del Sistema de Salud, priorizando los </w:t>
      </w:r>
      <w:r w:rsidR="00A47468" w:rsidRPr="00E014E6">
        <w:t xml:space="preserve">niveles de atención. </w:t>
      </w:r>
    </w:p>
    <w:p w14:paraId="2C75D53A" w14:textId="77777777" w:rsidR="003D3E22" w:rsidRDefault="00A47468" w:rsidP="003D3E22">
      <w:pPr>
        <w:pStyle w:val="NoSpacing"/>
        <w:spacing w:after="0" w:line="240" w:lineRule="auto"/>
        <w:ind w:firstLine="0"/>
        <w:jc w:val="center"/>
        <w:rPr>
          <w:sz w:val="16"/>
          <w:szCs w:val="16"/>
        </w:rPr>
      </w:pPr>
      <w:r w:rsidRPr="003D3E22">
        <w:rPr>
          <w:sz w:val="16"/>
          <w:szCs w:val="16"/>
        </w:rPr>
        <w:t>Estratificación de</w:t>
      </w:r>
      <w:r w:rsidR="00610481" w:rsidRPr="003D3E22">
        <w:rPr>
          <w:sz w:val="16"/>
          <w:szCs w:val="16"/>
        </w:rPr>
        <w:t xml:space="preserve"> la Red de Farmacias del Pueblo </w:t>
      </w:r>
    </w:p>
    <w:p w14:paraId="1835A970" w14:textId="38C33F75" w:rsidR="00A47468" w:rsidRDefault="00610481" w:rsidP="003D3E22">
      <w:pPr>
        <w:pStyle w:val="NoSpacing"/>
        <w:spacing w:after="0" w:line="240" w:lineRule="auto"/>
        <w:ind w:firstLine="0"/>
        <w:jc w:val="center"/>
        <w:rPr>
          <w:sz w:val="16"/>
          <w:szCs w:val="16"/>
        </w:rPr>
      </w:pPr>
      <w:r w:rsidRPr="003D3E22">
        <w:rPr>
          <w:sz w:val="16"/>
          <w:szCs w:val="16"/>
        </w:rPr>
        <w:t xml:space="preserve">por </w:t>
      </w:r>
      <w:r w:rsidR="00A47468" w:rsidRPr="003D3E22">
        <w:rPr>
          <w:sz w:val="16"/>
          <w:szCs w:val="16"/>
        </w:rPr>
        <w:t>Nivel de Atención de Salud</w:t>
      </w:r>
    </w:p>
    <w:p w14:paraId="66B47758" w14:textId="09490374" w:rsidR="00165AE5" w:rsidRPr="003D3E22" w:rsidRDefault="00C15E77" w:rsidP="003D3E22">
      <w:pPr>
        <w:pStyle w:val="NoSpacing"/>
        <w:spacing w:after="0" w:line="240" w:lineRule="auto"/>
        <w:ind w:firstLine="0"/>
        <w:jc w:val="center"/>
        <w:rPr>
          <w:sz w:val="16"/>
          <w:szCs w:val="16"/>
          <w:lang w:eastAsia="zh-CN"/>
        </w:rPr>
      </w:pPr>
      <w:r>
        <w:rPr>
          <w:noProof/>
          <w:sz w:val="16"/>
          <w:szCs w:val="16"/>
          <w:lang w:eastAsia="zh-CN"/>
        </w:rPr>
        <w:drawing>
          <wp:inline distT="0" distB="0" distL="0" distR="0" wp14:anchorId="511623A0" wp14:editId="0E46550E">
            <wp:extent cx="3017520" cy="1271614"/>
            <wp:effectExtent l="0" t="0" r="5080" b="0"/>
            <wp:docPr id="22" name="Picture 22"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 waterfall chart&#10;&#10;Description automatically generated"/>
                    <pic:cNvPicPr/>
                  </pic:nvPicPr>
                  <pic:blipFill rotWithShape="1">
                    <a:blip r:embed="rId41" cstate="print">
                      <a:extLst>
                        <a:ext uri="{28A0092B-C50C-407E-A947-70E740481C1C}">
                          <a14:useLocalDpi xmlns:a14="http://schemas.microsoft.com/office/drawing/2010/main" val="0"/>
                        </a:ext>
                      </a:extLst>
                    </a:blip>
                    <a:srcRect t="11798"/>
                    <a:stretch/>
                  </pic:blipFill>
                  <pic:spPr bwMode="auto">
                    <a:xfrm>
                      <a:off x="0" y="0"/>
                      <a:ext cx="3017520" cy="1271614"/>
                    </a:xfrm>
                    <a:prstGeom prst="rect">
                      <a:avLst/>
                    </a:prstGeom>
                    <a:ln>
                      <a:noFill/>
                    </a:ln>
                    <a:extLst>
                      <a:ext uri="{53640926-AAD7-44D8-BBD7-CCE9431645EC}">
                        <a14:shadowObscured xmlns:a14="http://schemas.microsoft.com/office/drawing/2010/main"/>
                      </a:ext>
                    </a:extLst>
                  </pic:spPr>
                </pic:pic>
              </a:graphicData>
            </a:graphic>
          </wp:inline>
        </w:drawing>
      </w:r>
    </w:p>
    <w:p w14:paraId="392B17AB" w14:textId="304508D1" w:rsidR="00610481" w:rsidRPr="00ED53A3" w:rsidRDefault="00610481" w:rsidP="00E014E6">
      <w:pPr>
        <w:pStyle w:val="NoSpacing"/>
      </w:pPr>
      <w:r w:rsidRPr="00ED53A3">
        <w:t xml:space="preserve">El papel </w:t>
      </w:r>
      <w:r w:rsidR="00A47468" w:rsidRPr="00ED53A3">
        <w:t>del farmacéuti</w:t>
      </w:r>
      <w:r w:rsidRPr="00ED53A3">
        <w:t xml:space="preserve">co es </w:t>
      </w:r>
      <w:r w:rsidR="0004291F" w:rsidRPr="00ED53A3">
        <w:t xml:space="preserve">de </w:t>
      </w:r>
      <w:r w:rsidRPr="00ED53A3">
        <w:t xml:space="preserve">vital importancia </w:t>
      </w:r>
      <w:r w:rsidR="00A47468" w:rsidRPr="00ED53A3">
        <w:t>en la pres</w:t>
      </w:r>
      <w:r w:rsidRPr="00ED53A3">
        <w:t xml:space="preserve">tación de servicios, ya que es </w:t>
      </w:r>
      <w:r w:rsidR="00A47468" w:rsidRPr="00ED53A3">
        <w:t>un</w:t>
      </w:r>
      <w:r w:rsidR="0004291F" w:rsidRPr="00ED53A3">
        <w:t xml:space="preserve"> referente para los pacientes. </w:t>
      </w:r>
      <w:r w:rsidR="00A47468" w:rsidRPr="00ED53A3">
        <w:t>La Direc</w:t>
      </w:r>
      <w:r w:rsidR="0004291F" w:rsidRPr="00ED53A3">
        <w:t xml:space="preserve">ción de Farmacias, como órgano </w:t>
      </w:r>
      <w:r w:rsidR="00A47468" w:rsidRPr="00ED53A3">
        <w:t>responsable de la atención farmacéut</w:t>
      </w:r>
      <w:r w:rsidRPr="00ED53A3">
        <w:t xml:space="preserve">ica, confiable y con calidad, aseguró </w:t>
      </w:r>
      <w:r w:rsidR="00A47468" w:rsidRPr="00ED53A3">
        <w:t>q</w:t>
      </w:r>
      <w:r w:rsidRPr="00ED53A3">
        <w:t xml:space="preserve">ue al frente de cada farmacia </w:t>
      </w:r>
      <w:r w:rsidR="00A47468" w:rsidRPr="00ED53A3">
        <w:t xml:space="preserve">sea </w:t>
      </w:r>
      <w:r w:rsidRPr="00ED53A3">
        <w:t xml:space="preserve">designado un profesional </w:t>
      </w:r>
      <w:r w:rsidR="00A47468" w:rsidRPr="00ED53A3">
        <w:t>farmacéutico u auxiliar, para garantizar una correcta disp</w:t>
      </w:r>
      <w:r w:rsidRPr="00ED53A3">
        <w:t xml:space="preserve">ensación de los medicamentos. </w:t>
      </w:r>
    </w:p>
    <w:p w14:paraId="072BB2FC" w14:textId="7389B1F9" w:rsidR="0004291F" w:rsidRPr="00ED53A3" w:rsidRDefault="00610481" w:rsidP="00E014E6">
      <w:pPr>
        <w:pStyle w:val="NoSpacing"/>
      </w:pPr>
      <w:r w:rsidRPr="00ED53A3">
        <w:t xml:space="preserve">La Red de Farmacias del Pueblo al cierre del año fiscal 2020, está compuesta por </w:t>
      </w:r>
      <w:r w:rsidR="00A47468" w:rsidRPr="00ED53A3">
        <w:t>1,383</w:t>
      </w:r>
      <w:r w:rsidR="003D3E22">
        <w:rPr>
          <w:rFonts w:ascii="Cambria" w:hAnsi="Cambria"/>
        </w:rPr>
        <w:t> </w:t>
      </w:r>
      <w:r w:rsidR="00A47468" w:rsidRPr="00ED53A3">
        <w:t>colaboradores, de los cuales 185 son pro</w:t>
      </w:r>
      <w:r w:rsidRPr="00ED53A3">
        <w:t xml:space="preserve">fesionales farmacéuticos, 1,146 auxiliares de farmacia, </w:t>
      </w:r>
      <w:r w:rsidR="0076606E" w:rsidRPr="00ED53A3">
        <w:t xml:space="preserve">y 52 supervisores. </w:t>
      </w:r>
    </w:p>
    <w:p w14:paraId="2EC53253" w14:textId="240A77A6" w:rsidR="00A47468" w:rsidRDefault="00610481" w:rsidP="00E014E6">
      <w:pPr>
        <w:pStyle w:val="NoSpacing"/>
      </w:pPr>
      <w:r w:rsidRPr="00ED53A3">
        <w:t xml:space="preserve">Es importante destacar que el personal </w:t>
      </w:r>
      <w:r w:rsidR="00A47468" w:rsidRPr="00ED53A3">
        <w:t xml:space="preserve">que labora en </w:t>
      </w:r>
      <w:r w:rsidRPr="00ED53A3">
        <w:t xml:space="preserve">nuestras Farmacias del Pueblo, es seleccionado atendiendo </w:t>
      </w:r>
      <w:r w:rsidR="00A47468" w:rsidRPr="00ED53A3">
        <w:t>a los perfiles d</w:t>
      </w:r>
      <w:r w:rsidRPr="00ED53A3">
        <w:t xml:space="preserve">el cargo que van a desempeñar, </w:t>
      </w:r>
      <w:r w:rsidR="00A47468" w:rsidRPr="00ED53A3">
        <w:t xml:space="preserve">a su </w:t>
      </w:r>
      <w:r w:rsidRPr="00ED53A3">
        <w:t xml:space="preserve">formación académica y </w:t>
      </w:r>
      <w:r w:rsidR="00A47468" w:rsidRPr="00ED53A3">
        <w:t>habilidades.</w:t>
      </w:r>
    </w:p>
    <w:p w14:paraId="5CC6EA40" w14:textId="77777777" w:rsidR="009E13C0" w:rsidRDefault="009E13C0" w:rsidP="009E13C0">
      <w:pPr>
        <w:pStyle w:val="TituloCuadro"/>
      </w:pPr>
      <w:r>
        <w:t xml:space="preserve">Colaboradores de la Red Farmacias del Pueblo </w:t>
      </w:r>
    </w:p>
    <w:p w14:paraId="409CE722" w14:textId="56158392" w:rsidR="009E13C0" w:rsidRPr="00ED53A3" w:rsidRDefault="009E13C0" w:rsidP="009E13C0">
      <w:pPr>
        <w:pStyle w:val="TituloCuadro"/>
      </w:pPr>
      <w:r>
        <w:t>Año 2020</w:t>
      </w:r>
    </w:p>
    <w:tbl>
      <w:tblPr>
        <w:tblStyle w:val="GridTable4-Accent1"/>
        <w:tblW w:w="6725" w:type="dxa"/>
        <w:tblInd w:w="650" w:type="dxa"/>
        <w:tblLayout w:type="fixed"/>
        <w:tblLook w:val="04A0" w:firstRow="1" w:lastRow="0" w:firstColumn="1" w:lastColumn="0" w:noHBand="0" w:noVBand="1"/>
      </w:tblPr>
      <w:tblGrid>
        <w:gridCol w:w="2135"/>
        <w:gridCol w:w="2340"/>
        <w:gridCol w:w="2250"/>
      </w:tblGrid>
      <w:tr w:rsidR="00A47468" w:rsidRPr="00B954AD" w14:paraId="39344538" w14:textId="77777777" w:rsidTr="00C15E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71CB794" w14:textId="6C23129B" w:rsidR="00A47468" w:rsidRPr="00B954AD" w:rsidRDefault="00AA531F">
            <w:pPr>
              <w:jc w:val="center"/>
              <w:rPr>
                <w:rFonts w:ascii="Artifex CF" w:hAnsi="Artifex CF"/>
                <w:b w:val="0"/>
                <w:sz w:val="16"/>
                <w:szCs w:val="16"/>
                <w:lang w:val="es-ES"/>
              </w:rPr>
            </w:pPr>
            <w:r w:rsidRPr="00B954AD">
              <w:rPr>
                <w:rFonts w:ascii="Artifex CF" w:hAnsi="Artifex CF"/>
                <w:sz w:val="16"/>
                <w:szCs w:val="16"/>
                <w:lang w:val="es-ES" w:eastAsia="es-DO"/>
              </w:rPr>
              <w:t>Supervisor</w:t>
            </w:r>
          </w:p>
        </w:tc>
        <w:tc>
          <w:tcPr>
            <w:tcW w:w="234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3BB8B12" w14:textId="102BF930" w:rsidR="00A47468" w:rsidRPr="00B954AD" w:rsidRDefault="00AA531F">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6"/>
                <w:szCs w:val="16"/>
                <w:lang w:val="es-ES"/>
              </w:rPr>
            </w:pPr>
            <w:r w:rsidRPr="00B954AD">
              <w:rPr>
                <w:rFonts w:ascii="Artifex CF" w:hAnsi="Artifex CF"/>
                <w:sz w:val="16"/>
                <w:szCs w:val="16"/>
                <w:lang w:val="es-ES" w:eastAsia="es-DO"/>
              </w:rPr>
              <w:t>Farmacéutico</w:t>
            </w:r>
          </w:p>
        </w:tc>
        <w:tc>
          <w:tcPr>
            <w:tcW w:w="225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CD3175E" w14:textId="55949811" w:rsidR="00A47468" w:rsidRPr="00B954AD" w:rsidRDefault="00AA531F">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6"/>
                <w:szCs w:val="16"/>
                <w:lang w:val="es-ES"/>
              </w:rPr>
            </w:pPr>
            <w:r w:rsidRPr="00B954AD">
              <w:rPr>
                <w:rFonts w:ascii="Artifex CF" w:hAnsi="Artifex CF"/>
                <w:sz w:val="16"/>
                <w:szCs w:val="16"/>
                <w:lang w:val="es-ES" w:eastAsia="es-DO"/>
              </w:rPr>
              <w:t>Auxiliar</w:t>
            </w:r>
          </w:p>
        </w:tc>
      </w:tr>
      <w:tr w:rsidR="00A47468" w:rsidRPr="00B954AD" w14:paraId="75F08AD5" w14:textId="77777777" w:rsidTr="00C15E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35"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550478B" w14:textId="77777777" w:rsidR="00A47468" w:rsidRPr="00B954AD" w:rsidRDefault="00A47468">
            <w:pPr>
              <w:jc w:val="center"/>
              <w:rPr>
                <w:rFonts w:ascii="Artifex CF" w:hAnsi="Artifex CF"/>
                <w:b w:val="0"/>
                <w:color w:val="003044"/>
                <w:sz w:val="16"/>
                <w:szCs w:val="16"/>
                <w:lang w:val="es-ES"/>
              </w:rPr>
            </w:pPr>
            <w:r w:rsidRPr="00B954AD">
              <w:rPr>
                <w:rFonts w:ascii="Artifex CF" w:hAnsi="Artifex CF"/>
                <w:color w:val="003044"/>
                <w:sz w:val="16"/>
                <w:szCs w:val="16"/>
                <w:lang w:val="es-ES" w:eastAsia="es-DO"/>
              </w:rPr>
              <w:t>52</w:t>
            </w:r>
          </w:p>
        </w:tc>
        <w:tc>
          <w:tcPr>
            <w:tcW w:w="23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3D55CF1" w14:textId="77777777" w:rsidR="00A47468" w:rsidRPr="00B954AD" w:rsidRDefault="00A47468">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rPr>
            </w:pPr>
            <w:r w:rsidRPr="00B954AD">
              <w:rPr>
                <w:rFonts w:ascii="Artifex CF" w:hAnsi="Artifex CF"/>
                <w:color w:val="003044"/>
                <w:sz w:val="16"/>
                <w:szCs w:val="16"/>
                <w:lang w:val="es-ES" w:eastAsia="es-DO"/>
              </w:rPr>
              <w:t>185</w:t>
            </w:r>
          </w:p>
        </w:tc>
        <w:tc>
          <w:tcPr>
            <w:tcW w:w="225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B5B3AED" w14:textId="77777777" w:rsidR="00A47468" w:rsidRPr="00B954AD" w:rsidRDefault="00A47468">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rPr>
            </w:pPr>
            <w:r w:rsidRPr="00B954AD">
              <w:rPr>
                <w:rFonts w:ascii="Artifex CF" w:hAnsi="Artifex CF"/>
                <w:color w:val="003044"/>
                <w:sz w:val="16"/>
                <w:szCs w:val="16"/>
                <w:lang w:val="es-ES" w:eastAsia="es-DO"/>
              </w:rPr>
              <w:t>1,146</w:t>
            </w:r>
          </w:p>
        </w:tc>
      </w:tr>
      <w:tr w:rsidR="00A47468" w:rsidRPr="00B954AD" w14:paraId="4B14DEE0" w14:textId="77777777" w:rsidTr="00C15E77">
        <w:trPr>
          <w:trHeight w:val="288"/>
        </w:trPr>
        <w:tc>
          <w:tcPr>
            <w:cnfStyle w:val="001000000000" w:firstRow="0" w:lastRow="0" w:firstColumn="1" w:lastColumn="0" w:oddVBand="0" w:evenVBand="0" w:oddHBand="0" w:evenHBand="0" w:firstRowFirstColumn="0" w:firstRowLastColumn="0" w:lastRowFirstColumn="0" w:lastRowLastColumn="0"/>
            <w:tcW w:w="6725" w:type="dxa"/>
            <w:gridSpan w:val="3"/>
            <w:tcBorders>
              <w:top w:val="single" w:sz="4" w:space="0" w:color="003044"/>
              <w:left w:val="nil"/>
              <w:bottom w:val="nil"/>
              <w:right w:val="nil"/>
            </w:tcBorders>
            <w:shd w:val="clear" w:color="auto" w:fill="auto"/>
            <w:vAlign w:val="center"/>
            <w:hideMark/>
          </w:tcPr>
          <w:p w14:paraId="280B0D95" w14:textId="77777777" w:rsidR="00A47468" w:rsidRPr="00B954AD" w:rsidRDefault="00A47468" w:rsidP="00610481">
            <w:pPr>
              <w:rPr>
                <w:rFonts w:ascii="Artifex CF" w:hAnsi="Artifex CF"/>
                <w:b w:val="0"/>
                <w:color w:val="003044"/>
                <w:sz w:val="15"/>
                <w:szCs w:val="15"/>
                <w:lang w:val="es-ES" w:eastAsia="zh-CN"/>
              </w:rPr>
            </w:pPr>
            <w:r w:rsidRPr="00B954AD">
              <w:rPr>
                <w:rFonts w:ascii="Artifex CF" w:hAnsi="Artifex CF"/>
                <w:b w:val="0"/>
                <w:bCs w:val="0"/>
                <w:color w:val="003044"/>
                <w:sz w:val="15"/>
                <w:szCs w:val="15"/>
                <w:lang w:val="es-ES" w:eastAsia="es-DO"/>
              </w:rPr>
              <w:t>Nota: 90 personas bajo la modalidad de contrato, finalizado en su mayoría</w:t>
            </w:r>
            <w:r w:rsidRPr="00B954AD">
              <w:rPr>
                <w:rFonts w:ascii="Artifex CF" w:hAnsi="Artifex CF"/>
                <w:color w:val="003044"/>
                <w:sz w:val="15"/>
                <w:szCs w:val="15"/>
                <w:lang w:val="es-ES" w:eastAsia="es-DO"/>
              </w:rPr>
              <w:t>.</w:t>
            </w:r>
          </w:p>
        </w:tc>
      </w:tr>
    </w:tbl>
    <w:p w14:paraId="3C3DA89F" w14:textId="16646E27" w:rsidR="00A47468" w:rsidRPr="00AF157A" w:rsidRDefault="00A47468" w:rsidP="00AA531F">
      <w:pPr>
        <w:pStyle w:val="SubTituloNew"/>
      </w:pPr>
      <w:r w:rsidRPr="00AF157A">
        <w:lastRenderedPageBreak/>
        <w:t xml:space="preserve">Departamento Técnico Farmacéutico </w:t>
      </w:r>
    </w:p>
    <w:p w14:paraId="31EA55FD" w14:textId="17DB6EE6" w:rsidR="00610481" w:rsidRPr="00B76968" w:rsidRDefault="00610481" w:rsidP="00B76968">
      <w:pPr>
        <w:pStyle w:val="NoSpacing"/>
      </w:pPr>
      <w:r w:rsidRPr="00ED53A3">
        <w:t xml:space="preserve">El </w:t>
      </w:r>
      <w:r w:rsidR="00A47468" w:rsidRPr="00ED53A3">
        <w:t>Departamento Técnico Farmacéutico (DTF), está a cargo de dirigir, coordinar y supervisa</w:t>
      </w:r>
      <w:r w:rsidRPr="00ED53A3">
        <w:t xml:space="preserve">r las actividades relacionadas al </w:t>
      </w:r>
      <w:r w:rsidR="00A47468" w:rsidRPr="00ED53A3">
        <w:t>funcionamiento y supervisión de las Farmacias del</w:t>
      </w:r>
      <w:r w:rsidR="0004291F" w:rsidRPr="00ED53A3">
        <w:t xml:space="preserve"> </w:t>
      </w:r>
      <w:r w:rsidR="00A47468" w:rsidRPr="00ED53A3">
        <w:t xml:space="preserve">Pueblo, </w:t>
      </w:r>
      <w:r w:rsidRPr="00ED53A3">
        <w:t xml:space="preserve">asegurando que la operatividad de las farmacias </w:t>
      </w:r>
      <w:r w:rsidR="00A47468" w:rsidRPr="00ED53A3">
        <w:t xml:space="preserve">se realice conforme a las normas y los </w:t>
      </w:r>
      <w:r w:rsidRPr="00B76968">
        <w:t xml:space="preserve">lineamientos institucionales. </w:t>
      </w:r>
    </w:p>
    <w:p w14:paraId="7978D894" w14:textId="50302641" w:rsidR="0076606E" w:rsidRPr="00ED53A3" w:rsidRDefault="00610481" w:rsidP="00B76968">
      <w:pPr>
        <w:pStyle w:val="NoSpacing"/>
        <w:rPr>
          <w:i/>
          <w:sz w:val="24"/>
          <w:szCs w:val="24"/>
          <w:lang w:eastAsia="es-DO"/>
        </w:rPr>
      </w:pPr>
      <w:r w:rsidRPr="00B76968">
        <w:t xml:space="preserve">Además, tiene la función debe asegurar que personal farmacéutico, </w:t>
      </w:r>
      <w:r w:rsidR="00A47468" w:rsidRPr="00B76968">
        <w:t xml:space="preserve">cumpla con las buenas prácticas de </w:t>
      </w:r>
      <w:r w:rsidRPr="00B76968">
        <w:t xml:space="preserve">dispensación de medicamentos y </w:t>
      </w:r>
      <w:r w:rsidR="00A47468" w:rsidRPr="00B76968">
        <w:t>atención</w:t>
      </w:r>
      <w:r w:rsidRPr="00B76968">
        <w:t xml:space="preserve"> farmacéutica, en cumplimiento </w:t>
      </w:r>
      <w:r w:rsidR="00A47468" w:rsidRPr="00B76968">
        <w:t xml:space="preserve">al Reglamento No. 246-06 de Medicamentos, y en las </w:t>
      </w:r>
      <w:r w:rsidR="00A47468" w:rsidRPr="00B76968">
        <w:rPr>
          <w:i/>
          <w:iCs/>
        </w:rPr>
        <w:t>Normas Particulares de Habilitación de Establecimientos Farmacéuticos</w:t>
      </w:r>
      <w:r w:rsidR="00A47468" w:rsidRPr="00B76968">
        <w:t>.</w:t>
      </w:r>
    </w:p>
    <w:p w14:paraId="2C198ED1" w14:textId="77777777" w:rsidR="00A47468" w:rsidRPr="00AF157A" w:rsidRDefault="00A47468" w:rsidP="00AA531F">
      <w:pPr>
        <w:pStyle w:val="SubTituloNew"/>
      </w:pPr>
      <w:r w:rsidRPr="00AF157A">
        <w:t xml:space="preserve">Farmacias del Pueblo Certificadas por el Ministerio de Salud Pública, (MISPAS) </w:t>
      </w:r>
    </w:p>
    <w:p w14:paraId="6B88B4E0" w14:textId="77777777" w:rsidR="00610481" w:rsidRPr="00ED53A3" w:rsidRDefault="00A47468" w:rsidP="00B76968">
      <w:pPr>
        <w:pStyle w:val="NoSpacing"/>
      </w:pPr>
      <w:r w:rsidRPr="00ED53A3">
        <w:t>A la conclusión del año 2</w:t>
      </w:r>
      <w:r w:rsidR="00610481" w:rsidRPr="00ED53A3">
        <w:t xml:space="preserve">020, La Dirección de Farmacias ya cuenta legalmente con </w:t>
      </w:r>
      <w:r w:rsidRPr="00ED53A3">
        <w:t>396 certificaciones que fueron expedidas por La Dirección General de Medicamentos, Alimentos y Pro</w:t>
      </w:r>
      <w:r w:rsidR="00610481" w:rsidRPr="00ED53A3">
        <w:t xml:space="preserve">ductos Sanitarios (DIGEMAPS), </w:t>
      </w:r>
      <w:r w:rsidRPr="00ED53A3">
        <w:t xml:space="preserve">lo que indica que más del 71.2% de las Farmacias, cumplen con los requisitos </w:t>
      </w:r>
      <w:r w:rsidR="00C353CA" w:rsidRPr="00ED53A3">
        <w:t xml:space="preserve">para funcionar legalmente, las </w:t>
      </w:r>
      <w:r w:rsidRPr="00ED53A3">
        <w:t>restantes que equivalen al 28</w:t>
      </w:r>
      <w:r w:rsidR="00C353CA" w:rsidRPr="00ED53A3">
        <w:t xml:space="preserve">.8% </w:t>
      </w:r>
      <w:r w:rsidR="00610481" w:rsidRPr="00ED53A3">
        <w:t xml:space="preserve">se encuentran en proceso. </w:t>
      </w:r>
    </w:p>
    <w:p w14:paraId="53EF5BE6" w14:textId="76F1A020" w:rsidR="00C353CA" w:rsidRPr="00ED53A3" w:rsidRDefault="00A47468" w:rsidP="00B76968">
      <w:pPr>
        <w:pStyle w:val="NoSpacing"/>
      </w:pPr>
      <w:r w:rsidRPr="00ED53A3">
        <w:t>Los Cer</w:t>
      </w:r>
      <w:r w:rsidR="00610481" w:rsidRPr="00ED53A3">
        <w:t xml:space="preserve">tificados de Buenas Prácticas, </w:t>
      </w:r>
      <w:r w:rsidRPr="00ED53A3">
        <w:t>están colocados en los</w:t>
      </w:r>
      <w:r w:rsidR="00610481" w:rsidRPr="00ED53A3">
        <w:t xml:space="preserve"> respectivos establecimientos. Para continuar con el buen ejercicio </w:t>
      </w:r>
      <w:r w:rsidRPr="00ED53A3">
        <w:t>de las actividades de</w:t>
      </w:r>
      <w:r w:rsidR="00610481" w:rsidRPr="00ED53A3">
        <w:t xml:space="preserve"> dispensación de medicamentos, y</w:t>
      </w:r>
      <w:r w:rsidRPr="00ED53A3">
        <w:t xml:space="preserve"> cumplir con los cri</w:t>
      </w:r>
      <w:r w:rsidR="00610481" w:rsidRPr="00ED53A3">
        <w:t xml:space="preserve">terios técnicos farmacéuticos, seguimos trabajando </w:t>
      </w:r>
      <w:r w:rsidRPr="00ED53A3">
        <w:t>ali</w:t>
      </w:r>
      <w:r w:rsidR="00610481" w:rsidRPr="00ED53A3">
        <w:t>neados en el</w:t>
      </w:r>
      <w:r w:rsidR="00975A81" w:rsidRPr="00ED53A3">
        <w:t xml:space="preserve"> </w:t>
      </w:r>
      <w:r w:rsidR="00610481" w:rsidRPr="00ED53A3">
        <w:t>Plan</w:t>
      </w:r>
      <w:r w:rsidR="0004291F" w:rsidRPr="00ED53A3">
        <w:t xml:space="preserve"> </w:t>
      </w:r>
      <w:r w:rsidR="00610481" w:rsidRPr="00ED53A3">
        <w:t xml:space="preserve">Estratégico, con el fin de obtener las certificaciones de 161 Farmacias del Pueblo que están pendiente de certificación </w:t>
      </w:r>
      <w:r w:rsidRPr="00ED53A3">
        <w:t>por la (DIGEMAPS)</w:t>
      </w:r>
      <w:r w:rsidR="00E11534" w:rsidRPr="00ED53A3">
        <w:t>.</w:t>
      </w:r>
      <w:r w:rsidRPr="00ED53A3">
        <w:t xml:space="preserve"> A </w:t>
      </w:r>
      <w:r w:rsidR="00E11534" w:rsidRPr="00ED53A3">
        <w:t>continuación</w:t>
      </w:r>
      <w:r w:rsidRPr="00ED53A3">
        <w:t xml:space="preserve"> presentamos el gráfico de establecimientos por región, certificados por el MISPAS.</w:t>
      </w:r>
    </w:p>
    <w:p w14:paraId="4CA2B31D" w14:textId="77777777" w:rsidR="003D3E22" w:rsidRDefault="003D3E22" w:rsidP="00AA531F">
      <w:pPr>
        <w:pStyle w:val="SubTituloNew"/>
      </w:pPr>
      <w:r>
        <w:br w:type="page"/>
      </w:r>
    </w:p>
    <w:p w14:paraId="0313D881" w14:textId="6B7E75F3" w:rsidR="00A47468" w:rsidRPr="00AF157A" w:rsidRDefault="00DD374A" w:rsidP="00AA531F">
      <w:pPr>
        <w:pStyle w:val="SubTituloNew"/>
      </w:pPr>
      <w:r>
        <w:rPr>
          <w:b w:val="0"/>
          <w:noProof/>
        </w:rPr>
        <w:lastRenderedPageBreak/>
        <w:drawing>
          <wp:anchor distT="0" distB="0" distL="114300" distR="114300" simplePos="0" relativeHeight="251802624" behindDoc="0" locked="0" layoutInCell="1" allowOverlap="1" wp14:anchorId="768FDFE2" wp14:editId="43639FD2">
            <wp:simplePos x="0" y="0"/>
            <wp:positionH relativeFrom="leftMargin">
              <wp:posOffset>1828800</wp:posOffset>
            </wp:positionH>
            <wp:positionV relativeFrom="page">
              <wp:posOffset>1320165</wp:posOffset>
            </wp:positionV>
            <wp:extent cx="4123501" cy="2167128"/>
            <wp:effectExtent l="0" t="0" r="4445" b="5080"/>
            <wp:wrapNone/>
            <wp:docPr id="40" name="Picture 4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bar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123501" cy="2167128"/>
                    </a:xfrm>
                    <a:prstGeom prst="rect">
                      <a:avLst/>
                    </a:prstGeom>
                  </pic:spPr>
                </pic:pic>
              </a:graphicData>
            </a:graphic>
            <wp14:sizeRelH relativeFrom="page">
              <wp14:pctWidth>0</wp14:pctWidth>
            </wp14:sizeRelH>
            <wp14:sizeRelV relativeFrom="page">
              <wp14:pctHeight>0</wp14:pctHeight>
            </wp14:sizeRelV>
          </wp:anchor>
        </w:drawing>
      </w:r>
      <w:r w:rsidR="00A47468" w:rsidRPr="00AF157A">
        <w:t>Far</w:t>
      </w:r>
      <w:r w:rsidR="00610481" w:rsidRPr="00AF157A">
        <w:t xml:space="preserve">macias del Pueblo Certificadas por </w:t>
      </w:r>
      <w:r w:rsidR="00A47468" w:rsidRPr="00AF157A">
        <w:t>el Ministerio de Salud Pública (MISPAS)</w:t>
      </w:r>
    </w:p>
    <w:p w14:paraId="0A7FBEFA" w14:textId="5128303A" w:rsidR="003D3E22" w:rsidRDefault="003D3E22" w:rsidP="00A47468">
      <w:pPr>
        <w:spacing w:line="480" w:lineRule="auto"/>
        <w:jc w:val="both"/>
        <w:rPr>
          <w:rFonts w:ascii="Artifex CF" w:hAnsi="Artifex CF"/>
          <w:b/>
          <w:color w:val="003044"/>
          <w:sz w:val="20"/>
          <w:szCs w:val="20"/>
          <w:lang w:val="es-ES" w:eastAsia="es-DO"/>
        </w:rPr>
      </w:pPr>
    </w:p>
    <w:p w14:paraId="3EC09E0A" w14:textId="156C9B20" w:rsidR="003D3E22" w:rsidRDefault="003D3E22" w:rsidP="00A47468">
      <w:pPr>
        <w:spacing w:line="480" w:lineRule="auto"/>
        <w:jc w:val="both"/>
        <w:rPr>
          <w:rFonts w:ascii="Artifex CF" w:hAnsi="Artifex CF"/>
          <w:b/>
          <w:color w:val="003044"/>
          <w:sz w:val="20"/>
          <w:szCs w:val="20"/>
          <w:lang w:val="es-ES" w:eastAsia="es-DO"/>
        </w:rPr>
      </w:pPr>
    </w:p>
    <w:p w14:paraId="6C451870" w14:textId="5E0FB101" w:rsidR="003D3E22" w:rsidRDefault="003D3E22" w:rsidP="00A47468">
      <w:pPr>
        <w:spacing w:line="480" w:lineRule="auto"/>
        <w:jc w:val="both"/>
        <w:rPr>
          <w:rFonts w:ascii="Artifex CF" w:hAnsi="Artifex CF"/>
          <w:b/>
          <w:color w:val="003044"/>
          <w:sz w:val="20"/>
          <w:szCs w:val="20"/>
          <w:lang w:val="es-ES" w:eastAsia="es-DO"/>
        </w:rPr>
      </w:pPr>
    </w:p>
    <w:p w14:paraId="61266585" w14:textId="03CE24E7" w:rsidR="00DD374A" w:rsidRDefault="00DD374A" w:rsidP="00A47468">
      <w:pPr>
        <w:spacing w:line="480" w:lineRule="auto"/>
        <w:jc w:val="both"/>
        <w:rPr>
          <w:rFonts w:ascii="Artifex CF" w:hAnsi="Artifex CF"/>
          <w:b/>
          <w:color w:val="003044"/>
          <w:sz w:val="20"/>
          <w:szCs w:val="20"/>
          <w:lang w:val="es-ES" w:eastAsia="es-DO"/>
        </w:rPr>
      </w:pPr>
    </w:p>
    <w:p w14:paraId="06F599A4" w14:textId="662953EF" w:rsidR="00DD374A" w:rsidRDefault="00DD374A" w:rsidP="00A47468">
      <w:pPr>
        <w:spacing w:line="480" w:lineRule="auto"/>
        <w:jc w:val="both"/>
        <w:rPr>
          <w:rFonts w:ascii="Artifex CF" w:hAnsi="Artifex CF"/>
          <w:b/>
          <w:color w:val="003044"/>
          <w:sz w:val="20"/>
          <w:szCs w:val="20"/>
          <w:lang w:val="es-ES" w:eastAsia="es-DO"/>
        </w:rPr>
      </w:pPr>
    </w:p>
    <w:p w14:paraId="71AB62B6" w14:textId="56F6C6EB" w:rsidR="00DD374A" w:rsidRDefault="00DD374A" w:rsidP="00A47468">
      <w:pPr>
        <w:spacing w:line="480" w:lineRule="auto"/>
        <w:jc w:val="both"/>
        <w:rPr>
          <w:rFonts w:ascii="Artifex CF" w:hAnsi="Artifex CF"/>
          <w:b/>
          <w:color w:val="003044"/>
          <w:sz w:val="20"/>
          <w:szCs w:val="20"/>
          <w:lang w:val="es-ES" w:eastAsia="es-DO"/>
        </w:rPr>
      </w:pPr>
    </w:p>
    <w:p w14:paraId="543A074D" w14:textId="344D8903" w:rsidR="00DD374A" w:rsidRDefault="00DD374A" w:rsidP="00A47468">
      <w:pPr>
        <w:spacing w:line="480" w:lineRule="auto"/>
        <w:jc w:val="both"/>
        <w:rPr>
          <w:rFonts w:ascii="Artifex CF" w:hAnsi="Artifex CF"/>
          <w:b/>
          <w:color w:val="003044"/>
          <w:sz w:val="20"/>
          <w:szCs w:val="20"/>
          <w:lang w:val="es-ES" w:eastAsia="es-DO"/>
        </w:rPr>
      </w:pPr>
    </w:p>
    <w:p w14:paraId="3425CF5A" w14:textId="10433A6D" w:rsidR="00A47468" w:rsidRPr="00AF157A" w:rsidRDefault="00610481" w:rsidP="00AA531F">
      <w:pPr>
        <w:pStyle w:val="SubTituloNew"/>
        <w:rPr>
          <w:lang w:eastAsia="zh-CN"/>
        </w:rPr>
      </w:pPr>
      <w:r w:rsidRPr="00AF157A">
        <w:t xml:space="preserve">Programa de Capacitación </w:t>
      </w:r>
      <w:r w:rsidR="00A47468" w:rsidRPr="00AF157A">
        <w:t>al Personal de Farmacias del Pueblo</w:t>
      </w:r>
    </w:p>
    <w:p w14:paraId="299079F3" w14:textId="7A7B5A14" w:rsidR="00975A81" w:rsidRPr="00ED53A3" w:rsidRDefault="00610481" w:rsidP="00B76968">
      <w:pPr>
        <w:pStyle w:val="NoSpacing"/>
      </w:pPr>
      <w:r w:rsidRPr="00ED53A3">
        <w:t xml:space="preserve">La programación de </w:t>
      </w:r>
      <w:r w:rsidR="00A47468" w:rsidRPr="00ED53A3">
        <w:t>cu</w:t>
      </w:r>
      <w:r w:rsidRPr="00ED53A3">
        <w:t>rsos y talleres año 2020, no pudo completarse</w:t>
      </w:r>
      <w:r w:rsidR="00A47468" w:rsidRPr="00ED53A3">
        <w:t xml:space="preserve"> conform</w:t>
      </w:r>
      <w:r w:rsidR="00975A81" w:rsidRPr="00ED53A3">
        <w:t xml:space="preserve">e a lo planeado, debido </w:t>
      </w:r>
      <w:r w:rsidRPr="00ED53A3">
        <w:t xml:space="preserve">a que </w:t>
      </w:r>
      <w:r w:rsidR="00A47468" w:rsidRPr="00ED53A3">
        <w:t xml:space="preserve">el ingreso del nuevo personal </w:t>
      </w:r>
      <w:r w:rsidR="00B76968" w:rsidRPr="00ED53A3">
        <w:t>farmacéutico prácticamente</w:t>
      </w:r>
      <w:r w:rsidRPr="00ED53A3">
        <w:t xml:space="preserve"> coincidió con la llegada de la Pandemia COVID-19 y </w:t>
      </w:r>
      <w:r w:rsidR="00A47468" w:rsidRPr="00ED53A3">
        <w:t>l</w:t>
      </w:r>
      <w:r w:rsidRPr="00ED53A3">
        <w:t xml:space="preserve">as medidas de distanciamiento </w:t>
      </w:r>
      <w:r w:rsidR="00A47468" w:rsidRPr="00ED53A3">
        <w:t>aplicadas en el Estado</w:t>
      </w:r>
      <w:r w:rsidRPr="00ED53A3">
        <w:t xml:space="preserve"> de Emergencia Nacional.</w:t>
      </w:r>
    </w:p>
    <w:p w14:paraId="5EDBA52E" w14:textId="693BB8A9" w:rsidR="00A47468" w:rsidRPr="00B76968" w:rsidRDefault="002662DB" w:rsidP="00B76968">
      <w:pPr>
        <w:pStyle w:val="NoSpacing"/>
      </w:pPr>
      <w:r w:rsidRPr="00ED53A3">
        <w:t xml:space="preserve">Para </w:t>
      </w:r>
      <w:r w:rsidR="00A47468" w:rsidRPr="00ED53A3">
        <w:t>dar cumplimien</w:t>
      </w:r>
      <w:r w:rsidRPr="00ED53A3">
        <w:t xml:space="preserve">to a los procesos establecidos en el </w:t>
      </w:r>
      <w:r w:rsidR="00A47468" w:rsidRPr="00ED53A3">
        <w:t>Sistema de Gestión</w:t>
      </w:r>
      <w:r w:rsidRPr="00ED53A3">
        <w:t xml:space="preserve"> de Calidad de la Institución, </w:t>
      </w:r>
      <w:r w:rsidR="00A47468" w:rsidRPr="00ED53A3">
        <w:t>el Departamento Técnico Farmacéutico desarrolló un programa de inducción al p</w:t>
      </w:r>
      <w:r w:rsidRPr="00ED53A3">
        <w:t xml:space="preserve">ersonal de nuevo ingreso/2020, </w:t>
      </w:r>
      <w:r w:rsidR="00A47468" w:rsidRPr="00ED53A3">
        <w:t>el cual co</w:t>
      </w:r>
      <w:r w:rsidRPr="00ED53A3">
        <w:t xml:space="preserve">nsistió </w:t>
      </w:r>
      <w:r w:rsidR="00A47468" w:rsidRPr="00ED53A3">
        <w:t>en la enseñanza de los procesos, manejo de</w:t>
      </w:r>
      <w:r w:rsidR="00B76968">
        <w:t xml:space="preserve"> </w:t>
      </w:r>
      <w:r w:rsidR="00A47468" w:rsidRPr="00ED53A3">
        <w:t>medicamentos, buenas prácticas, manejo de formularios de control operaciona</w:t>
      </w:r>
      <w:r w:rsidRPr="00ED53A3">
        <w:t xml:space="preserve">l de las Farmacias del Pueblo, </w:t>
      </w:r>
      <w:r w:rsidR="00A47468" w:rsidRPr="00ED53A3">
        <w:t>y</w:t>
      </w:r>
      <w:r w:rsidRPr="00ED53A3">
        <w:t xml:space="preserve"> atención al usuario, así como </w:t>
      </w:r>
      <w:r w:rsidR="00A47468" w:rsidRPr="00ED53A3">
        <w:t>otras c</w:t>
      </w:r>
      <w:r w:rsidRPr="00ED53A3">
        <w:t>apacitaciones que fortalecieron</w:t>
      </w:r>
      <w:r w:rsidR="00A47468" w:rsidRPr="00ED53A3">
        <w:t xml:space="preserve"> las labores </w:t>
      </w:r>
      <w:r w:rsidR="00A47468" w:rsidRPr="00B76968">
        <w:t>de supervisi</w:t>
      </w:r>
      <w:r w:rsidRPr="00B76968">
        <w:t xml:space="preserve">ón, del </w:t>
      </w:r>
      <w:r w:rsidR="00A47468" w:rsidRPr="00B76968">
        <w:t>equipo de Supervisores de las Farmacias del Pueblo.</w:t>
      </w:r>
    </w:p>
    <w:p w14:paraId="6E33884B" w14:textId="6B357481" w:rsidR="00C353CA" w:rsidRPr="00B76968" w:rsidRDefault="002662DB" w:rsidP="00B76968">
      <w:pPr>
        <w:pStyle w:val="NoSpacing"/>
      </w:pPr>
      <w:r w:rsidRPr="00B76968">
        <w:t>Durante el presente año, un total de</w:t>
      </w:r>
      <w:r w:rsidR="00A47468" w:rsidRPr="00B76968">
        <w:t xml:space="preserve"> (90) no</w:t>
      </w:r>
      <w:r w:rsidRPr="00B76968">
        <w:t>venta colaboradores contratados fueron reclutados. El personal de nuevo ingreso</w:t>
      </w:r>
      <w:r w:rsidR="00A47468" w:rsidRPr="00B76968">
        <w:t xml:space="preserve"> fue capacitado directamente en las Farmacias, donde fueron asignados al momento de su ingreso.</w:t>
      </w:r>
      <w:r w:rsidR="0097401F" w:rsidRPr="00B76968">
        <w:t xml:space="preserve"> </w:t>
      </w:r>
    </w:p>
    <w:p w14:paraId="68CE39C1" w14:textId="77777777" w:rsidR="009E13C0" w:rsidRDefault="009E13C0" w:rsidP="009E13C0">
      <w:pPr>
        <w:pStyle w:val="TituloCuadro"/>
      </w:pPr>
      <w:r>
        <w:t>Resumen Personal Nuevo Ingreso Farmacias del Pueblo</w:t>
      </w:r>
    </w:p>
    <w:p w14:paraId="01D197AE" w14:textId="413C2A8A" w:rsidR="00A47468" w:rsidRPr="00ED53A3" w:rsidRDefault="009E13C0" w:rsidP="009E13C0">
      <w:pPr>
        <w:pStyle w:val="TituloCuadro"/>
      </w:pPr>
      <w:r>
        <w:t>Año 2020</w:t>
      </w:r>
    </w:p>
    <w:tbl>
      <w:tblPr>
        <w:tblStyle w:val="TableGrid"/>
        <w:tblW w:w="0" w:type="auto"/>
        <w:jc w:val="center"/>
        <w:tblLook w:val="04A0" w:firstRow="1" w:lastRow="0" w:firstColumn="1" w:lastColumn="0" w:noHBand="0" w:noVBand="1"/>
      </w:tblPr>
      <w:tblGrid>
        <w:gridCol w:w="2880"/>
        <w:gridCol w:w="2880"/>
      </w:tblGrid>
      <w:tr w:rsidR="009E13C0" w14:paraId="5A4C2A8A" w14:textId="77777777" w:rsidTr="009E13C0">
        <w:trPr>
          <w:trHeight w:val="288"/>
          <w:jc w:val="center"/>
        </w:trPr>
        <w:tc>
          <w:tcPr>
            <w:tcW w:w="2880" w:type="dxa"/>
            <w:shd w:val="clear" w:color="auto" w:fill="003044"/>
            <w:vAlign w:val="center"/>
          </w:tcPr>
          <w:p w14:paraId="5C33C81E" w14:textId="125A926A" w:rsidR="009E13C0" w:rsidRPr="009E13C0" w:rsidRDefault="009E13C0" w:rsidP="009E13C0">
            <w:pPr>
              <w:pStyle w:val="TblAnexosCenter"/>
              <w:rPr>
                <w:color w:val="FFFFFF" w:themeColor="background1"/>
                <w:lang w:eastAsia="es-DO"/>
              </w:rPr>
            </w:pPr>
            <w:r w:rsidRPr="009E13C0">
              <w:rPr>
                <w:color w:val="FFFFFF" w:themeColor="background1"/>
              </w:rPr>
              <w:t>Cargo</w:t>
            </w:r>
          </w:p>
        </w:tc>
        <w:tc>
          <w:tcPr>
            <w:tcW w:w="2880" w:type="dxa"/>
            <w:shd w:val="clear" w:color="auto" w:fill="003044"/>
            <w:vAlign w:val="center"/>
          </w:tcPr>
          <w:p w14:paraId="4990FD24" w14:textId="37AFB198" w:rsidR="009E13C0" w:rsidRPr="009E13C0" w:rsidRDefault="009E13C0" w:rsidP="009E13C0">
            <w:pPr>
              <w:pStyle w:val="TblAnexosCenter"/>
              <w:rPr>
                <w:color w:val="FFFFFF" w:themeColor="background1"/>
                <w:lang w:eastAsia="es-DO"/>
              </w:rPr>
            </w:pPr>
            <w:r w:rsidRPr="009E13C0">
              <w:rPr>
                <w:color w:val="FFFFFF" w:themeColor="background1"/>
              </w:rPr>
              <w:t>Personal Nuevo Ingreso</w:t>
            </w:r>
          </w:p>
        </w:tc>
      </w:tr>
      <w:tr w:rsidR="009E13C0" w14:paraId="76F99249" w14:textId="77777777" w:rsidTr="00C15E77">
        <w:trPr>
          <w:trHeight w:val="288"/>
          <w:jc w:val="center"/>
        </w:trPr>
        <w:tc>
          <w:tcPr>
            <w:tcW w:w="2880" w:type="dxa"/>
            <w:vAlign w:val="center"/>
          </w:tcPr>
          <w:p w14:paraId="3708CF84" w14:textId="6A3CD9D3" w:rsidR="009E13C0" w:rsidRDefault="009E13C0" w:rsidP="009E13C0">
            <w:pPr>
              <w:pStyle w:val="TblAnexosCenter"/>
              <w:rPr>
                <w:lang w:eastAsia="es-DO"/>
              </w:rPr>
            </w:pPr>
            <w:r w:rsidRPr="005F04E0">
              <w:t>Supervisor</w:t>
            </w:r>
          </w:p>
        </w:tc>
        <w:tc>
          <w:tcPr>
            <w:tcW w:w="2880" w:type="dxa"/>
            <w:vAlign w:val="center"/>
          </w:tcPr>
          <w:p w14:paraId="680DDD8E" w14:textId="3B7D6A0A" w:rsidR="009E13C0" w:rsidRDefault="009E13C0" w:rsidP="009E13C0">
            <w:pPr>
              <w:pStyle w:val="TblAnexosCenter"/>
              <w:rPr>
                <w:lang w:eastAsia="es-DO"/>
              </w:rPr>
            </w:pPr>
            <w:r w:rsidRPr="005F04E0">
              <w:t>2</w:t>
            </w:r>
          </w:p>
        </w:tc>
      </w:tr>
      <w:tr w:rsidR="009E13C0" w14:paraId="32A4E358" w14:textId="77777777" w:rsidTr="00C15E77">
        <w:trPr>
          <w:trHeight w:val="288"/>
          <w:jc w:val="center"/>
        </w:trPr>
        <w:tc>
          <w:tcPr>
            <w:tcW w:w="2880" w:type="dxa"/>
            <w:vAlign w:val="center"/>
          </w:tcPr>
          <w:p w14:paraId="5F6DE477" w14:textId="5559DB2C" w:rsidR="009E13C0" w:rsidRDefault="009E13C0" w:rsidP="009E13C0">
            <w:pPr>
              <w:pStyle w:val="TblAnexosCenter"/>
              <w:rPr>
                <w:lang w:eastAsia="es-DO"/>
              </w:rPr>
            </w:pPr>
            <w:r w:rsidRPr="005F04E0">
              <w:t>Farmacéutico Encargado</w:t>
            </w:r>
          </w:p>
        </w:tc>
        <w:tc>
          <w:tcPr>
            <w:tcW w:w="2880" w:type="dxa"/>
            <w:vAlign w:val="center"/>
          </w:tcPr>
          <w:p w14:paraId="15E2A371" w14:textId="733A0325" w:rsidR="009E13C0" w:rsidRDefault="009E13C0" w:rsidP="009E13C0">
            <w:pPr>
              <w:pStyle w:val="TblAnexosCenter"/>
              <w:rPr>
                <w:lang w:eastAsia="es-DO"/>
              </w:rPr>
            </w:pPr>
            <w:r w:rsidRPr="005F04E0">
              <w:t>12</w:t>
            </w:r>
          </w:p>
        </w:tc>
      </w:tr>
      <w:tr w:rsidR="009E13C0" w14:paraId="6BA8FDCC" w14:textId="77777777" w:rsidTr="00C15E77">
        <w:trPr>
          <w:trHeight w:val="288"/>
          <w:jc w:val="center"/>
        </w:trPr>
        <w:tc>
          <w:tcPr>
            <w:tcW w:w="2880" w:type="dxa"/>
            <w:vAlign w:val="center"/>
          </w:tcPr>
          <w:p w14:paraId="7AB270C5" w14:textId="13978C51" w:rsidR="009E13C0" w:rsidRDefault="009E13C0" w:rsidP="009E13C0">
            <w:pPr>
              <w:pStyle w:val="TblAnexosCenter"/>
              <w:rPr>
                <w:lang w:eastAsia="es-DO"/>
              </w:rPr>
            </w:pPr>
            <w:r w:rsidRPr="005F04E0">
              <w:t>Auxiliar</w:t>
            </w:r>
          </w:p>
        </w:tc>
        <w:tc>
          <w:tcPr>
            <w:tcW w:w="2880" w:type="dxa"/>
            <w:vAlign w:val="center"/>
          </w:tcPr>
          <w:p w14:paraId="2A9D328C" w14:textId="37EECC3A" w:rsidR="009E13C0" w:rsidRDefault="009E13C0" w:rsidP="009E13C0">
            <w:pPr>
              <w:pStyle w:val="TblAnexosCenter"/>
              <w:rPr>
                <w:lang w:eastAsia="es-DO"/>
              </w:rPr>
            </w:pPr>
            <w:r w:rsidRPr="005F04E0">
              <w:t>76</w:t>
            </w:r>
          </w:p>
        </w:tc>
      </w:tr>
    </w:tbl>
    <w:p w14:paraId="52919184" w14:textId="52754D8A" w:rsidR="00C15E77" w:rsidRDefault="00C15E77" w:rsidP="00A47468">
      <w:pPr>
        <w:spacing w:line="480" w:lineRule="auto"/>
        <w:jc w:val="both"/>
        <w:rPr>
          <w:rFonts w:ascii="Artifex CF" w:hAnsi="Artifex CF"/>
          <w:color w:val="003044"/>
          <w:lang w:val="es-ES" w:eastAsia="es-DO"/>
        </w:rPr>
      </w:pPr>
      <w:r>
        <w:rPr>
          <w:rFonts w:ascii="Artifex CF" w:hAnsi="Artifex CF"/>
          <w:color w:val="003044"/>
          <w:lang w:val="es-ES" w:eastAsia="es-DO"/>
        </w:rPr>
        <w:br w:type="page"/>
      </w:r>
    </w:p>
    <w:p w14:paraId="2DF340A2" w14:textId="20BF815C" w:rsidR="002662DB" w:rsidRPr="001C1B59" w:rsidRDefault="00A47468" w:rsidP="001C1B59">
      <w:pPr>
        <w:pStyle w:val="NoSpacing"/>
      </w:pPr>
      <w:r w:rsidRPr="00ED53A3">
        <w:lastRenderedPageBreak/>
        <w:t xml:space="preserve">Para el reforzamiento y organización de las tareas operativas, llevamos a cabo </w:t>
      </w:r>
      <w:r w:rsidR="001C1B59" w:rsidRPr="00ED53A3">
        <w:t>siete talleres</w:t>
      </w:r>
      <w:r w:rsidRPr="00ED53A3">
        <w:t xml:space="preserve"> virtuales, mediante los acuerdos de capacitación realizados con el Instituto Nac</w:t>
      </w:r>
      <w:r w:rsidR="002662DB" w:rsidRPr="00ED53A3">
        <w:t>ional de</w:t>
      </w:r>
      <w:r w:rsidR="0004291F" w:rsidRPr="00ED53A3">
        <w:t xml:space="preserve"> </w:t>
      </w:r>
      <w:r w:rsidR="002662DB" w:rsidRPr="00ED53A3">
        <w:t>Administración Pública (INAP), el</w:t>
      </w:r>
      <w:r w:rsidRPr="00ED53A3">
        <w:t xml:space="preserve"> Instituto de Formación Técnico Profesional (INFOTEP), en coordinación con la Dirección de Gestión Human</w:t>
      </w:r>
      <w:r w:rsidR="00975A81" w:rsidRPr="00ED53A3">
        <w:t>a de Promese/Cal. d</w:t>
      </w:r>
      <w:r w:rsidR="002662DB" w:rsidRPr="00ED53A3">
        <w:t xml:space="preserve">e </w:t>
      </w:r>
      <w:r w:rsidRPr="00ED53A3">
        <w:t>los talleres impartidos, citamos: Excel Básico, Elaboración de informes, Inteligencia emocional, Servicio al Cliente, Lideraz</w:t>
      </w:r>
      <w:r w:rsidR="002662DB" w:rsidRPr="00ED53A3">
        <w:t xml:space="preserve">go y supervisión, entre otros. Igualmente se realizó </w:t>
      </w:r>
      <w:r w:rsidRPr="00ED53A3">
        <w:t>un importante taller, titulado:</w:t>
      </w:r>
      <w:r w:rsidR="00975A81" w:rsidRPr="00ED53A3">
        <w:t xml:space="preserve"> </w:t>
      </w:r>
      <w:r w:rsidRPr="001C1B59">
        <w:t xml:space="preserve">Inducción a la Administración Pública, impartido por el INAP, el cual contribuyó al desarrollo de las competencias de los colaboradores, y el buen desempeño de las funciones en pro del Estado. </w:t>
      </w:r>
    </w:p>
    <w:p w14:paraId="650B9330" w14:textId="1BEF693C" w:rsidR="00A47468" w:rsidRPr="001C1B59" w:rsidRDefault="002662DB" w:rsidP="001C1B59">
      <w:pPr>
        <w:pStyle w:val="NoSpacing"/>
      </w:pPr>
      <w:r w:rsidRPr="001C1B59">
        <w:t xml:space="preserve">La Dirección de Farmacias y </w:t>
      </w:r>
      <w:r w:rsidR="00A47468" w:rsidRPr="001C1B59">
        <w:t>la Escuela de Farmacia de la Universidad Autónoma de Santo Domingo (UASD), finalizó en el primer trimestre del año 2020 el “Primer Programa de Capacitación Continúa en Actualización de Farmacia</w:t>
      </w:r>
      <w:r w:rsidRPr="001C1B59">
        <w:t xml:space="preserve">” el cual fue creado para </w:t>
      </w:r>
      <w:r w:rsidR="00A47468" w:rsidRPr="001C1B59">
        <w:t>la capacitación del personal de la</w:t>
      </w:r>
      <w:r w:rsidRPr="001C1B59">
        <w:t xml:space="preserve"> Red de Farmacias del Pueblo. </w:t>
      </w:r>
      <w:r w:rsidR="00A47468" w:rsidRPr="001C1B59">
        <w:t>El objetiv</w:t>
      </w:r>
      <w:r w:rsidRPr="001C1B59">
        <w:t xml:space="preserve">o principal de este programa es compartir e incrementar los conocimientos académicos </w:t>
      </w:r>
      <w:r w:rsidR="00A47468" w:rsidRPr="001C1B59">
        <w:t>que fortal</w:t>
      </w:r>
      <w:r w:rsidRPr="001C1B59">
        <w:t>ezcan la atención farmacéutica.</w:t>
      </w:r>
      <w:r w:rsidR="004B5B06" w:rsidRPr="001C1B59">
        <w:t xml:space="preserve"> </w:t>
      </w:r>
      <w:r w:rsidR="00A47468" w:rsidRPr="001C1B59">
        <w:t xml:space="preserve">Con </w:t>
      </w:r>
      <w:r w:rsidRPr="001C1B59">
        <w:t xml:space="preserve">esta iniciativa buscamos formar un personal técnico productivo, conforme a los </w:t>
      </w:r>
      <w:r w:rsidR="00A47468" w:rsidRPr="001C1B59">
        <w:t>nuevos modelos de la práctica farm</w:t>
      </w:r>
      <w:r w:rsidRPr="001C1B59">
        <w:t>acéutica internacional. Participantes taller impartido en la</w:t>
      </w:r>
      <w:r w:rsidR="00A47468" w:rsidRPr="001C1B59">
        <w:t xml:space="preserve"> </w:t>
      </w:r>
      <w:r w:rsidR="00AA531F" w:rsidRPr="001C1B59">
        <w:t xml:space="preserve">Universidad Autónoma </w:t>
      </w:r>
      <w:r w:rsidR="00AA531F">
        <w:t>d</w:t>
      </w:r>
      <w:r w:rsidR="00AA531F" w:rsidRPr="001C1B59">
        <w:t>e Santo Domingo</w:t>
      </w:r>
      <w:r w:rsidRPr="001C1B59">
        <w:t xml:space="preserve">, (UASD) </w:t>
      </w:r>
      <w:r w:rsidR="00A47468" w:rsidRPr="001C1B59">
        <w:t>Año 2020</w:t>
      </w:r>
      <w:r w:rsidR="00DD374A">
        <w:t xml:space="preserve"> fue de 100 auxiliares de Farmacias del Pueblo de la región Sur</w:t>
      </w:r>
      <w:r w:rsidR="00A47468" w:rsidRPr="001C1B59">
        <w:t>.</w:t>
      </w:r>
      <w:r w:rsidR="00AF157A">
        <w:t xml:space="preserve"> </w:t>
      </w:r>
    </w:p>
    <w:p w14:paraId="06B52D1D" w14:textId="77777777" w:rsidR="00C353CA" w:rsidRPr="001C1B59" w:rsidRDefault="002662DB" w:rsidP="001C1B59">
      <w:pPr>
        <w:pStyle w:val="NoSpacing"/>
      </w:pPr>
      <w:r w:rsidRPr="00ED53A3">
        <w:t xml:space="preserve">Los talleres de capacitación fueron iniciados con la participación de cien (100) auxiliares de farmacia de </w:t>
      </w:r>
      <w:r w:rsidR="00A47468" w:rsidRPr="00ED53A3">
        <w:t>la Región S</w:t>
      </w:r>
      <w:r w:rsidRPr="00ED53A3">
        <w:t xml:space="preserve">ur, </w:t>
      </w:r>
      <w:r w:rsidRPr="001C1B59">
        <w:t xml:space="preserve">luego de determinar que es la región donde hay </w:t>
      </w:r>
      <w:r w:rsidR="00A47468" w:rsidRPr="001C1B59">
        <w:t xml:space="preserve">pocos profesionales del área de farmacia. </w:t>
      </w:r>
    </w:p>
    <w:p w14:paraId="135B8260" w14:textId="0D6A57F8" w:rsidR="00AB5813" w:rsidRPr="001C1B59" w:rsidRDefault="00A47468" w:rsidP="001C1B59">
      <w:pPr>
        <w:pStyle w:val="NoSpacing"/>
      </w:pPr>
      <w:r w:rsidRPr="001C1B59">
        <w:t>Es importante señala</w:t>
      </w:r>
      <w:r w:rsidR="002662DB" w:rsidRPr="001C1B59">
        <w:t xml:space="preserve">r, que los talleres impartidos </w:t>
      </w:r>
      <w:r w:rsidRPr="001C1B59">
        <w:t xml:space="preserve">por la UASD, tienen valor en créditos </w:t>
      </w:r>
      <w:r w:rsidR="002662DB" w:rsidRPr="001C1B59">
        <w:t xml:space="preserve">académicos, y están orientados a elevar las competencias del </w:t>
      </w:r>
      <w:r w:rsidRPr="001C1B59">
        <w:t>pers</w:t>
      </w:r>
      <w:r w:rsidR="002662DB" w:rsidRPr="001C1B59">
        <w:t xml:space="preserve">onal farmacéutico, </w:t>
      </w:r>
      <w:r w:rsidRPr="001C1B59">
        <w:t xml:space="preserve">en </w:t>
      </w:r>
      <w:r w:rsidR="001C1B59" w:rsidRPr="001C1B59">
        <w:t>el manejo</w:t>
      </w:r>
      <w:r w:rsidRPr="001C1B59">
        <w:t xml:space="preserve"> del medicament</w:t>
      </w:r>
      <w:r w:rsidR="002662DB" w:rsidRPr="001C1B59">
        <w:t xml:space="preserve">o, uso racional de los mismos. Para el año 2020, no fue posible continuar con este taller, debido </w:t>
      </w:r>
      <w:r w:rsidRPr="001C1B59">
        <w:t>del cierre de las universidades</w:t>
      </w:r>
      <w:r w:rsidR="002662DB" w:rsidRPr="001C1B59">
        <w:t xml:space="preserve"> por los efectos del COVID-19, </w:t>
      </w:r>
      <w:r w:rsidRPr="001C1B59">
        <w:t xml:space="preserve">y las medidas de emergencia aplicadas, lo </w:t>
      </w:r>
      <w:r w:rsidR="002662DB" w:rsidRPr="001C1B59">
        <w:t xml:space="preserve">cual también impidió continuar </w:t>
      </w:r>
      <w:r w:rsidRPr="001C1B59">
        <w:t>con el Programa de Pasantías que</w:t>
      </w:r>
      <w:r w:rsidR="00C353CA" w:rsidRPr="001C1B59">
        <w:t xml:space="preserve"> </w:t>
      </w:r>
      <w:r w:rsidRPr="001C1B59">
        <w:t>realizan los estudiantes de la carrera de Licenciatura en Farmac</w:t>
      </w:r>
      <w:r w:rsidR="00AB5813" w:rsidRPr="001C1B59">
        <w:t xml:space="preserve">ia, de la Escuela de Farmacia, </w:t>
      </w:r>
      <w:r w:rsidRPr="001C1B59">
        <w:t>de la Universidad Autónoma de Santo Domingo (UASD).</w:t>
      </w:r>
    </w:p>
    <w:p w14:paraId="38EB9FA9" w14:textId="5E238471" w:rsidR="00975A81" w:rsidRPr="001C1B59" w:rsidRDefault="00A47468" w:rsidP="001C1B59">
      <w:pPr>
        <w:pStyle w:val="NoSpacing"/>
      </w:pPr>
      <w:r w:rsidRPr="001C1B59">
        <w:rPr>
          <w:rStyle w:val="NoSpacingChar"/>
        </w:rPr>
        <w:t>Por otro lado, en marzo</w:t>
      </w:r>
      <w:r w:rsidR="009D0FBA" w:rsidRPr="001C1B59">
        <w:rPr>
          <w:rStyle w:val="NoSpacingChar"/>
        </w:rPr>
        <w:t xml:space="preserve"> </w:t>
      </w:r>
      <w:r w:rsidRPr="001C1B59">
        <w:rPr>
          <w:rStyle w:val="NoSpacingChar"/>
        </w:rPr>
        <w:t>2020 se formalizaro</w:t>
      </w:r>
      <w:r w:rsidR="00AB5813" w:rsidRPr="001C1B59">
        <w:rPr>
          <w:rStyle w:val="NoSpacingChar"/>
        </w:rPr>
        <w:t xml:space="preserve">n </w:t>
      </w:r>
      <w:r w:rsidRPr="001C1B59">
        <w:rPr>
          <w:rStyle w:val="NoSpacingChar"/>
        </w:rPr>
        <w:t>a</w:t>
      </w:r>
      <w:r w:rsidR="00AB5813" w:rsidRPr="001C1B59">
        <w:rPr>
          <w:rStyle w:val="NoSpacingChar"/>
        </w:rPr>
        <w:t>cuerdos con el proyecto gubernamental</w:t>
      </w:r>
      <w:r w:rsidRPr="001C1B59">
        <w:rPr>
          <w:rStyle w:val="NoSpacingChar"/>
        </w:rPr>
        <w:t xml:space="preserve"> Re</w:t>
      </w:r>
      <w:r w:rsidR="00AB5813" w:rsidRPr="001C1B59">
        <w:rPr>
          <w:rStyle w:val="NoSpacingChar"/>
        </w:rPr>
        <w:t xml:space="preserve">pública Digital, el (INAP), en </w:t>
      </w:r>
      <w:r w:rsidRPr="001C1B59">
        <w:rPr>
          <w:rStyle w:val="NoSpacingChar"/>
        </w:rPr>
        <w:t xml:space="preserve">coordinación con </w:t>
      </w:r>
      <w:bookmarkStart w:id="83" w:name="_Hlk55752460"/>
      <w:r w:rsidRPr="001C1B59">
        <w:rPr>
          <w:rStyle w:val="NoSpacingChar"/>
        </w:rPr>
        <w:t xml:space="preserve">la Unidad de Capacitación de la Dirección de Recursos Humanos de Promese/Cal, </w:t>
      </w:r>
      <w:bookmarkEnd w:id="83"/>
      <w:r w:rsidRPr="001C1B59">
        <w:rPr>
          <w:rStyle w:val="NoSpacingChar"/>
        </w:rPr>
        <w:t>donde se acordó la capacitación del person</w:t>
      </w:r>
      <w:r w:rsidR="00AB5813" w:rsidRPr="001C1B59">
        <w:rPr>
          <w:rStyle w:val="NoSpacingChar"/>
        </w:rPr>
        <w:t xml:space="preserve">al de las </w:t>
      </w:r>
      <w:r w:rsidR="00AB5813" w:rsidRPr="001C1B59">
        <w:rPr>
          <w:rStyle w:val="NoSpacingChar"/>
        </w:rPr>
        <w:lastRenderedPageBreak/>
        <w:t xml:space="preserve">Farmacias del Pueblo </w:t>
      </w:r>
      <w:r w:rsidRPr="001C1B59">
        <w:rPr>
          <w:rStyle w:val="NoSpacingChar"/>
        </w:rPr>
        <w:t>en OFF-LINE, en centros técnicos de capacitación (CTC) a todo lo largo y a</w:t>
      </w:r>
      <w:r w:rsidR="00AB5813" w:rsidRPr="001C1B59">
        <w:rPr>
          <w:rStyle w:val="NoSpacingChar"/>
        </w:rPr>
        <w:t xml:space="preserve">ncho de la geografía nacional, para </w:t>
      </w:r>
      <w:r w:rsidRPr="001C1B59">
        <w:rPr>
          <w:rStyle w:val="NoSpacingChar"/>
        </w:rPr>
        <w:t>impartir una serie de talleres de sensibilización sobre la importancia del conocimiento digital, y posteriormente el curso de Alfabetización Digital a nuestros colaboradores, lo cual por las condiciones antes expuestas provocadas p</w:t>
      </w:r>
      <w:r w:rsidR="00AB5813" w:rsidRPr="001C1B59">
        <w:rPr>
          <w:rStyle w:val="NoSpacingChar"/>
        </w:rPr>
        <w:t>or la pandemia COVID-19, quedo sin ejecución</w:t>
      </w:r>
      <w:r w:rsidR="00AB5813" w:rsidRPr="001C1B59">
        <w:t>.</w:t>
      </w:r>
    </w:p>
    <w:p w14:paraId="4896B47C" w14:textId="1F3ADC51" w:rsidR="00AB5813" w:rsidRPr="001C1B59" w:rsidRDefault="00A47468" w:rsidP="001C1B59">
      <w:pPr>
        <w:pStyle w:val="NoSpacing"/>
      </w:pPr>
      <w:r w:rsidRPr="001C1B59">
        <w:t>A partir del segundo trimestre del año 2020, el Departamento Técnico Farmacéutico concentró sus esfuerzos en garantizar el funcionamiento de las 557 Farmacias del Pueblo existentes, al inicio de ser decretado el Estado de Emerg</w:t>
      </w:r>
      <w:r w:rsidR="00AB5813" w:rsidRPr="001C1B59">
        <w:t xml:space="preserve">encia. En el tercer trimestre, fueron inauguradas nueve (9) Farmacias del Pueblo. </w:t>
      </w:r>
    </w:p>
    <w:p w14:paraId="2BAEC98F" w14:textId="4C7CF57E" w:rsidR="00A47468" w:rsidRPr="009E13C0" w:rsidRDefault="00AB5813" w:rsidP="009E13C0">
      <w:pPr>
        <w:pStyle w:val="NoSpacing"/>
        <w:rPr>
          <w:rFonts w:eastAsia="Calibri"/>
        </w:rPr>
      </w:pPr>
      <w:r w:rsidRPr="009E13C0">
        <w:rPr>
          <w:rFonts w:eastAsia="Calibri"/>
        </w:rPr>
        <w:t xml:space="preserve">Por otro lado, para garantizar </w:t>
      </w:r>
      <w:r w:rsidR="00A47468" w:rsidRPr="009E13C0">
        <w:rPr>
          <w:rFonts w:eastAsia="Calibri"/>
        </w:rPr>
        <w:t>la debida protección a usuarios y co</w:t>
      </w:r>
      <w:r w:rsidRPr="009E13C0">
        <w:rPr>
          <w:rFonts w:eastAsia="Calibri"/>
        </w:rPr>
        <w:t xml:space="preserve">laboradores farmacéuticos, iniciamos la </w:t>
      </w:r>
      <w:r w:rsidR="00A47468" w:rsidRPr="009E13C0">
        <w:rPr>
          <w:rFonts w:eastAsia="Calibri"/>
        </w:rPr>
        <w:t>entrega de los Suministros Sanitarios de B</w:t>
      </w:r>
      <w:r w:rsidRPr="009E13C0">
        <w:rPr>
          <w:rFonts w:eastAsia="Calibri"/>
        </w:rPr>
        <w:t xml:space="preserve">io seguridad ante el COVID-19, y ejecutamos </w:t>
      </w:r>
      <w:r w:rsidR="00A47468" w:rsidRPr="009E13C0">
        <w:rPr>
          <w:rFonts w:eastAsia="Calibri"/>
        </w:rPr>
        <w:t>las mo</w:t>
      </w:r>
      <w:r w:rsidRPr="009E13C0">
        <w:rPr>
          <w:rFonts w:eastAsia="Calibri"/>
        </w:rPr>
        <w:t xml:space="preserve">dificaciones pertinentes a los </w:t>
      </w:r>
      <w:r w:rsidR="00A47468" w:rsidRPr="009E13C0">
        <w:rPr>
          <w:rFonts w:eastAsia="Calibri"/>
        </w:rPr>
        <w:t xml:space="preserve">horarios de labores de las </w:t>
      </w:r>
      <w:r w:rsidRPr="009E13C0">
        <w:rPr>
          <w:rFonts w:eastAsia="Calibri"/>
        </w:rPr>
        <w:t xml:space="preserve">farmacias, haciendo una correcta </w:t>
      </w:r>
      <w:r w:rsidR="00B4165E" w:rsidRPr="009E13C0">
        <w:rPr>
          <w:rFonts w:eastAsia="Calibri"/>
        </w:rPr>
        <w:t xml:space="preserve">rotación del </w:t>
      </w:r>
      <w:r w:rsidR="00A47468" w:rsidRPr="009E13C0">
        <w:rPr>
          <w:rFonts w:eastAsia="Calibri"/>
        </w:rPr>
        <w:t xml:space="preserve">personal, </w:t>
      </w:r>
      <w:r w:rsidRPr="009E13C0">
        <w:rPr>
          <w:rFonts w:eastAsia="Calibri"/>
        </w:rPr>
        <w:t xml:space="preserve">en cumplimiento a </w:t>
      </w:r>
      <w:r w:rsidR="00A47468" w:rsidRPr="009E13C0">
        <w:rPr>
          <w:rFonts w:eastAsia="Calibri"/>
        </w:rPr>
        <w:t>las medidas dictadas en el estado de</w:t>
      </w:r>
      <w:r w:rsidRPr="009E13C0">
        <w:rPr>
          <w:rFonts w:eastAsia="Calibri"/>
        </w:rPr>
        <w:t xml:space="preserve"> emergencia, asegurando en los </w:t>
      </w:r>
      <w:r w:rsidR="00A47468" w:rsidRPr="009E13C0">
        <w:rPr>
          <w:rFonts w:eastAsia="Calibri"/>
        </w:rPr>
        <w:t>i</w:t>
      </w:r>
      <w:r w:rsidRPr="009E13C0">
        <w:rPr>
          <w:rFonts w:eastAsia="Calibri"/>
        </w:rPr>
        <w:t xml:space="preserve">nicios el funcionamiento del 86% de las </w:t>
      </w:r>
      <w:r w:rsidR="00A47468" w:rsidRPr="009E13C0">
        <w:rPr>
          <w:rFonts w:eastAsia="Calibri"/>
        </w:rPr>
        <w:t xml:space="preserve">farmacias y la asistencia a labores </w:t>
      </w:r>
      <w:r w:rsidR="00B4165E" w:rsidRPr="009E13C0">
        <w:rPr>
          <w:rFonts w:eastAsia="Calibri"/>
        </w:rPr>
        <w:t xml:space="preserve">del 74% de sus colaboradores. </w:t>
      </w:r>
      <w:r w:rsidR="00A47468" w:rsidRPr="009E13C0">
        <w:rPr>
          <w:rFonts w:eastAsia="Calibri"/>
        </w:rPr>
        <w:t>Actualmente, al mes de noviembre/2020, tenemos prestand</w:t>
      </w:r>
      <w:r w:rsidRPr="009E13C0">
        <w:rPr>
          <w:rFonts w:eastAsia="Calibri"/>
        </w:rPr>
        <w:t xml:space="preserve">o servicio </w:t>
      </w:r>
      <w:r w:rsidR="00A47468" w:rsidRPr="009E13C0">
        <w:rPr>
          <w:rFonts w:eastAsia="Calibri"/>
        </w:rPr>
        <w:t>a</w:t>
      </w:r>
      <w:r w:rsidRPr="009E13C0">
        <w:rPr>
          <w:rFonts w:eastAsia="Calibri"/>
        </w:rPr>
        <w:t xml:space="preserve"> los clientes-ciudadanos, el 94% de </w:t>
      </w:r>
      <w:r w:rsidR="00A47468" w:rsidRPr="009E13C0">
        <w:rPr>
          <w:rFonts w:eastAsia="Calibri"/>
        </w:rPr>
        <w:t>l</w:t>
      </w:r>
      <w:r w:rsidRPr="009E13C0">
        <w:rPr>
          <w:rFonts w:eastAsia="Calibri"/>
        </w:rPr>
        <w:t xml:space="preserve">as Farmacias del Pueblo, con la asistencia </w:t>
      </w:r>
      <w:r w:rsidR="004B5B06" w:rsidRPr="009E13C0">
        <w:rPr>
          <w:rFonts w:eastAsia="Calibri"/>
        </w:rPr>
        <w:t>del 93% de los colaboradores.</w:t>
      </w:r>
    </w:p>
    <w:p w14:paraId="6B77430C" w14:textId="77777777" w:rsidR="00A47468" w:rsidRPr="00AF157A" w:rsidRDefault="00A47468" w:rsidP="00AA531F">
      <w:pPr>
        <w:pStyle w:val="SubTituloNew"/>
      </w:pPr>
      <w:r w:rsidRPr="00AF157A">
        <w:t>Pacientes Crónicos del Seguro Nacional de Salud (SeNaSa)</w:t>
      </w:r>
    </w:p>
    <w:p w14:paraId="6010F32D" w14:textId="77777777" w:rsidR="006C4316" w:rsidRDefault="00A47468" w:rsidP="001C1B59">
      <w:pPr>
        <w:pStyle w:val="NoSpacing"/>
      </w:pPr>
      <w:r w:rsidRPr="00ED53A3">
        <w:t>Alineados al eje central de las políticas del presente gobierno, para la reducción de la desigualdad social, acceso a medicamen</w:t>
      </w:r>
      <w:r w:rsidR="00AB5813" w:rsidRPr="00ED53A3">
        <w:t>tos y reducción de la pobreza, seguimos</w:t>
      </w:r>
      <w:r w:rsidRPr="00ED53A3">
        <w:t xml:space="preserve"> con el Seg</w:t>
      </w:r>
      <w:r w:rsidR="00AB5813" w:rsidRPr="00ED53A3">
        <w:t>uro Nacional de Salud (</w:t>
      </w:r>
      <w:r w:rsidR="006C4316">
        <w:t>SeNaSa</w:t>
      </w:r>
      <w:r w:rsidR="00AB5813" w:rsidRPr="00ED53A3">
        <w:t xml:space="preserve">) </w:t>
      </w:r>
      <w:r w:rsidRPr="00ED53A3">
        <w:t xml:space="preserve">y el proyecto (PROMESE/CAL- </w:t>
      </w:r>
      <w:r w:rsidR="006C4316">
        <w:t>SeNaSa</w:t>
      </w:r>
    </w:p>
    <w:p w14:paraId="393CD130" w14:textId="2C5AC02A" w:rsidR="00C15E77" w:rsidRDefault="00A47468" w:rsidP="001C1B59">
      <w:pPr>
        <w:pStyle w:val="NoSpacing"/>
      </w:pPr>
      <w:r w:rsidRPr="00ED53A3">
        <w:t>), una iniciativa que permitió el suministro de medicamentos e insumos médicos a pacientes crónicos de hipertensión y diabetes de régime</w:t>
      </w:r>
      <w:r w:rsidR="00AB5813" w:rsidRPr="00ED53A3">
        <w:t xml:space="preserve">n subsidiado. La meta lograda, </w:t>
      </w:r>
      <w:r w:rsidRPr="00ED53A3">
        <w:t>es la cobertura de salud a través de la Red</w:t>
      </w:r>
      <w:r w:rsidR="0004291F" w:rsidRPr="00ED53A3">
        <w:t xml:space="preserve"> </w:t>
      </w:r>
      <w:r w:rsidRPr="00ED53A3">
        <w:t>Farma</w:t>
      </w:r>
      <w:r w:rsidR="00AB5813" w:rsidRPr="00ED53A3">
        <w:t xml:space="preserve">cias del Pueblo a los usuarios </w:t>
      </w:r>
      <w:r w:rsidRPr="00ED53A3">
        <w:t xml:space="preserve">que necesitan los medicamentos para el </w:t>
      </w:r>
      <w:r w:rsidR="00AB5813" w:rsidRPr="00ED53A3">
        <w:t>tratamiento de sus</w:t>
      </w:r>
      <w:r w:rsidR="00B4165E" w:rsidRPr="00ED53A3">
        <w:t xml:space="preserve"> </w:t>
      </w:r>
      <w:r w:rsidR="00AB5813" w:rsidRPr="00ED53A3">
        <w:t xml:space="preserve">patologías. </w:t>
      </w:r>
      <w:r w:rsidRPr="00ED53A3">
        <w:t>Para el año 2020</w:t>
      </w:r>
      <w:r w:rsidR="00AB5813" w:rsidRPr="00ED53A3">
        <w:t xml:space="preserve"> continuamos </w:t>
      </w:r>
      <w:r w:rsidRPr="00ED53A3">
        <w:t>con este proyecto e</w:t>
      </w:r>
      <w:r w:rsidR="00AB5813" w:rsidRPr="00ED53A3">
        <w:t>n cuatro Farmacias del Pueblo, y hemos dado cobertura a más 144 afiliados del sistema.</w:t>
      </w:r>
      <w:r w:rsidRPr="00ED53A3">
        <w:t xml:space="preserve"> </w:t>
      </w:r>
      <w:r w:rsidR="00C15E77">
        <w:br w:type="page"/>
      </w:r>
    </w:p>
    <w:p w14:paraId="2E906A2D" w14:textId="33AB54C8" w:rsidR="00A47468" w:rsidRPr="00AF157A" w:rsidRDefault="00A47468" w:rsidP="00AA531F">
      <w:pPr>
        <w:pStyle w:val="SubTituloNew"/>
      </w:pPr>
      <w:r w:rsidRPr="00AF157A">
        <w:lastRenderedPageBreak/>
        <w:t xml:space="preserve">Catálogo de </w:t>
      </w:r>
      <w:r w:rsidR="002B633D" w:rsidRPr="00AF157A">
        <w:t>Oferta de</w:t>
      </w:r>
      <w:r w:rsidRPr="00AF157A">
        <w:t xml:space="preserve"> Medicamentos e Insumos Sanitarios</w:t>
      </w:r>
    </w:p>
    <w:p w14:paraId="754613E4" w14:textId="77777777" w:rsidR="00A47468" w:rsidRPr="001C1B59" w:rsidRDefault="00A47468" w:rsidP="001C1B59">
      <w:pPr>
        <w:pStyle w:val="NoSpacing"/>
      </w:pPr>
      <w:r w:rsidRPr="00ED53A3">
        <w:t>En cuanto al catálogo de oferta dispensado a través de la Red de Farmacias del Pueblo, los medicamentos e insumos sanitarios fueron adquiridos siguiendo los lineamientos contenidos en el Cuadro Bási</w:t>
      </w:r>
      <w:r w:rsidR="00AB5813" w:rsidRPr="00ED53A3">
        <w:t xml:space="preserve">co de Medicamentos Esenciales, </w:t>
      </w:r>
      <w:r w:rsidRPr="00ED53A3">
        <w:t xml:space="preserve">elaborado por el órgano rector, respondiendo así al perfil epidemiológico de la población </w:t>
      </w:r>
      <w:r w:rsidRPr="001C1B59">
        <w:t>dominicana.</w:t>
      </w:r>
    </w:p>
    <w:p w14:paraId="101D1B12" w14:textId="02A69FB7" w:rsidR="0030043D" w:rsidRPr="001C1B59" w:rsidRDefault="00A47468" w:rsidP="001C1B59">
      <w:pPr>
        <w:pStyle w:val="NoSpacing"/>
      </w:pPr>
      <w:r w:rsidRPr="001C1B59">
        <w:t>En este catálogo se contemplan los siguientes grupos terapéuticos: Cardiovasculares, Vitaminas, Antiinflamatorios no Esteroideos, Antibióticos y Antibacterianos, Analgésicos/Antipiréticos, Antiulcerosos, Hipoglucemiantes, Antianémicos, Diuréticos, Antihistamínicos, Antiparasitarios, Antimicóticos, Psicoterapéuticos (antidepresivos, ansiolíticos etc.), Expectorantes/Mucolíticos, Insumos Ortopédicos, Dermatológicos, Antiepilépticos, Oftalmológicos, Corticoesteroides, Suplementos nutricionales, Broncodilatadores, Antiparkinsonianos, Anticolinérgicos, Hormonas, Soluciones electrolíticas, Antivirales, Métodos d</w:t>
      </w:r>
      <w:r w:rsidR="0030043D" w:rsidRPr="001C1B59">
        <w:t>e anticoncepción, entre otros.</w:t>
      </w:r>
    </w:p>
    <w:p w14:paraId="2C2DDF73" w14:textId="4D49D685" w:rsidR="00AB5813" w:rsidRPr="001C1B59" w:rsidRDefault="00AB5813" w:rsidP="001C1B59">
      <w:pPr>
        <w:pStyle w:val="NoSpacing"/>
      </w:pPr>
      <w:r w:rsidRPr="001C1B59">
        <w:t xml:space="preserve">En este periodo, </w:t>
      </w:r>
      <w:r w:rsidR="00A47468" w:rsidRPr="001C1B59">
        <w:t>los medicamentos e insumos sanitarios se adquirieron en gran volumen, a través de compras consolidadas en licitaciones públicas, que generaron una economía de escala y reducción del costo.</w:t>
      </w:r>
    </w:p>
    <w:p w14:paraId="76E20C7A" w14:textId="77777777" w:rsidR="00AB5813" w:rsidRPr="001C1B59" w:rsidRDefault="00AB5813" w:rsidP="001C1B59">
      <w:pPr>
        <w:pStyle w:val="NoSpacing"/>
      </w:pPr>
      <w:r w:rsidRPr="001C1B59">
        <w:t xml:space="preserve">Es importante señalar, </w:t>
      </w:r>
      <w:r w:rsidR="00A47468" w:rsidRPr="001C1B59">
        <w:t xml:space="preserve">que los medicamentos adquiridos cumplen con la calidad especificada en las farmacopeas internacionales, ya que una vez recibidos en la institución pasan por un proceso de evaluaciones analíticas que ratifican la calidad, avalado por la unidad de Vigilancia y Control de Calidad, para luego ser distribuidos a todo el circuito hospitalario y Red </w:t>
      </w:r>
      <w:r w:rsidRPr="001C1B59">
        <w:t xml:space="preserve">de Farmacias del Pueblo. Igualmente </w:t>
      </w:r>
      <w:r w:rsidR="00A47468" w:rsidRPr="001C1B59">
        <w:t xml:space="preserve">la vigilancia de la calidad de estos productos farmacéuticos, se mantiene desde el proceso de recepción de muestras, hasta la dispensación al usuario final, siguiendo los lineamientos establecidos por la Dirección de Farmacias del Pueblo, la unidad de Vigilancia de Control de Calidad, y el Departamento Técnico Farmacéutico. </w:t>
      </w:r>
    </w:p>
    <w:p w14:paraId="44D984A4" w14:textId="77777777" w:rsidR="00AB5813" w:rsidRPr="00AF157A" w:rsidRDefault="00AB5813" w:rsidP="00AA531F">
      <w:pPr>
        <w:pStyle w:val="SubTituloNew"/>
      </w:pPr>
      <w:r w:rsidRPr="00AF157A">
        <w:t xml:space="preserve">Gestión de Pedios Farmacias del Pueblo Hospitalarias, </w:t>
      </w:r>
      <w:r w:rsidR="00A47468" w:rsidRPr="00AF157A">
        <w:t>Comunitarias y Unidades de Atención Primaria.</w:t>
      </w:r>
    </w:p>
    <w:p w14:paraId="27C9AFEA" w14:textId="2D890D64" w:rsidR="00B4165E" w:rsidRPr="00ED53A3" w:rsidRDefault="00A47468" w:rsidP="001C1B59">
      <w:pPr>
        <w:pStyle w:val="NoSpacing"/>
      </w:pPr>
      <w:r w:rsidRPr="00ED53A3">
        <w:t>La Unidad de Gestión de Pedidos, es respo</w:t>
      </w:r>
      <w:r w:rsidR="00AB5813" w:rsidRPr="00ED53A3">
        <w:t xml:space="preserve">nsable de coordinar y realizar </w:t>
      </w:r>
      <w:r w:rsidRPr="00ED53A3">
        <w:t xml:space="preserve">todo lo concerniente </w:t>
      </w:r>
      <w:r w:rsidR="00AB5813" w:rsidRPr="00ED53A3">
        <w:t xml:space="preserve">a las solicitudes de medicamentos e insumos hospitalarios </w:t>
      </w:r>
      <w:r w:rsidRPr="00ED53A3">
        <w:t xml:space="preserve">planificadas por la Red de Farmacias del Pueblo; </w:t>
      </w:r>
      <w:r w:rsidRPr="00AA531F">
        <w:t>involucra todo el ciclo de vida de una orden de pedido</w:t>
      </w:r>
      <w:r w:rsidR="00AB5813" w:rsidRPr="00ED53A3">
        <w:t xml:space="preserve"> y </w:t>
      </w:r>
      <w:r w:rsidRPr="00ED53A3">
        <w:t xml:space="preserve">todas las </w:t>
      </w:r>
      <w:r w:rsidRPr="00ED53A3">
        <w:lastRenderedPageBreak/>
        <w:t xml:space="preserve">actividades relacionadas con este, desde su recepción, análisis, seguimiento, </w:t>
      </w:r>
      <w:r w:rsidR="00AB5813" w:rsidRPr="00ED53A3">
        <w:t xml:space="preserve">envío, </w:t>
      </w:r>
      <w:r w:rsidRPr="00ED53A3">
        <w:t>hasta el trámite de posibles reclamaciones y devoluciones generadas por faltante o sobr</w:t>
      </w:r>
      <w:r w:rsidR="0030043D" w:rsidRPr="00ED53A3">
        <w:t>ante, en la entrega de pedidos.</w:t>
      </w:r>
    </w:p>
    <w:p w14:paraId="7F6E706E" w14:textId="77777777" w:rsidR="00A47468" w:rsidRPr="00ED53A3" w:rsidRDefault="00A47468" w:rsidP="001C1B59">
      <w:pPr>
        <w:pStyle w:val="NoSpacing"/>
      </w:pPr>
      <w:r w:rsidRPr="00ED53A3">
        <w:t>Además esta unidad tiene como funciones:</w:t>
      </w:r>
    </w:p>
    <w:p w14:paraId="4ADC36A7" w14:textId="77777777" w:rsidR="00A47468" w:rsidRPr="00ED53A3" w:rsidRDefault="00A47468" w:rsidP="009E13C0">
      <w:pPr>
        <w:pStyle w:val="NormalBullet"/>
        <w:ind w:left="990"/>
        <w:rPr>
          <w:kern w:val="24"/>
          <w:lang w:eastAsia="es-ES"/>
        </w:rPr>
      </w:pPr>
      <w:r w:rsidRPr="001C1B59">
        <w:rPr>
          <w:rStyle w:val="NoSpacingChar"/>
          <w:rFonts w:eastAsia="Calibri"/>
        </w:rPr>
        <w:t>Procesar y remitir las Solicitudes de Pedidos de las farmacias a la Dirección de Trámites y Servicios.</w:t>
      </w:r>
    </w:p>
    <w:p w14:paraId="7D2986E5" w14:textId="77777777" w:rsidR="000F4732" w:rsidRPr="00ED53A3" w:rsidRDefault="00A47468" w:rsidP="009E13C0">
      <w:pPr>
        <w:pStyle w:val="NormalBullet"/>
        <w:ind w:left="990"/>
        <w:rPr>
          <w:kern w:val="24"/>
          <w:lang w:eastAsia="es-ES"/>
        </w:rPr>
      </w:pPr>
      <w:r w:rsidRPr="001C1B59">
        <w:rPr>
          <w:rStyle w:val="NoSpacingChar"/>
          <w:rFonts w:eastAsia="Calibri"/>
        </w:rPr>
        <w:t>Supervisar al equipo de los Analistas de Información.</w:t>
      </w:r>
    </w:p>
    <w:p w14:paraId="3D29046A" w14:textId="77777777" w:rsidR="00A47468" w:rsidRPr="00ED53A3" w:rsidRDefault="00A47468" w:rsidP="009E13C0">
      <w:pPr>
        <w:pStyle w:val="NormalBullet"/>
        <w:ind w:left="990"/>
        <w:rPr>
          <w:kern w:val="24"/>
          <w:lang w:eastAsia="es-ES"/>
        </w:rPr>
      </w:pPr>
      <w:r w:rsidRPr="001C1B59">
        <w:rPr>
          <w:rStyle w:val="NoSpacingChar"/>
          <w:rFonts w:eastAsia="Calibri"/>
        </w:rPr>
        <w:t>Dar segu</w:t>
      </w:r>
      <w:r w:rsidR="000F4732" w:rsidRPr="001C1B59">
        <w:rPr>
          <w:rStyle w:val="NoSpacingChar"/>
          <w:rFonts w:eastAsia="Calibri"/>
        </w:rPr>
        <w:t>imiento las novedades generadas</w:t>
      </w:r>
      <w:r w:rsidRPr="001C1B59">
        <w:rPr>
          <w:rStyle w:val="NoSpacingChar"/>
          <w:rFonts w:eastAsia="Calibri"/>
        </w:rPr>
        <w:t xml:space="preserve"> con interconexión de los puntos de ventas de Farmacias del Pueblo (PVFP).</w:t>
      </w:r>
    </w:p>
    <w:p w14:paraId="699B2ED9" w14:textId="77777777" w:rsidR="000F4732" w:rsidRPr="00ED53A3" w:rsidRDefault="00A47468" w:rsidP="009E13C0">
      <w:pPr>
        <w:pStyle w:val="NormalBullet"/>
        <w:ind w:left="990"/>
        <w:rPr>
          <w:kern w:val="24"/>
          <w:lang w:eastAsia="es-ES"/>
        </w:rPr>
      </w:pPr>
      <w:r w:rsidRPr="001C1B59">
        <w:rPr>
          <w:rStyle w:val="NoSpacingChar"/>
          <w:rFonts w:eastAsia="Calibri"/>
        </w:rPr>
        <w:t>Recepción de formularios lista de inventarios con transferencias, etc.</w:t>
      </w:r>
    </w:p>
    <w:p w14:paraId="19C9167B" w14:textId="57F66DEF" w:rsidR="0004291F" w:rsidRPr="00ED53A3" w:rsidRDefault="0004291F" w:rsidP="001C1B59">
      <w:pPr>
        <w:pStyle w:val="NoSpacing"/>
      </w:pPr>
    </w:p>
    <w:p w14:paraId="36ABB87B" w14:textId="77777777" w:rsidR="00AF157A" w:rsidRPr="009E13C0" w:rsidRDefault="000F4732" w:rsidP="009E13C0">
      <w:pPr>
        <w:pStyle w:val="NoSpacing"/>
        <w:rPr>
          <w:rFonts w:eastAsia="Calibri"/>
        </w:rPr>
      </w:pPr>
      <w:r w:rsidRPr="009E13C0">
        <w:rPr>
          <w:rFonts w:eastAsia="Calibri"/>
        </w:rPr>
        <w:t xml:space="preserve">Para el periodo agosto </w:t>
      </w:r>
      <w:r w:rsidR="00A47468" w:rsidRPr="009E13C0">
        <w:rPr>
          <w:rFonts w:eastAsia="Calibri"/>
        </w:rPr>
        <w:t>octubre del 2020, La</w:t>
      </w:r>
      <w:r w:rsidRPr="009E13C0">
        <w:rPr>
          <w:rFonts w:eastAsia="Calibri"/>
        </w:rPr>
        <w:t xml:space="preserve"> Unidad de Gestión de Pedidos, </w:t>
      </w:r>
      <w:r w:rsidR="00A47468" w:rsidRPr="009E13C0">
        <w:rPr>
          <w:rFonts w:eastAsia="Calibri"/>
        </w:rPr>
        <w:t>ha logrado optimizar la administración de pedid</w:t>
      </w:r>
      <w:r w:rsidRPr="009E13C0">
        <w:rPr>
          <w:rFonts w:eastAsia="Calibri"/>
        </w:rPr>
        <w:t xml:space="preserve">os, con la puesta en marcha de </w:t>
      </w:r>
      <w:r w:rsidR="00A47468" w:rsidRPr="009E13C0">
        <w:rPr>
          <w:rFonts w:eastAsia="Calibri"/>
        </w:rPr>
        <w:t>las nuevas medidas para la solicitud de pedidos pautadas por la Dirección de Farmacias del Pue</w:t>
      </w:r>
      <w:r w:rsidRPr="009E13C0">
        <w:rPr>
          <w:rFonts w:eastAsia="Calibri"/>
        </w:rPr>
        <w:t xml:space="preserve">blo, y la integración de cinco (5) </w:t>
      </w:r>
      <w:r w:rsidR="00A47468" w:rsidRPr="009E13C0">
        <w:rPr>
          <w:rFonts w:eastAsia="Calibri"/>
        </w:rPr>
        <w:t xml:space="preserve">Analistas de Información con el propósito de garantizar la cobertura de los requerimientos mensuales de </w:t>
      </w:r>
      <w:r w:rsidRPr="009E13C0">
        <w:rPr>
          <w:rFonts w:eastAsia="Calibri"/>
        </w:rPr>
        <w:t xml:space="preserve">las Farmacias del Pueblo (FP), promover la rotación eficaz </w:t>
      </w:r>
      <w:r w:rsidR="00A47468" w:rsidRPr="009E13C0">
        <w:rPr>
          <w:rFonts w:eastAsia="Calibri"/>
        </w:rPr>
        <w:t>del inventario, mejorar la calidad del análisis de las solicitudes de pedidos, asegurar el manejo ef</w:t>
      </w:r>
      <w:r w:rsidRPr="009E13C0">
        <w:rPr>
          <w:rFonts w:eastAsia="Calibri"/>
        </w:rPr>
        <w:t xml:space="preserve">icaz de indicadores de gestión </w:t>
      </w:r>
      <w:r w:rsidR="00A47468" w:rsidRPr="009E13C0">
        <w:rPr>
          <w:rFonts w:eastAsia="Calibri"/>
        </w:rPr>
        <w:t>e identificar las inci</w:t>
      </w:r>
      <w:r w:rsidRPr="009E13C0">
        <w:rPr>
          <w:rFonts w:eastAsia="Calibri"/>
        </w:rPr>
        <w:t>dencias generadas en el proceso</w:t>
      </w:r>
      <w:r w:rsidR="0004291F" w:rsidRPr="009E13C0">
        <w:rPr>
          <w:rFonts w:eastAsia="Calibri"/>
        </w:rPr>
        <w:t>.</w:t>
      </w:r>
    </w:p>
    <w:p w14:paraId="14B4538C" w14:textId="77777777" w:rsidR="00AF157A" w:rsidRDefault="00AF157A" w:rsidP="000F4732">
      <w:pPr>
        <w:spacing w:line="480" w:lineRule="auto"/>
        <w:ind w:right="16" w:firstLine="567"/>
        <w:contextualSpacing/>
        <w:jc w:val="both"/>
        <w:rPr>
          <w:rStyle w:val="NoSpacingChar"/>
          <w:rFonts w:eastAsia="Calibri"/>
        </w:rPr>
      </w:pPr>
    </w:p>
    <w:p w14:paraId="0545F1F2" w14:textId="74D118E1" w:rsidR="001C1B59" w:rsidRDefault="001C1B59" w:rsidP="000F4732">
      <w:pPr>
        <w:spacing w:line="480" w:lineRule="auto"/>
        <w:ind w:right="16" w:firstLine="567"/>
        <w:contextualSpacing/>
        <w:jc w:val="both"/>
        <w:rPr>
          <w:rStyle w:val="NoSpacingChar"/>
          <w:rFonts w:eastAsia="Calibri"/>
        </w:rPr>
      </w:pPr>
      <w:r>
        <w:rPr>
          <w:rStyle w:val="NoSpacingChar"/>
          <w:rFonts w:eastAsia="Calibri"/>
        </w:rPr>
        <w:br w:type="page"/>
      </w:r>
    </w:p>
    <w:p w14:paraId="5389CE79" w14:textId="77777777" w:rsidR="00A47468" w:rsidRPr="00ED53A3" w:rsidRDefault="00A47468" w:rsidP="00AF157A">
      <w:pPr>
        <w:pStyle w:val="NoSpacing"/>
      </w:pPr>
      <w:r w:rsidRPr="00ED53A3">
        <w:rPr>
          <w:b/>
        </w:rPr>
        <w:lastRenderedPageBreak/>
        <w:t>Los Analistas de Información</w:t>
      </w:r>
      <w:r w:rsidR="000F4732" w:rsidRPr="00ED53A3">
        <w:t xml:space="preserve">: son los responsables de la gestión de documentos y el procesamiento de </w:t>
      </w:r>
      <w:r w:rsidRPr="00ED53A3">
        <w:t xml:space="preserve">los pedidos de las </w:t>
      </w:r>
      <w:r w:rsidRPr="00AF157A">
        <w:t>Fa</w:t>
      </w:r>
      <w:r w:rsidR="000F4732" w:rsidRPr="00AF157A">
        <w:t>rmacias</w:t>
      </w:r>
      <w:r w:rsidR="000F4732" w:rsidRPr="00ED53A3">
        <w:t xml:space="preserve"> del Pueblo; este es un proceso secuencial que abarca diferentes etapas, </w:t>
      </w:r>
      <w:r w:rsidRPr="00ED53A3">
        <w:t>como son:</w:t>
      </w:r>
      <w:r w:rsidRPr="00ED53A3">
        <w:rPr>
          <w:lang w:eastAsia="es-DO"/>
        </w:rPr>
        <w:t xml:space="preserve">  </w:t>
      </w:r>
    </w:p>
    <w:p w14:paraId="190270A3" w14:textId="25740403" w:rsidR="00A47468" w:rsidRDefault="0063640E" w:rsidP="0063640E">
      <w:pPr>
        <w:autoSpaceDE w:val="0"/>
        <w:autoSpaceDN w:val="0"/>
        <w:adjustRightInd w:val="0"/>
        <w:spacing w:before="120" w:after="120" w:line="360" w:lineRule="auto"/>
        <w:ind w:firstLine="709"/>
        <w:jc w:val="both"/>
        <w:rPr>
          <w:rFonts w:ascii="Artifex CF" w:hAnsi="Artifex CF"/>
          <w:noProof/>
          <w:color w:val="003044"/>
          <w:lang w:eastAsia="es-DO"/>
        </w:rPr>
      </w:pPr>
      <w:r>
        <w:rPr>
          <w:rFonts w:ascii="Artifex CF" w:hAnsi="Artifex CF"/>
          <w:noProof/>
          <w:color w:val="003044"/>
          <w:lang w:eastAsia="es-DO"/>
        </w:rPr>
        <w:drawing>
          <wp:inline distT="0" distB="0" distL="0" distR="0" wp14:anchorId="6ECAA128" wp14:editId="6E669246">
            <wp:extent cx="4572000" cy="2743200"/>
            <wp:effectExtent l="0" t="0" r="0" b="0"/>
            <wp:docPr id="44" name="Picture 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6C606C72" w14:textId="77777777" w:rsidR="000F4732" w:rsidRPr="00ED53A3" w:rsidRDefault="000F4732" w:rsidP="001C1B59">
      <w:pPr>
        <w:pStyle w:val="NoSpacing"/>
      </w:pPr>
      <w:r w:rsidRPr="001C1B59">
        <w:rPr>
          <w:rStyle w:val="NoSpacingChar"/>
        </w:rPr>
        <w:t xml:space="preserve">Los Analistas </w:t>
      </w:r>
      <w:r w:rsidR="00A47468" w:rsidRPr="001C1B59">
        <w:rPr>
          <w:rStyle w:val="NoSpacingChar"/>
        </w:rPr>
        <w:t>además, canalizan las informaciones suministradas por las Farmacias del Pueblo en rel</w:t>
      </w:r>
      <w:r w:rsidRPr="001C1B59">
        <w:rPr>
          <w:rStyle w:val="NoSpacingChar"/>
        </w:rPr>
        <w:t xml:space="preserve">ación a los pedidos generados, al mantener </w:t>
      </w:r>
      <w:r w:rsidR="00A47468" w:rsidRPr="001C1B59">
        <w:rPr>
          <w:rStyle w:val="NoSpacingChar"/>
        </w:rPr>
        <w:t>un</w:t>
      </w:r>
      <w:r w:rsidRPr="001C1B59">
        <w:rPr>
          <w:rStyle w:val="NoSpacingChar"/>
        </w:rPr>
        <w:t xml:space="preserve">a interacción y comunicación continua con los colaboradores; la </w:t>
      </w:r>
      <w:r w:rsidR="00A47468" w:rsidRPr="001C1B59">
        <w:rPr>
          <w:rStyle w:val="NoSpacingChar"/>
        </w:rPr>
        <w:t>notificación de cualquier eventualidad es</w:t>
      </w:r>
      <w:r w:rsidRPr="001C1B59">
        <w:rPr>
          <w:rStyle w:val="NoSpacingChar"/>
        </w:rPr>
        <w:t xml:space="preserve"> fundamental para la validación del </w:t>
      </w:r>
      <w:r w:rsidR="00A47468" w:rsidRPr="001C1B59">
        <w:rPr>
          <w:rStyle w:val="NoSpacingChar"/>
        </w:rPr>
        <w:t>formulario de pedidos, el análisis de datos y además el analista debe asegurarse de que la documentación recib</w:t>
      </w:r>
      <w:r w:rsidRPr="001C1B59">
        <w:rPr>
          <w:rStyle w:val="NoSpacingChar"/>
        </w:rPr>
        <w:t xml:space="preserve">ida cumpla con los estándares </w:t>
      </w:r>
      <w:r w:rsidR="00A47468" w:rsidRPr="001C1B59">
        <w:rPr>
          <w:rStyle w:val="NoSpacingChar"/>
        </w:rPr>
        <w:t xml:space="preserve">de calidad establecidos, para la interpretación de información (inventarios, disponibilidad, ventas, </w:t>
      </w:r>
      <w:r w:rsidRPr="001C1B59">
        <w:rPr>
          <w:rStyle w:val="NoSpacingChar"/>
        </w:rPr>
        <w:t xml:space="preserve">entre otros) y la presentación </w:t>
      </w:r>
      <w:r w:rsidR="00A47468" w:rsidRPr="001C1B59">
        <w:rPr>
          <w:rStyle w:val="NoSpacingChar"/>
        </w:rPr>
        <w:t>de informes entre otros.</w:t>
      </w:r>
    </w:p>
    <w:p w14:paraId="44DDCBF6" w14:textId="0DA7EB5E" w:rsidR="004117C3" w:rsidRPr="00ED53A3" w:rsidRDefault="00A47468" w:rsidP="001C1B59">
      <w:pPr>
        <w:pStyle w:val="NoSpacing"/>
      </w:pPr>
      <w:r w:rsidRPr="00ED53A3">
        <w:t>Como resultado de las iniciativas implementadas, en el mes de septi</w:t>
      </w:r>
      <w:r w:rsidR="003C5252" w:rsidRPr="00ED53A3">
        <w:t xml:space="preserve">embre obtuvimos el </w:t>
      </w:r>
      <w:r w:rsidRPr="00ED53A3">
        <w:t>mejoramiento de los abastecimientos, donde se evidencio un incremento de un</w:t>
      </w:r>
      <w:r w:rsidR="003C5252" w:rsidRPr="00ED53A3">
        <w:t xml:space="preserve"> 59% en el número de Farmacias </w:t>
      </w:r>
      <w:r w:rsidRPr="00ED53A3">
        <w:t>programadas para ser abast</w:t>
      </w:r>
      <w:r w:rsidR="003C5252" w:rsidRPr="00ED53A3">
        <w:t xml:space="preserve">ecidas en septiembre y octubre </w:t>
      </w:r>
      <w:r w:rsidRPr="00ED53A3">
        <w:t>en relación al mes de agosto, en el cual solo fueron programadas 219 Farmacias.</w:t>
      </w:r>
    </w:p>
    <w:p w14:paraId="20FE9BB3" w14:textId="3257D1B7" w:rsidR="00A47468" w:rsidRPr="009E13C0" w:rsidRDefault="00387F08" w:rsidP="009E13C0">
      <w:pPr>
        <w:pStyle w:val="NoSpacing"/>
        <w:rPr>
          <w:rFonts w:eastAsia="Calibri"/>
        </w:rPr>
      </w:pPr>
      <w:r w:rsidRPr="009E13C0">
        <w:rPr>
          <w:rFonts w:eastAsia="Calibri"/>
        </w:rPr>
        <w:t xml:space="preserve">En el siguiente cuadro, </w:t>
      </w:r>
      <w:r w:rsidR="00A47468" w:rsidRPr="009E13C0">
        <w:rPr>
          <w:rFonts w:eastAsia="Calibri"/>
        </w:rPr>
        <w:t>podemos apreciar las debilidades existentes en el mes de agosto donde solo se abastecieron 219 Farmacias del Pueblo de un total de 557 farmacias,</w:t>
      </w:r>
      <w:r w:rsidRPr="009E13C0">
        <w:rPr>
          <w:rFonts w:eastAsia="Calibri"/>
        </w:rPr>
        <w:t xml:space="preserve"> mientras que para los meses de</w:t>
      </w:r>
      <w:r w:rsidR="00A47468" w:rsidRPr="009E13C0">
        <w:rPr>
          <w:rFonts w:eastAsia="Calibri"/>
        </w:rPr>
        <w:t xml:space="preserve"> septiembre y octubre</w:t>
      </w:r>
      <w:r w:rsidR="00A47468" w:rsidRPr="00ED53A3">
        <w:rPr>
          <w:kern w:val="24"/>
        </w:rPr>
        <w:t xml:space="preserve"> </w:t>
      </w:r>
      <w:r w:rsidR="00A47468" w:rsidRPr="009E13C0">
        <w:rPr>
          <w:rFonts w:eastAsia="Calibri"/>
        </w:rPr>
        <w:t>se logró abastecer en u</w:t>
      </w:r>
      <w:r w:rsidRPr="009E13C0">
        <w:rPr>
          <w:rFonts w:eastAsia="Calibri"/>
        </w:rPr>
        <w:t xml:space="preserve">n 92.45% y 94.25% </w:t>
      </w:r>
      <w:r w:rsidR="001C1B59" w:rsidRPr="009E13C0">
        <w:rPr>
          <w:rFonts w:eastAsia="Calibri"/>
        </w:rPr>
        <w:t>sucesivamente, supliendo</w:t>
      </w:r>
      <w:r w:rsidR="00A47468" w:rsidRPr="009E13C0">
        <w:rPr>
          <w:rFonts w:eastAsia="Calibri"/>
        </w:rPr>
        <w:t xml:space="preserve"> de medic</w:t>
      </w:r>
      <w:r w:rsidRPr="009E13C0">
        <w:rPr>
          <w:rFonts w:eastAsia="Calibri"/>
        </w:rPr>
        <w:t xml:space="preserve">amentos e insumos sanitarios a </w:t>
      </w:r>
      <w:r w:rsidR="00A47468" w:rsidRPr="009E13C0">
        <w:rPr>
          <w:rFonts w:eastAsia="Calibri"/>
        </w:rPr>
        <w:t>515 y 525 farmacias respectivamente</w:t>
      </w:r>
      <w:r w:rsidR="004117C3" w:rsidRPr="009E13C0">
        <w:rPr>
          <w:rFonts w:eastAsia="Calibri"/>
        </w:rPr>
        <w:t xml:space="preserve">. Cabe </w:t>
      </w:r>
      <w:r w:rsidR="004117C3" w:rsidRPr="009E13C0">
        <w:rPr>
          <w:rFonts w:eastAsia="Calibri"/>
        </w:rPr>
        <w:lastRenderedPageBreak/>
        <w:t xml:space="preserve">resaltar que </w:t>
      </w:r>
      <w:r w:rsidR="00A47468" w:rsidRPr="009E13C0">
        <w:rPr>
          <w:rFonts w:eastAsia="Calibri"/>
        </w:rPr>
        <w:t>el resul</w:t>
      </w:r>
      <w:r w:rsidRPr="009E13C0">
        <w:rPr>
          <w:rFonts w:eastAsia="Calibri"/>
        </w:rPr>
        <w:t>tado restante, del 7.55% y 5.75</w:t>
      </w:r>
      <w:r w:rsidR="00A47468" w:rsidRPr="009E13C0">
        <w:rPr>
          <w:rFonts w:eastAsia="Calibri"/>
        </w:rPr>
        <w:t xml:space="preserve">% corresponde a farmacias que permanecieron cerradas por disposición de los centros a casusa de la Pandemia </w:t>
      </w:r>
      <w:r w:rsidR="00A47468" w:rsidRPr="00C15E77">
        <w:rPr>
          <w:rFonts w:eastAsia="Calibri"/>
        </w:rPr>
        <w:t>Covid-19</w:t>
      </w:r>
      <w:r w:rsidR="00A47468" w:rsidRPr="009E13C0">
        <w:rPr>
          <w:rFonts w:eastAsia="Calibri"/>
        </w:rPr>
        <w:t xml:space="preserve">. </w:t>
      </w:r>
    </w:p>
    <w:p w14:paraId="36A132C5" w14:textId="00B9A87E" w:rsidR="009E13C0" w:rsidRDefault="009E13C0" w:rsidP="009E13C0">
      <w:pPr>
        <w:pStyle w:val="TituloCuadro"/>
      </w:pPr>
      <w:r w:rsidRPr="009E13C0">
        <w:t xml:space="preserve">Solicitudes Generadas para Abastecimiento de las Farmacias del Pueblo </w:t>
      </w:r>
    </w:p>
    <w:p w14:paraId="1D14F876" w14:textId="61258A3A" w:rsidR="00A47468" w:rsidRPr="00ED53A3" w:rsidRDefault="009E13C0" w:rsidP="009E13C0">
      <w:pPr>
        <w:pStyle w:val="TituloCuadro"/>
      </w:pPr>
      <w:r w:rsidRPr="009E13C0">
        <w:t>Ago.-Oct. 2020</w:t>
      </w:r>
    </w:p>
    <w:tbl>
      <w:tblPr>
        <w:tblStyle w:val="TableGrid"/>
        <w:tblW w:w="0" w:type="auto"/>
        <w:tblLook w:val="04A0" w:firstRow="1" w:lastRow="0" w:firstColumn="1" w:lastColumn="0" w:noHBand="0" w:noVBand="1"/>
      </w:tblPr>
      <w:tblGrid>
        <w:gridCol w:w="1582"/>
        <w:gridCol w:w="1582"/>
        <w:gridCol w:w="1582"/>
        <w:gridCol w:w="1582"/>
        <w:gridCol w:w="1582"/>
      </w:tblGrid>
      <w:tr w:rsidR="009E13C0" w14:paraId="58EFDC3D" w14:textId="77777777" w:rsidTr="009E13C0">
        <w:trPr>
          <w:trHeight w:val="432"/>
        </w:trPr>
        <w:tc>
          <w:tcPr>
            <w:tcW w:w="1582" w:type="dxa"/>
            <w:shd w:val="clear" w:color="auto" w:fill="003044"/>
            <w:vAlign w:val="center"/>
          </w:tcPr>
          <w:p w14:paraId="2EC4EE65" w14:textId="77E34620" w:rsidR="009E13C0" w:rsidRPr="009E13C0" w:rsidRDefault="009E13C0" w:rsidP="009E13C0">
            <w:pPr>
              <w:pStyle w:val="TblAnexosCenter"/>
              <w:rPr>
                <w:color w:val="FFFFFF" w:themeColor="background1"/>
              </w:rPr>
            </w:pPr>
            <w:r w:rsidRPr="009E13C0">
              <w:rPr>
                <w:color w:val="FFFFFF" w:themeColor="background1"/>
              </w:rPr>
              <w:t>Mes</w:t>
            </w:r>
          </w:p>
        </w:tc>
        <w:tc>
          <w:tcPr>
            <w:tcW w:w="1582" w:type="dxa"/>
            <w:shd w:val="clear" w:color="auto" w:fill="003044"/>
            <w:vAlign w:val="center"/>
          </w:tcPr>
          <w:p w14:paraId="53FA62CB" w14:textId="65061EED" w:rsidR="009E13C0" w:rsidRPr="009E13C0" w:rsidRDefault="009E13C0" w:rsidP="009E13C0">
            <w:pPr>
              <w:pStyle w:val="TblAnexosCenter"/>
              <w:rPr>
                <w:color w:val="FFFFFF" w:themeColor="background1"/>
              </w:rPr>
            </w:pPr>
            <w:r w:rsidRPr="009E13C0">
              <w:rPr>
                <w:color w:val="FFFFFF" w:themeColor="background1"/>
              </w:rPr>
              <w:t>Solicitudes Programadas</w:t>
            </w:r>
          </w:p>
        </w:tc>
        <w:tc>
          <w:tcPr>
            <w:tcW w:w="1582" w:type="dxa"/>
            <w:shd w:val="clear" w:color="auto" w:fill="003044"/>
            <w:vAlign w:val="center"/>
          </w:tcPr>
          <w:p w14:paraId="47ACF83D" w14:textId="36DD5A1E" w:rsidR="009E13C0" w:rsidRPr="009E13C0" w:rsidRDefault="009E13C0" w:rsidP="009E13C0">
            <w:pPr>
              <w:pStyle w:val="TblAnexosCenter"/>
              <w:rPr>
                <w:color w:val="FFFFFF" w:themeColor="background1"/>
              </w:rPr>
            </w:pPr>
            <w:r w:rsidRPr="009E13C0">
              <w:rPr>
                <w:color w:val="FFFFFF" w:themeColor="background1"/>
              </w:rPr>
              <w:t>Solicitudes Ejecutadas</w:t>
            </w:r>
          </w:p>
        </w:tc>
        <w:tc>
          <w:tcPr>
            <w:tcW w:w="1582" w:type="dxa"/>
            <w:shd w:val="clear" w:color="auto" w:fill="003044"/>
            <w:vAlign w:val="center"/>
          </w:tcPr>
          <w:p w14:paraId="51BC049D" w14:textId="64D6F994" w:rsidR="009E13C0" w:rsidRPr="009E13C0" w:rsidRDefault="009E13C0" w:rsidP="009E13C0">
            <w:pPr>
              <w:pStyle w:val="TblAnexosCenter"/>
              <w:rPr>
                <w:color w:val="FFFFFF" w:themeColor="background1"/>
              </w:rPr>
            </w:pPr>
            <w:r w:rsidRPr="009E13C0">
              <w:rPr>
                <w:color w:val="FFFFFF" w:themeColor="background1"/>
              </w:rPr>
              <w:t>% Cumplimiento según FP</w:t>
            </w:r>
          </w:p>
        </w:tc>
        <w:tc>
          <w:tcPr>
            <w:tcW w:w="1582" w:type="dxa"/>
            <w:shd w:val="clear" w:color="auto" w:fill="003044"/>
            <w:vAlign w:val="center"/>
          </w:tcPr>
          <w:p w14:paraId="3509EDAD" w14:textId="263183F3" w:rsidR="009E13C0" w:rsidRPr="009E13C0" w:rsidRDefault="009E13C0" w:rsidP="009E13C0">
            <w:pPr>
              <w:pStyle w:val="TblAnexosCenter"/>
              <w:rPr>
                <w:color w:val="FFFFFF" w:themeColor="background1"/>
              </w:rPr>
            </w:pPr>
            <w:r w:rsidRPr="009E13C0">
              <w:rPr>
                <w:color w:val="FFFFFF" w:themeColor="background1"/>
              </w:rPr>
              <w:t>FP Abastecidas</w:t>
            </w:r>
          </w:p>
        </w:tc>
      </w:tr>
      <w:tr w:rsidR="009E13C0" w14:paraId="19B73934" w14:textId="77777777" w:rsidTr="009E13C0">
        <w:trPr>
          <w:trHeight w:val="360"/>
        </w:trPr>
        <w:tc>
          <w:tcPr>
            <w:tcW w:w="1582" w:type="dxa"/>
            <w:vAlign w:val="center"/>
          </w:tcPr>
          <w:p w14:paraId="04E0FA90" w14:textId="549FCB4E" w:rsidR="009E13C0" w:rsidRDefault="009E13C0" w:rsidP="009E13C0">
            <w:pPr>
              <w:pStyle w:val="TblAnexosCenter"/>
            </w:pPr>
            <w:r w:rsidRPr="00537CBE">
              <w:t>Agosto</w:t>
            </w:r>
          </w:p>
        </w:tc>
        <w:tc>
          <w:tcPr>
            <w:tcW w:w="1582" w:type="dxa"/>
            <w:vAlign w:val="center"/>
          </w:tcPr>
          <w:p w14:paraId="45F91717" w14:textId="11475ADC" w:rsidR="009E13C0" w:rsidRDefault="009E13C0" w:rsidP="009E13C0">
            <w:pPr>
              <w:pStyle w:val="TblAnexosCenter"/>
            </w:pPr>
            <w:r w:rsidRPr="00537CBE">
              <w:t>362</w:t>
            </w:r>
          </w:p>
        </w:tc>
        <w:tc>
          <w:tcPr>
            <w:tcW w:w="1582" w:type="dxa"/>
            <w:vAlign w:val="center"/>
          </w:tcPr>
          <w:p w14:paraId="7FF7B0B5" w14:textId="7975767F" w:rsidR="009E13C0" w:rsidRDefault="009E13C0" w:rsidP="009E13C0">
            <w:pPr>
              <w:pStyle w:val="TblAnexosCenter"/>
            </w:pPr>
            <w:r w:rsidRPr="00537CBE">
              <w:t>221</w:t>
            </w:r>
          </w:p>
        </w:tc>
        <w:tc>
          <w:tcPr>
            <w:tcW w:w="1582" w:type="dxa"/>
            <w:vAlign w:val="center"/>
          </w:tcPr>
          <w:p w14:paraId="5C430A69" w14:textId="2A4FD867" w:rsidR="009E13C0" w:rsidRDefault="009E13C0" w:rsidP="009E13C0">
            <w:pPr>
              <w:pStyle w:val="TblAnexosCenter"/>
            </w:pPr>
            <w:r w:rsidRPr="00537CBE">
              <w:t>39.3%</w:t>
            </w:r>
          </w:p>
        </w:tc>
        <w:tc>
          <w:tcPr>
            <w:tcW w:w="1582" w:type="dxa"/>
            <w:vAlign w:val="center"/>
          </w:tcPr>
          <w:p w14:paraId="12F34553" w14:textId="542DC168" w:rsidR="009E13C0" w:rsidRDefault="009E13C0" w:rsidP="009E13C0">
            <w:pPr>
              <w:pStyle w:val="TblAnexosCenter"/>
            </w:pPr>
            <w:r w:rsidRPr="00537CBE">
              <w:t>219</w:t>
            </w:r>
          </w:p>
        </w:tc>
      </w:tr>
      <w:tr w:rsidR="009E13C0" w14:paraId="6F572F47" w14:textId="77777777" w:rsidTr="009E13C0">
        <w:trPr>
          <w:trHeight w:val="360"/>
        </w:trPr>
        <w:tc>
          <w:tcPr>
            <w:tcW w:w="1582" w:type="dxa"/>
            <w:vAlign w:val="center"/>
          </w:tcPr>
          <w:p w14:paraId="251A2E46" w14:textId="7A619263" w:rsidR="009E13C0" w:rsidRDefault="009E13C0" w:rsidP="009E13C0">
            <w:pPr>
              <w:pStyle w:val="TblAnexosCenter"/>
            </w:pPr>
            <w:r w:rsidRPr="00537CBE">
              <w:t>Septiembre</w:t>
            </w:r>
          </w:p>
        </w:tc>
        <w:tc>
          <w:tcPr>
            <w:tcW w:w="1582" w:type="dxa"/>
            <w:vAlign w:val="center"/>
          </w:tcPr>
          <w:p w14:paraId="786DF79C" w14:textId="0C39D77B" w:rsidR="009E13C0" w:rsidRDefault="009E13C0" w:rsidP="009E13C0">
            <w:pPr>
              <w:pStyle w:val="TblAnexosCenter"/>
            </w:pPr>
            <w:r w:rsidRPr="00537CBE">
              <w:t>600</w:t>
            </w:r>
          </w:p>
        </w:tc>
        <w:tc>
          <w:tcPr>
            <w:tcW w:w="1582" w:type="dxa"/>
            <w:vAlign w:val="center"/>
          </w:tcPr>
          <w:p w14:paraId="2DC1271D" w14:textId="220C325F" w:rsidR="009E13C0" w:rsidRDefault="009E13C0" w:rsidP="009E13C0">
            <w:pPr>
              <w:pStyle w:val="TblAnexosCenter"/>
            </w:pPr>
            <w:r w:rsidRPr="00537CBE">
              <w:t>588</w:t>
            </w:r>
          </w:p>
        </w:tc>
        <w:tc>
          <w:tcPr>
            <w:tcW w:w="1582" w:type="dxa"/>
            <w:vAlign w:val="center"/>
          </w:tcPr>
          <w:p w14:paraId="66065EB9" w14:textId="48F53230" w:rsidR="009E13C0" w:rsidRDefault="009E13C0" w:rsidP="009E13C0">
            <w:pPr>
              <w:pStyle w:val="TblAnexosCenter"/>
            </w:pPr>
            <w:r w:rsidRPr="00537CBE">
              <w:t>92.45%</w:t>
            </w:r>
          </w:p>
        </w:tc>
        <w:tc>
          <w:tcPr>
            <w:tcW w:w="1582" w:type="dxa"/>
            <w:vAlign w:val="center"/>
          </w:tcPr>
          <w:p w14:paraId="1D6CBB39" w14:textId="019346D0" w:rsidR="009E13C0" w:rsidRDefault="009E13C0" w:rsidP="009E13C0">
            <w:pPr>
              <w:pStyle w:val="TblAnexosCenter"/>
            </w:pPr>
            <w:r w:rsidRPr="00537CBE">
              <w:t>515</w:t>
            </w:r>
          </w:p>
        </w:tc>
      </w:tr>
      <w:tr w:rsidR="009E13C0" w14:paraId="545064D7" w14:textId="77777777" w:rsidTr="009E13C0">
        <w:trPr>
          <w:trHeight w:val="360"/>
        </w:trPr>
        <w:tc>
          <w:tcPr>
            <w:tcW w:w="1582" w:type="dxa"/>
            <w:vAlign w:val="center"/>
          </w:tcPr>
          <w:p w14:paraId="7EBDB21F" w14:textId="0A105835" w:rsidR="009E13C0" w:rsidRDefault="009E13C0" w:rsidP="009E13C0">
            <w:pPr>
              <w:pStyle w:val="TblAnexosCenter"/>
            </w:pPr>
            <w:r w:rsidRPr="00537CBE">
              <w:t>Octubre</w:t>
            </w:r>
          </w:p>
        </w:tc>
        <w:tc>
          <w:tcPr>
            <w:tcW w:w="1582" w:type="dxa"/>
            <w:vAlign w:val="center"/>
          </w:tcPr>
          <w:p w14:paraId="4E674EDD" w14:textId="3014970A" w:rsidR="009E13C0" w:rsidRDefault="009E13C0" w:rsidP="009E13C0">
            <w:pPr>
              <w:pStyle w:val="TblAnexosCenter"/>
            </w:pPr>
            <w:r w:rsidRPr="00537CBE">
              <w:t>597</w:t>
            </w:r>
          </w:p>
        </w:tc>
        <w:tc>
          <w:tcPr>
            <w:tcW w:w="1582" w:type="dxa"/>
            <w:vAlign w:val="center"/>
          </w:tcPr>
          <w:p w14:paraId="6C495B02" w14:textId="20F318F0" w:rsidR="009E13C0" w:rsidRDefault="009E13C0" w:rsidP="009E13C0">
            <w:pPr>
              <w:pStyle w:val="TblAnexosCenter"/>
            </w:pPr>
            <w:r w:rsidRPr="00537CBE">
              <w:t>558</w:t>
            </w:r>
          </w:p>
        </w:tc>
        <w:tc>
          <w:tcPr>
            <w:tcW w:w="1582" w:type="dxa"/>
            <w:vAlign w:val="center"/>
          </w:tcPr>
          <w:p w14:paraId="55355D0D" w14:textId="29107728" w:rsidR="009E13C0" w:rsidRDefault="009E13C0" w:rsidP="009E13C0">
            <w:pPr>
              <w:pStyle w:val="TblAnexosCenter"/>
            </w:pPr>
            <w:r w:rsidRPr="00537CBE">
              <w:t>94.25 %</w:t>
            </w:r>
          </w:p>
        </w:tc>
        <w:tc>
          <w:tcPr>
            <w:tcW w:w="1582" w:type="dxa"/>
            <w:vAlign w:val="center"/>
          </w:tcPr>
          <w:p w14:paraId="7B3FA957" w14:textId="77B8120E" w:rsidR="009E13C0" w:rsidRDefault="009E13C0" w:rsidP="009E13C0">
            <w:pPr>
              <w:pStyle w:val="TblAnexosCenter"/>
            </w:pPr>
            <w:r w:rsidRPr="00537CBE">
              <w:t>525</w:t>
            </w:r>
          </w:p>
        </w:tc>
      </w:tr>
    </w:tbl>
    <w:p w14:paraId="7AC623AB" w14:textId="77777777" w:rsidR="009E13C0" w:rsidRPr="00ED53A3" w:rsidRDefault="009E13C0" w:rsidP="00AF157A">
      <w:pPr>
        <w:pStyle w:val="NoSpacing"/>
      </w:pPr>
    </w:p>
    <w:p w14:paraId="403A3B40" w14:textId="6A92465A" w:rsidR="00387F08" w:rsidRPr="00ED53A3" w:rsidRDefault="00A47468" w:rsidP="001C1B59">
      <w:pPr>
        <w:pStyle w:val="NoSpacing"/>
      </w:pPr>
      <w:r w:rsidRPr="00ED53A3">
        <w:t xml:space="preserve">Otras de </w:t>
      </w:r>
      <w:r w:rsidR="0063640E" w:rsidRPr="00ED53A3">
        <w:t>las mejoras</w:t>
      </w:r>
      <w:r w:rsidR="00387F08" w:rsidRPr="00ED53A3">
        <w:t xml:space="preserve"> a destacar fue en </w:t>
      </w:r>
      <w:r w:rsidRPr="00ED53A3">
        <w:t>la logística de</w:t>
      </w:r>
      <w:r w:rsidR="00387F08" w:rsidRPr="00ED53A3">
        <w:t xml:space="preserve"> ejecución de las solicitudes, Tiempo-Respuesta: </w:t>
      </w:r>
      <w:r w:rsidR="0063640E">
        <w:t>d</w:t>
      </w:r>
      <w:r w:rsidR="00387F08" w:rsidRPr="00ED53A3">
        <w:t xml:space="preserve">e 10-20 días </w:t>
      </w:r>
      <w:r w:rsidRPr="00ED53A3">
        <w:t>requeridos para la reposición del inventario en la</w:t>
      </w:r>
      <w:r w:rsidR="00387F08" w:rsidRPr="00ED53A3">
        <w:t xml:space="preserve">s Farmacias del Pueblo, alcanzamos un promedio 4-7 días o sea </w:t>
      </w:r>
      <w:r w:rsidRPr="00ED53A3">
        <w:t>una disminución en el tiempo 60% y 65%, respectivamente.</w:t>
      </w:r>
    </w:p>
    <w:p w14:paraId="38447885" w14:textId="08A1DAA4" w:rsidR="00A47468" w:rsidRDefault="00A47468" w:rsidP="001C1B59">
      <w:pPr>
        <w:pStyle w:val="NoSpacing"/>
      </w:pPr>
      <w:r w:rsidRPr="00ED53A3">
        <w:rPr>
          <w:kern w:val="24"/>
        </w:rPr>
        <w:t>También se evidenció</w:t>
      </w:r>
      <w:r w:rsidRPr="00ED53A3">
        <w:t xml:space="preserve"> un incremento en las solicitudes de pedidos </w:t>
      </w:r>
      <w:r w:rsidRPr="00ED53A3">
        <w:rPr>
          <w:b/>
        </w:rPr>
        <w:t>Generales</w:t>
      </w:r>
      <w:r w:rsidRPr="00ED53A3">
        <w:t xml:space="preserve"> y </w:t>
      </w:r>
      <w:r w:rsidRPr="00ED53A3">
        <w:rPr>
          <w:b/>
        </w:rPr>
        <w:t>Completivos</w:t>
      </w:r>
      <w:r w:rsidRPr="00ED53A3">
        <w:t>, en relación a las solicitudes del mes de agosto, con los cuales garantizamos la disponibilidad de medicamentos e insumos sanitarios en las Farmacias. El siguiente grafico</w:t>
      </w:r>
      <w:r w:rsidR="0004291F" w:rsidRPr="00ED53A3">
        <w:t xml:space="preserve"> </w:t>
      </w:r>
      <w:r w:rsidR="004117C3" w:rsidRPr="00ED53A3">
        <w:t>n</w:t>
      </w:r>
      <w:r w:rsidRPr="00ED53A3">
        <w:t>os</w:t>
      </w:r>
      <w:r w:rsidR="004117C3" w:rsidRPr="00ED53A3">
        <w:t xml:space="preserve"> </w:t>
      </w:r>
      <w:r w:rsidRPr="00ED53A3">
        <w:t xml:space="preserve">muestra las solicitudes ejecutadas </w:t>
      </w:r>
      <w:r w:rsidR="00387F08" w:rsidRPr="00ED53A3">
        <w:t>y enviadas a la Dirección de Trá</w:t>
      </w:r>
      <w:r w:rsidRPr="00ED53A3">
        <w:t xml:space="preserve">mites para dar respuesta a la demanda de </w:t>
      </w:r>
      <w:r w:rsidRPr="0063640E">
        <w:t>Red de Farmacias</w:t>
      </w:r>
      <w:r w:rsidR="00387F08" w:rsidRPr="00ED53A3">
        <w:t xml:space="preserve">. </w:t>
      </w:r>
    </w:p>
    <w:p w14:paraId="18BC8618" w14:textId="0637A8D6" w:rsidR="0063640E" w:rsidRDefault="00C15E77" w:rsidP="001C1B59">
      <w:pPr>
        <w:pStyle w:val="NoSpacing"/>
      </w:pPr>
      <w:r>
        <w:rPr>
          <w:noProof/>
        </w:rPr>
        <w:drawing>
          <wp:anchor distT="0" distB="0" distL="114300" distR="114300" simplePos="0" relativeHeight="251809792" behindDoc="0" locked="0" layoutInCell="1" allowOverlap="1" wp14:anchorId="2054BC5C" wp14:editId="0593C9B6">
            <wp:simplePos x="0" y="0"/>
            <wp:positionH relativeFrom="leftMargin">
              <wp:posOffset>2057400</wp:posOffset>
            </wp:positionH>
            <wp:positionV relativeFrom="paragraph">
              <wp:posOffset>3175</wp:posOffset>
            </wp:positionV>
            <wp:extent cx="3652477" cy="2185416"/>
            <wp:effectExtent l="0" t="0" r="5715" b="0"/>
            <wp:wrapTopAndBottom/>
            <wp:docPr id="29" name="Picture 29"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waterfall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3652477" cy="2185416"/>
                    </a:xfrm>
                    <a:prstGeom prst="rect">
                      <a:avLst/>
                    </a:prstGeom>
                  </pic:spPr>
                </pic:pic>
              </a:graphicData>
            </a:graphic>
            <wp14:sizeRelH relativeFrom="page">
              <wp14:pctWidth>0</wp14:pctWidth>
            </wp14:sizeRelH>
            <wp14:sizeRelV relativeFrom="page">
              <wp14:pctHeight>0</wp14:pctHeight>
            </wp14:sizeRelV>
          </wp:anchor>
        </w:drawing>
      </w:r>
    </w:p>
    <w:p w14:paraId="674BC855" w14:textId="77777777" w:rsidR="004D46D1" w:rsidRDefault="004D46D1" w:rsidP="001C1B59">
      <w:pPr>
        <w:pStyle w:val="NoSpacing"/>
      </w:pPr>
      <w:r>
        <w:br w:type="page"/>
      </w:r>
    </w:p>
    <w:p w14:paraId="3CAE6251" w14:textId="37482F4F" w:rsidR="00387F08" w:rsidRPr="001C1B59" w:rsidRDefault="00A47468" w:rsidP="001C1B59">
      <w:pPr>
        <w:pStyle w:val="NoSpacing"/>
      </w:pPr>
      <w:r w:rsidRPr="00ED53A3">
        <w:lastRenderedPageBreak/>
        <w:t>El gráfico nos muestra que en el mes de agosto la Dir</w:t>
      </w:r>
      <w:r w:rsidR="00387F08" w:rsidRPr="00ED53A3">
        <w:t xml:space="preserve">ección de Farmacias del Pueblo </w:t>
      </w:r>
      <w:r w:rsidRPr="00ED53A3">
        <w:t xml:space="preserve">generó un total de 221 de solicitudes, incrementándose para el mes de septiembre y octubre con un total de requerimientos de 588 y 558 </w:t>
      </w:r>
      <w:r w:rsidRPr="001C1B59">
        <w:t xml:space="preserve">respectivamente, </w:t>
      </w:r>
      <w:r w:rsidR="005F6318" w:rsidRPr="001C1B59">
        <w:t>la ejecución de los últimos dos meses permitió</w:t>
      </w:r>
      <w:r w:rsidRPr="001C1B59">
        <w:t xml:space="preserve"> dar respuesta oportuna a las Farmacias del Pueblo, lo q</w:t>
      </w:r>
      <w:r w:rsidR="00387F08" w:rsidRPr="001C1B59">
        <w:t xml:space="preserve">ue garantizó a la población el </w:t>
      </w:r>
      <w:r w:rsidRPr="001C1B59">
        <w:t>acceso a los medicamentos esenciales a bajo costo.</w:t>
      </w:r>
    </w:p>
    <w:p w14:paraId="290C683D" w14:textId="1593B8F0" w:rsidR="00A47468" w:rsidRDefault="00A47468" w:rsidP="001C1B59">
      <w:pPr>
        <w:pStyle w:val="NoSpacing"/>
      </w:pPr>
      <w:r w:rsidRPr="001C1B59">
        <w:t>Los cambios y estrat</w:t>
      </w:r>
      <w:r w:rsidR="00387F08" w:rsidRPr="001C1B59">
        <w:t xml:space="preserve">egias </w:t>
      </w:r>
      <w:r w:rsidR="005F6318" w:rsidRPr="001C1B59">
        <w:t>implementadas</w:t>
      </w:r>
      <w:r w:rsidR="00387F08" w:rsidRPr="001C1B59">
        <w:t xml:space="preserve"> generaron frutos que impactan de manera positiva </w:t>
      </w:r>
      <w:r w:rsidRPr="001C1B59">
        <w:t>el promedio de ventas mensuales de las Farmacias del Pueblo siendo estos más notorios en las farmacias d</w:t>
      </w:r>
      <w:r w:rsidR="00387F08" w:rsidRPr="001C1B59">
        <w:t>e alta demanda o Categoría 1</w:t>
      </w:r>
      <w:r w:rsidR="00C34F29">
        <w:rPr>
          <w:rFonts w:ascii="Cambria" w:hAnsi="Cambria" w:cs="Cambria"/>
        </w:rPr>
        <w:t>ª</w:t>
      </w:r>
      <w:r w:rsidR="00387F08" w:rsidRPr="001C1B59">
        <w:t xml:space="preserve">, </w:t>
      </w:r>
      <w:r w:rsidRPr="001C1B59">
        <w:t>las cuales reflejaron un increment</w:t>
      </w:r>
      <w:r w:rsidR="00387F08" w:rsidRPr="001C1B59">
        <w:t>o de un 112</w:t>
      </w:r>
      <w:r w:rsidRPr="001C1B59">
        <w:t xml:space="preserve">% </w:t>
      </w:r>
      <w:r w:rsidR="00387F08" w:rsidRPr="001C1B59">
        <w:t xml:space="preserve">en el mes de octubre, </w:t>
      </w:r>
      <w:r w:rsidRPr="001C1B59">
        <w:t>como resultado</w:t>
      </w:r>
      <w:r w:rsidR="00387F08" w:rsidRPr="001C1B59">
        <w:t xml:space="preserve"> de un seguimiento oportuno y una adecuada </w:t>
      </w:r>
      <w:r w:rsidRPr="001C1B59">
        <w:t xml:space="preserve">distribución en la </w:t>
      </w:r>
      <w:r w:rsidR="00387F08" w:rsidRPr="001C1B59">
        <w:t xml:space="preserve">Red de Farmacias del Pueblo de </w:t>
      </w:r>
      <w:r w:rsidRPr="001C1B59">
        <w:t>los medicamentos e insumos</w:t>
      </w:r>
      <w:r w:rsidR="00387F08" w:rsidRPr="001C1B59">
        <w:t xml:space="preserve"> hospitalarios planificados.</w:t>
      </w:r>
      <w:r w:rsidRPr="001C1B59">
        <w:t xml:space="preserve">  </w:t>
      </w:r>
    </w:p>
    <w:p w14:paraId="3493777F" w14:textId="5F2A8FED" w:rsidR="00E64A2A" w:rsidRDefault="00C2701B" w:rsidP="001C1B59">
      <w:pPr>
        <w:pStyle w:val="NoSpacing"/>
      </w:pPr>
      <w:r>
        <w:rPr>
          <w:noProof/>
        </w:rPr>
        <w:drawing>
          <wp:anchor distT="0" distB="0" distL="114300" distR="114300" simplePos="0" relativeHeight="251804672" behindDoc="0" locked="0" layoutInCell="1" allowOverlap="1" wp14:anchorId="2702132F" wp14:editId="15B96B3B">
            <wp:simplePos x="0" y="0"/>
            <wp:positionH relativeFrom="leftMargin">
              <wp:posOffset>1828800</wp:posOffset>
            </wp:positionH>
            <wp:positionV relativeFrom="paragraph">
              <wp:posOffset>79103</wp:posOffset>
            </wp:positionV>
            <wp:extent cx="4113295" cy="1850118"/>
            <wp:effectExtent l="0" t="0" r="1905" b="4445"/>
            <wp:wrapNone/>
            <wp:docPr id="54" name="Picture 5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imeline&#10;&#10;Description automatically generated"/>
                    <pic:cNvPicPr/>
                  </pic:nvPicPr>
                  <pic:blipFill rotWithShape="1">
                    <a:blip r:embed="rId45">
                      <a:extLst>
                        <a:ext uri="{28A0092B-C50C-407E-A947-70E740481C1C}">
                          <a14:useLocalDpi xmlns:a14="http://schemas.microsoft.com/office/drawing/2010/main" val="0"/>
                        </a:ext>
                      </a:extLst>
                    </a:blip>
                    <a:srcRect t="12565" b="10245"/>
                    <a:stretch/>
                  </pic:blipFill>
                  <pic:spPr bwMode="auto">
                    <a:xfrm>
                      <a:off x="0" y="0"/>
                      <a:ext cx="4114800" cy="1850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332127" w14:textId="598B8C3D" w:rsidR="00C2701B" w:rsidRDefault="00C2701B" w:rsidP="001C1B59">
      <w:pPr>
        <w:pStyle w:val="NoSpacing"/>
      </w:pPr>
    </w:p>
    <w:p w14:paraId="598FED68" w14:textId="0193822E" w:rsidR="00C2701B" w:rsidRDefault="00C2701B" w:rsidP="001C1B59">
      <w:pPr>
        <w:pStyle w:val="NoSpacing"/>
      </w:pPr>
    </w:p>
    <w:p w14:paraId="12F5D88F" w14:textId="6ACD02D3" w:rsidR="00C2701B" w:rsidRDefault="00C2701B" w:rsidP="001C1B59">
      <w:pPr>
        <w:pStyle w:val="NoSpacing"/>
      </w:pPr>
    </w:p>
    <w:p w14:paraId="55F23929" w14:textId="4887B1EF" w:rsidR="009E13C0" w:rsidRDefault="009E13C0" w:rsidP="001C1B59">
      <w:pPr>
        <w:pStyle w:val="NoSpacing"/>
      </w:pPr>
    </w:p>
    <w:p w14:paraId="18C20813" w14:textId="77777777" w:rsidR="009E13C0" w:rsidRPr="001C1B59" w:rsidRDefault="009E13C0" w:rsidP="001C1B59">
      <w:pPr>
        <w:pStyle w:val="NoSpacing"/>
      </w:pPr>
    </w:p>
    <w:p w14:paraId="24C37E38" w14:textId="69F64042" w:rsidR="00A47468" w:rsidRPr="00ED53A3" w:rsidRDefault="00A47468" w:rsidP="001C1B59">
      <w:pPr>
        <w:pStyle w:val="NoSpacing"/>
        <w:rPr>
          <w:noProof/>
          <w:lang w:eastAsia="es-DO"/>
        </w:rPr>
      </w:pPr>
      <w:r w:rsidRPr="00ED53A3">
        <w:t xml:space="preserve">Las acciones de la Unidad de Gestión de Pedidos bajo la coordinación de la </w:t>
      </w:r>
      <w:r w:rsidRPr="00ED53A3">
        <w:rPr>
          <w:b/>
        </w:rPr>
        <w:t>Dirección de Farmacias</w:t>
      </w:r>
      <w:r w:rsidRPr="00ED53A3">
        <w:t xml:space="preserve"> </w:t>
      </w:r>
      <w:r w:rsidRPr="00ED53A3">
        <w:rPr>
          <w:b/>
        </w:rPr>
        <w:t>del Pueblo</w:t>
      </w:r>
      <w:r w:rsidR="00387F08" w:rsidRPr="00ED53A3">
        <w:t xml:space="preserve"> están </w:t>
      </w:r>
      <w:r w:rsidRPr="00ED53A3">
        <w:t>encaminadas a:</w:t>
      </w:r>
    </w:p>
    <w:p w14:paraId="7ACDFAD0" w14:textId="77777777" w:rsidR="00A47468" w:rsidRPr="00ED53A3" w:rsidRDefault="00A47468" w:rsidP="00E64A2A">
      <w:pPr>
        <w:pStyle w:val="NoSpacing"/>
        <w:numPr>
          <w:ilvl w:val="0"/>
          <w:numId w:val="70"/>
        </w:numPr>
        <w:ind w:left="360"/>
        <w:rPr>
          <w:kern w:val="24"/>
        </w:rPr>
      </w:pPr>
      <w:r w:rsidRPr="00E64A2A">
        <w:rPr>
          <w:rFonts w:eastAsia="Calibri"/>
        </w:rPr>
        <w:t>Sistematización de todos los procesos que involucran la gestión de pedidos.</w:t>
      </w:r>
    </w:p>
    <w:p w14:paraId="53A0A42B" w14:textId="77777777" w:rsidR="00E64A2A" w:rsidRPr="00E64A2A" w:rsidRDefault="00A47468" w:rsidP="00E64A2A">
      <w:pPr>
        <w:pStyle w:val="NoSpacing"/>
        <w:numPr>
          <w:ilvl w:val="0"/>
          <w:numId w:val="70"/>
        </w:numPr>
        <w:ind w:left="360"/>
        <w:rPr>
          <w:rFonts w:eastAsia="Calibri"/>
          <w:kern w:val="24"/>
          <w:sz w:val="24"/>
          <w:szCs w:val="24"/>
          <w:lang w:val="en-US"/>
        </w:rPr>
      </w:pPr>
      <w:r w:rsidRPr="00E64A2A">
        <w:rPr>
          <w:rFonts w:eastAsia="Calibri"/>
        </w:rPr>
        <w:t xml:space="preserve">Fortalecimiento y la mejora </w:t>
      </w:r>
      <w:r w:rsidR="00387F08" w:rsidRPr="00E64A2A">
        <w:rPr>
          <w:rFonts w:eastAsia="Calibri"/>
        </w:rPr>
        <w:t>continua</w:t>
      </w:r>
      <w:r w:rsidRPr="00E64A2A">
        <w:rPr>
          <w:rFonts w:eastAsia="Calibri"/>
        </w:rPr>
        <w:t xml:space="preserve"> del análisis de la información de los pedidos, para la creación de una base de datos acorde a los requerimientos mensual</w:t>
      </w:r>
      <w:r w:rsidR="00387F08" w:rsidRPr="00E64A2A">
        <w:rPr>
          <w:rFonts w:eastAsia="Calibri"/>
        </w:rPr>
        <w:t xml:space="preserve">es de las Farmacias del Pueblo </w:t>
      </w:r>
      <w:r w:rsidRPr="00E64A2A">
        <w:rPr>
          <w:rFonts w:eastAsia="Calibri"/>
        </w:rPr>
        <w:t>y a su rotación de inventarios.</w:t>
      </w:r>
    </w:p>
    <w:p w14:paraId="0C5BD486" w14:textId="39F052AE" w:rsidR="004117C3" w:rsidRPr="00E64A2A" w:rsidRDefault="00A47468" w:rsidP="00E64A2A">
      <w:pPr>
        <w:pStyle w:val="NoSpacing"/>
        <w:numPr>
          <w:ilvl w:val="0"/>
          <w:numId w:val="70"/>
        </w:numPr>
        <w:ind w:left="360"/>
        <w:rPr>
          <w:kern w:val="24"/>
        </w:rPr>
      </w:pPr>
      <w:r w:rsidRPr="00E64A2A">
        <w:rPr>
          <w:rFonts w:eastAsia="Calibri"/>
        </w:rPr>
        <w:t>Garantizar la satisfacción de la demanda de los medicamentos e insumos hospital</w:t>
      </w:r>
      <w:r w:rsidR="00387F08" w:rsidRPr="00E64A2A">
        <w:rPr>
          <w:rFonts w:eastAsia="Calibri"/>
        </w:rPr>
        <w:t xml:space="preserve">arios solicitados por usuarios de las Farmacias del Pueblo, en especial para los tratamientos de las </w:t>
      </w:r>
      <w:r w:rsidRPr="00E64A2A">
        <w:rPr>
          <w:rFonts w:eastAsia="Calibri"/>
        </w:rPr>
        <w:t>patologías de alto riesgo.</w:t>
      </w:r>
    </w:p>
    <w:p w14:paraId="45B59989" w14:textId="77777777" w:rsidR="00AF157A" w:rsidRDefault="00387F08" w:rsidP="001C1B59">
      <w:pPr>
        <w:pStyle w:val="NoSpacing"/>
        <w:rPr>
          <w:rFonts w:eastAsia="Calibri"/>
        </w:rPr>
      </w:pPr>
      <w:r w:rsidRPr="00ED53A3">
        <w:rPr>
          <w:rFonts w:eastAsia="Calibri"/>
        </w:rPr>
        <w:lastRenderedPageBreak/>
        <w:t xml:space="preserve">Por otro lado, como parte de las mejoras </w:t>
      </w:r>
      <w:r w:rsidR="00A47468" w:rsidRPr="00ED53A3">
        <w:rPr>
          <w:rFonts w:eastAsia="Calibri"/>
        </w:rPr>
        <w:t>in</w:t>
      </w:r>
      <w:r w:rsidRPr="00ED53A3">
        <w:rPr>
          <w:rFonts w:eastAsia="Calibri"/>
        </w:rPr>
        <w:t xml:space="preserve">stitucionales y estratégicas, </w:t>
      </w:r>
      <w:r w:rsidR="00A47468" w:rsidRPr="00ED53A3">
        <w:rPr>
          <w:rFonts w:eastAsia="Calibri"/>
        </w:rPr>
        <w:t>para noviembre/2020, se realizó un</w:t>
      </w:r>
      <w:r w:rsidR="009A7C52" w:rsidRPr="00ED53A3">
        <w:rPr>
          <w:rFonts w:eastAsia="Calibri"/>
        </w:rPr>
        <w:t xml:space="preserve"> levantamiento para determinar </w:t>
      </w:r>
      <w:r w:rsidR="00A47468" w:rsidRPr="00ED53A3">
        <w:rPr>
          <w:rFonts w:eastAsia="Calibri"/>
        </w:rPr>
        <w:t>las Farm</w:t>
      </w:r>
      <w:r w:rsidR="009A7C52" w:rsidRPr="00ED53A3">
        <w:rPr>
          <w:rFonts w:eastAsia="Calibri"/>
        </w:rPr>
        <w:t xml:space="preserve">acias del Pueblo que necesitan </w:t>
      </w:r>
      <w:r w:rsidR="00A47468" w:rsidRPr="00ED53A3">
        <w:rPr>
          <w:rFonts w:eastAsia="Calibri"/>
        </w:rPr>
        <w:t xml:space="preserve">la construcción de baño, señalizaciones, inversores, entre otros. </w:t>
      </w:r>
    </w:p>
    <w:p w14:paraId="40659985" w14:textId="77777777" w:rsidR="00A47468" w:rsidRPr="00ED53A3" w:rsidRDefault="00A47468" w:rsidP="001C1B59">
      <w:pPr>
        <w:pStyle w:val="NoSpacing"/>
        <w:rPr>
          <w:rFonts w:eastAsia="Calibri"/>
        </w:rPr>
      </w:pPr>
      <w:r w:rsidRPr="00ED53A3">
        <w:rPr>
          <w:rFonts w:eastAsia="Calibri"/>
        </w:rPr>
        <w:t>Con la i</w:t>
      </w:r>
      <w:r w:rsidR="009A7C52" w:rsidRPr="00ED53A3">
        <w:rPr>
          <w:rFonts w:eastAsia="Calibri"/>
        </w:rPr>
        <w:t xml:space="preserve">nauguración de la Farmacia del </w:t>
      </w:r>
      <w:r w:rsidRPr="00ED53A3">
        <w:rPr>
          <w:rFonts w:eastAsia="Calibri"/>
        </w:rPr>
        <w:t>Pueblo Hospital Luís Edua</w:t>
      </w:r>
      <w:r w:rsidR="009A7C52" w:rsidRPr="00ED53A3">
        <w:rPr>
          <w:rFonts w:eastAsia="Calibri"/>
        </w:rPr>
        <w:t>rdo Aybar, el Distrito Nacional</w:t>
      </w:r>
      <w:r w:rsidRPr="00ED53A3">
        <w:rPr>
          <w:rFonts w:eastAsia="Calibri"/>
        </w:rPr>
        <w:t xml:space="preserve"> cuenta con la </w:t>
      </w:r>
      <w:r w:rsidR="009A7C52" w:rsidRPr="00ED53A3">
        <w:rPr>
          <w:rFonts w:eastAsia="Calibri"/>
        </w:rPr>
        <w:t xml:space="preserve">Farmacia más grande del país. Las Farmacia del Pueblo Ciudad Salud, y la Farmacia del Pueblo del Hospital Luís Eduardo Aybar, </w:t>
      </w:r>
      <w:r w:rsidRPr="00ED53A3">
        <w:rPr>
          <w:rFonts w:eastAsia="Calibri"/>
        </w:rPr>
        <w:t>ubicadas en Santo Domingo Norte y Distrito</w:t>
      </w:r>
      <w:r w:rsidR="009A7C52" w:rsidRPr="00ED53A3">
        <w:rPr>
          <w:rFonts w:eastAsia="Calibri"/>
        </w:rPr>
        <w:t xml:space="preserve"> Nacional, poseen un innovador</w:t>
      </w:r>
      <w:r w:rsidRPr="00ED53A3">
        <w:rPr>
          <w:rFonts w:eastAsia="Calibri"/>
        </w:rPr>
        <w:t xml:space="preserve"> sistemas de almacenamiento de medicamentos po</w:t>
      </w:r>
      <w:r w:rsidR="009A7C52" w:rsidRPr="00ED53A3">
        <w:rPr>
          <w:rFonts w:eastAsia="Calibri"/>
        </w:rPr>
        <w:t xml:space="preserve">r columna y anaqueles, lo cual </w:t>
      </w:r>
      <w:r w:rsidRPr="00ED53A3">
        <w:rPr>
          <w:rFonts w:eastAsia="Calibri"/>
        </w:rPr>
        <w:t>permite:</w:t>
      </w:r>
    </w:p>
    <w:p w14:paraId="14BF6D31" w14:textId="77777777" w:rsidR="00A47468" w:rsidRPr="00ED53A3" w:rsidRDefault="009A7C52" w:rsidP="00E64A2A">
      <w:pPr>
        <w:pStyle w:val="NoSpacing"/>
        <w:numPr>
          <w:ilvl w:val="0"/>
          <w:numId w:val="71"/>
        </w:numPr>
        <w:spacing w:after="80"/>
        <w:ind w:left="547"/>
        <w:rPr>
          <w:rFonts w:eastAsia="Calibri"/>
          <w:kern w:val="24"/>
          <w:sz w:val="24"/>
          <w:szCs w:val="24"/>
          <w:lang w:val="es-DO"/>
        </w:rPr>
      </w:pPr>
      <w:r w:rsidRPr="00E64A2A">
        <w:rPr>
          <w:rFonts w:eastAsia="Calibri"/>
        </w:rPr>
        <w:t xml:space="preserve">Optimizar los espacios físicos </w:t>
      </w:r>
      <w:r w:rsidR="00A47468" w:rsidRPr="00E64A2A">
        <w:rPr>
          <w:rFonts w:eastAsia="Calibri"/>
        </w:rPr>
        <w:t>aumentado la capacidad de inventario en más de un 50%.</w:t>
      </w:r>
    </w:p>
    <w:p w14:paraId="5F8FBDE1" w14:textId="77777777" w:rsidR="00A47468" w:rsidRPr="00ED53A3" w:rsidRDefault="00A47468" w:rsidP="00E64A2A">
      <w:pPr>
        <w:pStyle w:val="NoSpacing"/>
        <w:numPr>
          <w:ilvl w:val="0"/>
          <w:numId w:val="71"/>
        </w:numPr>
        <w:spacing w:after="80"/>
        <w:ind w:left="547"/>
        <w:rPr>
          <w:rFonts w:eastAsia="Calibri"/>
          <w:kern w:val="24"/>
        </w:rPr>
      </w:pPr>
      <w:r w:rsidRPr="00E64A2A">
        <w:rPr>
          <w:rFonts w:eastAsia="Calibri"/>
        </w:rPr>
        <w:t xml:space="preserve">Reguardan los medicamentos de forma segura </w:t>
      </w:r>
      <w:r w:rsidR="009A7C52" w:rsidRPr="00E64A2A">
        <w:rPr>
          <w:rFonts w:eastAsia="Calibri"/>
        </w:rPr>
        <w:t>contra roedores, humedad y luz,</w:t>
      </w:r>
      <w:r w:rsidRPr="00E64A2A">
        <w:rPr>
          <w:rFonts w:eastAsia="Calibri"/>
        </w:rPr>
        <w:t xml:space="preserve"> garantizando la estabilidad farmacológica, evitando las pérdidas, disminuyendo el riesgo y con ello evitando pérdidas.</w:t>
      </w:r>
    </w:p>
    <w:p w14:paraId="199A8104" w14:textId="207E83DC" w:rsidR="004117C3" w:rsidRPr="00ED53A3" w:rsidRDefault="009A7C52" w:rsidP="00E64A2A">
      <w:pPr>
        <w:pStyle w:val="NoSpacing"/>
        <w:numPr>
          <w:ilvl w:val="0"/>
          <w:numId w:val="71"/>
        </w:numPr>
        <w:spacing w:after="80"/>
        <w:ind w:left="547"/>
        <w:rPr>
          <w:rFonts w:eastAsia="Calibri"/>
          <w:kern w:val="24"/>
          <w:sz w:val="24"/>
          <w:szCs w:val="24"/>
          <w:lang w:val="es-DO"/>
        </w:rPr>
      </w:pPr>
      <w:r w:rsidRPr="00E64A2A">
        <w:rPr>
          <w:rFonts w:eastAsia="Calibri"/>
        </w:rPr>
        <w:t xml:space="preserve">Permiten mejorar </w:t>
      </w:r>
      <w:r w:rsidR="00A47468" w:rsidRPr="00E64A2A">
        <w:rPr>
          <w:rFonts w:eastAsia="Calibri"/>
        </w:rPr>
        <w:t>el tiempo de atención en la dispen</w:t>
      </w:r>
      <w:r w:rsidRPr="00E64A2A">
        <w:rPr>
          <w:rFonts w:eastAsia="Calibri"/>
        </w:rPr>
        <w:t>sación, debido a su sofisticado</w:t>
      </w:r>
      <w:r w:rsidR="00A47468" w:rsidRPr="00E64A2A">
        <w:rPr>
          <w:rFonts w:eastAsia="Calibri"/>
        </w:rPr>
        <w:t xml:space="preserve"> sistem</w:t>
      </w:r>
      <w:r w:rsidRPr="00E64A2A">
        <w:rPr>
          <w:rFonts w:eastAsia="Calibri"/>
        </w:rPr>
        <w:t xml:space="preserve">a de organización en columnas, que permite clasificar y </w:t>
      </w:r>
      <w:r w:rsidR="00A47468" w:rsidRPr="00E64A2A">
        <w:rPr>
          <w:rFonts w:eastAsia="Calibri"/>
        </w:rPr>
        <w:t>buscar con rapidez y mínimo esf</w:t>
      </w:r>
      <w:r w:rsidRPr="00E64A2A">
        <w:rPr>
          <w:rFonts w:eastAsia="Calibri"/>
        </w:rPr>
        <w:t xml:space="preserve">uerzo los medicamentos. </w:t>
      </w:r>
    </w:p>
    <w:p w14:paraId="57544234" w14:textId="77777777" w:rsidR="00A47468" w:rsidRPr="00AF157A" w:rsidRDefault="00A47468" w:rsidP="005F6318">
      <w:pPr>
        <w:pStyle w:val="SubTituloNew"/>
      </w:pPr>
      <w:r w:rsidRPr="00AF157A">
        <w:t>Climatizaci</w:t>
      </w:r>
      <w:r w:rsidR="009A7C52" w:rsidRPr="00AF157A">
        <w:t xml:space="preserve">ón de las Farmacias del Pueblo </w:t>
      </w:r>
    </w:p>
    <w:p w14:paraId="567CB73B" w14:textId="77777777" w:rsidR="009A7C52" w:rsidRPr="00ED53A3" w:rsidRDefault="00A47468" w:rsidP="001C1B59">
      <w:pPr>
        <w:pStyle w:val="NoSpacing"/>
      </w:pPr>
      <w:r w:rsidRPr="00ED53A3">
        <w:t xml:space="preserve">Para mantener </w:t>
      </w:r>
      <w:r w:rsidR="009A7C52" w:rsidRPr="00ED53A3">
        <w:t>las condiciones de temperatura,</w:t>
      </w:r>
      <w:r w:rsidRPr="00ED53A3">
        <w:t xml:space="preserve"> y conservar la calidad de los medicamentos</w:t>
      </w:r>
      <w:r w:rsidR="009A7C52" w:rsidRPr="00ED53A3">
        <w:t>, para el año 2020 continuamos con la adquisición de los</w:t>
      </w:r>
      <w:r w:rsidRPr="00ED53A3">
        <w:t xml:space="preserve"> equipos (unidades </w:t>
      </w:r>
      <w:r w:rsidR="009A7C52" w:rsidRPr="00ED53A3">
        <w:t>d</w:t>
      </w:r>
      <w:r w:rsidRPr="00ED53A3">
        <w:t>e aire acondicionado) prior</w:t>
      </w:r>
      <w:r w:rsidR="009A7C52" w:rsidRPr="00ED53A3">
        <w:t>izando las Farmacias del Pueblo de mayor venta. Igualmente, La Cadena de Frio, garantizó</w:t>
      </w:r>
      <w:r w:rsidRPr="00ED53A3">
        <w:t xml:space="preserve"> la calidad de los medicamentos termolábiles, tales como: Insulinas, Eritropoyetina, entre otros.</w:t>
      </w:r>
    </w:p>
    <w:p w14:paraId="29693597" w14:textId="2F6B644F" w:rsidR="00E64A2A" w:rsidRPr="009E13C0" w:rsidRDefault="009A7C52" w:rsidP="009E13C0">
      <w:pPr>
        <w:pStyle w:val="NoSpacing"/>
        <w:rPr>
          <w:rFonts w:eastAsia="Calibri"/>
        </w:rPr>
      </w:pPr>
      <w:r w:rsidRPr="009E13C0">
        <w:rPr>
          <w:rFonts w:eastAsia="Calibri"/>
        </w:rPr>
        <w:t xml:space="preserve">En la actualidad, contamos con 234 </w:t>
      </w:r>
      <w:r w:rsidR="00A47468" w:rsidRPr="009E13C0">
        <w:rPr>
          <w:rFonts w:eastAsia="Calibri"/>
        </w:rPr>
        <w:t xml:space="preserve">neveras de </w:t>
      </w:r>
      <w:r w:rsidRPr="009E13C0">
        <w:rPr>
          <w:rFonts w:eastAsia="Calibri"/>
        </w:rPr>
        <w:t xml:space="preserve">10 y 4 pies instaladas en 304 Farmacias del Pueblo </w:t>
      </w:r>
      <w:r w:rsidR="00A47468" w:rsidRPr="009E13C0">
        <w:rPr>
          <w:rFonts w:eastAsia="Calibri"/>
        </w:rPr>
        <w:t>para l</w:t>
      </w:r>
      <w:r w:rsidRPr="009E13C0">
        <w:rPr>
          <w:rFonts w:eastAsia="Calibri"/>
        </w:rPr>
        <w:t xml:space="preserve">a dispensación de medicamentos termolábiles en toda la geografía nacional. Con estos equipos, logramos ampliar </w:t>
      </w:r>
      <w:r w:rsidR="00A47468" w:rsidRPr="009E13C0">
        <w:rPr>
          <w:rFonts w:eastAsia="Calibri"/>
        </w:rPr>
        <w:t>la</w:t>
      </w:r>
      <w:r w:rsidRPr="009E13C0">
        <w:rPr>
          <w:rFonts w:eastAsia="Calibri"/>
        </w:rPr>
        <w:t xml:space="preserve"> capacidad de almacenamiento y reducimos los costos</w:t>
      </w:r>
      <w:r w:rsidR="00A47468" w:rsidRPr="009E13C0">
        <w:rPr>
          <w:rFonts w:eastAsia="Calibri"/>
        </w:rPr>
        <w:t xml:space="preserve"> </w:t>
      </w:r>
      <w:r w:rsidR="00E64A2A" w:rsidRPr="009E13C0">
        <w:rPr>
          <w:rFonts w:eastAsia="Calibri"/>
        </w:rPr>
        <w:t>de distribución</w:t>
      </w:r>
      <w:r w:rsidR="00A47468" w:rsidRPr="009E13C0">
        <w:rPr>
          <w:rFonts w:eastAsia="Calibri"/>
        </w:rPr>
        <w:t xml:space="preserve">.  </w:t>
      </w:r>
    </w:p>
    <w:p w14:paraId="00CFDC3C" w14:textId="18DAE90A" w:rsidR="006C4316" w:rsidRDefault="006C4316" w:rsidP="00AF157A">
      <w:pPr>
        <w:spacing w:line="480" w:lineRule="auto"/>
        <w:ind w:firstLine="567"/>
        <w:jc w:val="both"/>
      </w:pPr>
      <w:r>
        <w:br w:type="page"/>
      </w:r>
    </w:p>
    <w:p w14:paraId="212AF482" w14:textId="77777777" w:rsidR="001C1B59" w:rsidRDefault="001C1B59" w:rsidP="00AF157A">
      <w:pPr>
        <w:spacing w:line="480" w:lineRule="auto"/>
        <w:ind w:firstLine="567"/>
        <w:jc w:val="both"/>
      </w:pPr>
    </w:p>
    <w:p w14:paraId="2AF332F3" w14:textId="0397B6A7" w:rsidR="006C4316" w:rsidRPr="006C4316" w:rsidRDefault="006C4316" w:rsidP="009E13C0">
      <w:pPr>
        <w:pStyle w:val="TituloCuadro"/>
      </w:pPr>
      <w:r w:rsidRPr="006C4316">
        <w:t>Capacidad Equipos de Cadena de Frio</w:t>
      </w:r>
    </w:p>
    <w:tbl>
      <w:tblPr>
        <w:tblW w:w="418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880"/>
        <w:gridCol w:w="1300"/>
      </w:tblGrid>
      <w:tr w:rsidR="00E64A2A" w:rsidRPr="00E64A2A" w14:paraId="3CA23712" w14:textId="77777777" w:rsidTr="006C4316">
        <w:trPr>
          <w:trHeight w:val="320"/>
          <w:jc w:val="center"/>
        </w:trPr>
        <w:tc>
          <w:tcPr>
            <w:tcW w:w="2880" w:type="dxa"/>
            <w:shd w:val="clear" w:color="auto" w:fill="003044"/>
            <w:noWrap/>
            <w:vAlign w:val="center"/>
            <w:hideMark/>
          </w:tcPr>
          <w:p w14:paraId="33848849" w14:textId="77777777" w:rsidR="00E64A2A" w:rsidRPr="006C4316" w:rsidRDefault="00E64A2A" w:rsidP="006C4316">
            <w:pPr>
              <w:pStyle w:val="TblAnexosLeft"/>
              <w:rPr>
                <w:color w:val="FFFFFF" w:themeColor="background1"/>
              </w:rPr>
            </w:pPr>
            <w:r w:rsidRPr="006C4316">
              <w:rPr>
                <w:color w:val="FFFFFF" w:themeColor="background1"/>
              </w:rPr>
              <w:t>Medicamentos</w:t>
            </w:r>
          </w:p>
        </w:tc>
        <w:tc>
          <w:tcPr>
            <w:tcW w:w="1300" w:type="dxa"/>
            <w:shd w:val="clear" w:color="auto" w:fill="003044"/>
            <w:noWrap/>
            <w:vAlign w:val="center"/>
            <w:hideMark/>
          </w:tcPr>
          <w:p w14:paraId="7E6D27F1" w14:textId="77777777" w:rsidR="00E64A2A" w:rsidRPr="006C4316" w:rsidRDefault="00E64A2A" w:rsidP="006C4316">
            <w:pPr>
              <w:pStyle w:val="TblAnexosCenter"/>
              <w:rPr>
                <w:color w:val="FFFFFF" w:themeColor="background1"/>
              </w:rPr>
            </w:pPr>
            <w:r w:rsidRPr="006C4316">
              <w:rPr>
                <w:color w:val="FFFFFF" w:themeColor="background1"/>
              </w:rPr>
              <w:t>Capacidad</w:t>
            </w:r>
          </w:p>
        </w:tc>
      </w:tr>
      <w:tr w:rsidR="00E64A2A" w:rsidRPr="00E64A2A" w14:paraId="352EE969" w14:textId="77777777" w:rsidTr="006C4316">
        <w:trPr>
          <w:trHeight w:val="259"/>
          <w:jc w:val="center"/>
        </w:trPr>
        <w:tc>
          <w:tcPr>
            <w:tcW w:w="2880" w:type="dxa"/>
            <w:shd w:val="clear" w:color="auto" w:fill="auto"/>
            <w:noWrap/>
            <w:vAlign w:val="center"/>
            <w:hideMark/>
          </w:tcPr>
          <w:p w14:paraId="36278462" w14:textId="77777777" w:rsidR="00E64A2A" w:rsidRPr="00E64A2A" w:rsidRDefault="00E64A2A" w:rsidP="006C4316">
            <w:pPr>
              <w:pStyle w:val="TblAnexosLeft"/>
            </w:pPr>
            <w:r w:rsidRPr="00E64A2A">
              <w:t>Insulina NPH</w:t>
            </w:r>
          </w:p>
        </w:tc>
        <w:tc>
          <w:tcPr>
            <w:tcW w:w="1300" w:type="dxa"/>
            <w:shd w:val="clear" w:color="auto" w:fill="auto"/>
            <w:noWrap/>
            <w:vAlign w:val="center"/>
            <w:hideMark/>
          </w:tcPr>
          <w:p w14:paraId="250E6B16" w14:textId="77777777" w:rsidR="00E64A2A" w:rsidRPr="00E64A2A" w:rsidRDefault="00E64A2A" w:rsidP="006C4316">
            <w:pPr>
              <w:pStyle w:val="TblAnexosCenter"/>
            </w:pPr>
            <w:r w:rsidRPr="00E64A2A">
              <w:t>400</w:t>
            </w:r>
          </w:p>
        </w:tc>
      </w:tr>
      <w:tr w:rsidR="00E64A2A" w:rsidRPr="00E64A2A" w14:paraId="5C53118C" w14:textId="77777777" w:rsidTr="006C4316">
        <w:trPr>
          <w:trHeight w:val="259"/>
          <w:jc w:val="center"/>
        </w:trPr>
        <w:tc>
          <w:tcPr>
            <w:tcW w:w="2880" w:type="dxa"/>
            <w:shd w:val="clear" w:color="auto" w:fill="auto"/>
            <w:noWrap/>
            <w:vAlign w:val="center"/>
            <w:hideMark/>
          </w:tcPr>
          <w:p w14:paraId="63BD2062" w14:textId="77777777" w:rsidR="00E64A2A" w:rsidRPr="00E64A2A" w:rsidRDefault="00E64A2A" w:rsidP="006C4316">
            <w:pPr>
              <w:pStyle w:val="TblAnexosLeft"/>
            </w:pPr>
            <w:r w:rsidRPr="00E64A2A">
              <w:t>Insulina 70/30</w:t>
            </w:r>
          </w:p>
        </w:tc>
        <w:tc>
          <w:tcPr>
            <w:tcW w:w="1300" w:type="dxa"/>
            <w:shd w:val="clear" w:color="auto" w:fill="auto"/>
            <w:noWrap/>
            <w:vAlign w:val="center"/>
            <w:hideMark/>
          </w:tcPr>
          <w:p w14:paraId="69903521" w14:textId="77777777" w:rsidR="00E64A2A" w:rsidRPr="00E64A2A" w:rsidRDefault="00E64A2A" w:rsidP="006C4316">
            <w:pPr>
              <w:pStyle w:val="TblAnexosCenter"/>
            </w:pPr>
            <w:r w:rsidRPr="00E64A2A">
              <w:t>400</w:t>
            </w:r>
          </w:p>
        </w:tc>
      </w:tr>
      <w:tr w:rsidR="00E64A2A" w:rsidRPr="00E64A2A" w14:paraId="5855D884" w14:textId="77777777" w:rsidTr="006C4316">
        <w:trPr>
          <w:trHeight w:val="259"/>
          <w:jc w:val="center"/>
        </w:trPr>
        <w:tc>
          <w:tcPr>
            <w:tcW w:w="2880" w:type="dxa"/>
            <w:shd w:val="clear" w:color="auto" w:fill="auto"/>
            <w:noWrap/>
            <w:vAlign w:val="center"/>
            <w:hideMark/>
          </w:tcPr>
          <w:p w14:paraId="79D50A89" w14:textId="77777777" w:rsidR="00E64A2A" w:rsidRPr="00E64A2A" w:rsidRDefault="00E64A2A" w:rsidP="006C4316">
            <w:pPr>
              <w:pStyle w:val="TblAnexosLeft"/>
            </w:pPr>
            <w:r w:rsidRPr="00E64A2A">
              <w:t>Insulina Regular</w:t>
            </w:r>
          </w:p>
        </w:tc>
        <w:tc>
          <w:tcPr>
            <w:tcW w:w="1300" w:type="dxa"/>
            <w:shd w:val="clear" w:color="auto" w:fill="auto"/>
            <w:noWrap/>
            <w:vAlign w:val="center"/>
            <w:hideMark/>
          </w:tcPr>
          <w:p w14:paraId="7D02326F" w14:textId="77777777" w:rsidR="00E64A2A" w:rsidRPr="00E64A2A" w:rsidRDefault="00E64A2A" w:rsidP="006C4316">
            <w:pPr>
              <w:pStyle w:val="TblAnexosCenter"/>
            </w:pPr>
            <w:r w:rsidRPr="00E64A2A">
              <w:t>100</w:t>
            </w:r>
          </w:p>
        </w:tc>
      </w:tr>
      <w:tr w:rsidR="00E64A2A" w:rsidRPr="00E64A2A" w14:paraId="7CE13CB7" w14:textId="77777777" w:rsidTr="006C4316">
        <w:trPr>
          <w:trHeight w:val="259"/>
          <w:jc w:val="center"/>
        </w:trPr>
        <w:tc>
          <w:tcPr>
            <w:tcW w:w="2880" w:type="dxa"/>
            <w:shd w:val="clear" w:color="auto" w:fill="auto"/>
            <w:noWrap/>
            <w:vAlign w:val="center"/>
            <w:hideMark/>
          </w:tcPr>
          <w:p w14:paraId="70601418" w14:textId="77777777" w:rsidR="00E64A2A" w:rsidRPr="00E64A2A" w:rsidRDefault="00E64A2A" w:rsidP="006C4316">
            <w:pPr>
              <w:pStyle w:val="TblAnexosLeft"/>
            </w:pPr>
            <w:r w:rsidRPr="00E64A2A">
              <w:t>Insulina Glargina</w:t>
            </w:r>
          </w:p>
        </w:tc>
        <w:tc>
          <w:tcPr>
            <w:tcW w:w="1300" w:type="dxa"/>
            <w:shd w:val="clear" w:color="auto" w:fill="auto"/>
            <w:noWrap/>
            <w:vAlign w:val="center"/>
            <w:hideMark/>
          </w:tcPr>
          <w:p w14:paraId="30EFDC3F" w14:textId="77777777" w:rsidR="00E64A2A" w:rsidRPr="00E64A2A" w:rsidRDefault="00E64A2A" w:rsidP="006C4316">
            <w:pPr>
              <w:pStyle w:val="TblAnexosCenter"/>
            </w:pPr>
            <w:r w:rsidRPr="00E64A2A">
              <w:t>120</w:t>
            </w:r>
          </w:p>
        </w:tc>
      </w:tr>
      <w:tr w:rsidR="00E64A2A" w:rsidRPr="00E64A2A" w14:paraId="14816D33" w14:textId="77777777" w:rsidTr="006C4316">
        <w:trPr>
          <w:trHeight w:val="259"/>
          <w:jc w:val="center"/>
        </w:trPr>
        <w:tc>
          <w:tcPr>
            <w:tcW w:w="2880" w:type="dxa"/>
            <w:shd w:val="clear" w:color="auto" w:fill="auto"/>
            <w:noWrap/>
            <w:vAlign w:val="center"/>
            <w:hideMark/>
          </w:tcPr>
          <w:p w14:paraId="67E344E5" w14:textId="77777777" w:rsidR="00E64A2A" w:rsidRPr="00E64A2A" w:rsidRDefault="00E64A2A" w:rsidP="006C4316">
            <w:pPr>
              <w:pStyle w:val="TblAnexosLeft"/>
            </w:pPr>
            <w:r w:rsidRPr="00E64A2A">
              <w:t>Eritroproyectina</w:t>
            </w:r>
          </w:p>
        </w:tc>
        <w:tc>
          <w:tcPr>
            <w:tcW w:w="1300" w:type="dxa"/>
            <w:shd w:val="clear" w:color="auto" w:fill="auto"/>
            <w:noWrap/>
            <w:vAlign w:val="center"/>
            <w:hideMark/>
          </w:tcPr>
          <w:p w14:paraId="14D6EE52" w14:textId="77777777" w:rsidR="00E64A2A" w:rsidRPr="00E64A2A" w:rsidRDefault="00E64A2A" w:rsidP="006C4316">
            <w:pPr>
              <w:pStyle w:val="TblAnexosCenter"/>
            </w:pPr>
            <w:r w:rsidRPr="00E64A2A">
              <w:t>200</w:t>
            </w:r>
          </w:p>
        </w:tc>
      </w:tr>
      <w:tr w:rsidR="00E64A2A" w:rsidRPr="00E64A2A" w14:paraId="04A83B82" w14:textId="77777777" w:rsidTr="006C4316">
        <w:trPr>
          <w:trHeight w:val="259"/>
          <w:jc w:val="center"/>
        </w:trPr>
        <w:tc>
          <w:tcPr>
            <w:tcW w:w="2880" w:type="dxa"/>
            <w:shd w:val="clear" w:color="auto" w:fill="auto"/>
            <w:noWrap/>
            <w:vAlign w:val="center"/>
            <w:hideMark/>
          </w:tcPr>
          <w:p w14:paraId="4446F3DA" w14:textId="5B043F47" w:rsidR="00E64A2A" w:rsidRPr="00E64A2A" w:rsidRDefault="00C15E77" w:rsidP="006C4316">
            <w:pPr>
              <w:pStyle w:val="TblAnexosLeft"/>
            </w:pPr>
            <w:r w:rsidRPr="00E64A2A">
              <w:t>Antitetánica</w:t>
            </w:r>
          </w:p>
        </w:tc>
        <w:tc>
          <w:tcPr>
            <w:tcW w:w="1300" w:type="dxa"/>
            <w:shd w:val="clear" w:color="auto" w:fill="auto"/>
            <w:noWrap/>
            <w:vAlign w:val="center"/>
            <w:hideMark/>
          </w:tcPr>
          <w:p w14:paraId="7105C01E" w14:textId="77777777" w:rsidR="00E64A2A" w:rsidRPr="00E64A2A" w:rsidRDefault="00E64A2A" w:rsidP="006C4316">
            <w:pPr>
              <w:pStyle w:val="TblAnexosCenter"/>
            </w:pPr>
            <w:r w:rsidRPr="00E64A2A">
              <w:t>200</w:t>
            </w:r>
          </w:p>
        </w:tc>
      </w:tr>
      <w:tr w:rsidR="00E64A2A" w:rsidRPr="00E64A2A" w14:paraId="69282743" w14:textId="77777777" w:rsidTr="006C4316">
        <w:trPr>
          <w:trHeight w:val="259"/>
          <w:jc w:val="center"/>
        </w:trPr>
        <w:tc>
          <w:tcPr>
            <w:tcW w:w="2880" w:type="dxa"/>
            <w:shd w:val="clear" w:color="auto" w:fill="auto"/>
            <w:noWrap/>
            <w:vAlign w:val="center"/>
            <w:hideMark/>
          </w:tcPr>
          <w:p w14:paraId="44FFA066" w14:textId="77777777" w:rsidR="00E64A2A" w:rsidRPr="00E64A2A" w:rsidRDefault="00E64A2A" w:rsidP="006C4316">
            <w:pPr>
              <w:pStyle w:val="TblAnexosLeft"/>
            </w:pPr>
            <w:r w:rsidRPr="00E64A2A">
              <w:t>Albumina</w:t>
            </w:r>
          </w:p>
        </w:tc>
        <w:tc>
          <w:tcPr>
            <w:tcW w:w="1300" w:type="dxa"/>
            <w:shd w:val="clear" w:color="auto" w:fill="auto"/>
            <w:noWrap/>
            <w:vAlign w:val="center"/>
            <w:hideMark/>
          </w:tcPr>
          <w:p w14:paraId="1DB94F69" w14:textId="77777777" w:rsidR="00E64A2A" w:rsidRPr="00E64A2A" w:rsidRDefault="00E64A2A" w:rsidP="006C4316">
            <w:pPr>
              <w:pStyle w:val="TblAnexosCenter"/>
            </w:pPr>
            <w:r w:rsidRPr="00E64A2A">
              <w:t>20</w:t>
            </w:r>
          </w:p>
        </w:tc>
      </w:tr>
      <w:tr w:rsidR="00E64A2A" w:rsidRPr="00E64A2A" w14:paraId="088A8D48" w14:textId="77777777" w:rsidTr="006C4316">
        <w:trPr>
          <w:trHeight w:val="288"/>
          <w:jc w:val="center"/>
        </w:trPr>
        <w:tc>
          <w:tcPr>
            <w:tcW w:w="2880" w:type="dxa"/>
            <w:shd w:val="clear" w:color="auto" w:fill="003044"/>
            <w:noWrap/>
            <w:vAlign w:val="center"/>
            <w:hideMark/>
          </w:tcPr>
          <w:p w14:paraId="4477376A" w14:textId="77777777" w:rsidR="00E64A2A" w:rsidRPr="006C4316" w:rsidRDefault="00E64A2A" w:rsidP="006C4316">
            <w:pPr>
              <w:pStyle w:val="TblAnexosLeft"/>
              <w:rPr>
                <w:color w:val="FFFFFF" w:themeColor="background1"/>
              </w:rPr>
            </w:pPr>
            <w:r w:rsidRPr="006C4316">
              <w:rPr>
                <w:color w:val="FFFFFF" w:themeColor="background1"/>
              </w:rPr>
              <w:t>Total Almacenaje</w:t>
            </w:r>
          </w:p>
        </w:tc>
        <w:tc>
          <w:tcPr>
            <w:tcW w:w="1300" w:type="dxa"/>
            <w:shd w:val="clear" w:color="auto" w:fill="003044"/>
            <w:noWrap/>
            <w:vAlign w:val="center"/>
            <w:hideMark/>
          </w:tcPr>
          <w:p w14:paraId="2C95C3F0" w14:textId="6983B0DC" w:rsidR="00E64A2A" w:rsidRPr="006C4316" w:rsidRDefault="00E64A2A" w:rsidP="006C4316">
            <w:pPr>
              <w:pStyle w:val="TblAnexosCenter"/>
              <w:rPr>
                <w:color w:val="FFFFFF" w:themeColor="background1"/>
              </w:rPr>
            </w:pPr>
            <w:r w:rsidRPr="006C4316">
              <w:rPr>
                <w:color w:val="FFFFFF" w:themeColor="background1"/>
              </w:rPr>
              <w:t>1</w:t>
            </w:r>
            <w:r w:rsidR="006C4316">
              <w:rPr>
                <w:color w:val="FFFFFF" w:themeColor="background1"/>
              </w:rPr>
              <w:t>,</w:t>
            </w:r>
            <w:r w:rsidRPr="006C4316">
              <w:rPr>
                <w:color w:val="FFFFFF" w:themeColor="background1"/>
              </w:rPr>
              <w:t>440</w:t>
            </w:r>
          </w:p>
        </w:tc>
      </w:tr>
    </w:tbl>
    <w:p w14:paraId="582B8DE9" w14:textId="19F0061A" w:rsidR="00E64A2A" w:rsidRDefault="00E64A2A" w:rsidP="00E64A2A">
      <w:pPr>
        <w:pStyle w:val="NoSpacing"/>
      </w:pPr>
    </w:p>
    <w:p w14:paraId="14423C08" w14:textId="5A5B6F76" w:rsidR="00A47468" w:rsidRPr="00ED53A3" w:rsidRDefault="009A7C52" w:rsidP="00AF157A">
      <w:pPr>
        <w:pStyle w:val="NoSpacing"/>
        <w:ind w:firstLine="0"/>
        <w:rPr>
          <w:rFonts w:eastAsia="Calibri"/>
        </w:rPr>
      </w:pPr>
      <w:r w:rsidRPr="00ED53A3">
        <w:rPr>
          <w:rFonts w:eastAsia="Calibri"/>
        </w:rPr>
        <w:t xml:space="preserve">Con </w:t>
      </w:r>
      <w:r w:rsidR="00A47468" w:rsidRPr="00ED53A3">
        <w:rPr>
          <w:rFonts w:eastAsia="Calibri"/>
        </w:rPr>
        <w:t>la ampliación de la C</w:t>
      </w:r>
      <w:r w:rsidRPr="00ED53A3">
        <w:rPr>
          <w:rFonts w:eastAsia="Calibri"/>
        </w:rPr>
        <w:t xml:space="preserve">adena de Frio instalada, hemos </w:t>
      </w:r>
      <w:r w:rsidR="00A47468" w:rsidRPr="00ED53A3">
        <w:rPr>
          <w:rFonts w:eastAsia="Calibri"/>
        </w:rPr>
        <w:t xml:space="preserve">logrado: </w:t>
      </w:r>
    </w:p>
    <w:p w14:paraId="4C05B288" w14:textId="75DEED4C" w:rsidR="00A47468" w:rsidRPr="00ED53A3" w:rsidRDefault="00A47468" w:rsidP="004E4810">
      <w:pPr>
        <w:pStyle w:val="Prrafodelista2"/>
        <w:numPr>
          <w:ilvl w:val="0"/>
          <w:numId w:val="28"/>
        </w:numPr>
        <w:spacing w:line="360" w:lineRule="auto"/>
        <w:ind w:left="630" w:hanging="461"/>
        <w:jc w:val="both"/>
        <w:rPr>
          <w:rFonts w:ascii="Artifex CF" w:hAnsi="Artifex CF"/>
          <w:color w:val="003044"/>
          <w:kern w:val="24"/>
          <w:lang w:eastAsia="es-ES"/>
        </w:rPr>
      </w:pPr>
      <w:r w:rsidRPr="001C1B59">
        <w:rPr>
          <w:rStyle w:val="NoSpacingChar"/>
          <w:rFonts w:eastAsia="Calibri"/>
        </w:rPr>
        <w:t>Aume</w:t>
      </w:r>
      <w:r w:rsidR="009A7C52" w:rsidRPr="001C1B59">
        <w:rPr>
          <w:rStyle w:val="NoSpacingChar"/>
          <w:rFonts w:eastAsia="Calibri"/>
        </w:rPr>
        <w:t xml:space="preserve">ntar el stock para el despacho </w:t>
      </w:r>
      <w:r w:rsidRPr="001C1B59">
        <w:rPr>
          <w:rStyle w:val="NoSpacingChar"/>
          <w:rFonts w:eastAsia="Calibri"/>
        </w:rPr>
        <w:t>a los pacientes crón</w:t>
      </w:r>
      <w:r w:rsidR="009A7C52" w:rsidRPr="001C1B59">
        <w:rPr>
          <w:rStyle w:val="NoSpacingChar"/>
          <w:rFonts w:eastAsia="Calibri"/>
        </w:rPr>
        <w:t>icos del régimen subsidiado del</w:t>
      </w:r>
      <w:r w:rsidRPr="001C1B59">
        <w:rPr>
          <w:rStyle w:val="NoSpacingChar"/>
          <w:rFonts w:eastAsia="Calibri"/>
        </w:rPr>
        <w:t xml:space="preserve"> Seguro Nacional de Salud (S</w:t>
      </w:r>
      <w:r w:rsidR="006C4316">
        <w:rPr>
          <w:rStyle w:val="NoSpacingChar"/>
          <w:rFonts w:eastAsia="Calibri"/>
        </w:rPr>
        <w:t>e</w:t>
      </w:r>
      <w:r w:rsidRPr="001C1B59">
        <w:rPr>
          <w:rStyle w:val="NoSpacingChar"/>
          <w:rFonts w:eastAsia="Calibri"/>
        </w:rPr>
        <w:t>N</w:t>
      </w:r>
      <w:r w:rsidR="006C4316">
        <w:rPr>
          <w:rStyle w:val="NoSpacingChar"/>
          <w:rFonts w:eastAsia="Calibri"/>
        </w:rPr>
        <w:t>a</w:t>
      </w:r>
      <w:r w:rsidRPr="001C1B59">
        <w:rPr>
          <w:rStyle w:val="NoSpacingChar"/>
          <w:rFonts w:eastAsia="Calibri"/>
        </w:rPr>
        <w:t>S</w:t>
      </w:r>
      <w:r w:rsidR="006C4316">
        <w:rPr>
          <w:rStyle w:val="NoSpacingChar"/>
          <w:rFonts w:eastAsia="Calibri"/>
        </w:rPr>
        <w:t>a</w:t>
      </w:r>
      <w:r w:rsidRPr="001C1B59">
        <w:rPr>
          <w:rStyle w:val="NoSpacingChar"/>
          <w:rFonts w:eastAsia="Calibri"/>
        </w:rPr>
        <w:t xml:space="preserve">). </w:t>
      </w:r>
    </w:p>
    <w:p w14:paraId="148CCA2F" w14:textId="77777777" w:rsidR="0016146B" w:rsidRPr="00ED53A3" w:rsidRDefault="00A47468" w:rsidP="004E4810">
      <w:pPr>
        <w:pStyle w:val="NormalWeb"/>
        <w:numPr>
          <w:ilvl w:val="0"/>
          <w:numId w:val="28"/>
        </w:numPr>
        <w:suppressAutoHyphens/>
        <w:spacing w:before="0" w:beforeAutospacing="0" w:after="0" w:afterAutospacing="0" w:line="360" w:lineRule="auto"/>
        <w:ind w:left="630" w:hanging="461"/>
        <w:jc w:val="both"/>
        <w:rPr>
          <w:rFonts w:ascii="Artifex CF" w:hAnsi="Artifex CF"/>
          <w:color w:val="003044"/>
          <w:kern w:val="24"/>
          <w:sz w:val="22"/>
          <w:szCs w:val="22"/>
          <w:lang w:eastAsia="es-ES"/>
        </w:rPr>
      </w:pPr>
      <w:r w:rsidRPr="001C1B59">
        <w:rPr>
          <w:rStyle w:val="NoSpacingChar"/>
          <w:rFonts w:eastAsia="Calibri"/>
        </w:rPr>
        <w:t>M</w:t>
      </w:r>
      <w:r w:rsidR="009A7C52" w:rsidRPr="001C1B59">
        <w:rPr>
          <w:rStyle w:val="NoSpacingChar"/>
          <w:rFonts w:eastAsia="Calibri"/>
        </w:rPr>
        <w:t xml:space="preserve">inimizar las reclamaciones por </w:t>
      </w:r>
      <w:r w:rsidRPr="001C1B59">
        <w:rPr>
          <w:rStyle w:val="NoSpacingChar"/>
          <w:rFonts w:eastAsia="Calibri"/>
        </w:rPr>
        <w:t>escases de medicamentos</w:t>
      </w:r>
    </w:p>
    <w:p w14:paraId="62E4C5CA" w14:textId="78352C50" w:rsidR="0016146B" w:rsidRPr="00ED53A3" w:rsidRDefault="00A47468" w:rsidP="004E4810">
      <w:pPr>
        <w:pStyle w:val="NormalWeb"/>
        <w:numPr>
          <w:ilvl w:val="0"/>
          <w:numId w:val="28"/>
        </w:numPr>
        <w:suppressAutoHyphens/>
        <w:spacing w:before="0" w:beforeAutospacing="0" w:after="0" w:afterAutospacing="0" w:line="360" w:lineRule="auto"/>
        <w:ind w:left="630" w:hanging="461"/>
        <w:jc w:val="both"/>
        <w:rPr>
          <w:rFonts w:ascii="Artifex CF" w:hAnsi="Artifex CF"/>
          <w:color w:val="003044"/>
          <w:kern w:val="24"/>
          <w:sz w:val="22"/>
          <w:szCs w:val="22"/>
          <w:lang w:eastAsia="es-ES"/>
        </w:rPr>
      </w:pPr>
      <w:r w:rsidRPr="001C1B59">
        <w:rPr>
          <w:rStyle w:val="NoSpacingChar"/>
        </w:rPr>
        <w:t>Opti</w:t>
      </w:r>
      <w:r w:rsidR="009A7C52" w:rsidRPr="001C1B59">
        <w:rPr>
          <w:rStyle w:val="NoSpacingChar"/>
        </w:rPr>
        <w:t xml:space="preserve">mizar el </w:t>
      </w:r>
      <w:r w:rsidRPr="001C1B59">
        <w:rPr>
          <w:rStyle w:val="NoSpacingChar"/>
        </w:rPr>
        <w:t>proceso de abastecimiento de productos y el manejo de inventario.</w:t>
      </w:r>
    </w:p>
    <w:p w14:paraId="36420D72" w14:textId="7D84CFB0" w:rsidR="00A47468" w:rsidRPr="00ED53A3" w:rsidRDefault="009A7C52" w:rsidP="004E4810">
      <w:pPr>
        <w:pStyle w:val="Prrafodelista2"/>
        <w:numPr>
          <w:ilvl w:val="0"/>
          <w:numId w:val="28"/>
        </w:numPr>
        <w:spacing w:line="360" w:lineRule="auto"/>
        <w:ind w:left="630" w:hanging="461"/>
        <w:jc w:val="both"/>
        <w:rPr>
          <w:rFonts w:ascii="Artifex CF" w:hAnsi="Artifex CF"/>
          <w:color w:val="003044"/>
          <w:kern w:val="24"/>
          <w:lang w:eastAsia="es-ES"/>
        </w:rPr>
      </w:pPr>
      <w:r w:rsidRPr="001C1B59">
        <w:rPr>
          <w:rStyle w:val="NoSpacingChar"/>
          <w:rFonts w:eastAsia="Calibri"/>
        </w:rPr>
        <w:t xml:space="preserve">Mayor disponibilidad de los medicamentos </w:t>
      </w:r>
      <w:r w:rsidR="00A47468" w:rsidRPr="001C1B59">
        <w:rPr>
          <w:rStyle w:val="NoSpacingChar"/>
          <w:rFonts w:eastAsia="Calibri"/>
        </w:rPr>
        <w:t>en tiempo oportuno.</w:t>
      </w:r>
    </w:p>
    <w:p w14:paraId="1F0A979F" w14:textId="77777777" w:rsidR="004C0951" w:rsidRPr="00ED53A3" w:rsidRDefault="004C0951" w:rsidP="00AF157A">
      <w:pPr>
        <w:pStyle w:val="NoSpacing"/>
      </w:pPr>
    </w:p>
    <w:p w14:paraId="746773FE" w14:textId="77777777" w:rsidR="003F4E3A" w:rsidRPr="00ED53A3" w:rsidRDefault="003F4E3A">
      <w:pPr>
        <w:rPr>
          <w:rFonts w:ascii="Artifex CF" w:hAnsi="Artifex CF"/>
          <w:color w:val="003044"/>
          <w:lang w:val="es-ES"/>
        </w:rPr>
      </w:pPr>
      <w:bookmarkStart w:id="84" w:name="_Toc532285318"/>
      <w:bookmarkStart w:id="85" w:name="_Toc532285368"/>
      <w:bookmarkStart w:id="86" w:name="_Toc532285319"/>
      <w:bookmarkStart w:id="87" w:name="_Toc532285369"/>
      <w:bookmarkStart w:id="88" w:name="_Toc501104153"/>
      <w:bookmarkStart w:id="89" w:name="_Toc532303198"/>
      <w:bookmarkEnd w:id="84"/>
      <w:bookmarkEnd w:id="85"/>
      <w:bookmarkEnd w:id="86"/>
      <w:bookmarkEnd w:id="87"/>
      <w:r w:rsidRPr="00ED53A3">
        <w:rPr>
          <w:rFonts w:ascii="Artifex CF" w:hAnsi="Artifex CF"/>
          <w:color w:val="003044"/>
          <w:lang w:val="es-ES"/>
        </w:rPr>
        <w:br w:type="page"/>
      </w:r>
    </w:p>
    <w:p w14:paraId="223ABFEF" w14:textId="738FCAAC" w:rsidR="002F26B0" w:rsidRPr="001C1B59" w:rsidRDefault="00785573" w:rsidP="004E4810">
      <w:pPr>
        <w:pStyle w:val="TituloDepto"/>
        <w:numPr>
          <w:ilvl w:val="0"/>
          <w:numId w:val="67"/>
        </w:numPr>
        <w:ind w:left="360"/>
      </w:pPr>
      <w:bookmarkStart w:id="90" w:name="_Toc59965077"/>
      <w:r w:rsidRPr="001C1B59">
        <w:lastRenderedPageBreak/>
        <w:t>TECNOLOGÍA DE LA INFORMACIÓN Y COMUNICACIÓN</w:t>
      </w:r>
      <w:bookmarkEnd w:id="88"/>
      <w:bookmarkEnd w:id="89"/>
      <w:bookmarkEnd w:id="90"/>
    </w:p>
    <w:p w14:paraId="42E1EEB8" w14:textId="77777777" w:rsidR="002F26B0" w:rsidRPr="00ED53A3" w:rsidRDefault="002F26B0" w:rsidP="001D5A59">
      <w:pPr>
        <w:pStyle w:val="NoSpacing"/>
      </w:pPr>
    </w:p>
    <w:p w14:paraId="713D8306" w14:textId="44BA22F9" w:rsidR="00364224" w:rsidRPr="00ED53A3" w:rsidRDefault="00364224" w:rsidP="001C1B59">
      <w:pPr>
        <w:pStyle w:val="NoSpacing"/>
      </w:pPr>
      <w:r w:rsidRPr="00ED53A3">
        <w:t>El Departamento de Tecnología de la Infor</w:t>
      </w:r>
      <w:r w:rsidR="00216454" w:rsidRPr="00ED53A3">
        <w:t>mación y Comunicación, con miras</w:t>
      </w:r>
      <w:r w:rsidRPr="00ED53A3">
        <w:t xml:space="preserve"> al crecimiento institucional durante el año 2020, adquirió la aplicación ROHI Financial, cuyo objetivo fundamental es integrar todas las operaciones de la institución.</w:t>
      </w:r>
    </w:p>
    <w:p w14:paraId="5FD87E21" w14:textId="77777777" w:rsidR="00364224" w:rsidRPr="00AF157A" w:rsidRDefault="00364224" w:rsidP="005F6318">
      <w:pPr>
        <w:pStyle w:val="SubTituloNew"/>
      </w:pPr>
      <w:r w:rsidRPr="00AF157A">
        <w:t xml:space="preserve">Fortalecimiento Institucional y Transparencia </w:t>
      </w:r>
    </w:p>
    <w:p w14:paraId="0F6BA90F" w14:textId="77777777" w:rsidR="00364224" w:rsidRPr="00ED53A3" w:rsidRDefault="00364224" w:rsidP="001C1B59">
      <w:pPr>
        <w:pStyle w:val="NoSpacing"/>
      </w:pPr>
      <w:r w:rsidRPr="00ED53A3">
        <w:t xml:space="preserve">Este informe recoge todas las acciones ejecutadas por el Departamento de Tecnología de la Información y Comunicaciones (DTIC) durante el periodo 2019-2020 fundamentado en el Plan Estratégico Institucional. </w:t>
      </w:r>
    </w:p>
    <w:p w14:paraId="5663CA6E" w14:textId="10B51305" w:rsidR="00541178" w:rsidRPr="001C1B59" w:rsidRDefault="00F27960" w:rsidP="001C1B59">
      <w:pPr>
        <w:pStyle w:val="NoSpacing"/>
      </w:pPr>
      <w:r w:rsidRPr="00ED53A3">
        <w:t>D</w:t>
      </w:r>
      <w:r w:rsidR="00364224" w:rsidRPr="00ED53A3">
        <w:t xml:space="preserve">urante el 2020 el esfuerzo del DTIC se concentró en la instalación de la plataforma de Rohi Financial, la cual se encuentra en fase inicial de implementación, según validación y confirmación de las </w:t>
      </w:r>
      <w:r w:rsidR="00364224" w:rsidRPr="001C1B59">
        <w:t>difer</w:t>
      </w:r>
      <w:r w:rsidR="00747D1E" w:rsidRPr="001C1B59">
        <w:t>entes áreas de la institución y</w:t>
      </w:r>
      <w:r w:rsidR="00364224" w:rsidRPr="001C1B59">
        <w:t xml:space="preserve"> la ficha técnica empleada para tales fines. </w:t>
      </w:r>
    </w:p>
    <w:p w14:paraId="06E98795" w14:textId="2CA136BC" w:rsidR="006165BB" w:rsidRPr="001C1B59" w:rsidRDefault="00364224" w:rsidP="001C1B59">
      <w:pPr>
        <w:pStyle w:val="NoSpacing"/>
      </w:pPr>
      <w:r w:rsidRPr="001C1B59">
        <w:t xml:space="preserve">Durante este año 2020 se logró certificar la institución en las Normas de las Tecnología de la Información y Comunicación (NORTIC) alcanzando la A2, </w:t>
      </w:r>
      <w:r w:rsidR="004B5B06" w:rsidRPr="001C1B59">
        <w:t>A3.</w:t>
      </w:r>
    </w:p>
    <w:p w14:paraId="12BEF5F6" w14:textId="77777777" w:rsidR="00364224" w:rsidRPr="00AF157A" w:rsidRDefault="00364224" w:rsidP="001D5A59">
      <w:pPr>
        <w:pStyle w:val="SubTituloNew"/>
        <w:rPr>
          <w:lang w:val="es-MX"/>
        </w:rPr>
      </w:pPr>
      <w:r w:rsidRPr="00AF157A">
        <w:t>Logros Departamentales 2019-2020</w:t>
      </w:r>
    </w:p>
    <w:p w14:paraId="42EEA014" w14:textId="77777777" w:rsidR="00364224" w:rsidRPr="00AF157A" w:rsidRDefault="00364224" w:rsidP="001D5A59">
      <w:pPr>
        <w:pStyle w:val="SubTituloNew"/>
      </w:pPr>
      <w:r w:rsidRPr="00AF157A">
        <w:t>División de Operaciones TIC</w:t>
      </w:r>
    </w:p>
    <w:p w14:paraId="57800491" w14:textId="77777777" w:rsidR="00364224" w:rsidRPr="00ED53A3" w:rsidRDefault="00364224" w:rsidP="001C1B59">
      <w:pPr>
        <w:pStyle w:val="NoSpacing"/>
      </w:pPr>
      <w:r w:rsidRPr="00ED53A3">
        <w:t>Durante este año el Dep</w:t>
      </w:r>
      <w:r w:rsidR="00747D1E" w:rsidRPr="00ED53A3">
        <w:t>artamento de Tecnología realizo</w:t>
      </w:r>
      <w:r w:rsidRPr="00ED53A3">
        <w:t xml:space="preserve"> la adecuación del almacén la Monumental ubicado en Santo Domingo</w:t>
      </w:r>
      <w:r w:rsidR="001C71BA" w:rsidRPr="00ED53A3">
        <w:t xml:space="preserve"> Oeste, con el tipo de conexión</w:t>
      </w:r>
      <w:r w:rsidRPr="00ED53A3">
        <w:t xml:space="preserve"> definido como MPSL L3 + WAN/UTM utilizando conexión de enlace PTP (Punto a Punto) inalámbrico para conectarla al DT (Data Center) de la institución.</w:t>
      </w:r>
    </w:p>
    <w:p w14:paraId="4E725B58" w14:textId="77777777" w:rsidR="00364224" w:rsidRPr="00AF157A" w:rsidRDefault="00364224" w:rsidP="001D5A59">
      <w:pPr>
        <w:pStyle w:val="SubTituloNew"/>
      </w:pPr>
      <w:r w:rsidRPr="00AF157A">
        <w:t xml:space="preserve">División de Desarrollo e Implementación de Sistema </w:t>
      </w:r>
    </w:p>
    <w:p w14:paraId="14272027" w14:textId="0ADD03F7" w:rsidR="00364224" w:rsidRPr="00ED53A3" w:rsidRDefault="00364224" w:rsidP="001C1B59">
      <w:pPr>
        <w:pStyle w:val="NoSpacing"/>
      </w:pPr>
      <w:r w:rsidRPr="00ED53A3">
        <w:t>Durante el año 2020 se instaló en la institución como core institucional la aplicación ROHI</w:t>
      </w:r>
      <w:r w:rsidR="00C15E77">
        <w:rPr>
          <w:rFonts w:ascii="Cambria" w:hAnsi="Cambria"/>
        </w:rPr>
        <w:t> </w:t>
      </w:r>
      <w:r w:rsidRPr="00ED53A3">
        <w:t>FINANCIAL, sistema adjudicad</w:t>
      </w:r>
      <w:r w:rsidR="001C71BA" w:rsidRPr="00ED53A3">
        <w:t>o en 2019 y puesto en ejecución</w:t>
      </w:r>
      <w:r w:rsidRPr="00ED53A3">
        <w:t xml:space="preserve"> en febrero 2020. Según lo previsto la aplicación es una solución integral en donde convergen todas las operaciones de la institución. </w:t>
      </w:r>
    </w:p>
    <w:p w14:paraId="4A3D63B0" w14:textId="4881FDCB" w:rsidR="00364224" w:rsidRPr="00ED53A3" w:rsidRDefault="00364224" w:rsidP="001C1B59">
      <w:pPr>
        <w:pStyle w:val="NoSpacing"/>
      </w:pPr>
      <w:r w:rsidRPr="00ED53A3">
        <w:lastRenderedPageBreak/>
        <w:t>El proceso de implementación de dicha solución incluida la red</w:t>
      </w:r>
      <w:r w:rsidR="001C71BA" w:rsidRPr="00ED53A3">
        <w:t xml:space="preserve"> de </w:t>
      </w:r>
      <w:r w:rsidR="006C4316" w:rsidRPr="00ED53A3">
        <w:t xml:space="preserve">Farmacias </w:t>
      </w:r>
      <w:r w:rsidR="001C71BA" w:rsidRPr="00ED53A3">
        <w:t xml:space="preserve">del </w:t>
      </w:r>
      <w:r w:rsidR="006C4316" w:rsidRPr="00ED53A3">
        <w:t xml:space="preserve">Pueblo </w:t>
      </w:r>
      <w:r w:rsidR="001C71BA" w:rsidRPr="00ED53A3">
        <w:t>que su</w:t>
      </w:r>
      <w:r w:rsidRPr="00ED53A3">
        <w:t xml:space="preserve"> totalidad debería llegar a 557 se evidencia que en la actualidad el sistema ROHI FINANCIAL se encuentra instalado sin </w:t>
      </w:r>
      <w:r w:rsidR="006C4316" w:rsidRPr="00ED53A3">
        <w:t>funcionar en</w:t>
      </w:r>
      <w:r w:rsidRPr="00ED53A3">
        <w:t xml:space="preserve"> 171 </w:t>
      </w:r>
      <w:r w:rsidR="006C4316" w:rsidRPr="00ED53A3">
        <w:t xml:space="preserve">Farmacias </w:t>
      </w:r>
      <w:r w:rsidRPr="00ED53A3">
        <w:t xml:space="preserve">del </w:t>
      </w:r>
      <w:r w:rsidR="006C4316" w:rsidRPr="00ED53A3">
        <w:t>Pueblo</w:t>
      </w:r>
      <w:r w:rsidRPr="00ED53A3">
        <w:t xml:space="preserve">, de las cuales 30 son trazadoras. Posterior a la </w:t>
      </w:r>
      <w:r w:rsidR="006C4316" w:rsidRPr="00ED53A3">
        <w:t>instalación se</w:t>
      </w:r>
      <w:r w:rsidRPr="00ED53A3">
        <w:t xml:space="preserve"> encuentra ya funcionando y puestas en producción en 9 de ellas.</w:t>
      </w:r>
      <w:r w:rsidR="00A749F3" w:rsidRPr="00ED53A3">
        <w:t xml:space="preserve"> </w:t>
      </w:r>
    </w:p>
    <w:p w14:paraId="46860B99" w14:textId="0610E46B" w:rsidR="00344D65" w:rsidRPr="009E44FE" w:rsidRDefault="009E44FE" w:rsidP="00C15E77">
      <w:pPr>
        <w:pStyle w:val="TituloCuadro"/>
      </w:pPr>
      <w:r w:rsidRPr="009E44FE">
        <w:t>Instalación de Farmacias del Pueblo</w:t>
      </w:r>
    </w:p>
    <w:p w14:paraId="67A9BF94" w14:textId="7EE04E89" w:rsidR="009E44FE" w:rsidRDefault="009E44FE" w:rsidP="00364224">
      <w:pPr>
        <w:rPr>
          <w:rFonts w:ascii="Artifex CF" w:hAnsi="Artifex CF"/>
          <w:b/>
          <w:bCs/>
          <w:color w:val="003044"/>
        </w:rPr>
      </w:pPr>
      <w:r>
        <w:rPr>
          <w:rFonts w:ascii="Artifex CF" w:hAnsi="Artifex CF"/>
          <w:b/>
          <w:bCs/>
          <w:noProof/>
          <w:color w:val="003044"/>
        </w:rPr>
        <w:drawing>
          <wp:anchor distT="0" distB="0" distL="114300" distR="114300" simplePos="0" relativeHeight="251805696" behindDoc="0" locked="0" layoutInCell="1" allowOverlap="1" wp14:anchorId="43E8C424" wp14:editId="23B4AD14">
            <wp:simplePos x="0" y="0"/>
            <wp:positionH relativeFrom="leftMargin">
              <wp:posOffset>2468880</wp:posOffset>
            </wp:positionH>
            <wp:positionV relativeFrom="paragraph">
              <wp:posOffset>102235</wp:posOffset>
            </wp:positionV>
            <wp:extent cx="3721608" cy="2871216"/>
            <wp:effectExtent l="0" t="0" r="0" b="0"/>
            <wp:wrapNone/>
            <wp:docPr id="86" name="Picture 8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Chart, pie chart&#10;&#10;Description automatically generated"/>
                    <pic:cNvPicPr/>
                  </pic:nvPicPr>
                  <pic:blipFill rotWithShape="1">
                    <a:blip r:embed="rId46">
                      <a:extLst>
                        <a:ext uri="{28A0092B-C50C-407E-A947-70E740481C1C}">
                          <a14:useLocalDpi xmlns:a14="http://schemas.microsoft.com/office/drawing/2010/main" val="0"/>
                        </a:ext>
                      </a:extLst>
                    </a:blip>
                    <a:srcRect l="1475" t="6970" r="17137" b="8627"/>
                    <a:stretch/>
                  </pic:blipFill>
                  <pic:spPr bwMode="auto">
                    <a:xfrm>
                      <a:off x="0" y="0"/>
                      <a:ext cx="3721608" cy="28712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89FBEE" w14:textId="7992C355" w:rsidR="009E44FE" w:rsidRDefault="009E44FE" w:rsidP="00364224">
      <w:pPr>
        <w:rPr>
          <w:rFonts w:ascii="Artifex CF" w:hAnsi="Artifex CF"/>
          <w:b/>
          <w:bCs/>
          <w:color w:val="003044"/>
        </w:rPr>
      </w:pPr>
    </w:p>
    <w:p w14:paraId="0E5C86F9" w14:textId="0EB2B1F0" w:rsidR="009E44FE" w:rsidRDefault="009E44FE" w:rsidP="00364224">
      <w:pPr>
        <w:rPr>
          <w:rFonts w:ascii="Artifex CF" w:hAnsi="Artifex CF"/>
          <w:b/>
          <w:bCs/>
          <w:color w:val="003044"/>
        </w:rPr>
      </w:pPr>
    </w:p>
    <w:p w14:paraId="7860EF7E" w14:textId="39D0B487" w:rsidR="009E44FE" w:rsidRDefault="009E44FE" w:rsidP="00364224">
      <w:pPr>
        <w:rPr>
          <w:rFonts w:ascii="Artifex CF" w:hAnsi="Artifex CF"/>
          <w:b/>
          <w:bCs/>
          <w:color w:val="003044"/>
        </w:rPr>
      </w:pPr>
    </w:p>
    <w:p w14:paraId="16AA6D59" w14:textId="23319BB1" w:rsidR="009E44FE" w:rsidRDefault="009E44FE" w:rsidP="00364224">
      <w:pPr>
        <w:rPr>
          <w:rFonts w:ascii="Artifex CF" w:hAnsi="Artifex CF"/>
          <w:b/>
          <w:bCs/>
          <w:color w:val="003044"/>
        </w:rPr>
      </w:pPr>
    </w:p>
    <w:p w14:paraId="412E9D28" w14:textId="344FE8CA" w:rsidR="009E44FE" w:rsidRDefault="009E44FE" w:rsidP="00364224">
      <w:pPr>
        <w:rPr>
          <w:rFonts w:ascii="Artifex CF" w:hAnsi="Artifex CF"/>
          <w:b/>
          <w:bCs/>
          <w:color w:val="003044"/>
        </w:rPr>
      </w:pPr>
    </w:p>
    <w:p w14:paraId="78A25E61" w14:textId="080B96A5" w:rsidR="009E44FE" w:rsidRDefault="009E44FE" w:rsidP="00364224">
      <w:pPr>
        <w:rPr>
          <w:rFonts w:ascii="Artifex CF" w:hAnsi="Artifex CF"/>
          <w:b/>
          <w:bCs/>
          <w:color w:val="003044"/>
        </w:rPr>
      </w:pPr>
    </w:p>
    <w:p w14:paraId="3F9EDE88" w14:textId="4CCBCFC9" w:rsidR="009E44FE" w:rsidRDefault="009E44FE" w:rsidP="00364224">
      <w:pPr>
        <w:rPr>
          <w:rFonts w:ascii="Artifex CF" w:hAnsi="Artifex CF"/>
          <w:b/>
          <w:bCs/>
          <w:color w:val="003044"/>
        </w:rPr>
      </w:pPr>
    </w:p>
    <w:p w14:paraId="41EF3DB1" w14:textId="77777777" w:rsidR="009E44FE" w:rsidRDefault="009E44FE" w:rsidP="00364224">
      <w:pPr>
        <w:rPr>
          <w:rFonts w:ascii="Artifex CF" w:hAnsi="Artifex CF"/>
          <w:b/>
          <w:bCs/>
          <w:color w:val="003044"/>
        </w:rPr>
      </w:pPr>
    </w:p>
    <w:p w14:paraId="159C194A" w14:textId="29E9C532" w:rsidR="009E44FE" w:rsidRDefault="009E44FE" w:rsidP="00364224">
      <w:pPr>
        <w:rPr>
          <w:rFonts w:ascii="Artifex CF" w:hAnsi="Artifex CF"/>
          <w:b/>
          <w:bCs/>
          <w:color w:val="003044"/>
        </w:rPr>
      </w:pPr>
    </w:p>
    <w:p w14:paraId="5AE479E2" w14:textId="198C1BAC" w:rsidR="009E44FE" w:rsidRDefault="009E44FE" w:rsidP="00364224">
      <w:pPr>
        <w:rPr>
          <w:rFonts w:ascii="Artifex CF" w:hAnsi="Artifex CF"/>
          <w:b/>
          <w:bCs/>
          <w:color w:val="003044"/>
        </w:rPr>
      </w:pPr>
    </w:p>
    <w:p w14:paraId="3B87312C" w14:textId="1D4893D8" w:rsidR="009E44FE" w:rsidRDefault="009E44FE" w:rsidP="00364224">
      <w:pPr>
        <w:rPr>
          <w:rFonts w:ascii="Artifex CF" w:hAnsi="Artifex CF"/>
          <w:b/>
          <w:bCs/>
          <w:color w:val="003044"/>
        </w:rPr>
      </w:pPr>
    </w:p>
    <w:p w14:paraId="6EED7AFA" w14:textId="3F964A9B" w:rsidR="009E44FE" w:rsidRDefault="009E44FE" w:rsidP="00364224">
      <w:pPr>
        <w:rPr>
          <w:rFonts w:ascii="Artifex CF" w:hAnsi="Artifex CF"/>
          <w:b/>
          <w:bCs/>
          <w:color w:val="003044"/>
        </w:rPr>
      </w:pPr>
    </w:p>
    <w:p w14:paraId="6ABF067F" w14:textId="77777777" w:rsidR="009E44FE" w:rsidRDefault="009E44FE" w:rsidP="00364224">
      <w:pPr>
        <w:rPr>
          <w:rFonts w:ascii="Artifex CF" w:hAnsi="Artifex CF"/>
          <w:b/>
          <w:bCs/>
          <w:color w:val="003044"/>
        </w:rPr>
      </w:pPr>
    </w:p>
    <w:p w14:paraId="2D0682CF" w14:textId="7DE6E798" w:rsidR="009E44FE" w:rsidRDefault="009E44FE" w:rsidP="00364224">
      <w:pPr>
        <w:rPr>
          <w:rFonts w:ascii="Artifex CF" w:hAnsi="Artifex CF"/>
          <w:b/>
          <w:bCs/>
          <w:color w:val="003044"/>
        </w:rPr>
      </w:pPr>
    </w:p>
    <w:p w14:paraId="20A4C389" w14:textId="6A6FEE1A" w:rsidR="009E44FE" w:rsidRDefault="009E44FE" w:rsidP="00364224">
      <w:pPr>
        <w:rPr>
          <w:rFonts w:ascii="Artifex CF" w:hAnsi="Artifex CF"/>
          <w:b/>
          <w:bCs/>
          <w:color w:val="003044"/>
        </w:rPr>
      </w:pPr>
    </w:p>
    <w:p w14:paraId="28C5BAF9" w14:textId="44A2A49E" w:rsidR="009E44FE" w:rsidRDefault="009E44FE" w:rsidP="00364224">
      <w:pPr>
        <w:rPr>
          <w:rFonts w:ascii="Artifex CF" w:hAnsi="Artifex CF"/>
          <w:b/>
          <w:bCs/>
          <w:color w:val="003044"/>
        </w:rPr>
      </w:pPr>
    </w:p>
    <w:p w14:paraId="5E9D8D79" w14:textId="77777777" w:rsidR="00364224" w:rsidRPr="00AF157A" w:rsidRDefault="00364224" w:rsidP="001D5A59">
      <w:pPr>
        <w:pStyle w:val="SubTituloNew"/>
      </w:pPr>
      <w:r w:rsidRPr="00AF157A">
        <w:t xml:space="preserve">División de Servicios TIC </w:t>
      </w:r>
    </w:p>
    <w:p w14:paraId="5C4D49D9" w14:textId="3FBD83EB" w:rsidR="00364224" w:rsidRPr="00ED53A3" w:rsidRDefault="001C71BA" w:rsidP="001C1B59">
      <w:pPr>
        <w:pStyle w:val="NoSpacing"/>
      </w:pPr>
      <w:r w:rsidRPr="00ED53A3">
        <w:t>Durante el año 2020 se continuó</w:t>
      </w:r>
      <w:r w:rsidR="00364224" w:rsidRPr="00ED53A3">
        <w:t xml:space="preserve"> brindando servicio al cliente de los casos reportados por los usuarios institucionales y la red de farmacias de pueblo sistematizadas, dichos caso</w:t>
      </w:r>
      <w:r w:rsidRPr="00ED53A3">
        <w:t>s fueron atendidos a través de mesa de a</w:t>
      </w:r>
      <w:r w:rsidR="00364224" w:rsidRPr="00ED53A3">
        <w:t>yuda, con un total de 2,093 incidencias. Se realizaron los mantenimientos preventivos y correctivos de las</w:t>
      </w:r>
      <w:r w:rsidR="00747D1E" w:rsidRPr="00ED53A3">
        <w:t xml:space="preserve"> impresoras y fotocopiadoras.  </w:t>
      </w:r>
    </w:p>
    <w:p w14:paraId="16BC8771" w14:textId="77777777" w:rsidR="00917D60" w:rsidRDefault="00917D60" w:rsidP="001D5A59">
      <w:pPr>
        <w:pStyle w:val="SubTituloNew"/>
      </w:pPr>
      <w:r>
        <w:br w:type="page"/>
      </w:r>
    </w:p>
    <w:p w14:paraId="1C16FECC" w14:textId="414F354C" w:rsidR="00364224" w:rsidRPr="00AF157A" w:rsidRDefault="00364224" w:rsidP="001D5A59">
      <w:pPr>
        <w:pStyle w:val="SubTituloNew"/>
      </w:pPr>
      <w:r w:rsidRPr="00AF157A">
        <w:lastRenderedPageBreak/>
        <w:t>Ejecución Presupuestaria Departamento TIC 2020</w:t>
      </w:r>
    </w:p>
    <w:p w14:paraId="3939A057" w14:textId="3334242E" w:rsidR="00541178" w:rsidRDefault="00364224" w:rsidP="001C1B59">
      <w:pPr>
        <w:pStyle w:val="NoSpacing"/>
      </w:pPr>
      <w:r w:rsidRPr="00ED53A3">
        <w:t>Conforme al presupuesto aprobado, el DTIC en su ejecución presupuestaria para este año, muestra los logros obten</w:t>
      </w:r>
      <w:r w:rsidR="001C71BA" w:rsidRPr="00ED53A3">
        <w:t>idos, los cuales han funcionado</w:t>
      </w:r>
      <w:r w:rsidRPr="00ED53A3">
        <w:t xml:space="preserve"> para la estabilización del sistema de gestión de la institución, destacando la sistematización de la instalación del sistema Rohi Financial. </w:t>
      </w:r>
    </w:p>
    <w:p w14:paraId="7F05FB32" w14:textId="393D5869" w:rsidR="009E44FE" w:rsidRPr="009E44FE" w:rsidRDefault="009E44FE" w:rsidP="009E13C0">
      <w:pPr>
        <w:pStyle w:val="TituloCuadro"/>
      </w:pPr>
      <w:r w:rsidRPr="009E44FE">
        <w:t>Ejecución Presupuestaria</w:t>
      </w:r>
    </w:p>
    <w:tbl>
      <w:tblPr>
        <w:tblW w:w="4896"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3312"/>
        <w:gridCol w:w="1584"/>
      </w:tblGrid>
      <w:tr w:rsidR="009E44FE" w14:paraId="3481ED26" w14:textId="77777777" w:rsidTr="00960C5F">
        <w:trPr>
          <w:trHeight w:val="360"/>
          <w:jc w:val="center"/>
        </w:trPr>
        <w:tc>
          <w:tcPr>
            <w:tcW w:w="3312" w:type="dxa"/>
            <w:shd w:val="clear" w:color="auto" w:fill="003044"/>
            <w:noWrap/>
            <w:vAlign w:val="center"/>
          </w:tcPr>
          <w:p w14:paraId="025D67FF" w14:textId="2E12CBED" w:rsidR="009E44FE" w:rsidRPr="009E44FE" w:rsidRDefault="00917D60" w:rsidP="009E44FE">
            <w:pPr>
              <w:pStyle w:val="TblAnexosLeft"/>
              <w:rPr>
                <w:color w:val="FFFFFF" w:themeColor="background1"/>
              </w:rPr>
            </w:pPr>
            <w:r>
              <w:rPr>
                <w:color w:val="FFFFFF" w:themeColor="background1"/>
              </w:rPr>
              <w:t>Ejecuciones</w:t>
            </w:r>
          </w:p>
        </w:tc>
        <w:tc>
          <w:tcPr>
            <w:tcW w:w="1584" w:type="dxa"/>
            <w:shd w:val="clear" w:color="auto" w:fill="003044"/>
            <w:noWrap/>
            <w:vAlign w:val="center"/>
          </w:tcPr>
          <w:p w14:paraId="546B53FD" w14:textId="0DA9F1D0" w:rsidR="009E44FE" w:rsidRPr="009E44FE" w:rsidRDefault="009E44FE" w:rsidP="00960C5F">
            <w:pPr>
              <w:pStyle w:val="TblAnexosRight"/>
              <w:jc w:val="center"/>
              <w:rPr>
                <w:color w:val="FFFFFF" w:themeColor="background1"/>
              </w:rPr>
            </w:pPr>
            <w:r w:rsidRPr="009E44FE">
              <w:rPr>
                <w:color w:val="FFFFFF" w:themeColor="background1"/>
              </w:rPr>
              <w:t>Monto (RD$)</w:t>
            </w:r>
          </w:p>
        </w:tc>
      </w:tr>
      <w:tr w:rsidR="009E44FE" w14:paraId="075231F1" w14:textId="77777777" w:rsidTr="00960C5F">
        <w:trPr>
          <w:trHeight w:val="360"/>
          <w:jc w:val="center"/>
        </w:trPr>
        <w:tc>
          <w:tcPr>
            <w:tcW w:w="3312" w:type="dxa"/>
            <w:shd w:val="clear" w:color="auto" w:fill="auto"/>
            <w:noWrap/>
            <w:vAlign w:val="center"/>
            <w:hideMark/>
          </w:tcPr>
          <w:p w14:paraId="3D3B4F54" w14:textId="77777777" w:rsidR="009E44FE" w:rsidRDefault="009E44FE" w:rsidP="009E44FE">
            <w:pPr>
              <w:pStyle w:val="TblAnexosLeft"/>
              <w:rPr>
                <w:sz w:val="24"/>
                <w:szCs w:val="24"/>
              </w:rPr>
            </w:pPr>
            <w:r>
              <w:t>Software y Licencias (Rohi Financial)</w:t>
            </w:r>
          </w:p>
        </w:tc>
        <w:tc>
          <w:tcPr>
            <w:tcW w:w="1584" w:type="dxa"/>
            <w:shd w:val="clear" w:color="auto" w:fill="auto"/>
            <w:noWrap/>
            <w:vAlign w:val="center"/>
            <w:hideMark/>
          </w:tcPr>
          <w:p w14:paraId="275F1FC3" w14:textId="77777777" w:rsidR="009E44FE" w:rsidRDefault="009E44FE" w:rsidP="009E44FE">
            <w:pPr>
              <w:pStyle w:val="TblAnexosRight"/>
            </w:pPr>
            <w:r>
              <w:t>84,800,000.00</w:t>
            </w:r>
          </w:p>
        </w:tc>
      </w:tr>
      <w:tr w:rsidR="009E44FE" w14:paraId="6EF16747" w14:textId="77777777" w:rsidTr="00960C5F">
        <w:trPr>
          <w:trHeight w:val="360"/>
          <w:jc w:val="center"/>
        </w:trPr>
        <w:tc>
          <w:tcPr>
            <w:tcW w:w="3312" w:type="dxa"/>
            <w:shd w:val="clear" w:color="auto" w:fill="auto"/>
            <w:noWrap/>
            <w:vAlign w:val="center"/>
            <w:hideMark/>
          </w:tcPr>
          <w:p w14:paraId="7752A391" w14:textId="77777777" w:rsidR="009E44FE" w:rsidRDefault="009E44FE" w:rsidP="009E44FE">
            <w:pPr>
              <w:pStyle w:val="TblAnexosLeft"/>
            </w:pPr>
            <w:r>
              <w:t>Software y Licencias (Hosting SSL)</w:t>
            </w:r>
          </w:p>
        </w:tc>
        <w:tc>
          <w:tcPr>
            <w:tcW w:w="1584" w:type="dxa"/>
            <w:shd w:val="clear" w:color="auto" w:fill="auto"/>
            <w:noWrap/>
            <w:vAlign w:val="center"/>
            <w:hideMark/>
          </w:tcPr>
          <w:p w14:paraId="3859FAA5" w14:textId="77777777" w:rsidR="009E44FE" w:rsidRDefault="009E44FE" w:rsidP="009E44FE">
            <w:pPr>
              <w:pStyle w:val="TblAnexosRight"/>
            </w:pPr>
            <w:r>
              <w:t>136,216.63</w:t>
            </w:r>
          </w:p>
        </w:tc>
      </w:tr>
      <w:tr w:rsidR="009E44FE" w14:paraId="1E3C7C4E" w14:textId="77777777" w:rsidTr="00960C5F">
        <w:trPr>
          <w:trHeight w:val="360"/>
          <w:jc w:val="center"/>
        </w:trPr>
        <w:tc>
          <w:tcPr>
            <w:tcW w:w="3312" w:type="dxa"/>
            <w:shd w:val="clear" w:color="auto" w:fill="auto"/>
            <w:noWrap/>
            <w:vAlign w:val="center"/>
            <w:hideMark/>
          </w:tcPr>
          <w:p w14:paraId="6DBC1BC1" w14:textId="77777777" w:rsidR="009E44FE" w:rsidRDefault="009E44FE" w:rsidP="009E44FE">
            <w:pPr>
              <w:pStyle w:val="TblAnexosLeft"/>
            </w:pPr>
            <w:r>
              <w:t xml:space="preserve">Mantenimiento y Reparación de </w:t>
            </w:r>
          </w:p>
          <w:p w14:paraId="3E13F8BE" w14:textId="44F45DB7" w:rsidR="009E44FE" w:rsidRDefault="009E44FE" w:rsidP="009E44FE">
            <w:pPr>
              <w:pStyle w:val="TblAnexosLeft"/>
            </w:pPr>
            <w:r>
              <w:t>Equipos de Cómputos</w:t>
            </w:r>
          </w:p>
        </w:tc>
        <w:tc>
          <w:tcPr>
            <w:tcW w:w="1584" w:type="dxa"/>
            <w:shd w:val="clear" w:color="auto" w:fill="auto"/>
            <w:noWrap/>
            <w:vAlign w:val="center"/>
            <w:hideMark/>
          </w:tcPr>
          <w:p w14:paraId="1F3A64DF" w14:textId="77777777" w:rsidR="009E44FE" w:rsidRDefault="009E44FE" w:rsidP="009E44FE">
            <w:pPr>
              <w:pStyle w:val="TblAnexosRight"/>
            </w:pPr>
            <w:r>
              <w:t>263,730.00</w:t>
            </w:r>
          </w:p>
        </w:tc>
      </w:tr>
      <w:tr w:rsidR="009E44FE" w14:paraId="0FE12A9B" w14:textId="77777777" w:rsidTr="00960C5F">
        <w:trPr>
          <w:trHeight w:val="360"/>
          <w:jc w:val="center"/>
        </w:trPr>
        <w:tc>
          <w:tcPr>
            <w:tcW w:w="3312" w:type="dxa"/>
            <w:shd w:val="clear" w:color="auto" w:fill="003044"/>
            <w:noWrap/>
            <w:vAlign w:val="center"/>
            <w:hideMark/>
          </w:tcPr>
          <w:p w14:paraId="11798625" w14:textId="77777777" w:rsidR="009E44FE" w:rsidRPr="009E44FE" w:rsidRDefault="009E44FE" w:rsidP="009E44FE">
            <w:pPr>
              <w:pStyle w:val="TblAnexosLeft"/>
              <w:rPr>
                <w:color w:val="FFFFFF" w:themeColor="background1"/>
              </w:rPr>
            </w:pPr>
            <w:r w:rsidRPr="009E44FE">
              <w:rPr>
                <w:color w:val="FFFFFF" w:themeColor="background1"/>
              </w:rPr>
              <w:t>Total</w:t>
            </w:r>
          </w:p>
        </w:tc>
        <w:tc>
          <w:tcPr>
            <w:tcW w:w="1584" w:type="dxa"/>
            <w:shd w:val="clear" w:color="auto" w:fill="003044"/>
            <w:noWrap/>
            <w:vAlign w:val="center"/>
            <w:hideMark/>
          </w:tcPr>
          <w:p w14:paraId="7E1BE9B1" w14:textId="77777777" w:rsidR="009E44FE" w:rsidRPr="009E44FE" w:rsidRDefault="009E44FE" w:rsidP="009E44FE">
            <w:pPr>
              <w:pStyle w:val="TblAnexosRight"/>
              <w:rPr>
                <w:color w:val="FFFFFF" w:themeColor="background1"/>
              </w:rPr>
            </w:pPr>
            <w:r w:rsidRPr="009E44FE">
              <w:rPr>
                <w:color w:val="FFFFFF" w:themeColor="background1"/>
              </w:rPr>
              <w:t>85,199,946.63</w:t>
            </w:r>
          </w:p>
        </w:tc>
      </w:tr>
    </w:tbl>
    <w:p w14:paraId="633C1AE8" w14:textId="13E11F69" w:rsidR="009E44FE" w:rsidRDefault="009E44FE" w:rsidP="00AF157A">
      <w:pPr>
        <w:pStyle w:val="NoSpacing"/>
      </w:pPr>
    </w:p>
    <w:p w14:paraId="0029534E" w14:textId="77777777" w:rsidR="00364224" w:rsidRPr="00AF157A" w:rsidRDefault="00364224" w:rsidP="001D5A59">
      <w:pPr>
        <w:pStyle w:val="SubTituloNew"/>
      </w:pPr>
      <w:r w:rsidRPr="00AF157A">
        <w:t>Metas del Departamento de TIC para el Año 2021</w:t>
      </w:r>
    </w:p>
    <w:p w14:paraId="4C6D959A" w14:textId="77777777" w:rsidR="00364224" w:rsidRPr="00ED53A3" w:rsidRDefault="00364224" w:rsidP="004E4810">
      <w:pPr>
        <w:pStyle w:val="ListParagraph"/>
        <w:numPr>
          <w:ilvl w:val="0"/>
          <w:numId w:val="23"/>
        </w:numPr>
        <w:spacing w:line="480" w:lineRule="auto"/>
        <w:rPr>
          <w:rFonts w:ascii="Artifex CF" w:hAnsi="Artifex CF"/>
          <w:bCs/>
          <w:color w:val="003044"/>
        </w:rPr>
      </w:pPr>
      <w:r w:rsidRPr="001C1B59">
        <w:rPr>
          <w:rStyle w:val="NoSpacingChar"/>
          <w:rFonts w:eastAsia="Calibri"/>
        </w:rPr>
        <w:t>Mudanza del departamento DTIC a unas nuevas oficinas dentro del mismo edificio.</w:t>
      </w:r>
    </w:p>
    <w:p w14:paraId="23110C9D" w14:textId="77777777" w:rsidR="00364224" w:rsidRPr="00ED53A3" w:rsidRDefault="00364224" w:rsidP="004E4810">
      <w:pPr>
        <w:pStyle w:val="ListParagraph"/>
        <w:numPr>
          <w:ilvl w:val="0"/>
          <w:numId w:val="23"/>
        </w:numPr>
        <w:spacing w:line="480" w:lineRule="auto"/>
        <w:rPr>
          <w:rFonts w:ascii="Artifex CF" w:hAnsi="Artifex CF"/>
          <w:bCs/>
          <w:color w:val="003044"/>
        </w:rPr>
      </w:pPr>
      <w:r w:rsidRPr="001C1B59">
        <w:rPr>
          <w:rStyle w:val="NoSpacingChar"/>
          <w:rFonts w:eastAsia="Calibri"/>
        </w:rPr>
        <w:t>Iniciar la infraestructura del nuevo datacenter tier2.</w:t>
      </w:r>
    </w:p>
    <w:p w14:paraId="601DB8D4" w14:textId="77777777" w:rsidR="00541178" w:rsidRPr="00ED53A3" w:rsidRDefault="00364224" w:rsidP="004E4810">
      <w:pPr>
        <w:pStyle w:val="ListParagraph"/>
        <w:numPr>
          <w:ilvl w:val="0"/>
          <w:numId w:val="23"/>
        </w:numPr>
        <w:spacing w:line="480" w:lineRule="auto"/>
        <w:rPr>
          <w:rFonts w:ascii="Artifex CF" w:hAnsi="Artifex CF"/>
          <w:bCs/>
          <w:color w:val="003044"/>
        </w:rPr>
      </w:pPr>
      <w:r w:rsidRPr="001C1B59">
        <w:rPr>
          <w:rStyle w:val="NoSpacingChar"/>
          <w:rFonts w:eastAsia="Calibri"/>
        </w:rPr>
        <w:t>Central telefónica digital propia.</w:t>
      </w:r>
    </w:p>
    <w:p w14:paraId="6F487607" w14:textId="77777777" w:rsidR="00541178" w:rsidRPr="00ED53A3" w:rsidRDefault="00541178">
      <w:pPr>
        <w:rPr>
          <w:rFonts w:ascii="Artifex CF" w:hAnsi="Artifex CF"/>
          <w:bCs/>
          <w:color w:val="003044"/>
        </w:rPr>
      </w:pPr>
      <w:r w:rsidRPr="00ED53A3">
        <w:rPr>
          <w:rFonts w:ascii="Artifex CF" w:hAnsi="Artifex CF"/>
          <w:bCs/>
          <w:color w:val="003044"/>
        </w:rPr>
        <w:br w:type="page"/>
      </w:r>
    </w:p>
    <w:p w14:paraId="35AF1385" w14:textId="56172CDF" w:rsidR="004236A4" w:rsidRPr="001C1B59" w:rsidRDefault="004236A4" w:rsidP="004E4810">
      <w:pPr>
        <w:pStyle w:val="TituloDepto"/>
        <w:numPr>
          <w:ilvl w:val="0"/>
          <w:numId w:val="67"/>
        </w:numPr>
        <w:ind w:left="360"/>
      </w:pPr>
      <w:bookmarkStart w:id="91" w:name="_Toc501104154"/>
      <w:bookmarkStart w:id="92" w:name="_Toc532303199"/>
      <w:bookmarkStart w:id="93" w:name="_Toc59965078"/>
      <w:r w:rsidRPr="001C1B59">
        <w:lastRenderedPageBreak/>
        <w:t>D</w:t>
      </w:r>
      <w:r w:rsidR="00A5195F" w:rsidRPr="001C1B59">
        <w:t>EPARTAMENTO DE COMUNICACIO</w:t>
      </w:r>
      <w:r w:rsidR="006113A6" w:rsidRPr="001C1B59">
        <w:t>N</w:t>
      </w:r>
      <w:bookmarkEnd w:id="91"/>
      <w:bookmarkEnd w:id="92"/>
      <w:r w:rsidR="00837956" w:rsidRPr="001C1B59">
        <w:t>ES</w:t>
      </w:r>
      <w:bookmarkEnd w:id="93"/>
    </w:p>
    <w:p w14:paraId="561EEB0B" w14:textId="77777777" w:rsidR="001D5A59" w:rsidRDefault="001D5A59" w:rsidP="001C1B59">
      <w:pPr>
        <w:pStyle w:val="NoSpacing"/>
        <w:rPr>
          <w:w w:val="105"/>
        </w:rPr>
      </w:pPr>
    </w:p>
    <w:p w14:paraId="658201B9" w14:textId="42E4946D" w:rsidR="00837956" w:rsidRPr="00ED53A3" w:rsidRDefault="00837956" w:rsidP="001C1B59">
      <w:pPr>
        <w:pStyle w:val="NoSpacing"/>
        <w:rPr>
          <w:w w:val="105"/>
        </w:rPr>
      </w:pPr>
      <w:r w:rsidRPr="00ED53A3">
        <w:rPr>
          <w:w w:val="105"/>
        </w:rPr>
        <w:t>El Departamento de Comunicaciones se encarga de ejecutar acciones que fortalezcan la imagen y la reputación institucional; así como de la formación de opinión pública en torno al quehacer de PROMESE/CAL y de su incidencia en el desarrollo del país en las áreas farmacéutica y de salud.</w:t>
      </w:r>
    </w:p>
    <w:p w14:paraId="6D61F787" w14:textId="77777777" w:rsidR="00837956" w:rsidRPr="00ED53A3" w:rsidRDefault="00837956" w:rsidP="001C1B59">
      <w:pPr>
        <w:pStyle w:val="NoSpacing"/>
        <w:rPr>
          <w:w w:val="105"/>
        </w:rPr>
      </w:pPr>
      <w:r w:rsidRPr="00ED53A3">
        <w:rPr>
          <w:w w:val="105"/>
        </w:rPr>
        <w:t xml:space="preserve">De enero a octubre de 2020, el </w:t>
      </w:r>
      <w:r w:rsidR="00E938F4" w:rsidRPr="00ED53A3">
        <w:rPr>
          <w:w w:val="105"/>
        </w:rPr>
        <w:t>departamento elaboró y gestionó</w:t>
      </w:r>
      <w:r w:rsidRPr="00ED53A3">
        <w:rPr>
          <w:w w:val="105"/>
        </w:rPr>
        <w:t xml:space="preserve"> la publicación de 38 notas de prensa sobre actividades e informaciones con p</w:t>
      </w:r>
      <w:r w:rsidR="005B0451" w:rsidRPr="00ED53A3">
        <w:rPr>
          <w:w w:val="105"/>
        </w:rPr>
        <w:t>otencial noticioso relativas la</w:t>
      </w:r>
      <w:r w:rsidRPr="00ED53A3">
        <w:rPr>
          <w:w w:val="105"/>
        </w:rPr>
        <w:t xml:space="preserve"> institución, como estadísticas, logros, licitaciones, donaciones de medicamentos, acuerdos interinstitucionales, entre otros.</w:t>
      </w:r>
    </w:p>
    <w:p w14:paraId="5F25CF30" w14:textId="77777777" w:rsidR="00837956" w:rsidRPr="00ED53A3" w:rsidRDefault="00837956" w:rsidP="001C1B59">
      <w:pPr>
        <w:pStyle w:val="NoSpacing"/>
        <w:rPr>
          <w:w w:val="105"/>
        </w:rPr>
      </w:pPr>
      <w:r w:rsidRPr="00ED53A3">
        <w:rPr>
          <w:w w:val="105"/>
        </w:rPr>
        <w:t>Adicionalmente, se realiza</w:t>
      </w:r>
      <w:r w:rsidR="005B0451" w:rsidRPr="00ED53A3">
        <w:rPr>
          <w:w w:val="105"/>
        </w:rPr>
        <w:t xml:space="preserve">ron 4 convocatorias de medios; </w:t>
      </w:r>
      <w:r w:rsidRPr="00ED53A3">
        <w:rPr>
          <w:w w:val="105"/>
        </w:rPr>
        <w:t>la producción de 22 videos que fueron enviados a los principales noticiarios de alcance nacional, y publicados en los canales internos: redes sociales, página web y canal de YouTube; y el registro fotográfico de cada una de las actividades.</w:t>
      </w:r>
    </w:p>
    <w:p w14:paraId="7F5AE3B9" w14:textId="77777777" w:rsidR="00837956" w:rsidRPr="00ED53A3" w:rsidRDefault="00837956" w:rsidP="001C1B59">
      <w:pPr>
        <w:pStyle w:val="NoSpacing"/>
        <w:rPr>
          <w:w w:val="105"/>
        </w:rPr>
      </w:pPr>
      <w:r w:rsidRPr="00ED53A3">
        <w:rPr>
          <w:w w:val="105"/>
        </w:rPr>
        <w:t>Producto de dichas gestiones, se lograron alrededor de 693 publicaciones en medios impresos, digitales y televisivos.</w:t>
      </w:r>
    </w:p>
    <w:p w14:paraId="356A4FB3" w14:textId="77777777" w:rsidR="00E938F4" w:rsidRPr="00ED53A3" w:rsidRDefault="00837956" w:rsidP="001C1B59">
      <w:pPr>
        <w:pStyle w:val="NoSpacing"/>
        <w:rPr>
          <w:w w:val="105"/>
        </w:rPr>
      </w:pPr>
      <w:r w:rsidRPr="00ED53A3">
        <w:rPr>
          <w:w w:val="105"/>
        </w:rPr>
        <w:t>Además del envío diario de un resumen con las informaciones del sector salud que publican los periódicos nacionales, y que se remite al director general, a los directores y encargados departamentales.</w:t>
      </w:r>
    </w:p>
    <w:p w14:paraId="4A806590" w14:textId="7E31DCFF" w:rsidR="00837956" w:rsidRPr="00ED53A3" w:rsidRDefault="00837956" w:rsidP="00AF157A">
      <w:pPr>
        <w:pStyle w:val="NoSpacing"/>
        <w:rPr>
          <w:w w:val="105"/>
        </w:rPr>
      </w:pPr>
    </w:p>
    <w:p w14:paraId="0D92872D" w14:textId="50DC4D3C" w:rsidR="002B633D" w:rsidRPr="00ED53A3" w:rsidRDefault="002B633D" w:rsidP="00AF157A">
      <w:pPr>
        <w:pStyle w:val="NoSpacing"/>
        <w:rPr>
          <w:w w:val="105"/>
        </w:rPr>
      </w:pPr>
      <w:r w:rsidRPr="00ED53A3">
        <w:rPr>
          <w:w w:val="105"/>
        </w:rPr>
        <w:br w:type="page"/>
      </w:r>
    </w:p>
    <w:p w14:paraId="3AC50F7E" w14:textId="35A4C7D2" w:rsidR="00837956" w:rsidRPr="00AF157A" w:rsidRDefault="00837956" w:rsidP="001D5A59">
      <w:pPr>
        <w:pStyle w:val="SubTituloNew"/>
        <w:rPr>
          <w:w w:val="105"/>
        </w:rPr>
      </w:pPr>
      <w:r w:rsidRPr="00AF157A">
        <w:rPr>
          <w:w w:val="105"/>
        </w:rPr>
        <w:lastRenderedPageBreak/>
        <w:t>Convocatorias de medios</w:t>
      </w:r>
    </w:p>
    <w:p w14:paraId="34F027DF" w14:textId="77777777" w:rsidR="00837956" w:rsidRPr="00ED53A3" w:rsidRDefault="00837956" w:rsidP="001C1B59">
      <w:pPr>
        <w:pStyle w:val="NoSpacing"/>
        <w:rPr>
          <w:w w:val="105"/>
        </w:rPr>
      </w:pPr>
      <w:r w:rsidRPr="00ED53A3">
        <w:rPr>
          <w:w w:val="105"/>
        </w:rPr>
        <w:t>En el periodo indicado se realizaron 5 convocatorias de medios. La gestión incluyó el envío de invitación a los medios impresos, de televisión, radio y digitales especializados en salud; atenciones y entrega de una nota de prensa a los periodistas asistentes, y distribución posterior de la nota y fotografías a los medios no asistentes.</w:t>
      </w:r>
    </w:p>
    <w:p w14:paraId="4C34D4FC" w14:textId="26E46628" w:rsidR="00837956" w:rsidRPr="00ED53A3" w:rsidRDefault="00837956" w:rsidP="00917D60">
      <w:pPr>
        <w:pStyle w:val="NoSpacing"/>
        <w:ind w:firstLine="0"/>
        <w:rPr>
          <w:w w:val="105"/>
        </w:rPr>
      </w:pPr>
      <w:r w:rsidRPr="00ED53A3">
        <w:rPr>
          <w:w w:val="105"/>
        </w:rPr>
        <w:t xml:space="preserve">A </w:t>
      </w:r>
      <w:r w:rsidR="001D5A59" w:rsidRPr="00ED53A3">
        <w:rPr>
          <w:w w:val="105"/>
        </w:rPr>
        <w:t>continuación,</w:t>
      </w:r>
      <w:r w:rsidRPr="00ED53A3">
        <w:rPr>
          <w:w w:val="105"/>
        </w:rPr>
        <w:t xml:space="preserve"> las actividades que contaron con cobertura:</w:t>
      </w:r>
    </w:p>
    <w:p w14:paraId="21DB9A7F" w14:textId="6D720B30" w:rsidR="00837956" w:rsidRPr="001C1B59" w:rsidRDefault="00837956" w:rsidP="009E13C0">
      <w:pPr>
        <w:pStyle w:val="List2"/>
        <w:numPr>
          <w:ilvl w:val="1"/>
          <w:numId w:val="50"/>
        </w:numPr>
        <w:spacing w:line="360" w:lineRule="auto"/>
        <w:rPr>
          <w:b/>
          <w:w w:val="105"/>
        </w:rPr>
      </w:pPr>
      <w:r w:rsidRPr="001C1B59">
        <w:rPr>
          <w:rStyle w:val="NoSpacingChar"/>
          <w:rFonts w:eastAsia="Arial Unicode MS"/>
        </w:rPr>
        <w:t xml:space="preserve">“Aniversario Mes de la Patria”: Los medios fueron convocados en </w:t>
      </w:r>
      <w:r w:rsidR="001C1B59" w:rsidRPr="001C1B59">
        <w:rPr>
          <w:rStyle w:val="NoSpacingChar"/>
          <w:rFonts w:eastAsia="Arial Unicode MS"/>
        </w:rPr>
        <w:t>el Altar</w:t>
      </w:r>
      <w:r w:rsidRPr="001C1B59">
        <w:rPr>
          <w:rStyle w:val="NoSpacingChar"/>
          <w:rFonts w:eastAsia="Arial Unicode MS"/>
        </w:rPr>
        <w:t xml:space="preserve"> de la Patria para la entrega de una ofrenda floral.</w:t>
      </w:r>
    </w:p>
    <w:p w14:paraId="00C2B08A" w14:textId="339097C2" w:rsidR="00837956" w:rsidRPr="001C1B59" w:rsidRDefault="00837956" w:rsidP="009E13C0">
      <w:pPr>
        <w:pStyle w:val="List2"/>
        <w:numPr>
          <w:ilvl w:val="1"/>
          <w:numId w:val="50"/>
        </w:numPr>
        <w:spacing w:line="360" w:lineRule="auto"/>
        <w:rPr>
          <w:b/>
          <w:w w:val="105"/>
        </w:rPr>
      </w:pPr>
      <w:r w:rsidRPr="001C1B59">
        <w:rPr>
          <w:rStyle w:val="NoSpacingChar"/>
          <w:rFonts w:eastAsia="Arial Unicode MS"/>
        </w:rPr>
        <w:t>Invitación virtual al proceso de licitación Pública Nacional, referencia PROMESE/CAL-CCC-LPN</w:t>
      </w:r>
      <w:r w:rsidR="001C1B59" w:rsidRPr="001C1B59">
        <w:rPr>
          <w:rStyle w:val="NoSpacingChar"/>
          <w:rFonts w:eastAsia="Arial Unicode MS"/>
        </w:rPr>
        <w:t>-</w:t>
      </w:r>
      <w:r w:rsidRPr="001C1B59">
        <w:rPr>
          <w:rStyle w:val="NoSpacingChar"/>
          <w:rFonts w:eastAsia="Arial Unicode MS"/>
        </w:rPr>
        <w:t>2020-0001.</w:t>
      </w:r>
    </w:p>
    <w:p w14:paraId="47FB4CAA" w14:textId="4D1ABE53" w:rsidR="00837956" w:rsidRPr="001C1B59" w:rsidRDefault="00837956" w:rsidP="009E13C0">
      <w:pPr>
        <w:pStyle w:val="List2"/>
        <w:numPr>
          <w:ilvl w:val="1"/>
          <w:numId w:val="50"/>
        </w:numPr>
        <w:spacing w:line="360" w:lineRule="auto"/>
        <w:rPr>
          <w:b/>
          <w:w w:val="105"/>
        </w:rPr>
      </w:pPr>
      <w:r w:rsidRPr="001C1B59">
        <w:rPr>
          <w:rStyle w:val="NoSpacingChar"/>
          <w:rFonts w:eastAsia="Arial Unicode MS"/>
        </w:rPr>
        <w:t>Invitación al acto Aniversario 36 de la institución.</w:t>
      </w:r>
    </w:p>
    <w:p w14:paraId="0EB8E7E2" w14:textId="16044F9F" w:rsidR="00837956" w:rsidRPr="001C1B59" w:rsidRDefault="00837956" w:rsidP="009E13C0">
      <w:pPr>
        <w:pStyle w:val="List2"/>
        <w:numPr>
          <w:ilvl w:val="1"/>
          <w:numId w:val="50"/>
        </w:numPr>
        <w:spacing w:line="360" w:lineRule="auto"/>
        <w:rPr>
          <w:b/>
          <w:w w:val="105"/>
        </w:rPr>
      </w:pPr>
      <w:r w:rsidRPr="001C1B59">
        <w:rPr>
          <w:rStyle w:val="NoSpacingChar"/>
          <w:rFonts w:eastAsia="Arial Unicode MS"/>
        </w:rPr>
        <w:t>Juramentación del nuevo director PROMESE/CAL, Rafael Adolfo Pérez.</w:t>
      </w:r>
      <w:r w:rsidRPr="001C1B59">
        <w:rPr>
          <w:b/>
          <w:w w:val="105"/>
        </w:rPr>
        <w:t xml:space="preserve"> </w:t>
      </w:r>
    </w:p>
    <w:p w14:paraId="66A48B09" w14:textId="3E6F3598" w:rsidR="00837956" w:rsidRPr="001C1B59" w:rsidRDefault="00837956" w:rsidP="009E13C0">
      <w:pPr>
        <w:pStyle w:val="List2"/>
        <w:numPr>
          <w:ilvl w:val="1"/>
          <w:numId w:val="50"/>
        </w:numPr>
        <w:spacing w:line="360" w:lineRule="auto"/>
        <w:rPr>
          <w:b/>
          <w:w w:val="105"/>
        </w:rPr>
      </w:pPr>
      <w:r w:rsidRPr="001C1B59">
        <w:rPr>
          <w:rStyle w:val="NoSpacingChar"/>
          <w:rFonts w:eastAsia="Arial Unicode MS"/>
        </w:rPr>
        <w:t>Inauguración Farmacia del Pueblo Luis Eduardo Aybar.</w:t>
      </w:r>
    </w:p>
    <w:p w14:paraId="5176D27A" w14:textId="77777777" w:rsidR="002B795B" w:rsidRPr="00ED53A3" w:rsidRDefault="002B795B" w:rsidP="00AF157A">
      <w:pPr>
        <w:pStyle w:val="NoSpacing"/>
        <w:rPr>
          <w:w w:val="105"/>
        </w:rPr>
      </w:pPr>
    </w:p>
    <w:p w14:paraId="567575F9" w14:textId="77777777" w:rsidR="00837956" w:rsidRPr="00ED53A3" w:rsidRDefault="00837956" w:rsidP="001C1B59">
      <w:pPr>
        <w:pStyle w:val="NoSpacing"/>
        <w:rPr>
          <w:w w:val="105"/>
        </w:rPr>
      </w:pPr>
      <w:r w:rsidRPr="00ED53A3">
        <w:rPr>
          <w:w w:val="105"/>
        </w:rPr>
        <w:t>Nota: cabe destacar que este año la convocatoria de medios ha sido reducida a las actividades de gran relevancia, para evitar aglomeraciones y cumplir con los protocolos de salubridad recomendadas para evitar la propagación de la Covid-19.</w:t>
      </w:r>
    </w:p>
    <w:p w14:paraId="567FEDBE" w14:textId="77777777" w:rsidR="00837956" w:rsidRPr="00AF157A" w:rsidRDefault="00837956" w:rsidP="001D5A59">
      <w:pPr>
        <w:pStyle w:val="SubTituloNew"/>
      </w:pPr>
      <w:r w:rsidRPr="00AF157A">
        <w:t>Inauguración Farmacia del Pueblo Luis Eduardo Aybar.</w:t>
      </w:r>
      <w:r w:rsidRPr="00AF157A">
        <w:rPr>
          <w:rFonts w:ascii="Cambria" w:hAnsi="Cambria" w:cs="Cambria"/>
        </w:rPr>
        <w:t> </w:t>
      </w:r>
    </w:p>
    <w:p w14:paraId="04D06AF8" w14:textId="77777777" w:rsidR="00837956" w:rsidRPr="00ED53A3" w:rsidRDefault="00837956" w:rsidP="001C1B59">
      <w:pPr>
        <w:pStyle w:val="NoSpacing"/>
      </w:pPr>
      <w:r w:rsidRPr="00ED53A3">
        <w:t>Se llevó a cabo el miércoles 11 de noviembre, con la presencia de la Vicepresidenta de la República, Raquel Peña; el Ministro de Salud Pública, Plutarco Arias; y el director del Servicio Nacional de Salud, Mario Lama. Fue la primera farmacia inaugurada bajo la gestión del ingeniero Rafael Adolfo Pérez.</w:t>
      </w:r>
      <w:r w:rsidRPr="00ED53A3">
        <w:rPr>
          <w:rFonts w:ascii="Cambria" w:hAnsi="Cambria" w:cs="Cambria"/>
        </w:rPr>
        <w:t> </w:t>
      </w:r>
    </w:p>
    <w:p w14:paraId="1CB16FB5" w14:textId="468D53C6" w:rsidR="001C1B59" w:rsidRDefault="00837956" w:rsidP="001C1B59">
      <w:pPr>
        <w:pStyle w:val="NoSpacing"/>
        <w:rPr>
          <w:w w:val="105"/>
        </w:rPr>
      </w:pPr>
      <w:r w:rsidRPr="00ED53A3">
        <w:rPr>
          <w:w w:val="105"/>
        </w:rPr>
        <w:t>Para las próximas semanas de noviembre y diciembre de 2020, se tiene proyectado la inauguración de unas 9 nuevas farmacias</w:t>
      </w:r>
      <w:r w:rsidR="002B795B" w:rsidRPr="00ED53A3">
        <w:rPr>
          <w:w w:val="105"/>
        </w:rPr>
        <w:t xml:space="preserve"> en diferentes puntos del país.</w:t>
      </w:r>
      <w:r w:rsidR="001C1B59">
        <w:rPr>
          <w:w w:val="105"/>
        </w:rPr>
        <w:br w:type="page"/>
      </w:r>
    </w:p>
    <w:p w14:paraId="3C7830B2" w14:textId="77777777" w:rsidR="00837956" w:rsidRPr="00AF157A" w:rsidRDefault="00837956" w:rsidP="001D5A59">
      <w:pPr>
        <w:pStyle w:val="SubTituloNew"/>
        <w:rPr>
          <w:w w:val="105"/>
        </w:rPr>
      </w:pPr>
      <w:r w:rsidRPr="00AF157A">
        <w:rPr>
          <w:w w:val="105"/>
        </w:rPr>
        <w:lastRenderedPageBreak/>
        <w:t>Transmisión licitaciones</w:t>
      </w:r>
    </w:p>
    <w:p w14:paraId="69F0F9B9" w14:textId="0D88C83E" w:rsidR="00837956" w:rsidRPr="001C1B59" w:rsidRDefault="00837956" w:rsidP="001C1B59">
      <w:pPr>
        <w:pStyle w:val="NoSpacing"/>
      </w:pPr>
      <w:r w:rsidRPr="001C1B59">
        <w:t>Como forma de mostrar la transparencia con la que se llevan a cabo los procesos de licitación o compra de la institución, y como medida de prevención por el Covid-19, se realizaron 3 transmisiones en directo a través de nuestros canales digitales (</w:t>
      </w:r>
      <w:r w:rsidR="003A71C0">
        <w:t>p</w:t>
      </w:r>
      <w:r w:rsidRPr="001C1B59">
        <w:t xml:space="preserve">ágina web y </w:t>
      </w:r>
      <w:r w:rsidR="003A71C0" w:rsidRPr="001C1B59">
        <w:t>redes sociales</w:t>
      </w:r>
      <w:r w:rsidRPr="001C1B59">
        <w:t>); las primeras transmisiones realizadas por la institución.</w:t>
      </w:r>
    </w:p>
    <w:p w14:paraId="5CA91EF9" w14:textId="77777777" w:rsidR="00837956" w:rsidRPr="00ED53A3" w:rsidRDefault="00837956" w:rsidP="001C1B59">
      <w:pPr>
        <w:pStyle w:val="NoSpacing"/>
        <w:rPr>
          <w:w w:val="105"/>
        </w:rPr>
      </w:pPr>
      <w:r w:rsidRPr="00ED53A3">
        <w:rPr>
          <w:w w:val="105"/>
        </w:rPr>
        <w:t>Los procesos transmitidos fueron:</w:t>
      </w:r>
    </w:p>
    <w:p w14:paraId="5F161E75" w14:textId="77777777" w:rsidR="00837956" w:rsidRPr="00ED53A3" w:rsidRDefault="00837956" w:rsidP="003A71C0">
      <w:pPr>
        <w:pStyle w:val="ListBullet2"/>
        <w:numPr>
          <w:ilvl w:val="0"/>
          <w:numId w:val="64"/>
        </w:numPr>
        <w:spacing w:line="360" w:lineRule="auto"/>
        <w:jc w:val="both"/>
        <w:rPr>
          <w:b/>
          <w:w w:val="105"/>
        </w:rPr>
      </w:pPr>
      <w:r w:rsidRPr="001C1B59">
        <w:rPr>
          <w:rStyle w:val="NoSpacingChar"/>
          <w:rFonts w:eastAsia="Arial Unicode MS"/>
        </w:rPr>
        <w:t>PROMESECAL-CCC-LPN-2019-007, para la adquisición de medicamentos, solo con productores nacionales.</w:t>
      </w:r>
    </w:p>
    <w:p w14:paraId="6E9B4CD6" w14:textId="77777777" w:rsidR="00837956" w:rsidRPr="00ED53A3" w:rsidRDefault="00837956" w:rsidP="003A71C0">
      <w:pPr>
        <w:pStyle w:val="ListBullet2"/>
        <w:numPr>
          <w:ilvl w:val="0"/>
          <w:numId w:val="64"/>
        </w:numPr>
        <w:spacing w:line="360" w:lineRule="auto"/>
        <w:jc w:val="both"/>
        <w:rPr>
          <w:b/>
          <w:w w:val="105"/>
        </w:rPr>
      </w:pPr>
      <w:r w:rsidRPr="001C1B59">
        <w:rPr>
          <w:rStyle w:val="NoSpacingChar"/>
          <w:rFonts w:eastAsia="Arial Unicode MS"/>
        </w:rPr>
        <w:t>PROMESECAL-CCC-LPN -2020-00, para la adquisición de materiales gastables y medicamentos.</w:t>
      </w:r>
    </w:p>
    <w:p w14:paraId="56DFA1E1" w14:textId="232FC3AE" w:rsidR="00837956" w:rsidRPr="00ED53A3" w:rsidRDefault="00837956" w:rsidP="003A71C0">
      <w:pPr>
        <w:pStyle w:val="ListBullet2"/>
        <w:numPr>
          <w:ilvl w:val="0"/>
          <w:numId w:val="64"/>
        </w:numPr>
        <w:spacing w:line="360" w:lineRule="auto"/>
        <w:jc w:val="both"/>
        <w:rPr>
          <w:b/>
          <w:w w:val="105"/>
        </w:rPr>
      </w:pPr>
      <w:r w:rsidRPr="001C1B59">
        <w:rPr>
          <w:rStyle w:val="NoSpacingChar"/>
          <w:rFonts w:eastAsia="Arial Unicode MS"/>
        </w:rPr>
        <w:t>PROMESECAL-CCC-LPN-2020-02, para la adquisición de sutura</w:t>
      </w:r>
      <w:r w:rsidR="001D5A59">
        <w:rPr>
          <w:rStyle w:val="NoSpacingChar"/>
          <w:rFonts w:eastAsia="Arial Unicode MS"/>
        </w:rPr>
        <w:t>s</w:t>
      </w:r>
      <w:r w:rsidRPr="001C1B59">
        <w:rPr>
          <w:rStyle w:val="NoSpacingChar"/>
          <w:rFonts w:eastAsia="Arial Unicode MS"/>
        </w:rPr>
        <w:t>.</w:t>
      </w:r>
    </w:p>
    <w:p w14:paraId="562AF13A" w14:textId="2C9C0310" w:rsidR="002B795B" w:rsidRPr="00ED53A3" w:rsidRDefault="002B795B" w:rsidP="001C1B59">
      <w:pPr>
        <w:pStyle w:val="NoSpacing"/>
        <w:rPr>
          <w:rFonts w:eastAsia="Arial Unicode MS"/>
          <w:w w:val="105"/>
        </w:rPr>
      </w:pPr>
    </w:p>
    <w:p w14:paraId="48751476" w14:textId="77777777" w:rsidR="00837956" w:rsidRPr="00ED53A3" w:rsidRDefault="00837956" w:rsidP="001C1B59">
      <w:pPr>
        <w:pStyle w:val="NoSpacing"/>
        <w:rPr>
          <w:b/>
          <w:w w:val="105"/>
        </w:rPr>
      </w:pPr>
      <w:r w:rsidRPr="00ED53A3">
        <w:rPr>
          <w:b/>
          <w:w w:val="105"/>
        </w:rPr>
        <w:t xml:space="preserve">Para dichas transmisiones fueron invitados a participar vía zoom, los oferentes y periodistas claves del sector y de opinión. </w:t>
      </w:r>
    </w:p>
    <w:p w14:paraId="1DE0E682" w14:textId="77777777" w:rsidR="00837956" w:rsidRPr="00AF157A" w:rsidRDefault="00837956" w:rsidP="001D5A59">
      <w:pPr>
        <w:pStyle w:val="SubTituloNew"/>
        <w:rPr>
          <w:w w:val="105"/>
        </w:rPr>
      </w:pPr>
      <w:r w:rsidRPr="00AF157A">
        <w:rPr>
          <w:w w:val="105"/>
        </w:rPr>
        <w:t xml:space="preserve">Redes Sociales y página web </w:t>
      </w:r>
    </w:p>
    <w:p w14:paraId="15470528" w14:textId="4B47554C" w:rsidR="00837956" w:rsidRPr="00ED53A3" w:rsidRDefault="00837956" w:rsidP="001C1B59">
      <w:pPr>
        <w:pStyle w:val="NoSpacing"/>
        <w:rPr>
          <w:w w:val="105"/>
        </w:rPr>
      </w:pPr>
      <w:r w:rsidRPr="00ED53A3">
        <w:rPr>
          <w:w w:val="105"/>
        </w:rPr>
        <w:t>Las redes sociales y la página web son dos de los canales principales de comuni</w:t>
      </w:r>
      <w:r w:rsidR="002B795B" w:rsidRPr="00ED53A3">
        <w:rPr>
          <w:w w:val="105"/>
        </w:rPr>
        <w:t>cación de la institución con su público</w:t>
      </w:r>
      <w:r w:rsidRPr="00ED53A3">
        <w:rPr>
          <w:w w:val="105"/>
        </w:rPr>
        <w:t xml:space="preserve"> de interés. A través de ellas se mantiene una constante interacción con los usuarios de las Farmacias del Pueblo, dando respuesta oportuna a sus</w:t>
      </w:r>
      <w:r w:rsidR="00464CC6" w:rsidRPr="00ED53A3">
        <w:rPr>
          <w:w w:val="105"/>
        </w:rPr>
        <w:t xml:space="preserve"> </w:t>
      </w:r>
      <w:r w:rsidRPr="00ED53A3">
        <w:rPr>
          <w:w w:val="105"/>
        </w:rPr>
        <w:t>preguntas, quejas o dudas. Así como informar a los clientes o suplidores sobre temas de su interés, entre ellos licitaciones.</w:t>
      </w:r>
    </w:p>
    <w:p w14:paraId="3735851A" w14:textId="46DA7E54" w:rsidR="009E13C0" w:rsidRDefault="00837956" w:rsidP="001C1B59">
      <w:pPr>
        <w:pStyle w:val="NoSpacing"/>
        <w:rPr>
          <w:w w:val="105"/>
        </w:rPr>
      </w:pPr>
      <w:r w:rsidRPr="00ED53A3">
        <w:rPr>
          <w:w w:val="105"/>
        </w:rPr>
        <w:t>Como parte del contenido publicado a través de estos canales se encuentran los servicios de la institución, procesos de licitaciones, inauguraciones, eventos, efemérides imp</w:t>
      </w:r>
      <w:r w:rsidR="00E32EE1" w:rsidRPr="00ED53A3">
        <w:rPr>
          <w:w w:val="105"/>
        </w:rPr>
        <w:t>ortantes del sector salud, etc.</w:t>
      </w:r>
    </w:p>
    <w:p w14:paraId="472D244C" w14:textId="77777777" w:rsidR="009E13C0" w:rsidRDefault="009E13C0">
      <w:pPr>
        <w:rPr>
          <w:rFonts w:ascii="Artifex CF" w:hAnsi="Artifex CF"/>
          <w:color w:val="003044"/>
          <w:w w:val="105"/>
          <w:sz w:val="18"/>
          <w:szCs w:val="18"/>
          <w:lang w:val="es-ES" w:eastAsia="es-ES"/>
        </w:rPr>
      </w:pPr>
      <w:r>
        <w:rPr>
          <w:w w:val="105"/>
        </w:rPr>
        <w:br w:type="page"/>
      </w:r>
    </w:p>
    <w:p w14:paraId="1B3FF576" w14:textId="77777777" w:rsidR="00837956" w:rsidRPr="00ED53A3" w:rsidRDefault="00837956" w:rsidP="001C1B59">
      <w:pPr>
        <w:pStyle w:val="NoSpacing"/>
        <w:rPr>
          <w:w w:val="105"/>
        </w:rPr>
      </w:pPr>
      <w:r w:rsidRPr="00ED53A3">
        <w:rPr>
          <w:w w:val="105"/>
        </w:rPr>
        <w:lastRenderedPageBreak/>
        <w:t xml:space="preserve">Un dato a resaltar, es que este 2020 obtuvimos 3 certificaciones de la Oficina Presidencial de Tecnologías de la Información y Comunicación (OPTIC): </w:t>
      </w:r>
    </w:p>
    <w:p w14:paraId="7FB8807D" w14:textId="77777777" w:rsidR="00837956" w:rsidRPr="00ED53A3" w:rsidRDefault="00837956" w:rsidP="003A71C0">
      <w:pPr>
        <w:pStyle w:val="List2"/>
        <w:numPr>
          <w:ilvl w:val="0"/>
          <w:numId w:val="22"/>
        </w:numPr>
        <w:spacing w:line="456" w:lineRule="auto"/>
        <w:ind w:left="1282"/>
        <w:jc w:val="both"/>
        <w:rPr>
          <w:b/>
          <w:w w:val="105"/>
        </w:rPr>
      </w:pPr>
      <w:r w:rsidRPr="001C1B59">
        <w:rPr>
          <w:rStyle w:val="NoSpacingChar"/>
          <w:rFonts w:eastAsia="Arial Unicode MS"/>
        </w:rPr>
        <w:t>La NORTIC E1, creada para la Gestión de las Redes Sociales en los Organismos Gubernamentales.</w:t>
      </w:r>
    </w:p>
    <w:p w14:paraId="64262655" w14:textId="427FF7C9" w:rsidR="00837956" w:rsidRPr="00ED53A3" w:rsidRDefault="00837956" w:rsidP="003A71C0">
      <w:pPr>
        <w:pStyle w:val="List2"/>
        <w:numPr>
          <w:ilvl w:val="0"/>
          <w:numId w:val="22"/>
        </w:numPr>
        <w:spacing w:line="456" w:lineRule="auto"/>
        <w:ind w:left="1282"/>
        <w:jc w:val="both"/>
        <w:rPr>
          <w:b/>
          <w:w w:val="105"/>
        </w:rPr>
      </w:pPr>
      <w:r w:rsidRPr="001C1B59">
        <w:rPr>
          <w:rStyle w:val="NoSpacingChar"/>
          <w:rFonts w:eastAsia="Arial Unicode MS"/>
        </w:rPr>
        <w:t>La NORTIC A</w:t>
      </w:r>
      <w:r w:rsidR="003A71C0" w:rsidRPr="001C1B59">
        <w:rPr>
          <w:rStyle w:val="NoSpacingChar"/>
          <w:rFonts w:eastAsia="Arial Unicode MS"/>
        </w:rPr>
        <w:t>3, que</w:t>
      </w:r>
      <w:r w:rsidRPr="001C1B59">
        <w:rPr>
          <w:rStyle w:val="NoSpacingChar"/>
          <w:rFonts w:eastAsia="Arial Unicode MS"/>
        </w:rPr>
        <w:t xml:space="preserve"> trata de la publicación de datos abiertos del gobierno dominicano.</w:t>
      </w:r>
    </w:p>
    <w:p w14:paraId="1E10B9AD" w14:textId="77777777" w:rsidR="009E13C0" w:rsidRPr="009E13C0" w:rsidRDefault="00837956" w:rsidP="003A71C0">
      <w:pPr>
        <w:pStyle w:val="List2"/>
        <w:numPr>
          <w:ilvl w:val="0"/>
          <w:numId w:val="22"/>
        </w:numPr>
        <w:spacing w:line="456" w:lineRule="auto"/>
        <w:ind w:left="1282"/>
        <w:jc w:val="both"/>
        <w:rPr>
          <w:rStyle w:val="NoSpacingChar"/>
          <w:rFonts w:ascii="Times New Roman" w:hAnsi="Times New Roman"/>
          <w:b/>
          <w:color w:val="auto"/>
          <w:w w:val="105"/>
          <w:sz w:val="24"/>
          <w:szCs w:val="24"/>
          <w:lang w:val="en-US" w:eastAsia="en-US"/>
        </w:rPr>
      </w:pPr>
      <w:r w:rsidRPr="001C1B59">
        <w:rPr>
          <w:rStyle w:val="NoSpacingChar"/>
          <w:rFonts w:eastAsia="Arial Unicode MS"/>
        </w:rPr>
        <w:t>La NORTIC A2, que es la norma para la creación y administración de portales web del Gobierno Dominicano.</w:t>
      </w:r>
    </w:p>
    <w:p w14:paraId="66E4AB10" w14:textId="29D651E6" w:rsidR="002B795B" w:rsidRPr="00ED53A3" w:rsidRDefault="00837956" w:rsidP="009E13C0">
      <w:pPr>
        <w:pStyle w:val="List2"/>
        <w:ind w:left="1287" w:firstLine="0"/>
        <w:rPr>
          <w:b/>
          <w:w w:val="105"/>
        </w:rPr>
      </w:pPr>
      <w:r w:rsidRPr="00ED53A3">
        <w:rPr>
          <w:b/>
          <w:w w:val="105"/>
        </w:rPr>
        <w:t xml:space="preserve"> </w:t>
      </w:r>
    </w:p>
    <w:p w14:paraId="6D837DF8" w14:textId="77777777" w:rsidR="00837956" w:rsidRPr="00ED53A3" w:rsidRDefault="00837956" w:rsidP="001C1B59">
      <w:pPr>
        <w:pStyle w:val="NoSpacing"/>
        <w:rPr>
          <w:w w:val="105"/>
        </w:rPr>
      </w:pPr>
      <w:r w:rsidRPr="00ED53A3">
        <w:rPr>
          <w:w w:val="105"/>
        </w:rPr>
        <w:t>En el trimestre comprendido entre 1 de agosto a 1 de noviembre de 2020, nuestra comunidad creció ligeramente según se indica a continuación:</w:t>
      </w:r>
    </w:p>
    <w:p w14:paraId="68848848" w14:textId="77777777" w:rsidR="00837956" w:rsidRPr="00ED53A3" w:rsidRDefault="00837956" w:rsidP="009E13C0">
      <w:pPr>
        <w:pStyle w:val="ListBullet3"/>
        <w:numPr>
          <w:ilvl w:val="0"/>
          <w:numId w:val="51"/>
        </w:numPr>
        <w:spacing w:line="456" w:lineRule="auto"/>
        <w:ind w:left="1282"/>
        <w:rPr>
          <w:b/>
          <w:w w:val="105"/>
        </w:rPr>
      </w:pPr>
      <w:r w:rsidRPr="001C1B59">
        <w:rPr>
          <w:rStyle w:val="NoSpacingChar"/>
          <w:rFonts w:eastAsia="Arial Unicode MS"/>
        </w:rPr>
        <w:t>Facebook: 153 Me gustas (6.03%)</w:t>
      </w:r>
    </w:p>
    <w:p w14:paraId="3F6D0F4B" w14:textId="77777777" w:rsidR="00837956" w:rsidRPr="001C1B59" w:rsidRDefault="00837956" w:rsidP="009E13C0">
      <w:pPr>
        <w:pStyle w:val="ListBullet3"/>
        <w:numPr>
          <w:ilvl w:val="0"/>
          <w:numId w:val="51"/>
        </w:numPr>
        <w:spacing w:line="456" w:lineRule="auto"/>
        <w:ind w:left="1282"/>
        <w:rPr>
          <w:rStyle w:val="NoSpacingChar"/>
          <w:rFonts w:eastAsia="Arial Unicode MS"/>
        </w:rPr>
      </w:pPr>
      <w:r w:rsidRPr="001C1B59">
        <w:rPr>
          <w:rStyle w:val="NoSpacingChar"/>
          <w:rFonts w:eastAsia="Arial Unicode MS"/>
        </w:rPr>
        <w:t xml:space="preserve">Instagram: 959 Seguidores </w:t>
      </w:r>
    </w:p>
    <w:p w14:paraId="55F0819E" w14:textId="77777777" w:rsidR="00837956" w:rsidRPr="00ED53A3" w:rsidRDefault="00837956" w:rsidP="009E13C0">
      <w:pPr>
        <w:pStyle w:val="ListBullet3"/>
        <w:numPr>
          <w:ilvl w:val="0"/>
          <w:numId w:val="51"/>
        </w:numPr>
        <w:spacing w:line="456" w:lineRule="auto"/>
        <w:ind w:left="1282"/>
        <w:rPr>
          <w:b/>
          <w:w w:val="105"/>
        </w:rPr>
      </w:pPr>
      <w:r w:rsidRPr="001C1B59">
        <w:rPr>
          <w:rStyle w:val="NoSpacingChar"/>
          <w:rFonts w:eastAsia="Arial Unicode MS"/>
        </w:rPr>
        <w:t>Twitter: 259 Seguidores</w:t>
      </w:r>
    </w:p>
    <w:p w14:paraId="06A96E48" w14:textId="77777777" w:rsidR="00837956" w:rsidRPr="00ED53A3" w:rsidRDefault="00837956" w:rsidP="009E13C0">
      <w:pPr>
        <w:pStyle w:val="ListBullet3"/>
        <w:numPr>
          <w:ilvl w:val="0"/>
          <w:numId w:val="51"/>
        </w:numPr>
        <w:spacing w:line="456" w:lineRule="auto"/>
        <w:ind w:left="1282"/>
        <w:rPr>
          <w:b/>
          <w:w w:val="105"/>
        </w:rPr>
      </w:pPr>
      <w:r w:rsidRPr="001C1B59">
        <w:rPr>
          <w:rStyle w:val="NoSpacingChar"/>
          <w:rFonts w:eastAsia="Arial Unicode MS"/>
        </w:rPr>
        <w:t>LinkedIn: 30 Seguidores</w:t>
      </w:r>
    </w:p>
    <w:p w14:paraId="2CF87881" w14:textId="77777777" w:rsidR="00837956" w:rsidRPr="00ED53A3" w:rsidRDefault="00837956" w:rsidP="009E13C0">
      <w:pPr>
        <w:pStyle w:val="ListBullet3"/>
        <w:numPr>
          <w:ilvl w:val="0"/>
          <w:numId w:val="51"/>
        </w:numPr>
        <w:spacing w:line="456" w:lineRule="auto"/>
        <w:ind w:left="1282"/>
        <w:rPr>
          <w:b/>
          <w:w w:val="105"/>
        </w:rPr>
      </w:pPr>
      <w:r w:rsidRPr="001C1B59">
        <w:rPr>
          <w:rStyle w:val="NoSpacingChar"/>
          <w:rFonts w:eastAsia="Arial Unicode MS"/>
        </w:rPr>
        <w:t>YouTube: 27 Suscriptores</w:t>
      </w:r>
    </w:p>
    <w:p w14:paraId="782E53F3" w14:textId="77777777" w:rsidR="00344D65" w:rsidRPr="00ED53A3" w:rsidRDefault="00344D65" w:rsidP="001C1B59">
      <w:pPr>
        <w:pStyle w:val="NoSpacing"/>
      </w:pPr>
    </w:p>
    <w:p w14:paraId="55085BE3" w14:textId="77777777" w:rsidR="00E32EE1" w:rsidRPr="00ED53A3" w:rsidRDefault="00E32EE1" w:rsidP="001C1B59">
      <w:pPr>
        <w:pStyle w:val="NoSpacing"/>
      </w:pPr>
    </w:p>
    <w:p w14:paraId="65FB16D1" w14:textId="68C85E85" w:rsidR="002B633D" w:rsidRPr="00ED53A3" w:rsidRDefault="002B633D" w:rsidP="00837956">
      <w:pPr>
        <w:spacing w:line="480" w:lineRule="auto"/>
        <w:jc w:val="both"/>
        <w:rPr>
          <w:rFonts w:ascii="Artifex CF" w:hAnsi="Artifex CF"/>
          <w:b/>
          <w:color w:val="003044"/>
          <w:sz w:val="28"/>
          <w:szCs w:val="28"/>
        </w:rPr>
      </w:pPr>
      <w:r w:rsidRPr="00ED53A3">
        <w:rPr>
          <w:rFonts w:ascii="Artifex CF" w:hAnsi="Artifex CF"/>
          <w:b/>
          <w:color w:val="003044"/>
          <w:sz w:val="28"/>
          <w:szCs w:val="28"/>
        </w:rPr>
        <w:br w:type="page"/>
      </w:r>
    </w:p>
    <w:p w14:paraId="105D0DE8" w14:textId="4958928D" w:rsidR="00837956" w:rsidRPr="00AF157A" w:rsidRDefault="00837956" w:rsidP="001D5A59">
      <w:pPr>
        <w:pStyle w:val="SubTituloNew"/>
      </w:pPr>
      <w:r w:rsidRPr="00AF157A">
        <w:lastRenderedPageBreak/>
        <w:t xml:space="preserve">Notas de prensa. </w:t>
      </w:r>
    </w:p>
    <w:p w14:paraId="5CEB358D" w14:textId="77777777" w:rsidR="00837956" w:rsidRPr="00ED53A3" w:rsidRDefault="00837956" w:rsidP="00AF157A">
      <w:pPr>
        <w:pStyle w:val="NoSpacing"/>
        <w:ind w:firstLine="0"/>
      </w:pPr>
      <w:r w:rsidRPr="00ED53A3">
        <w:t xml:space="preserve">En el periodo indicado se gestionaron 38 notas de prensa. A continuación el detalle: </w:t>
      </w:r>
    </w:p>
    <w:p w14:paraId="46724BDF" w14:textId="77777777" w:rsidR="00837956" w:rsidRPr="001C1B59" w:rsidRDefault="00837956" w:rsidP="009E13C0">
      <w:pPr>
        <w:pStyle w:val="NoSpacing"/>
        <w:numPr>
          <w:ilvl w:val="0"/>
          <w:numId w:val="52"/>
        </w:numPr>
        <w:spacing w:line="360" w:lineRule="auto"/>
        <w:ind w:left="360"/>
      </w:pPr>
      <w:r w:rsidRPr="001C1B59">
        <w:t>Promese/Cal inaugura la más grande y moderna Farmacia del Pueblo en Ciudad Sanitaria Luis E. Aybar.</w:t>
      </w:r>
    </w:p>
    <w:p w14:paraId="29D58833" w14:textId="77777777" w:rsidR="00837956" w:rsidRPr="001C1B59" w:rsidRDefault="00837956" w:rsidP="009E13C0">
      <w:pPr>
        <w:pStyle w:val="NoSpacing"/>
        <w:numPr>
          <w:ilvl w:val="0"/>
          <w:numId w:val="52"/>
        </w:numPr>
        <w:spacing w:line="360" w:lineRule="auto"/>
        <w:ind w:left="360"/>
      </w:pPr>
      <w:r w:rsidRPr="001C1B59">
        <w:t>PROMESE/CAL entrega medicamentos e insumos al hospital Regional Antonio Musa.</w:t>
      </w:r>
    </w:p>
    <w:p w14:paraId="7FD6CC5D" w14:textId="77777777" w:rsidR="00837956" w:rsidRPr="001C1B59" w:rsidRDefault="00837956" w:rsidP="009E13C0">
      <w:pPr>
        <w:pStyle w:val="NoSpacing"/>
        <w:numPr>
          <w:ilvl w:val="0"/>
          <w:numId w:val="52"/>
        </w:numPr>
        <w:spacing w:line="360" w:lineRule="auto"/>
        <w:ind w:left="360"/>
      </w:pPr>
      <w:r w:rsidRPr="001C1B59">
        <w:t>PROMESE/CAL entrega partida adicional de medicamentos al hospital Vinicio Calventi.</w:t>
      </w:r>
    </w:p>
    <w:p w14:paraId="6E6B02B2" w14:textId="77777777" w:rsidR="00837956" w:rsidRPr="001C1B59" w:rsidRDefault="00837956" w:rsidP="009E13C0">
      <w:pPr>
        <w:pStyle w:val="NoSpacing"/>
        <w:numPr>
          <w:ilvl w:val="0"/>
          <w:numId w:val="52"/>
        </w:numPr>
        <w:spacing w:line="360" w:lineRule="auto"/>
        <w:ind w:left="360"/>
      </w:pPr>
      <w:r w:rsidRPr="001C1B59">
        <w:t>PROMESE/CAL obtiene máxima puntuación en transparencia en su portal.</w:t>
      </w:r>
    </w:p>
    <w:p w14:paraId="1A534AB2" w14:textId="77777777" w:rsidR="00837956" w:rsidRPr="001C1B59" w:rsidRDefault="00837956" w:rsidP="009E13C0">
      <w:pPr>
        <w:pStyle w:val="NoSpacing"/>
        <w:numPr>
          <w:ilvl w:val="0"/>
          <w:numId w:val="52"/>
        </w:numPr>
        <w:spacing w:line="360" w:lineRule="auto"/>
        <w:ind w:left="360"/>
      </w:pPr>
      <w:r w:rsidRPr="001C1B59">
        <w:t>PROMESE/CAL dona Hidroxicloroquina a pacientes con enfermedades crónicas”.</w:t>
      </w:r>
    </w:p>
    <w:p w14:paraId="08655507" w14:textId="77777777" w:rsidR="00837956" w:rsidRPr="001C1B59" w:rsidRDefault="00837956" w:rsidP="009E13C0">
      <w:pPr>
        <w:pStyle w:val="NoSpacing"/>
        <w:numPr>
          <w:ilvl w:val="0"/>
          <w:numId w:val="52"/>
        </w:numPr>
        <w:spacing w:line="360" w:lineRule="auto"/>
        <w:ind w:left="360"/>
      </w:pPr>
      <w:r w:rsidRPr="001C1B59">
        <w:t>PROMESE/CAL ultima detalles con el Fondo de Población de las Naciones Unidas para adquirir anticonceptivos.</w:t>
      </w:r>
    </w:p>
    <w:p w14:paraId="327B9029" w14:textId="77777777" w:rsidR="00837956" w:rsidRPr="001C1B59" w:rsidRDefault="00837956" w:rsidP="009E13C0">
      <w:pPr>
        <w:pStyle w:val="NoSpacing"/>
        <w:numPr>
          <w:ilvl w:val="0"/>
          <w:numId w:val="52"/>
        </w:numPr>
        <w:spacing w:line="360" w:lineRule="auto"/>
        <w:ind w:left="360"/>
      </w:pPr>
      <w:r w:rsidRPr="001C1B59">
        <w:t>China impulsa uso de protocolos y medicinas ante la pandemia.</w:t>
      </w:r>
    </w:p>
    <w:p w14:paraId="49564B96" w14:textId="77777777" w:rsidR="00837956" w:rsidRPr="001C1B59" w:rsidRDefault="00837956" w:rsidP="009E13C0">
      <w:pPr>
        <w:pStyle w:val="NoSpacing"/>
        <w:numPr>
          <w:ilvl w:val="0"/>
          <w:numId w:val="52"/>
        </w:numPr>
        <w:spacing w:line="360" w:lineRule="auto"/>
        <w:ind w:left="360"/>
      </w:pPr>
      <w:r w:rsidRPr="001C1B59">
        <w:t>PROMESE/CAL destinará RD$680 millones de urgencia para suplir las Farmacias del Pueblo.</w:t>
      </w:r>
    </w:p>
    <w:p w14:paraId="0E9E9967" w14:textId="77777777" w:rsidR="00837956" w:rsidRPr="001C1B59" w:rsidRDefault="00837956" w:rsidP="009E13C0">
      <w:pPr>
        <w:pStyle w:val="NoSpacing"/>
        <w:numPr>
          <w:ilvl w:val="0"/>
          <w:numId w:val="52"/>
        </w:numPr>
        <w:spacing w:line="360" w:lineRule="auto"/>
        <w:ind w:left="360"/>
      </w:pPr>
      <w:r w:rsidRPr="001C1B59">
        <w:t>PROMESE/CAL logra mejorar el suministro de medicamentos e insumos al sistema de salud.</w:t>
      </w:r>
    </w:p>
    <w:p w14:paraId="756FCB13" w14:textId="77777777" w:rsidR="00837956" w:rsidRPr="001C1B59" w:rsidRDefault="00837956" w:rsidP="009E13C0">
      <w:pPr>
        <w:pStyle w:val="NoSpacing"/>
        <w:numPr>
          <w:ilvl w:val="0"/>
          <w:numId w:val="52"/>
        </w:numPr>
        <w:spacing w:line="360" w:lineRule="auto"/>
        <w:ind w:left="360"/>
      </w:pPr>
      <w:r w:rsidRPr="001C1B59">
        <w:t>PROMESE/CAL dona útiles escolares a hijos de colaboradores.</w:t>
      </w:r>
    </w:p>
    <w:p w14:paraId="5CCE7CC1" w14:textId="77777777" w:rsidR="00837956" w:rsidRPr="001C1B59" w:rsidRDefault="00837956" w:rsidP="009E13C0">
      <w:pPr>
        <w:pStyle w:val="NoSpacing"/>
        <w:numPr>
          <w:ilvl w:val="0"/>
          <w:numId w:val="52"/>
        </w:numPr>
        <w:spacing w:line="360" w:lineRule="auto"/>
        <w:ind w:left="360"/>
      </w:pPr>
      <w:r w:rsidRPr="001C1B59">
        <w:t>Director de PROMESE/CAL firma “Compromiso ético de Altos Funcionarios Públicos”.</w:t>
      </w:r>
    </w:p>
    <w:p w14:paraId="7894E4D5" w14:textId="77777777" w:rsidR="00837956" w:rsidRPr="001C1B59" w:rsidRDefault="00837956" w:rsidP="009E13C0">
      <w:pPr>
        <w:pStyle w:val="NoSpacing"/>
        <w:numPr>
          <w:ilvl w:val="0"/>
          <w:numId w:val="52"/>
        </w:numPr>
        <w:spacing w:line="360" w:lineRule="auto"/>
        <w:ind w:left="360"/>
      </w:pPr>
      <w:r w:rsidRPr="001C1B59">
        <w:t>Director general de PROMESE/CAL presenta sus credenciales ante Consejo Ejecutivo de la institución.</w:t>
      </w:r>
    </w:p>
    <w:p w14:paraId="031BAEBA" w14:textId="77777777" w:rsidR="00837956" w:rsidRPr="001C1B59" w:rsidRDefault="00837956" w:rsidP="009E13C0">
      <w:pPr>
        <w:pStyle w:val="NoSpacing"/>
        <w:numPr>
          <w:ilvl w:val="0"/>
          <w:numId w:val="52"/>
        </w:numPr>
        <w:spacing w:line="360" w:lineRule="auto"/>
        <w:ind w:left="360"/>
      </w:pPr>
      <w:r w:rsidRPr="001C1B59">
        <w:t>PROMESE/CAL retira anestésico “Bupivacaina Pesada”.</w:t>
      </w:r>
    </w:p>
    <w:p w14:paraId="580AC60C" w14:textId="77777777" w:rsidR="00837956" w:rsidRPr="001C1B59" w:rsidRDefault="00837956" w:rsidP="009E13C0">
      <w:pPr>
        <w:pStyle w:val="NoSpacing"/>
        <w:numPr>
          <w:ilvl w:val="0"/>
          <w:numId w:val="52"/>
        </w:numPr>
        <w:spacing w:line="360" w:lineRule="auto"/>
        <w:ind w:left="360"/>
      </w:pPr>
      <w:r w:rsidRPr="001C1B59">
        <w:t>PROMESE/CAL y Universidad Católica promueven alianza en favor de población vulnerable.</w:t>
      </w:r>
    </w:p>
    <w:p w14:paraId="305CA835" w14:textId="77777777" w:rsidR="00837956" w:rsidRPr="001C1B59" w:rsidRDefault="00837956" w:rsidP="009E13C0">
      <w:pPr>
        <w:pStyle w:val="NoSpacing"/>
        <w:numPr>
          <w:ilvl w:val="0"/>
          <w:numId w:val="52"/>
        </w:numPr>
        <w:spacing w:line="360" w:lineRule="auto"/>
        <w:ind w:left="360"/>
      </w:pPr>
      <w:r w:rsidRPr="001C1B59">
        <w:t>PROMESE/CAL y USAID promueven facilitar medicamentos a pacientes con VIH.</w:t>
      </w:r>
    </w:p>
    <w:p w14:paraId="6DADCEAB" w14:textId="77777777" w:rsidR="00837956" w:rsidRPr="001C1B59" w:rsidRDefault="00837956" w:rsidP="009E13C0">
      <w:pPr>
        <w:pStyle w:val="NoSpacing"/>
        <w:numPr>
          <w:ilvl w:val="0"/>
          <w:numId w:val="52"/>
        </w:numPr>
        <w:spacing w:line="360" w:lineRule="auto"/>
        <w:ind w:left="360"/>
      </w:pPr>
      <w:r w:rsidRPr="001C1B59">
        <w:t>Director de PROMESE/CAL supervisa almacenes de medicamentos del Gran Santo Domingo; garantiza abastecimiento.</w:t>
      </w:r>
    </w:p>
    <w:p w14:paraId="3FDE7905" w14:textId="77777777" w:rsidR="00837956" w:rsidRPr="001C1B59" w:rsidRDefault="00837956" w:rsidP="009E13C0">
      <w:pPr>
        <w:pStyle w:val="NoSpacing"/>
        <w:numPr>
          <w:ilvl w:val="0"/>
          <w:numId w:val="52"/>
        </w:numPr>
        <w:spacing w:line="360" w:lineRule="auto"/>
        <w:ind w:left="360"/>
      </w:pPr>
      <w:r w:rsidRPr="001C1B59">
        <w:t>PROMESE/CAL plantea alianza estratégica con la clínica Cruz Jiminián que garantice salud de la población.</w:t>
      </w:r>
    </w:p>
    <w:p w14:paraId="54D59B3E" w14:textId="77777777" w:rsidR="00837956" w:rsidRPr="001C1B59" w:rsidRDefault="00837956" w:rsidP="009E13C0">
      <w:pPr>
        <w:pStyle w:val="NoSpacing"/>
        <w:numPr>
          <w:ilvl w:val="0"/>
          <w:numId w:val="52"/>
        </w:numPr>
        <w:spacing w:line="360" w:lineRule="auto"/>
        <w:ind w:left="360"/>
      </w:pPr>
      <w:r w:rsidRPr="001C1B59">
        <w:t>Juramentan a cuatro subdirectores en PROMESE/CAL.</w:t>
      </w:r>
    </w:p>
    <w:p w14:paraId="21B17EFB" w14:textId="77777777" w:rsidR="00837956" w:rsidRPr="001C1B59" w:rsidRDefault="00837956" w:rsidP="009E13C0">
      <w:pPr>
        <w:pStyle w:val="NoSpacing"/>
        <w:numPr>
          <w:ilvl w:val="0"/>
          <w:numId w:val="52"/>
        </w:numPr>
        <w:spacing w:line="360" w:lineRule="auto"/>
        <w:ind w:left="360"/>
      </w:pPr>
      <w:r w:rsidRPr="001C1B59">
        <w:t>Discurso del director general de PROMESE/CAL, Rafael Adolfo Pérez De León, en el 36 aniversario de fundación de la institución.</w:t>
      </w:r>
    </w:p>
    <w:p w14:paraId="3161146A" w14:textId="77777777" w:rsidR="00837956" w:rsidRPr="001C1B59" w:rsidRDefault="00837956" w:rsidP="009E13C0">
      <w:pPr>
        <w:pStyle w:val="NoSpacing"/>
        <w:numPr>
          <w:ilvl w:val="0"/>
          <w:numId w:val="52"/>
        </w:numPr>
        <w:spacing w:line="360" w:lineRule="auto"/>
        <w:ind w:left="360"/>
      </w:pPr>
      <w:r w:rsidRPr="001C1B59">
        <w:lastRenderedPageBreak/>
        <w:t>Nuevo director de PROMESE/CAL recorre instalaciones de la sede central.</w:t>
      </w:r>
    </w:p>
    <w:p w14:paraId="7458E6F1" w14:textId="77777777" w:rsidR="00837956" w:rsidRPr="001C1B59" w:rsidRDefault="00837956" w:rsidP="009E13C0">
      <w:pPr>
        <w:pStyle w:val="NoSpacing"/>
        <w:numPr>
          <w:ilvl w:val="0"/>
          <w:numId w:val="52"/>
        </w:numPr>
        <w:spacing w:line="360" w:lineRule="auto"/>
        <w:ind w:left="360"/>
      </w:pPr>
      <w:r w:rsidRPr="001C1B59">
        <w:t>PROMESE/CAL realiza pruebas “PCR” a sus colaboradores.</w:t>
      </w:r>
    </w:p>
    <w:p w14:paraId="11A0B3D9" w14:textId="77777777" w:rsidR="00837956" w:rsidRPr="001C1B59" w:rsidRDefault="00D55392" w:rsidP="009E13C0">
      <w:pPr>
        <w:pStyle w:val="NoSpacing"/>
        <w:numPr>
          <w:ilvl w:val="0"/>
          <w:numId w:val="52"/>
        </w:numPr>
        <w:spacing w:line="360" w:lineRule="auto"/>
        <w:ind w:left="360"/>
      </w:pPr>
      <w:r w:rsidRPr="001C1B59">
        <w:t>PROMESE/CAL instala</w:t>
      </w:r>
      <w:r w:rsidR="00837956" w:rsidRPr="001C1B59">
        <w:t xml:space="preserve"> herramienta tecnológica que integra procesos y fortaleces transparencia.</w:t>
      </w:r>
    </w:p>
    <w:p w14:paraId="5D204EE4" w14:textId="77777777" w:rsidR="00837956" w:rsidRPr="001C1B59" w:rsidRDefault="00837956" w:rsidP="009E13C0">
      <w:pPr>
        <w:pStyle w:val="NoSpacing"/>
        <w:numPr>
          <w:ilvl w:val="0"/>
          <w:numId w:val="52"/>
        </w:numPr>
        <w:spacing w:line="360" w:lineRule="auto"/>
        <w:ind w:left="360"/>
      </w:pPr>
      <w:r w:rsidRPr="001C1B59">
        <w:t>PROMESE/CAL dona 150 mil mascarillas a Sociedad de Iglesias Evangélicas.</w:t>
      </w:r>
    </w:p>
    <w:p w14:paraId="3B7F7079" w14:textId="77777777" w:rsidR="00837956" w:rsidRPr="001C1B59" w:rsidRDefault="00837956" w:rsidP="009E13C0">
      <w:pPr>
        <w:pStyle w:val="NoSpacing"/>
        <w:numPr>
          <w:ilvl w:val="0"/>
          <w:numId w:val="52"/>
        </w:numPr>
        <w:spacing w:line="360" w:lineRule="auto"/>
        <w:ind w:left="360"/>
      </w:pPr>
      <w:r w:rsidRPr="001C1B59">
        <w:t>Reconocen al director de PROMESE/CAL y otros empleados.</w:t>
      </w:r>
    </w:p>
    <w:p w14:paraId="230A9E29" w14:textId="77777777" w:rsidR="00837956" w:rsidRPr="001C1B59" w:rsidRDefault="00837956" w:rsidP="009E13C0">
      <w:pPr>
        <w:pStyle w:val="NoSpacing"/>
        <w:numPr>
          <w:ilvl w:val="0"/>
          <w:numId w:val="52"/>
        </w:numPr>
        <w:spacing w:line="360" w:lineRule="auto"/>
        <w:ind w:left="360"/>
      </w:pPr>
      <w:r w:rsidRPr="001C1B59">
        <w:t>Dan primer picazo para la construcción de las nuevas oficinas de COOPROME/CAL.</w:t>
      </w:r>
    </w:p>
    <w:p w14:paraId="69625A51" w14:textId="77777777" w:rsidR="00837956" w:rsidRPr="001C1B59" w:rsidRDefault="00837956" w:rsidP="009E13C0">
      <w:pPr>
        <w:pStyle w:val="NoSpacing"/>
        <w:numPr>
          <w:ilvl w:val="0"/>
          <w:numId w:val="52"/>
        </w:numPr>
        <w:spacing w:line="360" w:lineRule="auto"/>
        <w:ind w:left="360"/>
      </w:pPr>
      <w:r w:rsidRPr="001C1B59">
        <w:t>PROMESE/CAL dinamiza servicios con la reincorporación del 50% de su personal.</w:t>
      </w:r>
    </w:p>
    <w:p w14:paraId="7D2FC3F1" w14:textId="77777777" w:rsidR="00837956" w:rsidRPr="001C1B59" w:rsidRDefault="00837956" w:rsidP="009E13C0">
      <w:pPr>
        <w:pStyle w:val="NoSpacing"/>
        <w:numPr>
          <w:ilvl w:val="0"/>
          <w:numId w:val="52"/>
        </w:numPr>
        <w:spacing w:line="360" w:lineRule="auto"/>
        <w:ind w:left="360"/>
      </w:pPr>
      <w:r w:rsidRPr="001C1B59">
        <w:t>PROMESE/CAL aumenta entrega de donativos de insumos y medicamentos a diversas instituciones y entidades médicas.</w:t>
      </w:r>
    </w:p>
    <w:p w14:paraId="2C7CF1AF" w14:textId="77777777" w:rsidR="00837956" w:rsidRPr="001C1B59" w:rsidRDefault="00837956" w:rsidP="009E13C0">
      <w:pPr>
        <w:pStyle w:val="NoSpacing"/>
        <w:numPr>
          <w:ilvl w:val="0"/>
          <w:numId w:val="52"/>
        </w:numPr>
        <w:spacing w:line="360" w:lineRule="auto"/>
        <w:ind w:left="360"/>
      </w:pPr>
      <w:r w:rsidRPr="001C1B59">
        <w:t>PROMESE/CAL implementa medidas para prevenir COVID- 19 en sus empleados.</w:t>
      </w:r>
    </w:p>
    <w:p w14:paraId="5050873D" w14:textId="77777777" w:rsidR="00837956" w:rsidRPr="001C1B59" w:rsidRDefault="00837956" w:rsidP="009E13C0">
      <w:pPr>
        <w:pStyle w:val="NoSpacing"/>
        <w:numPr>
          <w:ilvl w:val="0"/>
          <w:numId w:val="52"/>
        </w:numPr>
        <w:spacing w:line="360" w:lineRule="auto"/>
        <w:ind w:left="360"/>
      </w:pPr>
      <w:r w:rsidRPr="001C1B59">
        <w:t>PROMESE/CAL lícita de urgencia la compra de medicamentos e insumos por el COVID-19.</w:t>
      </w:r>
    </w:p>
    <w:p w14:paraId="3C60FFA2" w14:textId="77777777" w:rsidR="00837956" w:rsidRPr="001C1B59" w:rsidRDefault="00837956" w:rsidP="009E13C0">
      <w:pPr>
        <w:pStyle w:val="NoSpacing"/>
        <w:numPr>
          <w:ilvl w:val="0"/>
          <w:numId w:val="52"/>
        </w:numPr>
        <w:spacing w:line="360" w:lineRule="auto"/>
        <w:ind w:left="360"/>
      </w:pPr>
      <w:r w:rsidRPr="001C1B59">
        <w:t>PROMESE/CAL dona insumos de protección al Ayuntamiento de Santo Domingo Norte para prevenir el COVID-19.</w:t>
      </w:r>
    </w:p>
    <w:p w14:paraId="703BC6D6" w14:textId="77777777" w:rsidR="00837956" w:rsidRPr="001C1B59" w:rsidRDefault="00837956" w:rsidP="009E13C0">
      <w:pPr>
        <w:pStyle w:val="NoSpacing"/>
        <w:numPr>
          <w:ilvl w:val="0"/>
          <w:numId w:val="52"/>
        </w:numPr>
        <w:spacing w:line="360" w:lineRule="auto"/>
        <w:ind w:left="360"/>
      </w:pPr>
      <w:r w:rsidRPr="001C1B59">
        <w:t>Gobierno a través de PROMESE/CAL invertirá RD$1,751 millones en compra de medicamentos.</w:t>
      </w:r>
    </w:p>
    <w:p w14:paraId="4047E98B" w14:textId="77777777" w:rsidR="00837956" w:rsidRPr="001C1B59" w:rsidRDefault="00837956" w:rsidP="009E13C0">
      <w:pPr>
        <w:pStyle w:val="NoSpacing"/>
        <w:numPr>
          <w:ilvl w:val="0"/>
          <w:numId w:val="52"/>
        </w:numPr>
        <w:spacing w:line="360" w:lineRule="auto"/>
        <w:ind w:left="360"/>
      </w:pPr>
      <w:r w:rsidRPr="001C1B59">
        <w:t>PROMESE/CAL recibe primer lote de 50 mil tratamiento para el COVID-19.</w:t>
      </w:r>
    </w:p>
    <w:p w14:paraId="21D73F42" w14:textId="77777777" w:rsidR="00837956" w:rsidRPr="001C1B59" w:rsidRDefault="00837956" w:rsidP="009E13C0">
      <w:pPr>
        <w:pStyle w:val="NoSpacing"/>
        <w:numPr>
          <w:ilvl w:val="0"/>
          <w:numId w:val="52"/>
        </w:numPr>
        <w:spacing w:line="360" w:lineRule="auto"/>
        <w:ind w:left="360"/>
      </w:pPr>
      <w:r w:rsidRPr="001C1B59">
        <w:t>PROMESE/CAL realiza licitación de urgencia por coronavirus.</w:t>
      </w:r>
    </w:p>
    <w:p w14:paraId="59A27E92" w14:textId="77777777" w:rsidR="00837956" w:rsidRPr="001C1B59" w:rsidRDefault="00837956" w:rsidP="009E13C0">
      <w:pPr>
        <w:pStyle w:val="NoSpacing"/>
        <w:numPr>
          <w:ilvl w:val="0"/>
          <w:numId w:val="52"/>
        </w:numPr>
        <w:spacing w:line="360" w:lineRule="auto"/>
        <w:ind w:left="360"/>
      </w:pPr>
      <w:r w:rsidRPr="001C1B59">
        <w:t>Director de PROMESE/CAL encabeza taller sobre mejoría de la calidad.</w:t>
      </w:r>
    </w:p>
    <w:p w14:paraId="49DE9EB3" w14:textId="77777777" w:rsidR="00837956" w:rsidRPr="001C1B59" w:rsidRDefault="00837956" w:rsidP="009E13C0">
      <w:pPr>
        <w:pStyle w:val="NoSpacing"/>
        <w:numPr>
          <w:ilvl w:val="0"/>
          <w:numId w:val="52"/>
        </w:numPr>
        <w:spacing w:line="360" w:lineRule="auto"/>
        <w:ind w:left="360"/>
      </w:pPr>
      <w:r w:rsidRPr="001C1B59">
        <w:t>PROMESE/CAL insta a dominicanos a seguir el ejemplo de los Padres de la Patria.</w:t>
      </w:r>
    </w:p>
    <w:p w14:paraId="7C7B15EF" w14:textId="77777777" w:rsidR="00837956" w:rsidRPr="001C1B59" w:rsidRDefault="00837956" w:rsidP="009E13C0">
      <w:pPr>
        <w:pStyle w:val="NoSpacing"/>
        <w:numPr>
          <w:ilvl w:val="0"/>
          <w:numId w:val="52"/>
        </w:numPr>
        <w:spacing w:line="360" w:lineRule="auto"/>
        <w:ind w:left="360"/>
      </w:pPr>
      <w:r w:rsidRPr="001C1B59">
        <w:t>Obispo resalta labor de PROMESE/CAL en favor de los más necesitados.</w:t>
      </w:r>
    </w:p>
    <w:p w14:paraId="19057B05" w14:textId="77777777" w:rsidR="00837956" w:rsidRPr="001C1B59" w:rsidRDefault="00837956" w:rsidP="009E13C0">
      <w:pPr>
        <w:pStyle w:val="NoSpacing"/>
        <w:numPr>
          <w:ilvl w:val="0"/>
          <w:numId w:val="52"/>
        </w:numPr>
        <w:spacing w:line="360" w:lineRule="auto"/>
        <w:ind w:left="360"/>
      </w:pPr>
      <w:r w:rsidRPr="001C1B59">
        <w:t>El MAP galardona con la Medalla al Mérito al doctor Enriquillo Matos.</w:t>
      </w:r>
    </w:p>
    <w:p w14:paraId="024D38C6" w14:textId="77777777" w:rsidR="00837956" w:rsidRPr="001C1B59" w:rsidRDefault="00837956" w:rsidP="009E13C0">
      <w:pPr>
        <w:pStyle w:val="NoSpacing"/>
        <w:numPr>
          <w:ilvl w:val="0"/>
          <w:numId w:val="52"/>
        </w:numPr>
        <w:spacing w:line="360" w:lineRule="auto"/>
        <w:ind w:left="360"/>
      </w:pPr>
      <w:r w:rsidRPr="001C1B59">
        <w:t>PROMESE/CAL lanza programa de prevención a la mortalidad del síndrome farmacogenético.</w:t>
      </w:r>
    </w:p>
    <w:p w14:paraId="6787C21E" w14:textId="77777777" w:rsidR="00837956" w:rsidRPr="00ED53A3" w:rsidRDefault="00837956" w:rsidP="004E4810">
      <w:pPr>
        <w:numPr>
          <w:ilvl w:val="0"/>
          <w:numId w:val="22"/>
        </w:numPr>
        <w:spacing w:line="480" w:lineRule="auto"/>
        <w:jc w:val="both"/>
        <w:rPr>
          <w:rFonts w:ascii="Artifex CF" w:hAnsi="Artifex CF"/>
          <w:color w:val="003044"/>
        </w:rPr>
      </w:pPr>
      <w:r w:rsidRPr="00ED53A3">
        <w:rPr>
          <w:rFonts w:ascii="Artifex CF" w:hAnsi="Artifex CF"/>
          <w:color w:val="003044"/>
        </w:rPr>
        <w:br w:type="page"/>
      </w:r>
    </w:p>
    <w:p w14:paraId="48E855EC" w14:textId="51B61DC1" w:rsidR="003A4990" w:rsidRPr="001C1B59" w:rsidRDefault="00BE410D" w:rsidP="004E4810">
      <w:pPr>
        <w:pStyle w:val="TituloDepto"/>
        <w:numPr>
          <w:ilvl w:val="0"/>
          <w:numId w:val="67"/>
        </w:numPr>
        <w:ind w:left="360"/>
      </w:pPr>
      <w:bookmarkStart w:id="94" w:name="_Toc59965079"/>
      <w:r w:rsidRPr="001C1B59">
        <w:lastRenderedPageBreak/>
        <w:t>DIRECCIÓN DE TRÁMITES Y SERVICIOS PARA LA SALUD</w:t>
      </w:r>
      <w:bookmarkEnd w:id="94"/>
    </w:p>
    <w:p w14:paraId="1E0C0D17" w14:textId="77777777" w:rsidR="001D5A59" w:rsidRDefault="001D5A59" w:rsidP="001C1B59">
      <w:pPr>
        <w:pStyle w:val="NoSpacing"/>
      </w:pPr>
    </w:p>
    <w:p w14:paraId="14352CCF" w14:textId="7A72B80F" w:rsidR="00D620A1" w:rsidRPr="001C1B59" w:rsidRDefault="00D620A1" w:rsidP="001C1B59">
      <w:pPr>
        <w:pStyle w:val="NoSpacing"/>
      </w:pPr>
      <w:r w:rsidRPr="00ED53A3">
        <w:t xml:space="preserve">La Dirección de Trámites y Servicios para la Salud es la unidad misional de PROMESE/CAL que tiene a su cargo la responsabilidad de gestionar, tramitar, coordinar y dirigir los requerimientos y necesidades de todos los centros del Sistema Público Nacional de Salud Dominicano, la red de Farmacias del Pueblo, las Asociaciones sin Fines de Lucro y demás beneficiarios de los Programas de Bienestar Social, así como atender las quejas y/o reclamos </w:t>
      </w:r>
      <w:r w:rsidRPr="001C1B59">
        <w:t>y sugerencias de los clientes y ciudadanos, con el objetivo de garantizarles el nivel adecuado de satisfacción a sus demandas y la mejora constante de la calidad de los servicios prestados.</w:t>
      </w:r>
    </w:p>
    <w:p w14:paraId="699A0DC5" w14:textId="3320559B" w:rsidR="00D620A1" w:rsidRPr="001C1B59" w:rsidRDefault="00D620A1" w:rsidP="001C1B59">
      <w:pPr>
        <w:pStyle w:val="NoSpacing"/>
      </w:pPr>
      <w:r w:rsidRPr="001C1B59">
        <w:t>También se procesan y autorizan los requerimientos de algunas dependencias gubernamentales que cuen</w:t>
      </w:r>
      <w:r w:rsidR="00037281" w:rsidRPr="001C1B59">
        <w:t xml:space="preserve">tan con dispensario médico y/o </w:t>
      </w:r>
      <w:r w:rsidRPr="001C1B59">
        <w:t xml:space="preserve">programas de salud formales, los organismos de ayuda y otros programas especiales vinculados al sector salud, que en conjunto se denominan Clientes Institucionales. </w:t>
      </w:r>
      <w:r w:rsidR="001313AB" w:rsidRPr="001C1B59">
        <w:t>Asimismo,</w:t>
      </w:r>
      <w:r w:rsidRPr="001C1B59">
        <w:t xml:space="preserve"> suministramos los insumos y medicamentos a 29 unidades de Kit de Hemodiálisis, que se encuentran en los centros hospitalarios de la red.</w:t>
      </w:r>
    </w:p>
    <w:p w14:paraId="1E13A957" w14:textId="77777777" w:rsidR="00D620A1" w:rsidRPr="001C1B59" w:rsidRDefault="00D620A1" w:rsidP="001C1B59">
      <w:pPr>
        <w:pStyle w:val="NoSpacing"/>
      </w:pPr>
      <w:r w:rsidRPr="001C1B59">
        <w:t>Para la atención oportuna y esquematizada de la diversidad de clientes, y de acuerdo a la naturaleza de los mismos, se han clasificado de la siguiente manera:</w:t>
      </w:r>
    </w:p>
    <w:p w14:paraId="735439D5" w14:textId="77777777" w:rsidR="00D620A1" w:rsidRPr="001D5A59" w:rsidRDefault="00D620A1" w:rsidP="009E13C0">
      <w:pPr>
        <w:pStyle w:val="Sub2New"/>
      </w:pPr>
      <w:r w:rsidRPr="001D5A59">
        <w:t>Clientes Internos</w:t>
      </w:r>
    </w:p>
    <w:p w14:paraId="013B884F" w14:textId="77777777" w:rsidR="00D620A1" w:rsidRPr="00ED53A3" w:rsidRDefault="00D620A1" w:rsidP="009E13C0">
      <w:pPr>
        <w:pStyle w:val="List3"/>
        <w:numPr>
          <w:ilvl w:val="1"/>
          <w:numId w:val="16"/>
        </w:numPr>
        <w:spacing w:line="360" w:lineRule="auto"/>
        <w:rPr>
          <w:lang w:val="es-ES" w:eastAsia="es-ES"/>
        </w:rPr>
      </w:pPr>
      <w:r w:rsidRPr="001C1B59">
        <w:rPr>
          <w:rStyle w:val="NoSpacingChar"/>
          <w:rFonts w:eastAsia="Calibri"/>
        </w:rPr>
        <w:t>Farmacias del Pueblo</w:t>
      </w:r>
    </w:p>
    <w:p w14:paraId="63E8EFC6" w14:textId="77777777" w:rsidR="003A4990" w:rsidRPr="00ED53A3" w:rsidRDefault="00D620A1" w:rsidP="009E13C0">
      <w:pPr>
        <w:pStyle w:val="List3"/>
        <w:numPr>
          <w:ilvl w:val="1"/>
          <w:numId w:val="16"/>
        </w:numPr>
        <w:spacing w:line="360" w:lineRule="auto"/>
        <w:rPr>
          <w:lang w:val="es-ES" w:eastAsia="es-ES"/>
        </w:rPr>
      </w:pPr>
      <w:r w:rsidRPr="001C1B59">
        <w:rPr>
          <w:rStyle w:val="NoSpacingChar"/>
          <w:rFonts w:eastAsia="Calibri"/>
        </w:rPr>
        <w:t>Programas de Bienestar Social</w:t>
      </w:r>
    </w:p>
    <w:p w14:paraId="1631E45B" w14:textId="77777777" w:rsidR="00D620A1" w:rsidRPr="00AF157A" w:rsidRDefault="00D620A1" w:rsidP="009E13C0">
      <w:pPr>
        <w:pStyle w:val="Sub2New"/>
      </w:pPr>
      <w:r w:rsidRPr="00AF157A">
        <w:t>Clientes Externos</w:t>
      </w:r>
    </w:p>
    <w:p w14:paraId="13123DA5"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Hospitales y Centros de Salud dependientes del SNS</w:t>
      </w:r>
    </w:p>
    <w:p w14:paraId="3DD39A77"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Hospitales de Autogestión</w:t>
      </w:r>
    </w:p>
    <w:p w14:paraId="79D9918E"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Hospitales Castrenses</w:t>
      </w:r>
    </w:p>
    <w:p w14:paraId="2AB1FBFC"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Clientes institucionales</w:t>
      </w:r>
    </w:p>
    <w:p w14:paraId="091CAEB8"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Asociaciones sin Fines de Lucro</w:t>
      </w:r>
    </w:p>
    <w:p w14:paraId="2C6776DA" w14:textId="77777777" w:rsidR="00D620A1" w:rsidRPr="00ED53A3" w:rsidRDefault="00D620A1" w:rsidP="009E13C0">
      <w:pPr>
        <w:pStyle w:val="ListParagraph"/>
        <w:numPr>
          <w:ilvl w:val="4"/>
          <w:numId w:val="24"/>
        </w:numPr>
        <w:tabs>
          <w:tab w:val="left" w:pos="1418"/>
        </w:tabs>
        <w:suppressAutoHyphens/>
        <w:spacing w:line="360" w:lineRule="auto"/>
        <w:jc w:val="both"/>
        <w:rPr>
          <w:rFonts w:ascii="Artifex CF" w:hAnsi="Artifex CF"/>
          <w:color w:val="003044"/>
          <w:lang w:val="es-ES" w:eastAsia="es-ES"/>
        </w:rPr>
      </w:pPr>
      <w:r w:rsidRPr="001C1B59">
        <w:rPr>
          <w:rStyle w:val="NoSpacingChar"/>
          <w:rFonts w:eastAsia="Calibri"/>
        </w:rPr>
        <w:t>Gubernamentales</w:t>
      </w:r>
    </w:p>
    <w:p w14:paraId="184750E8" w14:textId="77777777" w:rsidR="00D620A1" w:rsidRPr="00ED53A3" w:rsidRDefault="00D620A1" w:rsidP="009E13C0">
      <w:pPr>
        <w:pStyle w:val="ListParagraph"/>
        <w:numPr>
          <w:ilvl w:val="4"/>
          <w:numId w:val="24"/>
        </w:numPr>
        <w:tabs>
          <w:tab w:val="left" w:pos="1418"/>
        </w:tabs>
        <w:suppressAutoHyphens/>
        <w:spacing w:line="360" w:lineRule="auto"/>
        <w:jc w:val="both"/>
        <w:rPr>
          <w:rFonts w:ascii="Artifex CF" w:hAnsi="Artifex CF"/>
          <w:color w:val="003044"/>
          <w:lang w:val="es-ES" w:eastAsia="es-ES"/>
        </w:rPr>
      </w:pPr>
      <w:r w:rsidRPr="001C1B59">
        <w:rPr>
          <w:rStyle w:val="NoSpacingChar"/>
          <w:rFonts w:eastAsia="Calibri"/>
        </w:rPr>
        <w:t>No Gubernamentales</w:t>
      </w:r>
    </w:p>
    <w:p w14:paraId="02F7813E" w14:textId="77777777" w:rsidR="00D620A1" w:rsidRPr="00ED53A3" w:rsidRDefault="00D620A1" w:rsidP="009E13C0">
      <w:pPr>
        <w:pStyle w:val="ListParagraph"/>
        <w:numPr>
          <w:ilvl w:val="4"/>
          <w:numId w:val="24"/>
        </w:numPr>
        <w:tabs>
          <w:tab w:val="left" w:pos="1418"/>
        </w:tabs>
        <w:suppressAutoHyphens/>
        <w:spacing w:line="360" w:lineRule="auto"/>
        <w:jc w:val="both"/>
        <w:rPr>
          <w:rFonts w:ascii="Artifex CF" w:hAnsi="Artifex CF"/>
          <w:color w:val="003044"/>
          <w:lang w:val="es-ES" w:eastAsia="es-ES"/>
        </w:rPr>
      </w:pPr>
      <w:r w:rsidRPr="001C1B59">
        <w:rPr>
          <w:rStyle w:val="NoSpacingChar"/>
          <w:rFonts w:eastAsia="Calibri"/>
        </w:rPr>
        <w:t>Eclesiásticas</w:t>
      </w:r>
    </w:p>
    <w:p w14:paraId="6C25DA66" w14:textId="77777777" w:rsidR="00D620A1" w:rsidRPr="00ED53A3" w:rsidRDefault="00D620A1" w:rsidP="009E13C0">
      <w:pPr>
        <w:pStyle w:val="List2"/>
        <w:numPr>
          <w:ilvl w:val="1"/>
          <w:numId w:val="17"/>
        </w:numPr>
        <w:spacing w:line="360" w:lineRule="auto"/>
        <w:rPr>
          <w:lang w:val="es-ES" w:eastAsia="es-ES"/>
        </w:rPr>
      </w:pPr>
      <w:r w:rsidRPr="001C1B59">
        <w:rPr>
          <w:rStyle w:val="NoSpacingChar"/>
          <w:rFonts w:eastAsia="Calibri"/>
        </w:rPr>
        <w:t>Instituciones de Asistencia Social</w:t>
      </w:r>
    </w:p>
    <w:p w14:paraId="033861B6" w14:textId="7FDF5023" w:rsidR="001C1B59" w:rsidRDefault="00D620A1" w:rsidP="009E13C0">
      <w:pPr>
        <w:pStyle w:val="List2"/>
        <w:numPr>
          <w:ilvl w:val="1"/>
          <w:numId w:val="17"/>
        </w:numPr>
        <w:spacing w:line="360" w:lineRule="auto"/>
        <w:rPr>
          <w:rStyle w:val="NoSpacingChar"/>
          <w:rFonts w:eastAsia="Calibri"/>
        </w:rPr>
      </w:pPr>
      <w:r w:rsidRPr="001C1B59">
        <w:rPr>
          <w:rStyle w:val="NoSpacingChar"/>
          <w:rFonts w:eastAsia="Calibri"/>
        </w:rPr>
        <w:t>Organismos de Ayuda</w:t>
      </w:r>
      <w:r w:rsidR="001C1B59">
        <w:rPr>
          <w:rStyle w:val="NoSpacingChar"/>
          <w:rFonts w:eastAsia="Calibri"/>
        </w:rPr>
        <w:br w:type="page"/>
      </w:r>
    </w:p>
    <w:p w14:paraId="70155925" w14:textId="77777777" w:rsidR="00D620A1" w:rsidRPr="001C1B59" w:rsidRDefault="00D620A1" w:rsidP="001C1B59">
      <w:pPr>
        <w:pStyle w:val="NoSpacing"/>
      </w:pPr>
      <w:r w:rsidRPr="00ED53A3">
        <w:lastRenderedPageBreak/>
        <w:t xml:space="preserve">El departamento de Bienestar Social centraliza sus operaciones desde Ciudad Salud, mientras el departamento de Trámites opera en el almacén Ciudad Salud y el Almacén Región Norte; la unidad de Atención al Cliente </w:t>
      </w:r>
      <w:r w:rsidRPr="00ED53A3">
        <w:rPr>
          <w:bdr w:val="none" w:sz="0" w:space="0" w:color="auto" w:frame="1"/>
        </w:rPr>
        <w:t xml:space="preserve">opera como una unidad dentro de Trámites y Servicios pero el alcance es transversal a </w:t>
      </w:r>
      <w:r w:rsidR="00FB75BB" w:rsidRPr="00ED53A3">
        <w:rPr>
          <w:bdr w:val="none" w:sz="0" w:space="0" w:color="auto" w:frame="1"/>
        </w:rPr>
        <w:t xml:space="preserve">ambos departamentos. </w:t>
      </w:r>
      <w:r w:rsidRPr="00ED53A3">
        <w:rPr>
          <w:bdr w:val="none" w:sz="0" w:space="0" w:color="auto" w:frame="1"/>
        </w:rPr>
        <w:t>Se ha identificado una importante oportunidad de mejora para la coordinación de esta unidad con las actividades de Bienestar Social y el departamento de Comunic</w:t>
      </w:r>
      <w:r w:rsidRPr="001C1B59">
        <w:t>aciones.</w:t>
      </w:r>
    </w:p>
    <w:p w14:paraId="7B3F1E1A" w14:textId="6597EA48" w:rsidR="00D620A1" w:rsidRPr="001C1B59" w:rsidRDefault="00D620A1" w:rsidP="001C1B59">
      <w:pPr>
        <w:pStyle w:val="NoSpacing"/>
      </w:pPr>
      <w:r w:rsidRPr="001C1B59">
        <w:t>Hay que recordar que se elaboró en el 2019 una propuesta de estructura organizacional que contempla cambios orientados a optimizar de manera lógica la operatividad del área, basado en lo cual durante el año 2020 esta dirección continuó realizando el levantamiento de información</w:t>
      </w:r>
      <w:r w:rsidR="001C1B59" w:rsidRPr="001C1B59">
        <w:t xml:space="preserve"> </w:t>
      </w:r>
      <w:r w:rsidRPr="001C1B59">
        <w:t>y revisión de los procesos, con miras a la restructuración de los mismos, a la vez que permitan el robustecimiento en la calidad de nuestros servicios.</w:t>
      </w:r>
    </w:p>
    <w:p w14:paraId="32D0277C" w14:textId="77777777" w:rsidR="00D620A1" w:rsidRPr="001C1B59" w:rsidRDefault="00D620A1" w:rsidP="001C1B59">
      <w:pPr>
        <w:pStyle w:val="NoSpacing"/>
      </w:pPr>
      <w:r w:rsidRPr="001C1B59">
        <w:t xml:space="preserve">Sin embargo, todos los indicadores de gestión, proyectos de capacitación, implementación </w:t>
      </w:r>
      <w:r w:rsidRPr="003A71C0">
        <w:t>de procesos etc</w:t>
      </w:r>
      <w:r w:rsidRPr="001C1B59">
        <w:t xml:space="preserve">, que habían sido programados para desarrollar durante el año 2020, se vieron afectados por el hito generacional que representa la pandemia por Coronavirus </w:t>
      </w:r>
      <w:r w:rsidRPr="003A71C0">
        <w:t>Disease</w:t>
      </w:r>
      <w:r w:rsidRPr="001C1B59">
        <w:t xml:space="preserve"> o COVID-19. </w:t>
      </w:r>
    </w:p>
    <w:p w14:paraId="46AC7EBD" w14:textId="77777777" w:rsidR="00D620A1" w:rsidRPr="001C1B59" w:rsidRDefault="00D620A1" w:rsidP="001C1B59">
      <w:pPr>
        <w:pStyle w:val="NoSpacing"/>
      </w:pPr>
      <w:r w:rsidRPr="001C1B59">
        <w:t>En el marco el Sistema de Gestión de Calidad, apenas se oficializó la modificación al procedimiento de Donaciones y varios formularios, entre ellos la modificación al Formulario de supervisión a Entidades, herramienta fundamental para el cumplimiento del mismo. Se mantiene en revisión el procedimiento de gestión y aprobación de pedidos (en fase final).</w:t>
      </w:r>
    </w:p>
    <w:p w14:paraId="6D377400" w14:textId="77777777" w:rsidR="00D620A1" w:rsidRPr="00AF157A" w:rsidRDefault="003A4990" w:rsidP="001D5A59">
      <w:pPr>
        <w:pStyle w:val="SubTituloNew"/>
      </w:pPr>
      <w:r w:rsidRPr="00AF157A">
        <w:t>Departamento de Trámites</w:t>
      </w:r>
      <w:r w:rsidR="00D620A1" w:rsidRPr="00AF157A">
        <w:t xml:space="preserve"> </w:t>
      </w:r>
    </w:p>
    <w:p w14:paraId="714B0281" w14:textId="0C006AE8" w:rsidR="00D620A1" w:rsidRPr="00ED53A3" w:rsidRDefault="00D620A1" w:rsidP="001C1B59">
      <w:pPr>
        <w:pStyle w:val="NoSpacing"/>
      </w:pPr>
      <w:r w:rsidRPr="00ED53A3">
        <w:t>En vista que El Decreto No. 608-12; de fecha cinco (5) de octubre del año dos mil doce 2012, con sus respectivas modificaciones con el Decreto No. 168-13 de fecha veintiuno (21) de junio del año dos mil trece (2013) que estableció a PROMESE/CAL como la única central de suministro de medicamentos, insumos sanitarios y reactivos de laboratorio que satisfaga la demanda del Sistema Público Nacional de Salud, significó un reto el abordaje y manejo de la crisis sanitaria, por la responsabilidad de suministrar en tiempo oportuno, sin desmedro de la calidad, las necesidades del sector salud a nivel nacional.</w:t>
      </w:r>
      <w:r w:rsidR="00344D65" w:rsidRPr="00ED53A3">
        <w:t xml:space="preserve"> </w:t>
      </w:r>
      <w:r w:rsidRPr="00ED53A3">
        <w:t>A partir de finales del mes de febrero se iniciaron los aprestos en coordinación con los demás actores del sector público, en especial el sector salud, y de manera muy particular con la Dirección d</w:t>
      </w:r>
      <w:r w:rsidR="00D80CE3" w:rsidRPr="00ED53A3">
        <w:t xml:space="preserve">e Medicamentos e Insumos (DMI) </w:t>
      </w:r>
      <w:r w:rsidRPr="00ED53A3">
        <w:t xml:space="preserve">del Servicio </w:t>
      </w:r>
      <w:r w:rsidRPr="00ED53A3">
        <w:lastRenderedPageBreak/>
        <w:t xml:space="preserve">Nacional de Salud (SNS), para la provisión efectiva de los medicamentos e insumos básicos necesarios para el manejo de la enfermedad descrito hasta esa fecha y los Equipos de Protección Personal (EPP) para los profesionales de la salud. </w:t>
      </w:r>
    </w:p>
    <w:p w14:paraId="11D3F311" w14:textId="77777777" w:rsidR="00D620A1" w:rsidRPr="00ED53A3" w:rsidRDefault="00D620A1" w:rsidP="001C1B59">
      <w:pPr>
        <w:pStyle w:val="NoSpacing"/>
      </w:pPr>
      <w:r w:rsidRPr="00ED53A3">
        <w:t>A raíz de la declaratoria de emergencia del 19 de marzo 2020, tiene inicio para la Dirección de Trámites y Servicios para la Salud, cambios sustanciales en la dinámica laboral en respuesta a las nuevas necesidades de la red y las prioridades de los centros habilitados para pacientes positivos al virus.</w:t>
      </w:r>
    </w:p>
    <w:p w14:paraId="7CE5834A" w14:textId="77777777" w:rsidR="00D620A1" w:rsidRPr="00ED53A3" w:rsidRDefault="00D620A1" w:rsidP="001C1B59">
      <w:pPr>
        <w:pStyle w:val="NoSpacing"/>
      </w:pPr>
      <w:r w:rsidRPr="00ED53A3">
        <w:t xml:space="preserve">Conforme la evolución del estado situacional de la enfermedad COVID-19, hasta la categorización de la misma como Pandemia, motivaron la creación de nuevos renglones de productos y nuevas modalidades de despacho de pedidos que incluyen despachos de EPP programado semanalmente bajo la coordinación de la DMI, como medida de contención para afrontar un estatus desconocido en práctica para el actual personal de salud y autoridades: una </w:t>
      </w:r>
      <w:r w:rsidRPr="00ED53A3">
        <w:rPr>
          <w:u w:val="single"/>
        </w:rPr>
        <w:t>crisis sanitaria de alcance mundial</w:t>
      </w:r>
      <w:r w:rsidRPr="00ED53A3">
        <w:t xml:space="preserve">. </w:t>
      </w:r>
    </w:p>
    <w:p w14:paraId="1E1E1542" w14:textId="4573C171" w:rsidR="00D620A1" w:rsidRPr="001C1B59" w:rsidRDefault="00D620A1" w:rsidP="001C1B59">
      <w:pPr>
        <w:pStyle w:val="NoSpacing"/>
      </w:pPr>
      <w:r w:rsidRPr="00ED53A3">
        <w:t xml:space="preserve">En efecto la pandemia “coronavirus”, en nuestro país y el mundo ha afectado significativamente los puntos neurálgicos del desarrollo de las naciones: salud, </w:t>
      </w:r>
      <w:r w:rsidRPr="001C1B59">
        <w:t>economía y educación. Producto de esta situación las autoridades asumieron la ampliación de las partidas</w:t>
      </w:r>
      <w:r w:rsidR="001C1B59" w:rsidRPr="001C1B59">
        <w:t xml:space="preserve"> </w:t>
      </w:r>
      <w:r w:rsidRPr="001C1B59">
        <w:t>presupuestarias pertinentes al abastecimiento de medicamentos e insumos, y el apoyo mediante la modalidad de donaciones de los Equipos de Protección Personal (EPP) para las entidades gubernamentales con miras a garantizar la salud de los servidores públicos en la reinserción a los espacios laborales y la reactivación de los servicios de transporte; también otras donaciones de carácter social a entidades no gubernamentales, para protección de la ciudadanía general durante la desescalada de las medidas restrictivas de circulación vigentes por la pandemia.</w:t>
      </w:r>
    </w:p>
    <w:p w14:paraId="5540D044" w14:textId="77777777" w:rsidR="00D620A1" w:rsidRPr="00ED53A3" w:rsidRDefault="00D620A1" w:rsidP="001C1B59">
      <w:pPr>
        <w:pStyle w:val="NoSpacing"/>
        <w:rPr>
          <w:kern w:val="24"/>
        </w:rPr>
      </w:pPr>
      <w:r w:rsidRPr="00ED53A3">
        <w:rPr>
          <w:kern w:val="24"/>
        </w:rPr>
        <w:t>Por los mismos efectos de la pandemia, se asumió el despacho de las instituciones públicas/privadas vinculadas a las labores de contención de la pandemia. El volumen de estas operaciones se refleja como donaciones especiales bajo el código único del dpto. de Bienestar Social.</w:t>
      </w:r>
    </w:p>
    <w:p w14:paraId="4795363A" w14:textId="77777777" w:rsidR="00AF157A" w:rsidRDefault="00AF157A" w:rsidP="001C1B59">
      <w:pPr>
        <w:pStyle w:val="NoSpacing"/>
      </w:pPr>
      <w:r>
        <w:br w:type="page"/>
      </w:r>
    </w:p>
    <w:p w14:paraId="580DC80F" w14:textId="27F6F156" w:rsidR="00D620A1" w:rsidRPr="00ED53A3" w:rsidRDefault="00D620A1" w:rsidP="001C1B59">
      <w:pPr>
        <w:pStyle w:val="NoSpacing"/>
      </w:pPr>
      <w:r w:rsidRPr="00ED53A3">
        <w:lastRenderedPageBreak/>
        <w:t>Hasta la fecha se mantiene este apoyo, priorizando los siguientes grupos:</w:t>
      </w:r>
    </w:p>
    <w:p w14:paraId="23C0BB4C" w14:textId="77777777" w:rsidR="00D620A1" w:rsidRPr="00ED53A3" w:rsidRDefault="00D620A1" w:rsidP="004E4810">
      <w:pPr>
        <w:pStyle w:val="NoSpacing"/>
        <w:numPr>
          <w:ilvl w:val="0"/>
          <w:numId w:val="53"/>
        </w:numPr>
        <w:spacing w:line="360" w:lineRule="auto"/>
        <w:ind w:left="990"/>
      </w:pPr>
      <w:r w:rsidRPr="00ED53A3">
        <w:t>Entidades del sector salud</w:t>
      </w:r>
    </w:p>
    <w:p w14:paraId="33DE0FE7" w14:textId="77777777" w:rsidR="00D620A1" w:rsidRPr="00ED53A3" w:rsidRDefault="00D620A1" w:rsidP="004E4810">
      <w:pPr>
        <w:pStyle w:val="NoSpacing"/>
        <w:numPr>
          <w:ilvl w:val="0"/>
          <w:numId w:val="53"/>
        </w:numPr>
        <w:spacing w:line="360" w:lineRule="auto"/>
        <w:ind w:left="990"/>
      </w:pPr>
      <w:r w:rsidRPr="00ED53A3">
        <w:t>Dependencias gubernamentales</w:t>
      </w:r>
    </w:p>
    <w:p w14:paraId="6914DAB8" w14:textId="77777777" w:rsidR="00D620A1" w:rsidRPr="00ED53A3" w:rsidRDefault="00D620A1" w:rsidP="004E4810">
      <w:pPr>
        <w:pStyle w:val="NoSpacing"/>
        <w:numPr>
          <w:ilvl w:val="0"/>
          <w:numId w:val="53"/>
        </w:numPr>
        <w:spacing w:line="360" w:lineRule="auto"/>
        <w:ind w:left="990"/>
      </w:pPr>
      <w:r w:rsidRPr="00ED53A3">
        <w:t>Cuerpos castrenses</w:t>
      </w:r>
    </w:p>
    <w:p w14:paraId="6017C1D3" w14:textId="77777777" w:rsidR="00D620A1" w:rsidRPr="00ED53A3" w:rsidRDefault="00D620A1" w:rsidP="004E4810">
      <w:pPr>
        <w:pStyle w:val="NoSpacing"/>
        <w:numPr>
          <w:ilvl w:val="0"/>
          <w:numId w:val="53"/>
        </w:numPr>
        <w:spacing w:line="360" w:lineRule="auto"/>
        <w:ind w:left="990"/>
      </w:pPr>
      <w:r w:rsidRPr="00ED53A3">
        <w:t>Organismos de ayuda</w:t>
      </w:r>
    </w:p>
    <w:p w14:paraId="0A739499" w14:textId="77777777" w:rsidR="00D620A1" w:rsidRPr="00ED53A3" w:rsidRDefault="00D620A1" w:rsidP="004E4810">
      <w:pPr>
        <w:pStyle w:val="NoSpacing"/>
        <w:numPr>
          <w:ilvl w:val="0"/>
          <w:numId w:val="53"/>
        </w:numPr>
        <w:spacing w:line="360" w:lineRule="auto"/>
        <w:ind w:left="990"/>
      </w:pPr>
      <w:r w:rsidRPr="00ED53A3">
        <w:t>Organizaciones sin fines de lucro que trabajan con grupos de riesgo (Niños, Adultos mayores, inmuno suprimidos)</w:t>
      </w:r>
    </w:p>
    <w:p w14:paraId="0F185600" w14:textId="77777777" w:rsidR="003A4990" w:rsidRPr="00ED53A3" w:rsidRDefault="00D620A1" w:rsidP="004E4810">
      <w:pPr>
        <w:pStyle w:val="NoSpacing"/>
        <w:numPr>
          <w:ilvl w:val="0"/>
          <w:numId w:val="53"/>
        </w:numPr>
        <w:spacing w:line="360" w:lineRule="auto"/>
        <w:ind w:left="990"/>
      </w:pPr>
      <w:r w:rsidRPr="00ED53A3">
        <w:t>Asociaciones de pacientes de enfermedades catastróficas.</w:t>
      </w:r>
    </w:p>
    <w:p w14:paraId="53AFED9E" w14:textId="77777777" w:rsidR="003A71C0" w:rsidRDefault="003A71C0" w:rsidP="001C1B59">
      <w:pPr>
        <w:pStyle w:val="NoSpacing"/>
      </w:pPr>
    </w:p>
    <w:p w14:paraId="20FEBFC7" w14:textId="4251B595" w:rsidR="00D620A1" w:rsidRPr="001C1B59" w:rsidRDefault="00D620A1" w:rsidP="001C1B59">
      <w:pPr>
        <w:pStyle w:val="NoSpacing"/>
      </w:pPr>
      <w:r w:rsidRPr="00ED53A3">
        <w:t xml:space="preserve">Por la naturaleza de las funciones de PROMESE/CAL, es </w:t>
      </w:r>
      <w:r w:rsidRPr="001C1B59">
        <w:t>de carácter obligatorio el registro de los nuevos centros hospitalarios en la institución, además de la dinámica generada por la inclusión de entidades que cumplen con los requisitos de gestión definidos pa</w:t>
      </w:r>
      <w:r w:rsidR="00D80CE3" w:rsidRPr="001C1B59">
        <w:t xml:space="preserve">ra la adquisición de medicamentos </w:t>
      </w:r>
      <w:r w:rsidRPr="001C1B59">
        <w:t>a través de un código de cliente.</w:t>
      </w:r>
    </w:p>
    <w:p w14:paraId="680FFFB2" w14:textId="77777777" w:rsidR="00D620A1" w:rsidRPr="001C1B59" w:rsidRDefault="00D620A1" w:rsidP="001C1B59">
      <w:pPr>
        <w:pStyle w:val="NoSpacing"/>
      </w:pPr>
      <w:r w:rsidRPr="001C1B59">
        <w:t xml:space="preserve">En ese sentido la cartera de clientes a quienes se les prestó servicio de venta de medicamentos </w:t>
      </w:r>
      <w:r w:rsidR="00D80CE3" w:rsidRPr="001C1B59">
        <w:t xml:space="preserve">durante el año 2020 aumentó en </w:t>
      </w:r>
      <w:r w:rsidRPr="001C1B59">
        <w:t xml:space="preserve">5, compuesto por 1 hospital, 1 institución gubernamental y 3 ESFL: (Ver Tabla </w:t>
      </w:r>
      <w:r w:rsidR="00BA36E5" w:rsidRPr="001C1B59">
        <w:t>0.</w:t>
      </w:r>
      <w:r w:rsidRPr="001C1B59">
        <w:t>1)</w:t>
      </w:r>
    </w:p>
    <w:p w14:paraId="53ED8D7E" w14:textId="66580A99" w:rsidR="00440709" w:rsidRPr="001C1B59" w:rsidRDefault="00D620A1" w:rsidP="001C1B59">
      <w:pPr>
        <w:pStyle w:val="NoSpacing"/>
      </w:pPr>
      <w:r w:rsidRPr="00ED53A3">
        <w:t xml:space="preserve">Para atender las demandas de productos e insumos para la prevención y manejo del COVID-19, se habilitó un código de despacho centralizado para suplir el almacén a cargo de la Dirección de Medicamentos e Insumos, y el despacho a centros habilitados temporalmente para pacientes con coronavirus. Algunos </w:t>
      </w:r>
      <w:r w:rsidRPr="001C1B59">
        <w:t xml:space="preserve">centros habilitados temporalmente se manejaron por este código u otro alterno a los fines. (Ver Tabla </w:t>
      </w:r>
      <w:r w:rsidR="00BA36E5" w:rsidRPr="001C1B59">
        <w:t>0.</w:t>
      </w:r>
      <w:r w:rsidRPr="001C1B59">
        <w:t>2)</w:t>
      </w:r>
    </w:p>
    <w:p w14:paraId="282918C2" w14:textId="5078D38F" w:rsidR="00D620A1" w:rsidRPr="001C1B59" w:rsidRDefault="00D620A1" w:rsidP="001C1B59">
      <w:pPr>
        <w:pStyle w:val="NoSpacing"/>
      </w:pPr>
      <w:r w:rsidRPr="001C1B59">
        <w:t>En año 2020</w:t>
      </w:r>
      <w:r w:rsidR="00440709" w:rsidRPr="001C1B59">
        <w:t xml:space="preserve"> hubo un incremento de una (1) Unidad de Hemodiálisis </w:t>
      </w:r>
      <w:r w:rsidR="003A71C0" w:rsidRPr="001C1B59">
        <w:t>para un</w:t>
      </w:r>
      <w:r w:rsidRPr="001C1B59">
        <w:t xml:space="preserve"> total de 30 a nivel nacional, presentando una adjudicación en unidades de productos de 207,575 durante los dos semestres del 2020. (Ver Tabla </w:t>
      </w:r>
      <w:r w:rsidR="00BA36E5" w:rsidRPr="001C1B59">
        <w:t>0.</w:t>
      </w:r>
      <w:r w:rsidRPr="001C1B59">
        <w:t>3)</w:t>
      </w:r>
    </w:p>
    <w:p w14:paraId="4BA782BF" w14:textId="77777777" w:rsidR="00BF2252" w:rsidRPr="001C1B59" w:rsidRDefault="00D620A1" w:rsidP="001C1B59">
      <w:pPr>
        <w:pStyle w:val="NoSpacing"/>
      </w:pPr>
      <w:r w:rsidRPr="001C1B59">
        <w:t>Luego de la incorporación de los nuevos clientes la cartera final de clientes de la Dirección de Trámites queda d</w:t>
      </w:r>
      <w:r w:rsidR="00440709" w:rsidRPr="001C1B59">
        <w:t xml:space="preserve">efinida en los </w:t>
      </w:r>
      <w:r w:rsidRPr="001C1B59">
        <w:t xml:space="preserve">grupos siguientes: (Ver Tabla </w:t>
      </w:r>
      <w:r w:rsidR="00BA36E5" w:rsidRPr="001C1B59">
        <w:t>0.</w:t>
      </w:r>
      <w:r w:rsidRPr="001C1B59">
        <w:t>4)</w:t>
      </w:r>
    </w:p>
    <w:p w14:paraId="32FA0E75" w14:textId="65DAD7BB" w:rsidR="00D620A1" w:rsidRPr="00ED53A3" w:rsidRDefault="00D620A1" w:rsidP="007502EA">
      <w:pPr>
        <w:rPr>
          <w:rFonts w:ascii="Artifex CF" w:hAnsi="Artifex CF"/>
          <w:i/>
          <w:color w:val="003044"/>
          <w:sz w:val="18"/>
          <w:szCs w:val="18"/>
        </w:rPr>
      </w:pPr>
    </w:p>
    <w:p w14:paraId="7F481046" w14:textId="77777777" w:rsidR="00AF157A" w:rsidRDefault="00AF157A" w:rsidP="000F021F">
      <w:pPr>
        <w:spacing w:line="480" w:lineRule="auto"/>
        <w:jc w:val="both"/>
        <w:rPr>
          <w:rFonts w:ascii="Artifex CF" w:hAnsi="Artifex CF"/>
          <w:b/>
          <w:color w:val="003044"/>
        </w:rPr>
      </w:pPr>
      <w:r>
        <w:rPr>
          <w:rFonts w:ascii="Artifex CF" w:hAnsi="Artifex CF"/>
          <w:b/>
          <w:color w:val="003044"/>
        </w:rPr>
        <w:br w:type="page"/>
      </w:r>
    </w:p>
    <w:p w14:paraId="3E095E6B" w14:textId="49849B56" w:rsidR="00D620A1" w:rsidRPr="00AF157A" w:rsidRDefault="00D620A1" w:rsidP="001D5A59">
      <w:pPr>
        <w:pStyle w:val="SubTituloNew"/>
      </w:pPr>
      <w:r w:rsidRPr="00AF157A">
        <w:lastRenderedPageBreak/>
        <w:t>Cambios en la Tr</w:t>
      </w:r>
      <w:r w:rsidR="00BF2252" w:rsidRPr="00AF157A">
        <w:t xml:space="preserve">amitación y Gestión de Pedidos </w:t>
      </w:r>
    </w:p>
    <w:p w14:paraId="7F99E3CB" w14:textId="60477A1E" w:rsidR="00D620A1" w:rsidRPr="00ED53A3" w:rsidRDefault="00D620A1" w:rsidP="001C1B59">
      <w:pPr>
        <w:pStyle w:val="NoSpacing"/>
      </w:pPr>
      <w:r w:rsidRPr="00ED53A3">
        <w:t xml:space="preserve">En vista de la recurrente disparidad de la información referente a la existencia del inventario en físico vs disponibilidad en el sistema informático, las autoridades de la institución dispusieron en enero 2020, la instalación de una nueva plataforma tecnológica, que prometía contrarrestar la </w:t>
      </w:r>
      <w:r w:rsidR="006C063D" w:rsidRPr="00ED53A3">
        <w:t>inestabilidad generada</w:t>
      </w:r>
      <w:r w:rsidRPr="00ED53A3">
        <w:t xml:space="preserve"> por falta de seguimiento oportuno a los niveles de abastecimiento, y lograr un adecuado despacho cónsone con la programación de comp</w:t>
      </w:r>
      <w:r w:rsidR="00D940CB" w:rsidRPr="00ED53A3">
        <w:t xml:space="preserve">ras y el presupuesto aprobado. </w:t>
      </w:r>
    </w:p>
    <w:p w14:paraId="1717E106" w14:textId="4CC4B4A7" w:rsidR="00D620A1" w:rsidRPr="00ED53A3" w:rsidRDefault="00D620A1" w:rsidP="001C1B59">
      <w:pPr>
        <w:pStyle w:val="NoSpacing"/>
      </w:pPr>
      <w:r w:rsidRPr="00ED53A3">
        <w:t>Ante el inminente cambio, y a partir de la identificación de incongruencias entre el módulo de autorización y la necesidad de datos precisos para la gestión de pedidos, todo el personal de Trámites y Servicios se colocó en colaboración con la empresa adjudicataria para la implementación de dicho sistema. Una de las mayores debilidades, y en las que más tiempo se invirtió durante la implementación, fue la c</w:t>
      </w:r>
      <w:r w:rsidR="00440709" w:rsidRPr="00ED53A3">
        <w:t xml:space="preserve">reación y diseño del modelo de </w:t>
      </w:r>
      <w:r w:rsidRPr="00ED53A3">
        <w:t>reportes. El cual fue declarado como logrado en el mes de junio, pero al cierre de mes en el momento de generar los mismos, para la presentación de trimestre/semestre, la calidad de la información no estaba acorde a los requerimientos.</w:t>
      </w:r>
    </w:p>
    <w:p w14:paraId="14C0672E" w14:textId="39EE0E5A" w:rsidR="00D620A1" w:rsidRPr="00ED53A3" w:rsidRDefault="00D620A1" w:rsidP="001C1B59">
      <w:pPr>
        <w:pStyle w:val="NoSpacing"/>
      </w:pPr>
      <w:r w:rsidRPr="00ED53A3">
        <w:t>Solo se ha logrado a la fecha completar los procesos de autorización hasta la impresión de la orden. Hasta tanto no se implemente un nuevo sistema con la capacidad de generar sistemáticamente toda la información producida y requerida por esta DTSS, todos los informes se realizan de manera manual, a requerimiento específico, y con el factor de riesgo que representa para la integridad de la data la intervención humana.</w:t>
      </w:r>
    </w:p>
    <w:p w14:paraId="34431DA3" w14:textId="76DA2569" w:rsidR="001D5A59" w:rsidRDefault="00D620A1" w:rsidP="001C1B59">
      <w:pPr>
        <w:pStyle w:val="NoSpacing"/>
      </w:pPr>
      <w:r w:rsidRPr="00ED53A3">
        <w:t>Las amenazas que representa para un área operativa com</w:t>
      </w:r>
      <w:r w:rsidR="00440709" w:rsidRPr="00ED53A3">
        <w:t xml:space="preserve">o Trámites y Servicios, llevar </w:t>
      </w:r>
      <w:r w:rsidRPr="00ED53A3">
        <w:t>estos procesos de manera manual, lo constituye la ralentizac</w:t>
      </w:r>
      <w:r w:rsidR="00440709" w:rsidRPr="00ED53A3">
        <w:t xml:space="preserve">ión de la respuesta a demanda, inestabilidad en el </w:t>
      </w:r>
      <w:r w:rsidRPr="00ED53A3">
        <w:t xml:space="preserve">seguimiento a los indicadores de gestión, limitado nivel de identificación de oportunidades de mejora y la falta de intervención oportuna para las mismas. </w:t>
      </w:r>
      <w:r w:rsidR="001D5A59">
        <w:br w:type="page"/>
      </w:r>
    </w:p>
    <w:p w14:paraId="37B480F7" w14:textId="77777777" w:rsidR="00D620A1" w:rsidRPr="00AF157A" w:rsidRDefault="00D620A1" w:rsidP="001D5A59">
      <w:pPr>
        <w:pStyle w:val="SubTituloNew"/>
      </w:pPr>
      <w:r w:rsidRPr="00AF157A">
        <w:lastRenderedPageBreak/>
        <w:t xml:space="preserve">Productos Priorizados/Trazadores </w:t>
      </w:r>
    </w:p>
    <w:p w14:paraId="631B3224" w14:textId="437FBB28" w:rsidR="00440709" w:rsidRPr="00ED53A3" w:rsidRDefault="00D620A1" w:rsidP="001C1B59">
      <w:pPr>
        <w:pStyle w:val="NoSpacing"/>
      </w:pPr>
      <w:r w:rsidRPr="00ED53A3">
        <w:t>El personal farmacéutico de la DTSS, realizó un ejercicio de anál</w:t>
      </w:r>
      <w:r w:rsidR="00440709" w:rsidRPr="00ED53A3">
        <w:t xml:space="preserve">isis para la actualización del </w:t>
      </w:r>
      <w:r w:rsidRPr="00ED53A3">
        <w:t>listado de los productos Trazadores contenidos en el catálogo de PROMESE, que impactan en los indicadores en salud.</w:t>
      </w:r>
    </w:p>
    <w:p w14:paraId="255F6A6B" w14:textId="77777777" w:rsidR="00D620A1" w:rsidRPr="00ED53A3" w:rsidRDefault="00D620A1" w:rsidP="001C1B59">
      <w:pPr>
        <w:pStyle w:val="NoSpacing"/>
      </w:pPr>
      <w:r w:rsidRPr="00ED53A3">
        <w:t>Para identificar cuales corresponden a esta clasificación, fue tomado en cuenta uno o más de los siguientes criterios:</w:t>
      </w:r>
    </w:p>
    <w:p w14:paraId="58824E75" w14:textId="77777777" w:rsidR="00D620A1" w:rsidRPr="00ED53A3" w:rsidRDefault="00D620A1" w:rsidP="004E4810">
      <w:pPr>
        <w:pStyle w:val="NoSpacing"/>
        <w:numPr>
          <w:ilvl w:val="0"/>
          <w:numId w:val="54"/>
        </w:numPr>
        <w:spacing w:line="360" w:lineRule="auto"/>
      </w:pPr>
      <w:r w:rsidRPr="00ED53A3">
        <w:t>alto volumen de demanda/consumo</w:t>
      </w:r>
    </w:p>
    <w:p w14:paraId="1A08B234" w14:textId="77777777" w:rsidR="00D620A1" w:rsidRPr="00ED53A3" w:rsidRDefault="00D620A1" w:rsidP="004E4810">
      <w:pPr>
        <w:pStyle w:val="NoSpacing"/>
        <w:numPr>
          <w:ilvl w:val="0"/>
          <w:numId w:val="54"/>
        </w:numPr>
        <w:spacing w:line="360" w:lineRule="auto"/>
      </w:pPr>
      <w:r w:rsidRPr="00ED53A3">
        <w:t>complejidad de uso</w:t>
      </w:r>
    </w:p>
    <w:p w14:paraId="5AA9243E" w14:textId="77777777" w:rsidR="00D620A1" w:rsidRPr="00ED53A3" w:rsidRDefault="00D620A1" w:rsidP="004E4810">
      <w:pPr>
        <w:pStyle w:val="NoSpacing"/>
        <w:numPr>
          <w:ilvl w:val="0"/>
          <w:numId w:val="54"/>
        </w:numPr>
        <w:spacing w:line="360" w:lineRule="auto"/>
      </w:pPr>
      <w:r w:rsidRPr="00ED53A3">
        <w:t>alto costo de adquisición</w:t>
      </w:r>
    </w:p>
    <w:p w14:paraId="25E056EF" w14:textId="77777777" w:rsidR="00D620A1" w:rsidRPr="00ED53A3" w:rsidRDefault="00D620A1" w:rsidP="004E4810">
      <w:pPr>
        <w:pStyle w:val="NoSpacing"/>
        <w:numPr>
          <w:ilvl w:val="0"/>
          <w:numId w:val="54"/>
        </w:numPr>
        <w:spacing w:line="360" w:lineRule="auto"/>
      </w:pPr>
      <w:r w:rsidRPr="00ED53A3">
        <w:t>segmento poblacional que impacta</w:t>
      </w:r>
    </w:p>
    <w:p w14:paraId="51DDD025" w14:textId="40108ED5" w:rsidR="00D620A1" w:rsidRPr="00ED53A3" w:rsidRDefault="00D620A1" w:rsidP="001C1B59">
      <w:pPr>
        <w:pStyle w:val="NoSpacing"/>
      </w:pPr>
      <w:r w:rsidRPr="00ED53A3">
        <w:t>Esta propuesta compartida con la dirección de Planificación, se está utilizando en la actualidad como referencia para comparación con la Dirección de Medicamentos e Insumos del SNS con miras a la estimación de compras 2021-2022.</w:t>
      </w:r>
    </w:p>
    <w:p w14:paraId="4586FC2C" w14:textId="77777777" w:rsidR="00BF2252" w:rsidRPr="00AF157A" w:rsidRDefault="00D620A1" w:rsidP="001D5A59">
      <w:pPr>
        <w:pStyle w:val="SubTituloNew"/>
      </w:pPr>
      <w:r w:rsidRPr="00AF157A">
        <w:t>Satisfacción de la Demanda de los Clientes</w:t>
      </w:r>
    </w:p>
    <w:p w14:paraId="668510EE" w14:textId="77777777" w:rsidR="00440709" w:rsidRPr="009E13C0" w:rsidRDefault="00D620A1" w:rsidP="009E13C0">
      <w:pPr>
        <w:pStyle w:val="NoSpacing"/>
        <w:rPr>
          <w:rFonts w:eastAsia="Calibri"/>
        </w:rPr>
      </w:pPr>
      <w:r w:rsidRPr="009E13C0">
        <w:rPr>
          <w:rFonts w:eastAsia="Calibri"/>
        </w:rPr>
        <w:t xml:space="preserve">A través de los requerimientos de medicamentos e insumos sanitarios que recibimos de los clientes, orientamos las acciones y coordinamos con las </w:t>
      </w:r>
      <w:r w:rsidR="00440709" w:rsidRPr="009E13C0">
        <w:rPr>
          <w:rFonts w:eastAsia="Calibri"/>
        </w:rPr>
        <w:t>áreas involucradas, en busca de</w:t>
      </w:r>
      <w:r w:rsidRPr="009E13C0">
        <w:rPr>
          <w:rFonts w:eastAsia="Calibri"/>
        </w:rPr>
        <w:t xml:space="preserve"> proporcionarles la satisfacción de la demanda de un 90% en productos y 80% en la calidad del despacho por unidades. Esto inicia con la elaboración del cronograma semestral de nuestros clientes y el seguimiento mensual hasta cumplir el 100% de su asistencia. Resaltar que a pesar que esta meta se </w:t>
      </w:r>
      <w:r w:rsidR="00440709" w:rsidRPr="009E13C0">
        <w:rPr>
          <w:rFonts w:eastAsia="Calibri"/>
        </w:rPr>
        <w:t xml:space="preserve">identifica como lograda, en la </w:t>
      </w:r>
      <w:r w:rsidRPr="009E13C0">
        <w:rPr>
          <w:rFonts w:eastAsia="Calibri"/>
        </w:rPr>
        <w:t>métrica influyen factores diversos que solo dependen del cliente, como es la disponibilidad de recursos (transporte, viáticos), entre otros.</w:t>
      </w:r>
    </w:p>
    <w:p w14:paraId="5B3518A9" w14:textId="77777777" w:rsidR="00440709" w:rsidRPr="00AF157A" w:rsidRDefault="00D620A1" w:rsidP="001D5A59">
      <w:pPr>
        <w:pStyle w:val="SubTituloNew"/>
      </w:pPr>
      <w:r w:rsidRPr="00AF157A">
        <w:t>Cumplimiento de cronograma</w:t>
      </w:r>
    </w:p>
    <w:p w14:paraId="5B1DF40D" w14:textId="364AD86E" w:rsidR="001D5A59" w:rsidRDefault="00D620A1" w:rsidP="001C1B59">
      <w:pPr>
        <w:pStyle w:val="NoSpacing"/>
        <w:rPr>
          <w:i/>
        </w:rPr>
      </w:pPr>
      <w:r w:rsidRPr="00ED53A3">
        <w:t>Para el periodo enero-octubre 2020 el cumplimento del cronograma de despacho de medicamentos e insumos a hospitales, establecido para el almacén Ciudad Salud y el almacén</w:t>
      </w:r>
      <w:r w:rsidR="008859A9" w:rsidRPr="00ED53A3">
        <w:t xml:space="preserve"> </w:t>
      </w:r>
      <w:r w:rsidRPr="00ED53A3">
        <w:t xml:space="preserve">Región Norte, fue de un 97% acumulado, el 3% representa aquellas entidades que por razones externas mencionadas u otras, no asistieron durante el mes </w:t>
      </w:r>
      <w:r w:rsidR="00917D60" w:rsidRPr="00ED53A3">
        <w:t xml:space="preserve">calendario </w:t>
      </w:r>
      <w:r w:rsidR="00917D60">
        <w:t>(</w:t>
      </w:r>
      <w:r w:rsidRPr="00ED53A3">
        <w:rPr>
          <w:i/>
        </w:rPr>
        <w:t xml:space="preserve">Ver Tabla </w:t>
      </w:r>
      <w:r w:rsidR="00BA36E5" w:rsidRPr="00ED53A3">
        <w:rPr>
          <w:i/>
        </w:rPr>
        <w:t>0.</w:t>
      </w:r>
      <w:r w:rsidRPr="00ED53A3">
        <w:rPr>
          <w:i/>
        </w:rPr>
        <w:t>5 y gráfico 1)</w:t>
      </w:r>
      <w:r w:rsidR="001D5A59">
        <w:rPr>
          <w:i/>
        </w:rPr>
        <w:br w:type="page"/>
      </w:r>
    </w:p>
    <w:p w14:paraId="5955A93D" w14:textId="0263B465" w:rsidR="00BF2252" w:rsidRPr="00AF157A" w:rsidRDefault="00D620A1" w:rsidP="001D5A59">
      <w:pPr>
        <w:pStyle w:val="SubTituloNew"/>
        <w:rPr>
          <w:bdr w:val="none" w:sz="0" w:space="0" w:color="auto" w:frame="1"/>
        </w:rPr>
      </w:pPr>
      <w:r w:rsidRPr="00AF157A">
        <w:rPr>
          <w:bdr w:val="none" w:sz="0" w:space="0" w:color="auto" w:frame="1"/>
        </w:rPr>
        <w:lastRenderedPageBreak/>
        <w:t xml:space="preserve">Atención al Cliente </w:t>
      </w:r>
    </w:p>
    <w:p w14:paraId="2DBC5492" w14:textId="189457B3" w:rsidR="00D620A1" w:rsidRPr="00ED53A3" w:rsidRDefault="00D620A1" w:rsidP="001C1B59">
      <w:pPr>
        <w:pStyle w:val="NoSpacing"/>
        <w:rPr>
          <w:bdr w:val="none" w:sz="0" w:space="0" w:color="auto" w:frame="1"/>
        </w:rPr>
      </w:pPr>
      <w:r w:rsidRPr="00ED53A3">
        <w:rPr>
          <w:bdr w:val="none" w:sz="0" w:space="0" w:color="auto" w:frame="1"/>
        </w:rPr>
        <w:t>La Unidad de Atención al Cliente está destinada a monitorear, evaluar y garantizar la satisfacción de las necesidades de los clientes/ciudadanos relacionadas con los servicios que</w:t>
      </w:r>
      <w:r w:rsidR="00BF2252" w:rsidRPr="00ED53A3">
        <w:rPr>
          <w:bdr w:val="none" w:sz="0" w:space="0" w:color="auto" w:frame="1"/>
        </w:rPr>
        <w:t xml:space="preserve"> </w:t>
      </w:r>
      <w:r w:rsidRPr="00ED53A3">
        <w:rPr>
          <w:bdr w:val="none" w:sz="0" w:space="0" w:color="auto" w:frame="1"/>
        </w:rPr>
        <w:t>ofrecemos; por tanto se enca</w:t>
      </w:r>
      <w:r w:rsidR="00FF4E3D" w:rsidRPr="00ED53A3">
        <w:rPr>
          <w:bdr w:val="none" w:sz="0" w:space="0" w:color="auto" w:frame="1"/>
        </w:rPr>
        <w:t xml:space="preserve">rga de recibir, tramitar y dar </w:t>
      </w:r>
      <w:r w:rsidRPr="00ED53A3">
        <w:rPr>
          <w:bdr w:val="none" w:sz="0" w:space="0" w:color="auto" w:frame="1"/>
        </w:rPr>
        <w:t>seguimiento a las quejas y reclamos, hasta la remisión de la  respuesta final al usuario. Esto incluye la información recopilada mediante los buzones de sugerencias y las encuestas de satisfacción.</w:t>
      </w:r>
    </w:p>
    <w:p w14:paraId="2D0539EF" w14:textId="77777777" w:rsidR="00D620A1" w:rsidRPr="001D5A59" w:rsidRDefault="00D620A1" w:rsidP="004E4810">
      <w:pPr>
        <w:pStyle w:val="ListParagraph"/>
        <w:numPr>
          <w:ilvl w:val="1"/>
          <w:numId w:val="18"/>
        </w:numPr>
        <w:suppressAutoHyphens/>
        <w:spacing w:before="100" w:beforeAutospacing="1" w:after="100" w:afterAutospacing="1" w:line="480" w:lineRule="auto"/>
        <w:jc w:val="both"/>
        <w:rPr>
          <w:rFonts w:ascii="Artifex CF" w:hAnsi="Artifex CF"/>
          <w:b/>
          <w:bCs/>
          <w:color w:val="003044"/>
          <w:sz w:val="20"/>
          <w:szCs w:val="20"/>
        </w:rPr>
      </w:pPr>
      <w:r w:rsidRPr="001D5A59">
        <w:rPr>
          <w:rFonts w:ascii="Artifex CF" w:hAnsi="Artifex CF"/>
          <w:b/>
          <w:bCs/>
          <w:color w:val="003044"/>
          <w:sz w:val="20"/>
          <w:szCs w:val="20"/>
        </w:rPr>
        <w:t>Manejo de Quejas y Reclamos:</w:t>
      </w:r>
    </w:p>
    <w:p w14:paraId="3C8C57F2" w14:textId="77777777" w:rsidR="00D620A1" w:rsidRPr="00ED53A3" w:rsidRDefault="00D620A1" w:rsidP="001C1B59">
      <w:pPr>
        <w:pStyle w:val="NoSpacing"/>
      </w:pPr>
      <w:r w:rsidRPr="00ED53A3">
        <w:t>Contamos con diferentes canales de comunicación para recibir, manejar y tramitar las quejas, los reclamos y las sugerencias de los usuarios, los cuales citamos:</w:t>
      </w:r>
    </w:p>
    <w:p w14:paraId="6F16BBBF" w14:textId="77777777" w:rsidR="00D620A1" w:rsidRPr="00ED53A3" w:rsidRDefault="00D620A1" w:rsidP="009E13C0">
      <w:pPr>
        <w:pStyle w:val="NoSpacing"/>
        <w:numPr>
          <w:ilvl w:val="0"/>
          <w:numId w:val="55"/>
        </w:numPr>
        <w:spacing w:line="360" w:lineRule="auto"/>
      </w:pPr>
      <w:r w:rsidRPr="00ED53A3">
        <w:t xml:space="preserve">Página Web </w:t>
      </w:r>
    </w:p>
    <w:p w14:paraId="562D909C" w14:textId="77777777" w:rsidR="00D620A1" w:rsidRPr="00ED53A3" w:rsidRDefault="00D620A1" w:rsidP="009E13C0">
      <w:pPr>
        <w:pStyle w:val="NoSpacing"/>
        <w:numPr>
          <w:ilvl w:val="0"/>
          <w:numId w:val="55"/>
        </w:numPr>
        <w:spacing w:line="360" w:lineRule="auto"/>
      </w:pPr>
      <w:r w:rsidRPr="00ED53A3">
        <w:t>Correo electrónico</w:t>
      </w:r>
    </w:p>
    <w:p w14:paraId="2D11A530" w14:textId="77777777" w:rsidR="00D620A1" w:rsidRPr="00ED53A3" w:rsidRDefault="00D620A1" w:rsidP="009E13C0">
      <w:pPr>
        <w:pStyle w:val="NoSpacing"/>
        <w:numPr>
          <w:ilvl w:val="0"/>
          <w:numId w:val="55"/>
        </w:numPr>
        <w:spacing w:line="360" w:lineRule="auto"/>
      </w:pPr>
      <w:r w:rsidRPr="00ED53A3">
        <w:t>Vía telefónica</w:t>
      </w:r>
    </w:p>
    <w:p w14:paraId="6C8545CE" w14:textId="12992138" w:rsidR="00D620A1" w:rsidRPr="00ED53A3" w:rsidRDefault="00D620A1" w:rsidP="009E13C0">
      <w:pPr>
        <w:pStyle w:val="NoSpacing"/>
        <w:numPr>
          <w:ilvl w:val="0"/>
          <w:numId w:val="55"/>
        </w:numPr>
        <w:spacing w:line="360" w:lineRule="auto"/>
      </w:pPr>
      <w:r w:rsidRPr="00ED53A3">
        <w:t>Presencial</w:t>
      </w:r>
    </w:p>
    <w:p w14:paraId="4FD3D058" w14:textId="77777777" w:rsidR="00BF2252" w:rsidRPr="00ED53A3" w:rsidRDefault="00D620A1" w:rsidP="001C1B59">
      <w:pPr>
        <w:pStyle w:val="NoSpacing"/>
      </w:pPr>
      <w:r w:rsidRPr="00ED53A3">
        <w:t>Esto nos permite identificar medidas correctivas, a fin de mantener niveles de calidad que satisfagan las expectativas del cliente con relación a los servicios y se busca ofrecer respuesta dentro del plazo establecido.</w:t>
      </w:r>
    </w:p>
    <w:p w14:paraId="0E906EFA" w14:textId="77777777" w:rsidR="00BF2252" w:rsidRPr="009E13C0" w:rsidRDefault="00D620A1" w:rsidP="009E13C0">
      <w:pPr>
        <w:pStyle w:val="NoSpacing"/>
        <w:rPr>
          <w:rFonts w:eastAsia="Calibri"/>
        </w:rPr>
      </w:pPr>
      <w:r w:rsidRPr="009E13C0">
        <w:rPr>
          <w:rFonts w:eastAsia="Calibri"/>
        </w:rPr>
        <w:t>Para el periodo enero-octubre 2020</w:t>
      </w:r>
      <w:r w:rsidR="00FF4E3D" w:rsidRPr="009E13C0">
        <w:rPr>
          <w:rFonts w:eastAsia="Calibri"/>
        </w:rPr>
        <w:t xml:space="preserve"> se recibieron y procesaron </w:t>
      </w:r>
      <w:r w:rsidRPr="009E13C0">
        <w:rPr>
          <w:rFonts w:eastAsia="Calibri"/>
        </w:rPr>
        <w:t>64 quej</w:t>
      </w:r>
      <w:r w:rsidR="00FF4E3D" w:rsidRPr="009E13C0">
        <w:rPr>
          <w:rFonts w:eastAsia="Calibri"/>
        </w:rPr>
        <w:t xml:space="preserve">as de los clientes/ciudadanos, </w:t>
      </w:r>
      <w:r w:rsidRPr="009E13C0">
        <w:rPr>
          <w:rFonts w:eastAsia="Calibri"/>
        </w:rPr>
        <w:t>de las cuales se respondieron 41 en el tiempo establecido, equivalente al 64%, 21 fueron respondidas fuera del tiempo esta</w:t>
      </w:r>
      <w:r w:rsidR="00FF4E3D" w:rsidRPr="009E13C0">
        <w:rPr>
          <w:rFonts w:eastAsia="Calibri"/>
        </w:rPr>
        <w:t>blecido</w:t>
      </w:r>
      <w:r w:rsidR="00FF4E3D" w:rsidRPr="00ED53A3">
        <w:t xml:space="preserve"> </w:t>
      </w:r>
      <w:r w:rsidR="00FF4E3D" w:rsidRPr="009E13C0">
        <w:rPr>
          <w:rFonts w:eastAsia="Calibri"/>
        </w:rPr>
        <w:t xml:space="preserve">representando un 33%. </w:t>
      </w:r>
      <w:r w:rsidRPr="009E13C0">
        <w:rPr>
          <w:rFonts w:eastAsia="Calibri"/>
        </w:rPr>
        <w:t xml:space="preserve">Las restantes 2 que representa un 3% al momento de la elaboración </w:t>
      </w:r>
      <w:r w:rsidR="00FF4E3D" w:rsidRPr="009E13C0">
        <w:rPr>
          <w:rFonts w:eastAsia="Calibri"/>
        </w:rPr>
        <w:t xml:space="preserve">de este informe, se encuentran </w:t>
      </w:r>
      <w:r w:rsidRPr="009E13C0">
        <w:rPr>
          <w:rFonts w:eastAsia="Calibri"/>
        </w:rPr>
        <w:t>en proceso, debido a que el nivel de la respuesta amerita una investigación más compleja que involucra otras</w:t>
      </w:r>
      <w:r w:rsidR="00BF2252" w:rsidRPr="009E13C0">
        <w:rPr>
          <w:rFonts w:eastAsia="Calibri"/>
        </w:rPr>
        <w:t xml:space="preserve"> </w:t>
      </w:r>
      <w:r w:rsidRPr="009E13C0">
        <w:rPr>
          <w:rFonts w:eastAsia="Calibri"/>
        </w:rPr>
        <w:t>instituciones, en estos ca</w:t>
      </w:r>
      <w:r w:rsidR="00FF4E3D" w:rsidRPr="009E13C0">
        <w:rPr>
          <w:rFonts w:eastAsia="Calibri"/>
        </w:rPr>
        <w:t xml:space="preserve">sos específicamente la entidad </w:t>
      </w:r>
      <w:r w:rsidRPr="009E13C0">
        <w:rPr>
          <w:rFonts w:eastAsia="Calibri"/>
        </w:rPr>
        <w:t xml:space="preserve">reguladora de medicamentos. (Ver Tabla </w:t>
      </w:r>
      <w:r w:rsidR="00BA36E5" w:rsidRPr="009E13C0">
        <w:rPr>
          <w:rFonts w:eastAsia="Calibri"/>
        </w:rPr>
        <w:t>0.</w:t>
      </w:r>
      <w:r w:rsidRPr="009E13C0">
        <w:rPr>
          <w:rFonts w:eastAsia="Calibri"/>
        </w:rPr>
        <w:t>6 y gráfico 2)</w:t>
      </w:r>
    </w:p>
    <w:p w14:paraId="78ABF8D6" w14:textId="77777777" w:rsidR="00BF2252" w:rsidRPr="00AF157A" w:rsidRDefault="00D620A1" w:rsidP="004E4810">
      <w:pPr>
        <w:pStyle w:val="ListParagraph"/>
        <w:numPr>
          <w:ilvl w:val="1"/>
          <w:numId w:val="18"/>
        </w:numPr>
        <w:suppressAutoHyphens/>
        <w:spacing w:before="100" w:beforeAutospacing="1" w:after="100" w:afterAutospacing="1" w:line="480" w:lineRule="auto"/>
        <w:jc w:val="both"/>
        <w:rPr>
          <w:rFonts w:ascii="Artifex CF" w:hAnsi="Artifex CF"/>
          <w:b/>
          <w:color w:val="003044"/>
          <w:sz w:val="20"/>
          <w:szCs w:val="20"/>
          <w:lang w:val="es-ES" w:eastAsia="es-ES"/>
        </w:rPr>
      </w:pPr>
      <w:r w:rsidRPr="00AF157A">
        <w:rPr>
          <w:rFonts w:ascii="Artifex CF" w:hAnsi="Artifex CF"/>
          <w:b/>
          <w:bCs/>
          <w:color w:val="003044"/>
          <w:sz w:val="20"/>
          <w:szCs w:val="20"/>
        </w:rPr>
        <w:t>Buzones de Sugerencias:</w:t>
      </w:r>
    </w:p>
    <w:p w14:paraId="787617E2" w14:textId="77777777" w:rsidR="00D620A1" w:rsidRPr="001C1B59" w:rsidRDefault="00D620A1" w:rsidP="001C1B59">
      <w:pPr>
        <w:pStyle w:val="NoSpacing"/>
      </w:pPr>
      <w:r w:rsidRPr="00ED53A3">
        <w:t>Son las herramientas dispuestas para que los clientes y/o ciudadanos hagan sus recomendaciones u observaciones a la calidad del servici</w:t>
      </w:r>
      <w:r w:rsidR="00FF4E3D" w:rsidRPr="00ED53A3">
        <w:t xml:space="preserve">o de las Farmacias del Pueblo, </w:t>
      </w:r>
      <w:r w:rsidRPr="00ED53A3">
        <w:t xml:space="preserve">lo cual </w:t>
      </w:r>
      <w:r w:rsidRPr="00ED53A3">
        <w:lastRenderedPageBreak/>
        <w:t>permite medir la percepción de nuestros clientes-usuarios para la implementación de reformas. Se realiza mediante los formularios de sugerencias (FO-FP-002) distribuidos en  todo el territorio nacional, sin embargo este método se presta para un  sesgo en los resultados al no estar claramente definidos los mecanismos y lugares de recolección de la información, y la falta de acceso a los mismos.</w:t>
      </w:r>
    </w:p>
    <w:p w14:paraId="5CDD360C" w14:textId="77777777" w:rsidR="00D620A1" w:rsidRPr="001C1B59" w:rsidRDefault="00FF4E3D" w:rsidP="001C1B59">
      <w:pPr>
        <w:pStyle w:val="NoSpacing"/>
      </w:pPr>
      <w:r w:rsidRPr="001C1B59">
        <w:t xml:space="preserve">Los resultados para </w:t>
      </w:r>
      <w:r w:rsidR="00D620A1" w:rsidRPr="001C1B59">
        <w:t>el periodo 2020 no fue recopilada debido a retrasos en el procedimiento interno para la adquisición del servicio e impresión del formulario, y las dificultades enfrentadas para mantener la operatividad por la pandemia.</w:t>
      </w:r>
    </w:p>
    <w:p w14:paraId="226135A3" w14:textId="77777777" w:rsidR="00D620A1" w:rsidRPr="00AF157A" w:rsidRDefault="00D620A1" w:rsidP="004E4810">
      <w:pPr>
        <w:pStyle w:val="ListParagraph"/>
        <w:numPr>
          <w:ilvl w:val="1"/>
          <w:numId w:val="18"/>
        </w:numPr>
        <w:suppressAutoHyphens/>
        <w:spacing w:before="100" w:beforeAutospacing="1" w:after="100" w:afterAutospacing="1" w:line="480" w:lineRule="auto"/>
        <w:jc w:val="both"/>
        <w:rPr>
          <w:rFonts w:ascii="Artifex CF" w:hAnsi="Artifex CF"/>
          <w:color w:val="003044"/>
          <w:sz w:val="20"/>
          <w:szCs w:val="20"/>
          <w:lang w:val="es-ES" w:eastAsia="es-ES"/>
        </w:rPr>
      </w:pPr>
      <w:r w:rsidRPr="00AF157A">
        <w:rPr>
          <w:rFonts w:ascii="Artifex CF" w:hAnsi="Artifex CF"/>
          <w:b/>
          <w:color w:val="003044"/>
          <w:sz w:val="20"/>
          <w:szCs w:val="20"/>
        </w:rPr>
        <w:t>Encuestas de Satisfacción</w:t>
      </w:r>
    </w:p>
    <w:p w14:paraId="06538489" w14:textId="77777777" w:rsidR="000C66AE" w:rsidRPr="00ED53A3" w:rsidRDefault="00D620A1" w:rsidP="001C1B59">
      <w:pPr>
        <w:pStyle w:val="NoSpacing"/>
        <w:rPr>
          <w:i/>
          <w:iCs/>
        </w:rPr>
      </w:pPr>
      <w:r w:rsidRPr="00ED53A3">
        <w:t>Dichas encuestas se realizan con el propósito de medir el nivel de satisfacci</w:t>
      </w:r>
      <w:r w:rsidR="00940CAD" w:rsidRPr="00ED53A3">
        <w:t xml:space="preserve">ón de los clientes/ciudadanos y </w:t>
      </w:r>
      <w:r w:rsidRPr="00ED53A3">
        <w:t>obtener la información necesaria para conocer sus necesidades y diseñar los planes de acc</w:t>
      </w:r>
      <w:r w:rsidR="00940CAD" w:rsidRPr="00ED53A3">
        <w:t xml:space="preserve">ión tendentes </w:t>
      </w:r>
      <w:r w:rsidRPr="00ED53A3">
        <w:t>a la satisfacción de las mismas. De igual manera se garantiza el cumplimiento de los objetivos estratégicos y los indicadores que componen la</w:t>
      </w:r>
      <w:r w:rsidR="00940CAD" w:rsidRPr="00ED53A3">
        <w:rPr>
          <w:b/>
          <w:bCs/>
        </w:rPr>
        <w:t xml:space="preserve"> </w:t>
      </w:r>
      <w:r w:rsidRPr="00ED53A3">
        <w:rPr>
          <w:i/>
          <w:iCs/>
        </w:rPr>
        <w:t>Carta Compromiso al Ciudadano.</w:t>
      </w:r>
    </w:p>
    <w:p w14:paraId="68A11A57" w14:textId="77777777" w:rsidR="00D620A1" w:rsidRPr="00ED53A3" w:rsidRDefault="00D620A1" w:rsidP="001C1B59">
      <w:pPr>
        <w:pStyle w:val="NoSpacing"/>
        <w:rPr>
          <w:i/>
        </w:rPr>
      </w:pPr>
      <w:r w:rsidRPr="00ED53A3">
        <w:t xml:space="preserve">El Plan Operativo Anual (POA) contempla la adquisición de equipos y automatización de estas actividades de medición. De igual </w:t>
      </w:r>
      <w:r w:rsidR="00940CAD" w:rsidRPr="00ED53A3">
        <w:t xml:space="preserve">manera establece la aplicación </w:t>
      </w:r>
      <w:r w:rsidRPr="00ED53A3">
        <w:t>semestral de una encuesta con el objetivo de documentar la percepc</w:t>
      </w:r>
      <w:r w:rsidR="00940CAD" w:rsidRPr="00ED53A3">
        <w:t xml:space="preserve">ión y el nivel de satisfacción </w:t>
      </w:r>
      <w:r w:rsidRPr="00ED53A3">
        <w:t>de:</w:t>
      </w:r>
    </w:p>
    <w:p w14:paraId="4D59005E" w14:textId="6F7D642F" w:rsidR="00D620A1" w:rsidRPr="00ED53A3" w:rsidRDefault="00D620A1" w:rsidP="004E4810">
      <w:pPr>
        <w:pStyle w:val="NoSpacing"/>
        <w:numPr>
          <w:ilvl w:val="0"/>
          <w:numId w:val="56"/>
        </w:numPr>
        <w:rPr>
          <w:bdr w:val="none" w:sz="0" w:space="0" w:color="auto" w:frame="1"/>
        </w:rPr>
      </w:pPr>
      <w:r w:rsidRPr="00ED53A3">
        <w:rPr>
          <w:bdr w:val="none" w:sz="0" w:space="0" w:color="auto" w:frame="1"/>
        </w:rPr>
        <w:t>La población usuaria de la red de Farmacias del Pueblo</w:t>
      </w:r>
    </w:p>
    <w:p w14:paraId="6A6FE2A6" w14:textId="4BFB1D10" w:rsidR="00D620A1" w:rsidRPr="00ED53A3" w:rsidRDefault="00D620A1" w:rsidP="004E4810">
      <w:pPr>
        <w:pStyle w:val="NoSpacing"/>
        <w:numPr>
          <w:ilvl w:val="0"/>
          <w:numId w:val="56"/>
        </w:numPr>
        <w:rPr>
          <w:bdr w:val="none" w:sz="0" w:space="0" w:color="auto" w:frame="1"/>
        </w:rPr>
      </w:pPr>
      <w:r w:rsidRPr="00ED53A3">
        <w:rPr>
          <w:bdr w:val="none" w:sz="0" w:space="0" w:color="auto" w:frame="1"/>
        </w:rPr>
        <w:t>Personal de hospitales que interactúa con los servicios de PROMESE</w:t>
      </w:r>
    </w:p>
    <w:p w14:paraId="6156E59A" w14:textId="7B96D6F6" w:rsidR="00D620A1" w:rsidRPr="00ED53A3" w:rsidRDefault="00D620A1" w:rsidP="004E4810">
      <w:pPr>
        <w:pStyle w:val="NoSpacing"/>
        <w:numPr>
          <w:ilvl w:val="0"/>
          <w:numId w:val="56"/>
        </w:numPr>
        <w:rPr>
          <w:bdr w:val="none" w:sz="0" w:space="0" w:color="auto" w:frame="1"/>
        </w:rPr>
      </w:pPr>
      <w:r w:rsidRPr="00ED53A3">
        <w:rPr>
          <w:bdr w:val="none" w:sz="0" w:space="0" w:color="auto" w:frame="1"/>
        </w:rPr>
        <w:t xml:space="preserve">Entidades Sin Fines de Lucro beneficiarias de donaciones </w:t>
      </w:r>
    </w:p>
    <w:p w14:paraId="5DB322FB" w14:textId="64C187A3" w:rsidR="00940CAD" w:rsidRPr="00ED53A3" w:rsidRDefault="00D620A1" w:rsidP="004E4810">
      <w:pPr>
        <w:pStyle w:val="NoSpacing"/>
        <w:numPr>
          <w:ilvl w:val="0"/>
          <w:numId w:val="56"/>
        </w:numPr>
        <w:rPr>
          <w:bdr w:val="none" w:sz="0" w:space="0" w:color="auto" w:frame="1"/>
        </w:rPr>
      </w:pPr>
      <w:r w:rsidRPr="00ED53A3">
        <w:rPr>
          <w:bdr w:val="none" w:sz="0" w:space="0" w:color="auto" w:frame="1"/>
        </w:rPr>
        <w:t>Pacientes asistidos a través de los Programas Sociales</w:t>
      </w:r>
    </w:p>
    <w:p w14:paraId="24418668" w14:textId="77777777" w:rsidR="001D5A59" w:rsidRDefault="001D5A59" w:rsidP="001C1B59">
      <w:pPr>
        <w:pStyle w:val="NoSpacing"/>
      </w:pPr>
    </w:p>
    <w:p w14:paraId="29904792" w14:textId="05338352" w:rsidR="000C66AE" w:rsidRPr="00ED53A3" w:rsidRDefault="00940CAD" w:rsidP="001C1B59">
      <w:pPr>
        <w:pStyle w:val="NoSpacing"/>
      </w:pPr>
      <w:r w:rsidRPr="00ED53A3">
        <w:t xml:space="preserve">Para este periodo 2020 </w:t>
      </w:r>
      <w:r w:rsidR="00D620A1" w:rsidRPr="00ED53A3">
        <w:t>se solicitó la contratación de una firma externa para la medición de las encuestas a Farmacias del Pueblo, tomando en consideración las limitaciones con los buzones, sin embargo tampoco fue posible la adjudicación del servicio.</w:t>
      </w:r>
    </w:p>
    <w:p w14:paraId="39C26C76" w14:textId="77777777" w:rsidR="00D620A1" w:rsidRPr="00ED53A3" w:rsidRDefault="00D620A1" w:rsidP="001C1B59">
      <w:pPr>
        <w:pStyle w:val="NoSpacing"/>
        <w:rPr>
          <w:bdr w:val="none" w:sz="0" w:space="0" w:color="auto" w:frame="1"/>
        </w:rPr>
      </w:pPr>
      <w:r w:rsidRPr="00ED53A3">
        <w:lastRenderedPageBreak/>
        <w:t>En la aplicación de la encuesta a los programas sociales y hospitales según los indicadores de la Carta Compromiso al Ciudadano, obtuvimos los siguientes resultados:</w:t>
      </w:r>
      <w:r w:rsidRPr="00ED53A3">
        <w:rPr>
          <w:bCs/>
        </w:rPr>
        <w:t xml:space="preserve"> </w:t>
      </w:r>
    </w:p>
    <w:p w14:paraId="724B6285" w14:textId="77777777" w:rsidR="00D620A1" w:rsidRPr="00D11C19" w:rsidRDefault="00E712D8" w:rsidP="004E4810">
      <w:pPr>
        <w:pStyle w:val="NoSpacing"/>
        <w:numPr>
          <w:ilvl w:val="0"/>
          <w:numId w:val="57"/>
        </w:numPr>
        <w:ind w:left="630"/>
      </w:pPr>
      <w:r w:rsidRPr="00D11C19">
        <w:t>Un 99.14</w:t>
      </w:r>
      <w:r w:rsidR="00D620A1" w:rsidRPr="00D11C19">
        <w:t xml:space="preserve">% de los clientes estuvieron satisfechos en cuanto a la amabilidad recibida por el personal de la institución. </w:t>
      </w:r>
    </w:p>
    <w:p w14:paraId="510F8EAA" w14:textId="77777777" w:rsidR="00D620A1" w:rsidRPr="00D11C19" w:rsidRDefault="00E712D8" w:rsidP="004E4810">
      <w:pPr>
        <w:pStyle w:val="NoSpacing"/>
        <w:numPr>
          <w:ilvl w:val="0"/>
          <w:numId w:val="57"/>
        </w:numPr>
        <w:ind w:left="630"/>
      </w:pPr>
      <w:r w:rsidRPr="00D11C19">
        <w:t>Un 87.76</w:t>
      </w:r>
      <w:r w:rsidR="00D620A1" w:rsidRPr="00D11C19">
        <w:t xml:space="preserve">% de los clientes/usuarios se mostraron conforme con el tiempo de respuesta para ser atendido en sus solicitudes. </w:t>
      </w:r>
    </w:p>
    <w:p w14:paraId="399CB935" w14:textId="00667FD5" w:rsidR="00D620A1" w:rsidRPr="00D11C19" w:rsidRDefault="00E712D8" w:rsidP="004E4810">
      <w:pPr>
        <w:pStyle w:val="NoSpacing"/>
        <w:numPr>
          <w:ilvl w:val="0"/>
          <w:numId w:val="57"/>
        </w:numPr>
        <w:ind w:left="630"/>
      </w:pPr>
      <w:r w:rsidRPr="00D11C19">
        <w:t>El 84.40</w:t>
      </w:r>
      <w:r w:rsidR="00D620A1" w:rsidRPr="00D11C19">
        <w:t xml:space="preserve">% manifestaron sentirse conforme con la accesibilidad en cuanto a la disponibilidad de los medicamentos, precios, espacios físicos entre otros. </w:t>
      </w:r>
    </w:p>
    <w:p w14:paraId="4C79E8B7" w14:textId="77777777" w:rsidR="00D620A1" w:rsidRPr="00D11C19" w:rsidRDefault="00D620A1" w:rsidP="004E4810">
      <w:pPr>
        <w:pStyle w:val="NoSpacing"/>
        <w:numPr>
          <w:ilvl w:val="0"/>
          <w:numId w:val="57"/>
        </w:numPr>
        <w:ind w:left="630"/>
      </w:pPr>
      <w:r w:rsidRPr="00D11C19">
        <w:t>En cuanto a la calidad de los medicamentos</w:t>
      </w:r>
      <w:r w:rsidRPr="00D11C19">
        <w:rPr>
          <w:rFonts w:ascii="Cambria" w:hAnsi="Cambria" w:cs="Cambria"/>
        </w:rPr>
        <w:t> </w:t>
      </w:r>
      <w:r w:rsidRPr="00D11C19">
        <w:t>y los</w:t>
      </w:r>
      <w:r w:rsidR="00E712D8" w:rsidRPr="00D11C19">
        <w:t xml:space="preserve"> servicios en general el 96.36</w:t>
      </w:r>
      <w:r w:rsidRPr="00D11C19">
        <w:t>%</w:t>
      </w:r>
      <w:r w:rsidRPr="00D11C19">
        <w:rPr>
          <w:rFonts w:ascii="Cambria" w:hAnsi="Cambria" w:cs="Cambria"/>
        </w:rPr>
        <w:t> </w:t>
      </w:r>
      <w:r w:rsidRPr="00D11C19">
        <w:t>de nuestros grupos de interés expresó que tienen plena fiabilidad con los servicios que le brinda la institución</w:t>
      </w:r>
      <w:r w:rsidR="00BA36E5" w:rsidRPr="00D11C19">
        <w:t>.( Ver Tablas  No  0.7;0.8; 0.9 ; 10  y 11</w:t>
      </w:r>
      <w:r w:rsidRPr="00D11C19">
        <w:t xml:space="preserve">  y Gráficos Nos. 3; 4; 5; 6 y 7)</w:t>
      </w:r>
    </w:p>
    <w:p w14:paraId="7BE192BD" w14:textId="77777777" w:rsidR="000328F5" w:rsidRPr="00ED53A3" w:rsidRDefault="000328F5" w:rsidP="007200D7">
      <w:pPr>
        <w:pStyle w:val="SubttuloMEM"/>
        <w:rPr>
          <w:rFonts w:eastAsia="Arial Unicode MS"/>
        </w:rPr>
      </w:pPr>
    </w:p>
    <w:p w14:paraId="53683CE1" w14:textId="4F3D504F" w:rsidR="00F73BA1" w:rsidRPr="00ED53A3" w:rsidRDefault="00D06A31" w:rsidP="00D940CB">
      <w:pPr>
        <w:spacing w:line="480" w:lineRule="auto"/>
        <w:rPr>
          <w:rFonts w:ascii="Artifex CF" w:hAnsi="Artifex CF"/>
          <w:color w:val="003044"/>
          <w:lang w:val="es-ES" w:eastAsia="es-ES"/>
        </w:rPr>
      </w:pPr>
      <w:r w:rsidRPr="00ED53A3">
        <w:rPr>
          <w:rFonts w:ascii="Artifex CF" w:hAnsi="Artifex CF"/>
          <w:color w:val="003044"/>
          <w:lang w:val="es-ES" w:eastAsia="es-ES"/>
        </w:rPr>
        <w:br w:type="page"/>
      </w:r>
      <w:bookmarkStart w:id="95" w:name="_Toc532303201"/>
    </w:p>
    <w:p w14:paraId="60F46F09" w14:textId="31BC00DD" w:rsidR="00F73BA1" w:rsidRPr="00D11C19" w:rsidRDefault="009F7B0A" w:rsidP="004E4810">
      <w:pPr>
        <w:pStyle w:val="TituloDepto"/>
        <w:numPr>
          <w:ilvl w:val="0"/>
          <w:numId w:val="67"/>
        </w:numPr>
        <w:ind w:left="360"/>
      </w:pPr>
      <w:bookmarkStart w:id="96" w:name="_Toc59965080"/>
      <w:r w:rsidRPr="00D11C19">
        <w:lastRenderedPageBreak/>
        <w:t>DEPARTAMENTO DE BIENESTAR SOCIAL</w:t>
      </w:r>
      <w:bookmarkEnd w:id="95"/>
      <w:bookmarkEnd w:id="96"/>
    </w:p>
    <w:p w14:paraId="79A1A47D" w14:textId="77777777" w:rsidR="001D5A59" w:rsidRDefault="001D5A59" w:rsidP="00D11C19">
      <w:pPr>
        <w:pStyle w:val="NoSpacing"/>
      </w:pPr>
    </w:p>
    <w:p w14:paraId="724AAA99" w14:textId="00CDFE4E" w:rsidR="00940CAD" w:rsidRPr="00ED53A3" w:rsidRDefault="00D620A1" w:rsidP="00D11C19">
      <w:pPr>
        <w:pStyle w:val="NoSpacing"/>
        <w:rPr>
          <w:i/>
          <w:vertAlign w:val="superscript"/>
          <w:lang w:eastAsia="es-DO"/>
        </w:rPr>
      </w:pPr>
      <w:r w:rsidRPr="00ED53A3">
        <w:t xml:space="preserve">El Departamento de Bienestar Social es responsable de planificar, coordinar y ejecutar las donaciones de medicamentos e insumos médicos a la población más vulnerable y sin protección de la seguridad social, a través de los </w:t>
      </w:r>
      <w:r w:rsidRPr="00ED53A3">
        <w:rPr>
          <w:b/>
        </w:rPr>
        <w:t>Programas Sociales</w:t>
      </w:r>
      <w:r w:rsidRPr="00ED53A3">
        <w:t xml:space="preserve">, </w:t>
      </w:r>
      <w:r w:rsidRPr="00ED53A3">
        <w:rPr>
          <w:b/>
        </w:rPr>
        <w:t>Entidades sin fines de Lucro y Donaciones Especiales</w:t>
      </w:r>
      <w:r w:rsidRPr="00ED53A3">
        <w:t>. Además, se encarga de recibir, tramitar, aprobar o rechazar, las solicitudes de nuevas instituciones que requieren donación de medicamentos, de acuerdo a los lineamientos establecidos y al presupuesto de la institución, en anuencia con la Dirección General.</w:t>
      </w:r>
      <w:r w:rsidRPr="00ED53A3">
        <w:rPr>
          <w:i/>
          <w:vertAlign w:val="superscript"/>
          <w:lang w:eastAsia="es-DO"/>
        </w:rPr>
        <w:t xml:space="preserve"> </w:t>
      </w:r>
    </w:p>
    <w:p w14:paraId="7E5F4593" w14:textId="77777777" w:rsidR="00940CAD" w:rsidRPr="00AF157A" w:rsidRDefault="00D620A1" w:rsidP="001D5A59">
      <w:pPr>
        <w:pStyle w:val="SubTituloNew"/>
        <w:rPr>
          <w:i/>
          <w:vertAlign w:val="superscript"/>
        </w:rPr>
      </w:pPr>
      <w:r w:rsidRPr="00AF157A">
        <w:t>P</w:t>
      </w:r>
      <w:r w:rsidR="00E7441F" w:rsidRPr="00AF157A">
        <w:t>rogramas sociales enero-octubre 2020</w:t>
      </w:r>
    </w:p>
    <w:p w14:paraId="27FD0C18" w14:textId="77777777" w:rsidR="00D620A1" w:rsidRPr="00ED53A3" w:rsidRDefault="00D620A1" w:rsidP="00D11C19">
      <w:pPr>
        <w:pStyle w:val="NoSpacing"/>
        <w:rPr>
          <w:i/>
          <w:vertAlign w:val="superscript"/>
          <w:lang w:eastAsia="es-DO"/>
        </w:rPr>
      </w:pPr>
      <w:r w:rsidRPr="00ED53A3">
        <w:t xml:space="preserve">El departamento realiza la prestación farmacéutica a los pacientes de manera directa mediante recetas, o de manera indirecta a los pacientes ingresados en las unidades hospitalarias adscritas a los programas. </w:t>
      </w:r>
    </w:p>
    <w:p w14:paraId="3E507CC4" w14:textId="46D67336" w:rsidR="00940CAD" w:rsidRPr="00D11C19" w:rsidRDefault="00D620A1" w:rsidP="00D11C19">
      <w:pPr>
        <w:pStyle w:val="NoSpacing"/>
      </w:pPr>
      <w:r w:rsidRPr="00ED53A3">
        <w:t>La identificación de los pacientes se realiza siempre en coordinación con los servicios médicos públicos involucrados en los programas, siguiendo las normativas y procedimientos establecidos por la institución.</w:t>
      </w:r>
      <w:r w:rsidRPr="00ED53A3">
        <w:rPr>
          <w:i/>
          <w:vertAlign w:val="superscript"/>
        </w:rPr>
        <w:t xml:space="preserve"> </w:t>
      </w:r>
      <w:r w:rsidR="007C46EF" w:rsidRPr="00ED53A3">
        <w:t>Asimismo,</w:t>
      </w:r>
      <w:r w:rsidRPr="00ED53A3">
        <w:t xml:space="preserve"> en los programas de atención directa se pri</w:t>
      </w:r>
      <w:r w:rsidRPr="00D11C19">
        <w:t>orizan las especialidades farmacéuticas que no están disponibles de manera regular en el mercado privado, con especial atención en aquellos pacientes sin cobertura.</w:t>
      </w:r>
    </w:p>
    <w:p w14:paraId="30CF439F" w14:textId="4B5B643C" w:rsidR="00940CAD" w:rsidRPr="00D11C19" w:rsidRDefault="00D620A1" w:rsidP="00D11C19">
      <w:pPr>
        <w:pStyle w:val="NoSpacing"/>
      </w:pPr>
      <w:r w:rsidRPr="00D11C19">
        <w:t>Actualmente la institución cuenta con doce (12) Programas Sociales, que han permitido brindar atención en este periodo a un promedio de 7,237 pacientes, con una inversión social de RD$</w:t>
      </w:r>
      <w:r w:rsidR="00D11C19">
        <w:rPr>
          <w:rFonts w:ascii="Cambria" w:hAnsi="Cambria"/>
        </w:rPr>
        <w:t> </w:t>
      </w:r>
      <w:r w:rsidRPr="00D11C19">
        <w:t xml:space="preserve">47,125,788.05  (Ver tabla </w:t>
      </w:r>
      <w:r w:rsidR="00107DFA" w:rsidRPr="00D11C19">
        <w:t>0.1</w:t>
      </w:r>
      <w:r w:rsidR="00940CAD" w:rsidRPr="00D11C19">
        <w:t xml:space="preserve"> ) </w:t>
      </w:r>
    </w:p>
    <w:p w14:paraId="39860597" w14:textId="77777777" w:rsidR="00D620A1" w:rsidRPr="00ED53A3" w:rsidRDefault="00D620A1" w:rsidP="00D11C19">
      <w:pPr>
        <w:pStyle w:val="NoSpacing"/>
        <w:rPr>
          <w:i/>
          <w:vertAlign w:val="superscript"/>
        </w:rPr>
      </w:pPr>
      <w:r w:rsidRPr="00ED53A3">
        <w:t>Se encuentra en fase de creación un nuevo programa en coordinación con la sociedad e neumología para la atención de las enfermedades crónicas pulmonares, y la inc</w:t>
      </w:r>
      <w:r w:rsidR="00940CAD" w:rsidRPr="00ED53A3">
        <w:t xml:space="preserve">lusión del Hospital Pediátrico </w:t>
      </w:r>
      <w:r w:rsidRPr="00ED53A3">
        <w:t>Hugo Mendoza en el programa PROMEDIA.</w:t>
      </w:r>
    </w:p>
    <w:p w14:paraId="1CD5FCF8" w14:textId="0D11B25B" w:rsidR="00D620A1" w:rsidRPr="00ED53A3" w:rsidRDefault="00D620A1" w:rsidP="00D11C19">
      <w:pPr>
        <w:pStyle w:val="NoSpacing"/>
        <w:rPr>
          <w:kern w:val="24"/>
        </w:rPr>
      </w:pPr>
      <w:r w:rsidRPr="00ED53A3">
        <w:t xml:space="preserve">En atención al interés de la Máxima Autoridad Ejecutiva de aportar transparencia y eficientizar la inversión social de la institución, se actualizó mediante resolución administrativa el Comité de Evaluación de Donaciones y se trabaja actualmente en la normativa de </w:t>
      </w:r>
      <w:r w:rsidRPr="00ED53A3">
        <w:lastRenderedPageBreak/>
        <w:t>funcionamiento del mismo para que actúe como órgano consultivo de la dirección para la aprobación de donaciones especiales y el registro de las ESFL.</w:t>
      </w:r>
    </w:p>
    <w:p w14:paraId="58567362" w14:textId="41D908DE" w:rsidR="00D620A1" w:rsidRPr="00AF157A" w:rsidRDefault="00D620A1" w:rsidP="001D5A59">
      <w:pPr>
        <w:pStyle w:val="SubTituloNew"/>
      </w:pPr>
      <w:r w:rsidRPr="00AF157A">
        <w:t xml:space="preserve">Operaciones de los programas en </w:t>
      </w:r>
      <w:r w:rsidR="00F97F6C" w:rsidRPr="00AF157A">
        <w:t xml:space="preserve">el periodo </w:t>
      </w:r>
      <w:r w:rsidR="00E7441F" w:rsidRPr="00AF157A">
        <w:t>enero-octubre 2020:</w:t>
      </w:r>
    </w:p>
    <w:p w14:paraId="079566C6" w14:textId="77777777" w:rsidR="00D620A1" w:rsidRPr="00AF157A" w:rsidRDefault="00D620A1" w:rsidP="001D5A59">
      <w:pPr>
        <w:pStyle w:val="ProgramaBS"/>
        <w:rPr>
          <w:sz w:val="18"/>
          <w:szCs w:val="18"/>
        </w:rPr>
      </w:pPr>
      <w:r w:rsidRPr="00AF157A">
        <w:t xml:space="preserve">Programa de Cuidados Intensivo Neonatal (PAUCIN): </w:t>
      </w:r>
    </w:p>
    <w:p w14:paraId="09946A30" w14:textId="59F80CF5" w:rsidR="00E7441F" w:rsidRPr="00ED53A3" w:rsidRDefault="00D620A1" w:rsidP="00D11C19">
      <w:pPr>
        <w:pStyle w:val="NoSpacing"/>
      </w:pPr>
      <w:r w:rsidRPr="00ED53A3">
        <w:rPr>
          <w:kern w:val="24"/>
        </w:rPr>
        <w:t>Programa destinado a pacientes neonatos</w:t>
      </w:r>
      <w:r w:rsidRPr="00ED53A3">
        <w:t xml:space="preserve"> para contribuir con la disminución de la tasa mortalidad neonatal en los </w:t>
      </w:r>
      <w:r w:rsidRPr="00ED53A3">
        <w:rPr>
          <w:spacing w:val="2"/>
        </w:rPr>
        <w:t xml:space="preserve">centros de la </w:t>
      </w:r>
      <w:r w:rsidRPr="00ED53A3">
        <w:t>Red Pública Nacional de Salud.</w:t>
      </w:r>
    </w:p>
    <w:p w14:paraId="2E824BBD" w14:textId="0C21347B" w:rsidR="00D620A1" w:rsidRPr="00ED53A3" w:rsidRDefault="00D620A1" w:rsidP="00D11C19">
      <w:pPr>
        <w:pStyle w:val="NoSpacing"/>
      </w:pPr>
      <w:r w:rsidRPr="00ED53A3">
        <w:t>En la actualidad opera en dos (2) maternidades y un (1) hospital general, ubicadas en la región sureste y norte del país, con una inversión social para el período 2020 de</w:t>
      </w:r>
      <w:r w:rsidRPr="00ED53A3">
        <w:rPr>
          <w:spacing w:val="-1"/>
        </w:rPr>
        <w:t xml:space="preserve"> </w:t>
      </w:r>
      <w:r w:rsidRPr="00ED53A3">
        <w:rPr>
          <w:b/>
          <w:spacing w:val="2"/>
        </w:rPr>
        <w:t>R</w:t>
      </w:r>
      <w:r w:rsidRPr="00ED53A3">
        <w:rPr>
          <w:b/>
          <w:spacing w:val="1"/>
        </w:rPr>
        <w:t>D</w:t>
      </w:r>
      <w:r w:rsidRPr="00ED53A3">
        <w:rPr>
          <w:b/>
        </w:rPr>
        <w:t>$</w:t>
      </w:r>
      <w:r w:rsidR="00D11C19">
        <w:rPr>
          <w:rFonts w:ascii="Cambria" w:hAnsi="Cambria"/>
          <w:b/>
        </w:rPr>
        <w:t> </w:t>
      </w:r>
      <w:r w:rsidRPr="00ED53A3">
        <w:rPr>
          <w:b/>
        </w:rPr>
        <w:t xml:space="preserve">16,113,756.86. </w:t>
      </w:r>
      <w:r w:rsidR="00107DFA" w:rsidRPr="003A71C0">
        <w:t>(Ver Tabla 0.2</w:t>
      </w:r>
      <w:r w:rsidRPr="003A71C0">
        <w:t>)</w:t>
      </w:r>
      <w:r w:rsidRPr="00ED53A3">
        <w:rPr>
          <w:i/>
          <w:vertAlign w:val="superscript"/>
          <w:lang w:eastAsia="es-DO"/>
        </w:rPr>
        <w:t xml:space="preserve"> </w:t>
      </w:r>
    </w:p>
    <w:p w14:paraId="57A0614F" w14:textId="77777777" w:rsidR="00D620A1" w:rsidRPr="00AF157A" w:rsidRDefault="00D620A1" w:rsidP="001D5A59">
      <w:pPr>
        <w:pStyle w:val="ProgramaBS"/>
      </w:pPr>
      <w:r w:rsidRPr="00AF157A">
        <w:t>Programa de Apoyo a las Unidades de Salud Mental (PAUSAM):</w:t>
      </w:r>
    </w:p>
    <w:p w14:paraId="3EC1F0C3" w14:textId="70E70EA0" w:rsidR="00D620A1" w:rsidRPr="00ED53A3" w:rsidRDefault="00D620A1" w:rsidP="00D11C19">
      <w:pPr>
        <w:pStyle w:val="NoSpacing"/>
        <w:rPr>
          <w:i/>
          <w:vertAlign w:val="superscript"/>
          <w:lang w:eastAsia="es-DO"/>
        </w:rPr>
      </w:pPr>
      <w:r w:rsidRPr="00ED53A3">
        <w:t xml:space="preserve">Beneficia a pacientes ambulatorios que sufren de trastornos mentales como la bipolaridad y/o esquizofrenia en las Unidades de Atención Psiquiátrica de diez (10) hospitales ubicados en las regiones sureste, sur, norte y este del país; para un total de 2,087 beneficiarios con una inversión social en este período de </w:t>
      </w:r>
      <w:r w:rsidRPr="00ED53A3">
        <w:rPr>
          <w:b/>
        </w:rPr>
        <w:t>RD$</w:t>
      </w:r>
      <w:r w:rsidR="00D11C19">
        <w:rPr>
          <w:rFonts w:ascii="Cambria" w:hAnsi="Cambria"/>
          <w:b/>
        </w:rPr>
        <w:t> </w:t>
      </w:r>
      <w:r w:rsidRPr="00ED53A3">
        <w:rPr>
          <w:b/>
        </w:rPr>
        <w:t>1,068,362.60</w:t>
      </w:r>
      <w:r w:rsidRPr="00ED53A3">
        <w:rPr>
          <w:b/>
          <w:i/>
        </w:rPr>
        <w:t>.</w:t>
      </w:r>
      <w:r w:rsidR="00940CAD" w:rsidRPr="00ED53A3">
        <w:rPr>
          <w:i/>
          <w:kern w:val="24"/>
        </w:rPr>
        <w:t xml:space="preserve"> </w:t>
      </w:r>
      <w:r w:rsidRPr="00ED53A3">
        <w:rPr>
          <w:i/>
          <w:kern w:val="24"/>
        </w:rPr>
        <w:t xml:space="preserve"> </w:t>
      </w:r>
      <w:r w:rsidRPr="00ED53A3">
        <w:rPr>
          <w:i/>
        </w:rPr>
        <w:t xml:space="preserve">(Ver Tabla </w:t>
      </w:r>
      <w:r w:rsidR="00107DFA" w:rsidRPr="00ED53A3">
        <w:rPr>
          <w:i/>
        </w:rPr>
        <w:t>0.3</w:t>
      </w:r>
      <w:r w:rsidRPr="00ED53A3">
        <w:rPr>
          <w:i/>
        </w:rPr>
        <w:t>)</w:t>
      </w:r>
    </w:p>
    <w:p w14:paraId="601A2803" w14:textId="01D4F514" w:rsidR="00D620A1" w:rsidRPr="00ED53A3" w:rsidRDefault="00D620A1" w:rsidP="00D11C19">
      <w:pPr>
        <w:pStyle w:val="NoSpacing"/>
      </w:pPr>
      <w:r w:rsidRPr="00ED53A3">
        <w:t>Para este periodo las actividades del pr</w:t>
      </w:r>
      <w:r w:rsidR="00940CAD" w:rsidRPr="00ED53A3">
        <w:t xml:space="preserve">ograma PAUSAM se inició con la supervisión </w:t>
      </w:r>
      <w:r w:rsidRPr="00ED53A3">
        <w:t xml:space="preserve">y seguimiento conjunta con la Dirección de Salud Mental del Ministerio de Salud Pública, a cuatro (4) de los centros hospitalarios afiliados al programa, estos fueron el </w:t>
      </w:r>
      <w:r w:rsidRPr="00ED53A3">
        <w:rPr>
          <w:b/>
          <w:i/>
        </w:rPr>
        <w:t>Centro</w:t>
      </w:r>
      <w:r w:rsidR="00D11C19">
        <w:rPr>
          <w:rFonts w:ascii="Cambria" w:hAnsi="Cambria"/>
          <w:b/>
          <w:i/>
        </w:rPr>
        <w:t> </w:t>
      </w:r>
      <w:r w:rsidRPr="00ED53A3">
        <w:rPr>
          <w:b/>
          <w:i/>
        </w:rPr>
        <w:t>Comunitario</w:t>
      </w:r>
      <w:r w:rsidR="00D11C19">
        <w:rPr>
          <w:rFonts w:ascii="Cambria" w:hAnsi="Cambria"/>
          <w:b/>
          <w:i/>
        </w:rPr>
        <w:t> </w:t>
      </w:r>
      <w:r w:rsidRPr="00ED53A3">
        <w:rPr>
          <w:b/>
          <w:i/>
        </w:rPr>
        <w:t>Salud</w:t>
      </w:r>
      <w:r w:rsidR="00D11C19">
        <w:rPr>
          <w:rFonts w:ascii="Cambria" w:hAnsi="Cambria"/>
          <w:b/>
          <w:i/>
        </w:rPr>
        <w:t> </w:t>
      </w:r>
      <w:r w:rsidRPr="00ED53A3">
        <w:rPr>
          <w:b/>
          <w:i/>
        </w:rPr>
        <w:t>Mental</w:t>
      </w:r>
      <w:r w:rsidR="00D11C19">
        <w:rPr>
          <w:rFonts w:ascii="Cambria" w:hAnsi="Cambria"/>
          <w:b/>
          <w:i/>
        </w:rPr>
        <w:t> </w:t>
      </w:r>
      <w:r w:rsidRPr="00ED53A3">
        <w:rPr>
          <w:b/>
          <w:i/>
        </w:rPr>
        <w:t>Gualey, Hospital</w:t>
      </w:r>
      <w:r w:rsidR="00D11C19">
        <w:rPr>
          <w:rFonts w:ascii="Cambria" w:hAnsi="Cambria"/>
          <w:b/>
          <w:i/>
        </w:rPr>
        <w:t> </w:t>
      </w:r>
      <w:r w:rsidRPr="00ED53A3">
        <w:rPr>
          <w:b/>
          <w:i/>
        </w:rPr>
        <w:t>Nuestra</w:t>
      </w:r>
      <w:r w:rsidR="00D11C19">
        <w:rPr>
          <w:rFonts w:ascii="Cambria" w:hAnsi="Cambria"/>
          <w:b/>
          <w:i/>
        </w:rPr>
        <w:t> </w:t>
      </w:r>
      <w:r w:rsidRPr="00ED53A3">
        <w:rPr>
          <w:b/>
          <w:i/>
        </w:rPr>
        <w:t>Señora</w:t>
      </w:r>
      <w:r w:rsidR="00D11C19">
        <w:rPr>
          <w:rFonts w:ascii="Cambria" w:hAnsi="Cambria"/>
          <w:b/>
          <w:i/>
        </w:rPr>
        <w:t> </w:t>
      </w:r>
      <w:r w:rsidRPr="00ED53A3">
        <w:rPr>
          <w:b/>
          <w:i/>
        </w:rPr>
        <w:t>de Regla, Hospital Tomasina Valdez y el Hospital Pedro E. Marchena</w:t>
      </w:r>
      <w:r w:rsidRPr="00ED53A3">
        <w:t xml:space="preserve"> con la finalidad de dar seguimiento al funcionamiento del programa. También se materializó la </w:t>
      </w:r>
      <w:r w:rsidR="00D11C19" w:rsidRPr="00ED53A3">
        <w:t>incorporación al</w:t>
      </w:r>
      <w:r w:rsidRPr="00ED53A3">
        <w:t xml:space="preserve"> programa del </w:t>
      </w:r>
      <w:r w:rsidRPr="00ED53A3">
        <w:rPr>
          <w:b/>
        </w:rPr>
        <w:t>Centro</w:t>
      </w:r>
      <w:r w:rsidR="00D11C19">
        <w:rPr>
          <w:rFonts w:ascii="Cambria" w:hAnsi="Cambria"/>
          <w:b/>
        </w:rPr>
        <w:t> </w:t>
      </w:r>
      <w:r w:rsidRPr="00ED53A3">
        <w:rPr>
          <w:b/>
        </w:rPr>
        <w:t>de</w:t>
      </w:r>
      <w:r w:rsidR="00D11C19">
        <w:rPr>
          <w:rFonts w:ascii="Cambria" w:hAnsi="Cambria"/>
          <w:b/>
        </w:rPr>
        <w:t> </w:t>
      </w:r>
      <w:r w:rsidRPr="00ED53A3">
        <w:rPr>
          <w:b/>
        </w:rPr>
        <w:t>Rehabilitación</w:t>
      </w:r>
      <w:r w:rsidR="00D11C19">
        <w:rPr>
          <w:rFonts w:ascii="Cambria" w:hAnsi="Cambria"/>
          <w:b/>
        </w:rPr>
        <w:t> </w:t>
      </w:r>
      <w:r w:rsidRPr="00ED53A3">
        <w:rPr>
          <w:b/>
        </w:rPr>
        <w:t>Psicosocial (Antiguo Padre Billini)</w:t>
      </w:r>
      <w:r w:rsidR="00590616" w:rsidRPr="00ED53A3">
        <w:t xml:space="preserve">. </w:t>
      </w:r>
    </w:p>
    <w:p w14:paraId="667DEF3A" w14:textId="77777777" w:rsidR="00D620A1" w:rsidRPr="00AF157A" w:rsidRDefault="00D620A1" w:rsidP="001D5A59">
      <w:pPr>
        <w:pStyle w:val="ProgramaBS"/>
      </w:pPr>
      <w:r w:rsidRPr="00AF157A">
        <w:t xml:space="preserve">Programa Especial de Soporte Contra el Cáncer (PESCCA): </w:t>
      </w:r>
    </w:p>
    <w:p w14:paraId="52C84B6B" w14:textId="5B83B5C9" w:rsidR="00D620A1" w:rsidRPr="00ED53A3" w:rsidRDefault="00D620A1" w:rsidP="00D11C19">
      <w:pPr>
        <w:pStyle w:val="NoSpacing"/>
        <w:rPr>
          <w:i/>
        </w:rPr>
      </w:pPr>
      <w:r w:rsidRPr="00ED53A3">
        <w:t>Está dest</w:t>
      </w:r>
      <w:r w:rsidR="007A5242" w:rsidRPr="00ED53A3">
        <w:t xml:space="preserve">inado a mujeres, niños y niñas </w:t>
      </w:r>
      <w:r w:rsidRPr="00ED53A3">
        <w:t>afectados por cáncer de mama, cérvico uterino,</w:t>
      </w:r>
      <w:r w:rsidR="00E7441F" w:rsidRPr="00ED53A3">
        <w:t xml:space="preserve"> </w:t>
      </w:r>
      <w:r w:rsidRPr="00ED53A3">
        <w:t xml:space="preserve">ovarios, Linfoma de HODKING, Leucemia, Tumor de WILMS, entre otros, que son atendidos en las unidades de oncología de seis (6) hospitales a nivel nacional, ubicados en las regiones sureste y norte del país. En este período fueron atendidos un promedio de </w:t>
      </w:r>
      <w:r w:rsidRPr="00ED53A3">
        <w:rPr>
          <w:b/>
        </w:rPr>
        <w:t>5</w:t>
      </w:r>
      <w:r w:rsidRPr="00ED53A3">
        <w:t xml:space="preserve"> pacientes mensuales, a los cuales se les suministró los medicamentos para la Quimioterapia y la especialidad farmacéutica </w:t>
      </w:r>
      <w:r w:rsidRPr="00ED53A3">
        <w:lastRenderedPageBreak/>
        <w:t xml:space="preserve">Anastrozol para el tratamiento de seguimiento en etapa inicial de la patología oncológica.  En este periodo se beneficiaron a </w:t>
      </w:r>
      <w:r w:rsidRPr="00ED53A3">
        <w:rPr>
          <w:b/>
        </w:rPr>
        <w:t xml:space="preserve">3 </w:t>
      </w:r>
      <w:r w:rsidRPr="00ED53A3">
        <w:t>pacientes de nuevo ingreso; con una inversión social total de</w:t>
      </w:r>
      <w:r w:rsidRPr="00ED53A3">
        <w:rPr>
          <w:b/>
          <w:spacing w:val="2"/>
        </w:rPr>
        <w:t xml:space="preserve"> R</w:t>
      </w:r>
      <w:r w:rsidRPr="00ED53A3">
        <w:rPr>
          <w:b/>
          <w:spacing w:val="1"/>
        </w:rPr>
        <w:t>D</w:t>
      </w:r>
      <w:r w:rsidRPr="00ED53A3">
        <w:rPr>
          <w:b/>
        </w:rPr>
        <w:t>$</w:t>
      </w:r>
      <w:r w:rsidR="00D11C19">
        <w:rPr>
          <w:rFonts w:ascii="Cambria" w:hAnsi="Cambria"/>
          <w:b/>
        </w:rPr>
        <w:t> </w:t>
      </w:r>
      <w:r w:rsidRPr="00ED53A3">
        <w:rPr>
          <w:b/>
        </w:rPr>
        <w:t>133</w:t>
      </w:r>
      <w:r w:rsidRPr="00ED53A3">
        <w:rPr>
          <w:b/>
          <w:spacing w:val="1"/>
        </w:rPr>
        <w:t>,400.00</w:t>
      </w:r>
      <w:r w:rsidRPr="00ED53A3">
        <w:rPr>
          <w:b/>
        </w:rPr>
        <w:t>;</w:t>
      </w:r>
      <w:r w:rsidR="00D11C19">
        <w:t xml:space="preserve"> L</w:t>
      </w:r>
      <w:r w:rsidRPr="00ED53A3">
        <w:t xml:space="preserve">a cobertura del programa refleja una disminución </w:t>
      </w:r>
      <w:r w:rsidRPr="00ED53A3">
        <w:rPr>
          <w:b/>
        </w:rPr>
        <w:t>82%</w:t>
      </w:r>
      <w:r w:rsidRPr="00ED53A3">
        <w:t xml:space="preserve"> en comparación con el año 2019</w:t>
      </w:r>
      <w:r w:rsidRPr="00ED53A3">
        <w:rPr>
          <w:spacing w:val="17"/>
        </w:rPr>
        <w:t xml:space="preserve"> (</w:t>
      </w:r>
      <w:r w:rsidRPr="00ED53A3">
        <w:rPr>
          <w:b/>
          <w:spacing w:val="2"/>
        </w:rPr>
        <w:t>R</w:t>
      </w:r>
      <w:r w:rsidRPr="00ED53A3">
        <w:rPr>
          <w:b/>
          <w:spacing w:val="1"/>
        </w:rPr>
        <w:t>D</w:t>
      </w:r>
      <w:r w:rsidRPr="00ED53A3">
        <w:rPr>
          <w:b/>
        </w:rPr>
        <w:t>$</w:t>
      </w:r>
      <w:r w:rsidR="00D11C19">
        <w:rPr>
          <w:rFonts w:ascii="Cambria" w:hAnsi="Cambria"/>
          <w:b/>
        </w:rPr>
        <w:t> </w:t>
      </w:r>
      <w:r w:rsidRPr="00ED53A3">
        <w:rPr>
          <w:b/>
        </w:rPr>
        <w:t>738</w:t>
      </w:r>
      <w:r w:rsidRPr="00ED53A3">
        <w:rPr>
          <w:b/>
          <w:spacing w:val="1"/>
        </w:rPr>
        <w:t xml:space="preserve">,442.80), </w:t>
      </w:r>
      <w:r w:rsidRPr="00ED53A3">
        <w:t>debido a que algunos medicamentos oncológicos solicitados fueron declarados desiertos en diferentes procesos de licitación</w:t>
      </w:r>
      <w:r w:rsidRPr="003A71C0">
        <w:t xml:space="preserve">.  </w:t>
      </w:r>
      <w:r w:rsidR="00107DFA" w:rsidRPr="003A71C0">
        <w:t>(Ver Tabla 0.4</w:t>
      </w:r>
      <w:r w:rsidRPr="003A71C0">
        <w:t>)</w:t>
      </w:r>
    </w:p>
    <w:p w14:paraId="14357960" w14:textId="77777777" w:rsidR="00D620A1" w:rsidRPr="00AF157A" w:rsidRDefault="00D620A1" w:rsidP="001D5A59">
      <w:pPr>
        <w:pStyle w:val="ProgramaBS"/>
      </w:pPr>
      <w:r w:rsidRPr="00AF157A">
        <w:t xml:space="preserve">Programa de Nutrición Enteral y Parenteral (PRONEPAR): </w:t>
      </w:r>
    </w:p>
    <w:p w14:paraId="19C27F25" w14:textId="1C16099E" w:rsidR="00E7441F" w:rsidRPr="00ED53A3" w:rsidRDefault="00D620A1" w:rsidP="00D11C19">
      <w:pPr>
        <w:pStyle w:val="NoSpacing"/>
        <w:rPr>
          <w:i/>
          <w:vertAlign w:val="superscript"/>
          <w:lang w:eastAsia="es-DO"/>
        </w:rPr>
      </w:pPr>
      <w:r w:rsidRPr="00ED53A3">
        <w:rPr>
          <w:kern w:val="24"/>
        </w:rPr>
        <w:t>Dirigido a</w:t>
      </w:r>
      <w:r w:rsidRPr="00ED53A3">
        <w:t xml:space="preserve"> pacientes hospitalizados que ameritan soporte nutricional atendidos en cuatro (4) hospitales ubicados en las regiones sureste y norte del país adscritos al programa. Fueron atendidos 4,383 pacientes durante este período a través de las unidades de nutrición de dichos centros, suministrándoles de manera gratuita fórmulas enterales, parenterales e insumos de nutrición con una inversión social de </w:t>
      </w:r>
      <w:r w:rsidRPr="00ED53A3">
        <w:rPr>
          <w:b/>
        </w:rPr>
        <w:t>RD$</w:t>
      </w:r>
      <w:r w:rsidR="00D11C19">
        <w:rPr>
          <w:rFonts w:ascii="Cambria" w:hAnsi="Cambria"/>
          <w:b/>
        </w:rPr>
        <w:t> </w:t>
      </w:r>
      <w:r w:rsidRPr="00ED53A3">
        <w:rPr>
          <w:b/>
        </w:rPr>
        <w:t>8,388,787.19.</w:t>
      </w:r>
      <w:r w:rsidRPr="00ED53A3">
        <w:rPr>
          <w:kern w:val="24"/>
        </w:rPr>
        <w:t xml:space="preserve"> </w:t>
      </w:r>
      <w:r w:rsidR="00107DFA" w:rsidRPr="003A71C0">
        <w:t>(Ver Tabla 0.5</w:t>
      </w:r>
      <w:r w:rsidRPr="003A71C0">
        <w:t>)</w:t>
      </w:r>
    </w:p>
    <w:p w14:paraId="55946883" w14:textId="77777777" w:rsidR="00E7441F" w:rsidRPr="00AF157A" w:rsidRDefault="00D620A1" w:rsidP="001D5A59">
      <w:pPr>
        <w:pStyle w:val="ProgramaBS"/>
      </w:pPr>
      <w:r w:rsidRPr="00AF157A">
        <w:t xml:space="preserve">Programa de Medicamentos para la Diabetes (PROMEDIA): </w:t>
      </w:r>
    </w:p>
    <w:p w14:paraId="497F4F08" w14:textId="6D7A4256" w:rsidR="00D620A1" w:rsidRPr="00ED53A3" w:rsidRDefault="00D620A1" w:rsidP="00D11C19">
      <w:pPr>
        <w:pStyle w:val="NoSpacing"/>
        <w:rPr>
          <w:kern w:val="24"/>
        </w:rPr>
      </w:pPr>
      <w:r w:rsidRPr="00ED53A3">
        <w:t>Está destinado a niños y niñas diagnosticados con Diabetes Mellitus tipo I (insulinodependientes) y se extiende al llegar el paciente a la adultez. El servicio está</w:t>
      </w:r>
      <w:r w:rsidR="00D11C19">
        <w:t xml:space="preserve"> </w:t>
      </w:r>
      <w:r w:rsidRPr="00ED53A3">
        <w:t xml:space="preserve">disponible a través de tres (3) hospitales de la red pública que cuentan con unidades de Endocrinología, </w:t>
      </w:r>
    </w:p>
    <w:p w14:paraId="091895CA" w14:textId="5FCD0A86" w:rsidR="007A5242" w:rsidRPr="00ED53A3" w:rsidRDefault="00D620A1" w:rsidP="00D11C19">
      <w:pPr>
        <w:pStyle w:val="NoSpacing"/>
        <w:rPr>
          <w:i/>
          <w:vertAlign w:val="superscript"/>
          <w:lang w:eastAsia="es-DO"/>
        </w:rPr>
      </w:pPr>
      <w:r w:rsidRPr="00ED53A3">
        <w:t>Ubicados en las regiones sureste y norte del país</w:t>
      </w:r>
      <w:r w:rsidRPr="00ED53A3">
        <w:rPr>
          <w:spacing w:val="-1"/>
        </w:rPr>
        <w:t>. Fuero</w:t>
      </w:r>
      <w:r w:rsidR="007A5242" w:rsidRPr="00ED53A3">
        <w:rPr>
          <w:spacing w:val="-1"/>
        </w:rPr>
        <w:t>n atendidos un promedio de 300</w:t>
      </w:r>
      <w:r w:rsidR="003A71C0">
        <w:rPr>
          <w:rFonts w:ascii="Cambria" w:hAnsi="Cambria"/>
          <w:spacing w:val="-1"/>
        </w:rPr>
        <w:t> </w:t>
      </w:r>
      <w:r w:rsidRPr="00ED53A3">
        <w:rPr>
          <w:spacing w:val="2"/>
        </w:rPr>
        <w:t xml:space="preserve">pacientes </w:t>
      </w:r>
      <w:r w:rsidRPr="00ED53A3">
        <w:t xml:space="preserve">mensuales, </w:t>
      </w:r>
      <w:r w:rsidRPr="00ED53A3">
        <w:rPr>
          <w:spacing w:val="1"/>
        </w:rPr>
        <w:t>c</w:t>
      </w:r>
      <w:r w:rsidRPr="00ED53A3">
        <w:t>on</w:t>
      </w:r>
      <w:r w:rsidRPr="00ED53A3">
        <w:rPr>
          <w:spacing w:val="19"/>
        </w:rPr>
        <w:t xml:space="preserve"> </w:t>
      </w:r>
      <w:r w:rsidRPr="00ED53A3">
        <w:t>u</w:t>
      </w:r>
      <w:r w:rsidRPr="00ED53A3">
        <w:rPr>
          <w:spacing w:val="1"/>
        </w:rPr>
        <w:t>n</w:t>
      </w:r>
      <w:r w:rsidRPr="00ED53A3">
        <w:t>a</w:t>
      </w:r>
      <w:r w:rsidRPr="00ED53A3">
        <w:rPr>
          <w:spacing w:val="20"/>
        </w:rPr>
        <w:t xml:space="preserve"> </w:t>
      </w:r>
      <w:r w:rsidRPr="00ED53A3">
        <w:rPr>
          <w:spacing w:val="-1"/>
        </w:rPr>
        <w:t>i</w:t>
      </w:r>
      <w:r w:rsidRPr="00ED53A3">
        <w:rPr>
          <w:spacing w:val="2"/>
        </w:rPr>
        <w:t>n</w:t>
      </w:r>
      <w:r w:rsidRPr="00ED53A3">
        <w:rPr>
          <w:spacing w:val="1"/>
        </w:rPr>
        <w:t>v</w:t>
      </w:r>
      <w:r w:rsidRPr="00ED53A3">
        <w:t>er</w:t>
      </w:r>
      <w:r w:rsidRPr="00ED53A3">
        <w:rPr>
          <w:spacing w:val="2"/>
        </w:rPr>
        <w:t>s</w:t>
      </w:r>
      <w:r w:rsidRPr="00ED53A3">
        <w:rPr>
          <w:spacing w:val="-1"/>
        </w:rPr>
        <w:t>i</w:t>
      </w:r>
      <w:r w:rsidRPr="00ED53A3">
        <w:t xml:space="preserve">ón social </w:t>
      </w:r>
      <w:r w:rsidRPr="003A71C0">
        <w:t xml:space="preserve">de </w:t>
      </w:r>
      <w:r w:rsidRPr="003A71C0">
        <w:rPr>
          <w:b/>
          <w:bCs/>
        </w:rPr>
        <w:t>RD$</w:t>
      </w:r>
      <w:r w:rsidR="00D11C19" w:rsidRPr="003A71C0">
        <w:rPr>
          <w:rFonts w:ascii="Cambria" w:hAnsi="Cambria" w:cs="Cambria"/>
          <w:b/>
          <w:bCs/>
        </w:rPr>
        <w:t> </w:t>
      </w:r>
      <w:r w:rsidRPr="003A71C0">
        <w:rPr>
          <w:b/>
          <w:bCs/>
        </w:rPr>
        <w:t>836,598.00</w:t>
      </w:r>
      <w:r w:rsidRPr="00ED53A3">
        <w:rPr>
          <w:b/>
          <w:i/>
          <w:spacing w:val="17"/>
        </w:rPr>
        <w:t>.</w:t>
      </w:r>
      <w:r w:rsidRPr="00ED53A3">
        <w:rPr>
          <w:i/>
          <w:vertAlign w:val="superscript"/>
          <w:lang w:eastAsia="es-DO"/>
        </w:rPr>
        <w:t xml:space="preserve"> </w:t>
      </w:r>
      <w:r w:rsidR="00107DFA" w:rsidRPr="003A71C0">
        <w:t>(Ver Tabla 0.6</w:t>
      </w:r>
      <w:r w:rsidRPr="003A71C0">
        <w:t>)</w:t>
      </w:r>
    </w:p>
    <w:p w14:paraId="0F372BEB" w14:textId="77777777" w:rsidR="00D620A1" w:rsidRPr="00AF157A" w:rsidRDefault="00D620A1" w:rsidP="001D5A59">
      <w:pPr>
        <w:pStyle w:val="ProgramaBS"/>
      </w:pPr>
      <w:r w:rsidRPr="00AF157A">
        <w:t xml:space="preserve">Programa de Medicamentos Contra el Glaucoma (PROMEGOTAS): </w:t>
      </w:r>
    </w:p>
    <w:p w14:paraId="529C9F6D" w14:textId="77777777" w:rsidR="00D620A1" w:rsidRPr="003A71C0" w:rsidRDefault="00D620A1" w:rsidP="00D11C19">
      <w:pPr>
        <w:pStyle w:val="NoSpacing"/>
      </w:pPr>
      <w:r w:rsidRPr="00ED53A3">
        <w:t xml:space="preserve">Destinado a ofrecer el tratamiento a los pacientes afectados de Glaucoma, considerado la segunda causa a nivel mundial de ceguera. Funciona en tres (3) unidades de oftalmología pertenecientes a los centros de salud adscritos al programa, ubicados en la región sureste del país. En este periodo no hubo inversión en el programa por la no disponibilidad de los medicamentos. </w:t>
      </w:r>
      <w:r w:rsidR="00107DFA" w:rsidRPr="003A71C0">
        <w:t>(Ver Tabla 0.7</w:t>
      </w:r>
      <w:r w:rsidR="007A5242" w:rsidRPr="003A71C0">
        <w:t>)</w:t>
      </w:r>
    </w:p>
    <w:p w14:paraId="69A01DC3" w14:textId="77777777" w:rsidR="00D620A1" w:rsidRPr="00AF157A" w:rsidRDefault="00D620A1" w:rsidP="001D5A59">
      <w:pPr>
        <w:pStyle w:val="ProgramaBS"/>
      </w:pPr>
      <w:r w:rsidRPr="00AF157A">
        <w:t xml:space="preserve">Programa de Prevención de la Patología Cervical (PROPACER): </w:t>
      </w:r>
    </w:p>
    <w:p w14:paraId="0B0C33F5" w14:textId="16A2EA6E" w:rsidR="007A5242" w:rsidRPr="00ED53A3" w:rsidRDefault="00D620A1" w:rsidP="00D11C19">
      <w:pPr>
        <w:pStyle w:val="NoSpacing"/>
      </w:pPr>
      <w:r w:rsidRPr="00ED53A3">
        <w:t>Provee la vacuna para la inmunización completa del Virus de Papiloma Humano (cepas 6,11,16 y 18) a niñas y adolescentes captadas a través de las unidades de endocrinología pediátrica pública y de los hogares infantiles vulnerables, como preventivo ante el bajo y al</w:t>
      </w:r>
      <w:r w:rsidR="007A5242" w:rsidRPr="00ED53A3">
        <w:t>to riesgo de contraer el virus.</w:t>
      </w:r>
    </w:p>
    <w:p w14:paraId="0E74140F" w14:textId="3FCCDD4C" w:rsidR="00D620A1" w:rsidRPr="00ED53A3" w:rsidRDefault="00D620A1" w:rsidP="00D11C19">
      <w:pPr>
        <w:pStyle w:val="NoSpacing"/>
      </w:pPr>
      <w:r w:rsidRPr="00ED53A3">
        <w:lastRenderedPageBreak/>
        <w:t>Durante el 2020 fue realizada una Jornada de Vacunación en el Hospital Infantil Regional Universitario Dr. Arturo Grullón de la ciudad de Santiago, con la aplicación de la segunda dosis del esquema de vac</w:t>
      </w:r>
      <w:r w:rsidR="007A5242" w:rsidRPr="00ED53A3">
        <w:t xml:space="preserve">unación, donde se beneficiaron </w:t>
      </w:r>
      <w:r w:rsidRPr="00ED53A3">
        <w:t xml:space="preserve">un total de </w:t>
      </w:r>
      <w:r w:rsidRPr="00ED53A3">
        <w:rPr>
          <w:b/>
        </w:rPr>
        <w:t>36</w:t>
      </w:r>
      <w:r w:rsidRPr="00ED53A3">
        <w:t xml:space="preserve"> niñas, </w:t>
      </w:r>
      <w:r w:rsidRPr="00ED53A3">
        <w:rPr>
          <w:spacing w:val="1"/>
        </w:rPr>
        <w:t>con una inversión social de</w:t>
      </w:r>
      <w:r w:rsidRPr="00ED53A3">
        <w:t xml:space="preserve"> </w:t>
      </w:r>
      <w:r w:rsidRPr="00ED53A3">
        <w:rPr>
          <w:b/>
          <w:bCs/>
          <w:lang w:eastAsia="es-DO"/>
        </w:rPr>
        <w:t>RD$</w:t>
      </w:r>
      <w:r w:rsidR="00D11C19">
        <w:rPr>
          <w:rFonts w:ascii="Cambria" w:hAnsi="Cambria"/>
          <w:b/>
          <w:bCs/>
          <w:lang w:eastAsia="es-DO"/>
        </w:rPr>
        <w:t> </w:t>
      </w:r>
      <w:r w:rsidRPr="00ED53A3">
        <w:rPr>
          <w:b/>
          <w:bCs/>
          <w:lang w:eastAsia="es-DO"/>
        </w:rPr>
        <w:t>172,761.60</w:t>
      </w:r>
      <w:r w:rsidRPr="00ED53A3">
        <w:rPr>
          <w:b/>
          <w:i/>
        </w:rPr>
        <w:t>.</w:t>
      </w:r>
      <w:r w:rsidRPr="00ED53A3">
        <w:rPr>
          <w:i/>
          <w:kern w:val="24"/>
        </w:rPr>
        <w:t xml:space="preserve"> </w:t>
      </w:r>
      <w:r w:rsidRPr="00ED53A3">
        <w:rPr>
          <w:i/>
          <w:vertAlign w:val="superscript"/>
          <w:lang w:eastAsia="es-DO"/>
        </w:rPr>
        <w:t xml:space="preserve"> </w:t>
      </w:r>
      <w:r w:rsidR="00107DFA" w:rsidRPr="003A71C0">
        <w:t>(Ver Tabla 0.8</w:t>
      </w:r>
      <w:r w:rsidRPr="003A71C0">
        <w:t>)</w:t>
      </w:r>
    </w:p>
    <w:p w14:paraId="16323009" w14:textId="77777777" w:rsidR="00D620A1" w:rsidRPr="00AF157A" w:rsidRDefault="00D620A1" w:rsidP="001D5A59">
      <w:pPr>
        <w:pStyle w:val="ProgramaBS"/>
      </w:pPr>
      <w:r w:rsidRPr="00AF157A">
        <w:t xml:space="preserve">Programa de Medicamentos Perdedores de Sal (PROMEPSAL): </w:t>
      </w:r>
    </w:p>
    <w:p w14:paraId="1E697FAB" w14:textId="77777777" w:rsidR="007A5242" w:rsidRPr="00ED53A3" w:rsidRDefault="00D620A1" w:rsidP="00D11C19">
      <w:pPr>
        <w:pStyle w:val="NoSpacing"/>
      </w:pPr>
      <w:r w:rsidRPr="00ED53A3">
        <w:t>Está destinado a suministrar el tratamiento a pacientes con Hiperplasia Adrenal Congénita con Pérdida de Sal que se atienden en las unidades de endocrinología pediátrica de dos (2) hospitales adscritos al programa, ubicados en las regiones sureste y norte del país. Estos son niños con un déficit genético para el metabolismo de la sal, donde los mismos pueden morir por diferentes causas sino reciben dicha terapia, entre las cuales están la deshidratación, infarto, insufi</w:t>
      </w:r>
      <w:r w:rsidR="007A5242" w:rsidRPr="00ED53A3">
        <w:t xml:space="preserve">ciencia cardíaca, entre otras. </w:t>
      </w:r>
    </w:p>
    <w:p w14:paraId="1DBF1B3E" w14:textId="4724CE21" w:rsidR="00D620A1" w:rsidRPr="00ED53A3" w:rsidRDefault="00D620A1" w:rsidP="00D11C19">
      <w:pPr>
        <w:pStyle w:val="NoSpacing"/>
      </w:pPr>
      <w:r w:rsidRPr="00ED53A3">
        <w:t>Fueron atendidos un promedio de 8 pacientes mensuales en chequeo control incluyendo a dos (2) pacientes de nuevo ingres</w:t>
      </w:r>
      <w:r w:rsidR="007A5242" w:rsidRPr="00ED53A3">
        <w:t xml:space="preserve">o, para una inversión social de </w:t>
      </w:r>
      <w:r w:rsidRPr="00ED53A3">
        <w:rPr>
          <w:b/>
          <w:bCs/>
        </w:rPr>
        <w:t>RD$</w:t>
      </w:r>
      <w:r w:rsidR="00D11C19">
        <w:rPr>
          <w:rFonts w:ascii="Cambria" w:hAnsi="Cambria"/>
          <w:b/>
          <w:bCs/>
        </w:rPr>
        <w:t> </w:t>
      </w:r>
      <w:r w:rsidRPr="00ED53A3">
        <w:rPr>
          <w:b/>
          <w:bCs/>
        </w:rPr>
        <w:t xml:space="preserve">438,840.00. </w:t>
      </w:r>
      <w:r w:rsidRPr="00ED53A3">
        <w:rPr>
          <w:bCs/>
        </w:rPr>
        <w:t xml:space="preserve">Esto representa una disminución de un 33% con relación al año 2019 </w:t>
      </w:r>
      <w:r w:rsidRPr="00ED53A3">
        <w:rPr>
          <w:b/>
          <w:bCs/>
        </w:rPr>
        <w:t>(RD $651,410.00)</w:t>
      </w:r>
      <w:r w:rsidRPr="00ED53A3">
        <w:rPr>
          <w:bCs/>
        </w:rPr>
        <w:t xml:space="preserve">. </w:t>
      </w:r>
      <w:r w:rsidR="00107DFA" w:rsidRPr="003A71C0">
        <w:t>(Ver Tabla 0.9</w:t>
      </w:r>
      <w:r w:rsidRPr="003A71C0">
        <w:t>)</w:t>
      </w:r>
    </w:p>
    <w:p w14:paraId="4784CF06" w14:textId="77777777" w:rsidR="00D620A1" w:rsidRPr="00AF157A" w:rsidRDefault="00D620A1" w:rsidP="001D5A59">
      <w:pPr>
        <w:pStyle w:val="ProgramaBS"/>
      </w:pPr>
      <w:r w:rsidRPr="00AF157A">
        <w:t>Programa Nacional de Reperfusión Coronaria (PRONARCOR</w:t>
      </w:r>
      <w:r w:rsidRPr="00AF157A">
        <w:rPr>
          <w:lang w:eastAsia="es-DO"/>
        </w:rPr>
        <w:t xml:space="preserve">): </w:t>
      </w:r>
    </w:p>
    <w:p w14:paraId="4BF9B213" w14:textId="1D11109F" w:rsidR="007A5242" w:rsidRPr="00ED53A3" w:rsidRDefault="00D620A1" w:rsidP="00D11C19">
      <w:pPr>
        <w:pStyle w:val="NoSpacing"/>
      </w:pPr>
      <w:r w:rsidRPr="00ED53A3">
        <w:t>Provee tratamiento a los pacientes que llegan a las emergencias de los cuatros (4) hospitales adscritos a este programa, ubicados en las regiones sureste y norte del país, con síntomas de infarto agudo en las primeras 6 horas de evolución con elevación el segmento ST en el electrocardiograma, a fin de disminuir la mortalidad por esta causa. Para el año 2021 se ha propuesto por solicitud d</w:t>
      </w:r>
      <w:r w:rsidR="007A5242" w:rsidRPr="00ED53A3">
        <w:t xml:space="preserve">el coordinador del programa la </w:t>
      </w:r>
      <w:r w:rsidRPr="00ED53A3">
        <w:t>ampliación del mismo a hospit</w:t>
      </w:r>
      <w:r w:rsidR="007A5242" w:rsidRPr="00ED53A3">
        <w:t>ales de la región Sur del país.</w:t>
      </w:r>
    </w:p>
    <w:p w14:paraId="0A8B516B" w14:textId="6A049EE7" w:rsidR="007A5242" w:rsidRPr="00ED53A3" w:rsidRDefault="00D620A1" w:rsidP="00D11C19">
      <w:pPr>
        <w:pStyle w:val="NoSpacing"/>
      </w:pPr>
      <w:r w:rsidRPr="00ED53A3">
        <w:t>Desde el inicio del programa agosto 2014 hemos dado cobertura a 548</w:t>
      </w:r>
      <w:r w:rsidRPr="00ED53A3">
        <w:rPr>
          <w:b/>
        </w:rPr>
        <w:t xml:space="preserve"> </w:t>
      </w:r>
      <w:r w:rsidRPr="00ED53A3">
        <w:t>pacientes, de los cuales para el periodo enero-octubre 2020 fueron beneficiados 72;</w:t>
      </w:r>
      <w:r w:rsidRPr="00ED53A3">
        <w:rPr>
          <w:b/>
        </w:rPr>
        <w:t xml:space="preserve"> </w:t>
      </w:r>
      <w:r w:rsidR="007A5242" w:rsidRPr="00ED53A3">
        <w:t xml:space="preserve">con una inversión social de </w:t>
      </w:r>
      <w:r w:rsidRPr="00ED53A3">
        <w:rPr>
          <w:b/>
          <w:bCs/>
        </w:rPr>
        <w:t>RD$</w:t>
      </w:r>
      <w:r w:rsidR="00D11C19">
        <w:rPr>
          <w:rFonts w:ascii="Cambria" w:hAnsi="Cambria"/>
          <w:b/>
          <w:bCs/>
        </w:rPr>
        <w:t> </w:t>
      </w:r>
      <w:r w:rsidRPr="00ED53A3">
        <w:rPr>
          <w:b/>
          <w:bCs/>
        </w:rPr>
        <w:t>5,255,132.00.</w:t>
      </w:r>
      <w:r w:rsidRPr="00ED53A3">
        <w:rPr>
          <w:i/>
          <w:vertAlign w:val="superscript"/>
        </w:rPr>
        <w:t xml:space="preserve"> </w:t>
      </w:r>
      <w:r w:rsidR="00107DFA" w:rsidRPr="003A71C0">
        <w:t>(Ver Tabla 10</w:t>
      </w:r>
      <w:r w:rsidRPr="003A71C0">
        <w:t>)</w:t>
      </w:r>
    </w:p>
    <w:p w14:paraId="1DBF3B55" w14:textId="77777777" w:rsidR="00D620A1" w:rsidRPr="00AF157A" w:rsidRDefault="00D620A1" w:rsidP="001D5A59">
      <w:pPr>
        <w:pStyle w:val="ProgramaBS"/>
      </w:pPr>
      <w:r w:rsidRPr="00AF157A">
        <w:t xml:space="preserve">Programa de Medicamentos Parkinsonianos (PROMEPARK): </w:t>
      </w:r>
    </w:p>
    <w:p w14:paraId="4C53EDF7" w14:textId="77777777" w:rsidR="00D620A1" w:rsidRPr="00ED53A3" w:rsidRDefault="00D620A1" w:rsidP="00D11C19">
      <w:pPr>
        <w:pStyle w:val="NoSpacing"/>
      </w:pPr>
      <w:r w:rsidRPr="00ED53A3">
        <w:t>Provee medicamentos a pacientes diagnosticados con Mal de Parkinson, enfermedad que provoca la muerte de ciertas células del cerebro que son las que ayudan a controlar el movimiento y la coordinación. El programa ha contribuido controlando los síntomas de la enferm</w:t>
      </w:r>
      <w:r w:rsidR="007A5242" w:rsidRPr="00ED53A3">
        <w:t xml:space="preserve">edad, </w:t>
      </w:r>
      <w:r w:rsidR="007A5242" w:rsidRPr="00ED53A3">
        <w:lastRenderedPageBreak/>
        <w:t xml:space="preserve">disminuyendo la necesidad </w:t>
      </w:r>
      <w:r w:rsidRPr="00ED53A3">
        <w:t>de hospitalizacione</w:t>
      </w:r>
      <w:r w:rsidR="007A5242" w:rsidRPr="00ED53A3">
        <w:t xml:space="preserve">s y reingresos por enfermedades </w:t>
      </w:r>
      <w:r w:rsidRPr="00ED53A3">
        <w:t>asociadas al</w:t>
      </w:r>
      <w:r w:rsidR="007A5242" w:rsidRPr="00ED53A3">
        <w:t xml:space="preserve"> encamamiento y a la postración </w:t>
      </w:r>
      <w:r w:rsidRPr="00ED53A3">
        <w:t>(bronco aspiración, deshidratación, desnutrición, úlceras de presión, sepsis, caídas, fracturas y fenómenos trombo-embólicos).</w:t>
      </w:r>
    </w:p>
    <w:p w14:paraId="3971C7EB" w14:textId="4E50F8BB" w:rsidR="00D620A1" w:rsidRPr="00ED53A3" w:rsidRDefault="00D620A1" w:rsidP="00D11C19">
      <w:pPr>
        <w:pStyle w:val="NoSpacing"/>
        <w:rPr>
          <w:i/>
        </w:rPr>
      </w:pPr>
      <w:r w:rsidRPr="00ED53A3">
        <w:t xml:space="preserve">Los pacientes son atendidos en la fundación activo 20/30 ubicada en la región sureste del país. En el periodo fueron ingresados </w:t>
      </w:r>
      <w:r w:rsidRPr="00ED53A3">
        <w:rPr>
          <w:b/>
        </w:rPr>
        <w:t xml:space="preserve">3 </w:t>
      </w:r>
      <w:r w:rsidRPr="00ED53A3">
        <w:t>nuevos</w:t>
      </w:r>
      <w:r w:rsidRPr="00ED53A3">
        <w:rPr>
          <w:b/>
        </w:rPr>
        <w:t xml:space="preserve"> </w:t>
      </w:r>
      <w:r w:rsidRPr="00ED53A3">
        <w:t>pacientes</w:t>
      </w:r>
      <w:r w:rsidRPr="00ED53A3">
        <w:rPr>
          <w:b/>
        </w:rPr>
        <w:t>,</w:t>
      </w:r>
      <w:r w:rsidRPr="00ED53A3">
        <w:t xml:space="preserve"> y atendidos en chequeo control un promedio de 28 pacientes mensuales, con una inversión social de </w:t>
      </w:r>
      <w:r w:rsidRPr="00ED53A3">
        <w:rPr>
          <w:b/>
        </w:rPr>
        <w:t>RD$</w:t>
      </w:r>
      <w:r w:rsidR="00D11C19">
        <w:rPr>
          <w:rFonts w:ascii="Cambria" w:hAnsi="Cambria"/>
          <w:b/>
        </w:rPr>
        <w:t> </w:t>
      </w:r>
      <w:r w:rsidRPr="00ED53A3">
        <w:rPr>
          <w:b/>
        </w:rPr>
        <w:t>612,213.80.</w:t>
      </w:r>
      <w:r w:rsidRPr="00ED53A3">
        <w:t xml:space="preserve"> </w:t>
      </w:r>
      <w:r w:rsidR="00107DFA" w:rsidRPr="003A71C0">
        <w:t>(Ver Tabla 11</w:t>
      </w:r>
      <w:r w:rsidRPr="003A71C0">
        <w:t>)</w:t>
      </w:r>
    </w:p>
    <w:p w14:paraId="5D0F51F2" w14:textId="77777777" w:rsidR="00D620A1" w:rsidRPr="00AF157A" w:rsidRDefault="00D620A1" w:rsidP="001D5A59">
      <w:pPr>
        <w:pStyle w:val="ProgramaBS"/>
      </w:pPr>
      <w:r w:rsidRPr="00AF157A">
        <w:t xml:space="preserve">Programa de Medicamentos para Hemofilia e Inhibidores </w:t>
      </w:r>
      <w:r w:rsidRPr="00AF157A">
        <w:rPr>
          <w:noProof/>
        </w:rPr>
        <w:t>(</w:t>
      </w:r>
      <w:r w:rsidRPr="00AF157A">
        <w:t xml:space="preserve">PROMHEFILIA): </w:t>
      </w:r>
    </w:p>
    <w:p w14:paraId="2FC78702" w14:textId="77777777" w:rsidR="00D620A1" w:rsidRPr="00ED53A3" w:rsidRDefault="00D620A1" w:rsidP="00D11C19">
      <w:pPr>
        <w:pStyle w:val="NoSpacing"/>
      </w:pPr>
      <w:r w:rsidRPr="00ED53A3">
        <w:t xml:space="preserve">Provee tratamiento a pacientes Hemofílicos Tipo A (con déficit factor de coagulación, que han desarrollado inhibidores al Factor VIII) hasta los 17 años, atendidos en las unidades de hemato-oncología pediátrica de dos (2) hospitales ubicados en Santo Domingo y Santiago. </w:t>
      </w:r>
    </w:p>
    <w:p w14:paraId="6C2F4CE0" w14:textId="77777777" w:rsidR="007A5242" w:rsidRPr="00ED53A3" w:rsidRDefault="00D620A1" w:rsidP="00D11C19">
      <w:pPr>
        <w:pStyle w:val="NoSpacing"/>
      </w:pPr>
      <w:r w:rsidRPr="00ED53A3">
        <w:t>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w:t>
      </w:r>
    </w:p>
    <w:p w14:paraId="70462CF6" w14:textId="1362FE98" w:rsidR="00D620A1" w:rsidRPr="00ED53A3" w:rsidRDefault="00D620A1" w:rsidP="00D11C19">
      <w:pPr>
        <w:pStyle w:val="NoSpacing"/>
      </w:pPr>
      <w:r w:rsidRPr="00ED53A3">
        <w:t xml:space="preserve">Para el período enero-octubre del 2020 fueron beneficiados </w:t>
      </w:r>
      <w:r w:rsidRPr="00ED53A3">
        <w:rPr>
          <w:b/>
        </w:rPr>
        <w:t xml:space="preserve">6 </w:t>
      </w:r>
      <w:r w:rsidRPr="00ED53A3">
        <w:t xml:space="preserve">pacientes, con una inversión total de </w:t>
      </w:r>
      <w:r w:rsidRPr="00ED53A3">
        <w:rPr>
          <w:b/>
        </w:rPr>
        <w:t>RD$</w:t>
      </w:r>
      <w:r w:rsidR="00D11C19">
        <w:rPr>
          <w:rFonts w:ascii="Cambria" w:hAnsi="Cambria"/>
          <w:b/>
        </w:rPr>
        <w:t> </w:t>
      </w:r>
      <w:r w:rsidRPr="00ED53A3">
        <w:rPr>
          <w:b/>
        </w:rPr>
        <w:t>9,842,936.00</w:t>
      </w:r>
      <w:r w:rsidR="00107DFA" w:rsidRPr="00ED53A3">
        <w:rPr>
          <w:i/>
        </w:rPr>
        <w:t xml:space="preserve">. </w:t>
      </w:r>
      <w:r w:rsidR="00107DFA" w:rsidRPr="003A71C0">
        <w:t>(Ver Tabla 12</w:t>
      </w:r>
      <w:r w:rsidRPr="003A71C0">
        <w:t>)</w:t>
      </w:r>
    </w:p>
    <w:p w14:paraId="2BD39119" w14:textId="77777777" w:rsidR="00D620A1" w:rsidRPr="00AF157A" w:rsidRDefault="00D620A1" w:rsidP="001D5A59">
      <w:pPr>
        <w:pStyle w:val="ProgramaBS"/>
      </w:pPr>
      <w:r w:rsidRPr="00AF157A">
        <w:t xml:space="preserve">Programa para la Hipertermia Maligna </w:t>
      </w:r>
      <w:r w:rsidRPr="00AF157A">
        <w:rPr>
          <w:noProof/>
        </w:rPr>
        <w:t>(</w:t>
      </w:r>
      <w:r w:rsidRPr="00AF157A">
        <w:t xml:space="preserve">PROHIMA): </w:t>
      </w:r>
    </w:p>
    <w:p w14:paraId="6E72423F" w14:textId="77777777" w:rsidR="007A5242" w:rsidRPr="00ED53A3" w:rsidRDefault="00D620A1" w:rsidP="00D11C19">
      <w:pPr>
        <w:pStyle w:val="NoSpacing"/>
      </w:pPr>
      <w:r w:rsidRPr="00ED53A3">
        <w:t>Creado en el 2019, en el marco del acuerdo interinstitucional suscrito entre PROMESE/CAL y la Sociedad Dominicana de Anestesiología, destinado a tratar dicha patología en pacientes que reciben anestesia y sedación en los centros de 3er nivel de la red pública de salud a nivel nacional y otros centros municipales con elevada actividad quirúrgica, a partir de la designación de los coordinadores del programa en cada hospital, que correspondería al jefe del servicio de a</w:t>
      </w:r>
      <w:r w:rsidR="007A5242" w:rsidRPr="00ED53A3">
        <w:t xml:space="preserve">nestesiología de dicho centro. </w:t>
      </w:r>
    </w:p>
    <w:p w14:paraId="16C66A9B" w14:textId="4E5DB877" w:rsidR="001D5A59" w:rsidRDefault="00D620A1" w:rsidP="00D11C19">
      <w:pPr>
        <w:pStyle w:val="NoSpacing"/>
        <w:rPr>
          <w:i/>
        </w:rPr>
      </w:pPr>
      <w:r w:rsidRPr="00ED53A3">
        <w:t xml:space="preserve">Para el período enero-octubre del 2020 fueron beneficiados 29 hospitales, con una inversión total de </w:t>
      </w:r>
      <w:r w:rsidRPr="00ED53A3">
        <w:rPr>
          <w:b/>
        </w:rPr>
        <w:t>RD$</w:t>
      </w:r>
      <w:r w:rsidR="00D11C19">
        <w:rPr>
          <w:rFonts w:ascii="Cambria" w:hAnsi="Cambria"/>
          <w:b/>
        </w:rPr>
        <w:t> </w:t>
      </w:r>
      <w:r w:rsidRPr="00ED53A3">
        <w:rPr>
          <w:b/>
        </w:rPr>
        <w:t>4,263, 000.00</w:t>
      </w:r>
      <w:r w:rsidRPr="00ED53A3">
        <w:t>.</w:t>
      </w:r>
      <w:r w:rsidRPr="00ED53A3">
        <w:rPr>
          <w:i/>
          <w:vertAlign w:val="superscript"/>
          <w:lang w:eastAsia="es-DO"/>
        </w:rPr>
        <w:t xml:space="preserve"> </w:t>
      </w:r>
      <w:r w:rsidR="00107DFA" w:rsidRPr="003A71C0">
        <w:t>(Ver Tabla 13</w:t>
      </w:r>
      <w:r w:rsidRPr="003A71C0">
        <w:t>)</w:t>
      </w:r>
      <w:r w:rsidR="001D5A59">
        <w:rPr>
          <w:i/>
        </w:rPr>
        <w:br w:type="page"/>
      </w:r>
    </w:p>
    <w:p w14:paraId="42BE892E" w14:textId="77777777" w:rsidR="00D620A1" w:rsidRPr="00AF157A" w:rsidRDefault="00D620A1" w:rsidP="001D5A59">
      <w:pPr>
        <w:pStyle w:val="SubTituloNew"/>
      </w:pPr>
      <w:r w:rsidRPr="00AF157A">
        <w:lastRenderedPageBreak/>
        <w:t>D</w:t>
      </w:r>
      <w:r w:rsidR="00F97F6C" w:rsidRPr="00AF157A">
        <w:t>onaciones enero-diciembre 2020</w:t>
      </w:r>
      <w:r w:rsidRPr="00AF157A">
        <w:t>:</w:t>
      </w:r>
    </w:p>
    <w:p w14:paraId="22A18247" w14:textId="7C0C8F30" w:rsidR="00D620A1" w:rsidRPr="00AF157A" w:rsidRDefault="00D620A1" w:rsidP="006340F9">
      <w:pPr>
        <w:pStyle w:val="SubTituloNew"/>
        <w:numPr>
          <w:ilvl w:val="6"/>
          <w:numId w:val="18"/>
        </w:numPr>
      </w:pPr>
      <w:r w:rsidRPr="00AF157A">
        <w:t xml:space="preserve">Donaciones a Entidades Sin Fines de Lucro </w:t>
      </w:r>
    </w:p>
    <w:p w14:paraId="290FAC18" w14:textId="3CBAF18A" w:rsidR="00DB3578" w:rsidRPr="00ED53A3" w:rsidRDefault="00D620A1" w:rsidP="00D11C19">
      <w:pPr>
        <w:pStyle w:val="NoSpacing"/>
      </w:pPr>
      <w:r w:rsidRPr="00ED53A3">
        <w:t xml:space="preserve">La institución realiza donaciones de medicamentos e insumos hospitalarios a las instituciones sin fines de Lucro Eclesiásticas, Gubernamentales y No Gubernamentales. </w:t>
      </w:r>
      <w:r w:rsidRPr="00ED53A3">
        <w:rPr>
          <w:lang w:eastAsia="es-DO"/>
        </w:rPr>
        <w:t xml:space="preserve">En este periodo se brindó asistencia de manera regular a 125 </w:t>
      </w:r>
      <w:r w:rsidRPr="00ED53A3">
        <w:t xml:space="preserve">entidades que representan el 88% del total registradas con estatus </w:t>
      </w:r>
      <w:r w:rsidR="00DB3578" w:rsidRPr="00ED53A3">
        <w:t xml:space="preserve">activo (142), con una inversión social de </w:t>
      </w:r>
      <w:r w:rsidRPr="00ED53A3">
        <w:rPr>
          <w:b/>
          <w:bCs/>
          <w:lang w:eastAsia="es-DO"/>
        </w:rPr>
        <w:t>RD$4,577,000.00;</w:t>
      </w:r>
      <w:r w:rsidRPr="00ED53A3">
        <w:rPr>
          <w:b/>
        </w:rPr>
        <w:t xml:space="preserve"> </w:t>
      </w:r>
      <w:r w:rsidRPr="00ED53A3">
        <w:t>lo que refleja una disminución de un 5% en comparación con el año 2019 (</w:t>
      </w:r>
      <w:r w:rsidRPr="00ED53A3">
        <w:rPr>
          <w:b/>
          <w:bCs/>
          <w:lang w:eastAsia="es-DO"/>
        </w:rPr>
        <w:t>RD$</w:t>
      </w:r>
      <w:r w:rsidR="00D11C19">
        <w:rPr>
          <w:rFonts w:ascii="Cambria" w:hAnsi="Cambria"/>
          <w:b/>
          <w:bCs/>
          <w:lang w:eastAsia="es-DO"/>
        </w:rPr>
        <w:t> </w:t>
      </w:r>
      <w:r w:rsidRPr="00ED53A3">
        <w:rPr>
          <w:b/>
          <w:bCs/>
          <w:lang w:eastAsia="es-DO"/>
        </w:rPr>
        <w:t>4,811,463.36)</w:t>
      </w:r>
      <w:r w:rsidRPr="00ED53A3">
        <w:t>.</w:t>
      </w:r>
      <w:r w:rsidR="00D11C19">
        <w:t xml:space="preserve"> </w:t>
      </w:r>
      <w:r w:rsidR="00107DFA" w:rsidRPr="003A71C0">
        <w:t>(Ver Tabla 14</w:t>
      </w:r>
      <w:r w:rsidRPr="003A71C0">
        <w:t>)</w:t>
      </w:r>
    </w:p>
    <w:p w14:paraId="0340A1E9" w14:textId="77777777" w:rsidR="00DB3578" w:rsidRPr="00ED53A3" w:rsidRDefault="00D620A1" w:rsidP="00D11C19">
      <w:pPr>
        <w:pStyle w:val="NoSpacing"/>
      </w:pPr>
      <w:r w:rsidRPr="00ED53A3">
        <w:t>Las 17 entidades no beneficiadas en el actual periodo, obedece a que algunas no estaban en funcionamiento debido al estado de emergencia por COVID-19, otras no presentaron solicitud en tiempo.</w:t>
      </w:r>
      <w:r w:rsidRPr="00ED53A3">
        <w:rPr>
          <w:i/>
          <w:vertAlign w:val="superscript"/>
          <w:lang w:eastAsia="es-DO"/>
        </w:rPr>
        <w:t xml:space="preserve"> </w:t>
      </w:r>
    </w:p>
    <w:p w14:paraId="7189D921" w14:textId="77777777" w:rsidR="00831A7D" w:rsidRPr="00ED53A3" w:rsidRDefault="00D620A1" w:rsidP="00D11C19">
      <w:pPr>
        <w:pStyle w:val="NoSpacing"/>
        <w:rPr>
          <w:i/>
        </w:rPr>
      </w:pPr>
      <w:r w:rsidRPr="00ED53A3">
        <w:t xml:space="preserve">En cumplimiento a lo establecido en el procedimiento de Donaciones a Entidades Sin Fines de Lucro realizamos varias jornadas de supervisión, las cuales </w:t>
      </w:r>
      <w:r w:rsidRPr="00ED53A3">
        <w:rPr>
          <w:kern w:val="24"/>
        </w:rPr>
        <w:t xml:space="preserve">se vieron limitadas por la pandemia. </w:t>
      </w:r>
      <w:r w:rsidR="00107DFA" w:rsidRPr="003A71C0">
        <w:t>(Ver Tabla 15</w:t>
      </w:r>
      <w:r w:rsidRPr="003A71C0">
        <w:t>)</w:t>
      </w:r>
    </w:p>
    <w:p w14:paraId="6BEB11D7" w14:textId="248C6339" w:rsidR="00D620A1" w:rsidRPr="00ED53A3" w:rsidRDefault="00D620A1" w:rsidP="00D11C19">
      <w:pPr>
        <w:pStyle w:val="NoSpacing"/>
      </w:pPr>
      <w:r w:rsidRPr="00ED53A3">
        <w:t xml:space="preserve">Solo se creó el código de una institución responsable de la operación del Centro </w:t>
      </w:r>
      <w:r w:rsidR="00D11C19" w:rsidRPr="00ED53A3">
        <w:t>Integral de</w:t>
      </w:r>
      <w:r w:rsidRPr="00ED53A3">
        <w:t xml:space="preserve"> Salud Renal Comunitario (CISARCO) en la provincia Hato Mayor del Rey, para prestación de </w:t>
      </w:r>
      <w:r w:rsidR="00DB3578" w:rsidRPr="00ED53A3">
        <w:t xml:space="preserve">servicios de manera gratuita a </w:t>
      </w:r>
      <w:r w:rsidRPr="00ED53A3">
        <w:t>pacientes renales.</w:t>
      </w:r>
      <w:r w:rsidR="003C4813">
        <w:t xml:space="preserve"> </w:t>
      </w:r>
    </w:p>
    <w:tbl>
      <w:tblPr>
        <w:tblStyle w:val="GridTable3-Accent5"/>
        <w:tblW w:w="7179"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006"/>
        <w:gridCol w:w="3024"/>
        <w:gridCol w:w="2016"/>
        <w:gridCol w:w="1133"/>
      </w:tblGrid>
      <w:tr w:rsidR="00ED53A3" w:rsidRPr="00C8767A" w14:paraId="30A4E133" w14:textId="77777777" w:rsidTr="004D20F1">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1006" w:type="dxa"/>
            <w:tcBorders>
              <w:top w:val="none" w:sz="0" w:space="0" w:color="auto"/>
              <w:left w:val="none" w:sz="0" w:space="0" w:color="auto"/>
              <w:bottom w:val="none" w:sz="0" w:space="0" w:color="auto"/>
              <w:right w:val="none" w:sz="0" w:space="0" w:color="auto"/>
            </w:tcBorders>
            <w:shd w:val="clear" w:color="auto" w:fill="003044"/>
            <w:vAlign w:val="center"/>
          </w:tcPr>
          <w:p w14:paraId="234483DE" w14:textId="77777777" w:rsidR="00D620A1" w:rsidRPr="00917D60" w:rsidRDefault="00D620A1" w:rsidP="00917D60">
            <w:pPr>
              <w:pStyle w:val="TblAnexosCenter"/>
              <w:rPr>
                <w:b w:val="0"/>
                <w:color w:val="FFFFFF" w:themeColor="background1"/>
              </w:rPr>
            </w:pPr>
            <w:r w:rsidRPr="003A71C0">
              <w:rPr>
                <w:i w:val="0"/>
                <w:iCs w:val="0"/>
                <w:color w:val="FFFFFF" w:themeColor="background1"/>
              </w:rPr>
              <w:t>Código</w:t>
            </w:r>
          </w:p>
        </w:tc>
        <w:tc>
          <w:tcPr>
            <w:tcW w:w="3024" w:type="dxa"/>
            <w:tcBorders>
              <w:top w:val="none" w:sz="0" w:space="0" w:color="auto"/>
              <w:left w:val="none" w:sz="0" w:space="0" w:color="auto"/>
              <w:right w:val="none" w:sz="0" w:space="0" w:color="auto"/>
            </w:tcBorders>
            <w:shd w:val="clear" w:color="auto" w:fill="003044"/>
            <w:vAlign w:val="center"/>
          </w:tcPr>
          <w:p w14:paraId="16839EA3" w14:textId="77777777" w:rsidR="00D620A1" w:rsidRPr="00917D60" w:rsidRDefault="00D620A1" w:rsidP="00917D60">
            <w:pPr>
              <w:pStyle w:val="TblAnexos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917D60">
              <w:rPr>
                <w:color w:val="FFFFFF" w:themeColor="background1"/>
              </w:rPr>
              <w:t>Entidad</w:t>
            </w:r>
          </w:p>
        </w:tc>
        <w:tc>
          <w:tcPr>
            <w:tcW w:w="2016" w:type="dxa"/>
            <w:tcBorders>
              <w:top w:val="none" w:sz="0" w:space="0" w:color="auto"/>
              <w:left w:val="none" w:sz="0" w:space="0" w:color="auto"/>
              <w:right w:val="none" w:sz="0" w:space="0" w:color="auto"/>
            </w:tcBorders>
            <w:shd w:val="clear" w:color="auto" w:fill="003044"/>
            <w:vAlign w:val="center"/>
          </w:tcPr>
          <w:p w14:paraId="52699587" w14:textId="77777777" w:rsidR="00D620A1" w:rsidRPr="00917D60" w:rsidRDefault="00D620A1" w:rsidP="00917D60">
            <w:pPr>
              <w:pStyle w:val="TblAnexos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917D60">
              <w:rPr>
                <w:color w:val="FFFFFF" w:themeColor="background1"/>
              </w:rPr>
              <w:t>Provincia</w:t>
            </w:r>
          </w:p>
        </w:tc>
        <w:tc>
          <w:tcPr>
            <w:tcW w:w="1133" w:type="dxa"/>
            <w:tcBorders>
              <w:top w:val="none" w:sz="0" w:space="0" w:color="auto"/>
              <w:left w:val="none" w:sz="0" w:space="0" w:color="auto"/>
              <w:right w:val="none" w:sz="0" w:space="0" w:color="auto"/>
            </w:tcBorders>
            <w:shd w:val="clear" w:color="auto" w:fill="003044"/>
            <w:vAlign w:val="center"/>
          </w:tcPr>
          <w:p w14:paraId="379A2C5E" w14:textId="77777777" w:rsidR="00D620A1" w:rsidRPr="00917D60" w:rsidRDefault="00D620A1" w:rsidP="00917D60">
            <w:pPr>
              <w:pStyle w:val="TblAnexos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917D60">
              <w:rPr>
                <w:color w:val="FFFFFF" w:themeColor="background1"/>
              </w:rPr>
              <w:t>Región</w:t>
            </w:r>
          </w:p>
        </w:tc>
      </w:tr>
      <w:tr w:rsidR="00ED53A3" w:rsidRPr="00C8767A" w14:paraId="6CC897B3" w14:textId="77777777" w:rsidTr="00565CDE">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006" w:type="dxa"/>
            <w:tcBorders>
              <w:top w:val="none" w:sz="0" w:space="0" w:color="auto"/>
              <w:left w:val="none" w:sz="0" w:space="0" w:color="auto"/>
              <w:bottom w:val="none" w:sz="0" w:space="0" w:color="auto"/>
            </w:tcBorders>
            <w:shd w:val="clear" w:color="auto" w:fill="auto"/>
            <w:vAlign w:val="center"/>
            <w:hideMark/>
          </w:tcPr>
          <w:p w14:paraId="40602D35" w14:textId="77777777" w:rsidR="00D620A1" w:rsidRPr="00C8767A" w:rsidRDefault="00D620A1" w:rsidP="003A71C0">
            <w:pPr>
              <w:pStyle w:val="TblAnexosCenter"/>
            </w:pPr>
            <w:r w:rsidRPr="003A71C0">
              <w:rPr>
                <w:i w:val="0"/>
                <w:iCs w:val="0"/>
              </w:rPr>
              <w:t>BSD0341</w:t>
            </w:r>
          </w:p>
        </w:tc>
        <w:tc>
          <w:tcPr>
            <w:tcW w:w="3024" w:type="dxa"/>
            <w:shd w:val="clear" w:color="auto" w:fill="auto"/>
            <w:vAlign w:val="center"/>
            <w:hideMark/>
          </w:tcPr>
          <w:p w14:paraId="44B30F43" w14:textId="77777777" w:rsidR="00D620A1" w:rsidRPr="00C8767A" w:rsidRDefault="00D620A1" w:rsidP="00917D60">
            <w:pPr>
              <w:pStyle w:val="TblAnexosCenter"/>
              <w:cnfStyle w:val="000000100000" w:firstRow="0" w:lastRow="0" w:firstColumn="0" w:lastColumn="0" w:oddVBand="0" w:evenVBand="0" w:oddHBand="1" w:evenHBand="0" w:firstRowFirstColumn="0" w:firstRowLastColumn="0" w:lastRowFirstColumn="0" w:lastRowLastColumn="0"/>
            </w:pPr>
            <w:r w:rsidRPr="00C8767A">
              <w:t>Fundación Dr. Franz Miniño</w:t>
            </w:r>
          </w:p>
        </w:tc>
        <w:tc>
          <w:tcPr>
            <w:tcW w:w="2016" w:type="dxa"/>
            <w:shd w:val="clear" w:color="auto" w:fill="auto"/>
            <w:vAlign w:val="center"/>
            <w:hideMark/>
          </w:tcPr>
          <w:p w14:paraId="245D6258" w14:textId="0A958141" w:rsidR="00D620A1" w:rsidRPr="00C8767A" w:rsidRDefault="00D620A1" w:rsidP="00917D60">
            <w:pPr>
              <w:pStyle w:val="TblAnexosCenter"/>
              <w:cnfStyle w:val="000000100000" w:firstRow="0" w:lastRow="0" w:firstColumn="0" w:lastColumn="0" w:oddVBand="0" w:evenVBand="0" w:oddHBand="1" w:evenHBand="0" w:firstRowFirstColumn="0" w:firstRowLastColumn="0" w:lastRowFirstColumn="0" w:lastRowLastColumn="0"/>
            </w:pPr>
            <w:r w:rsidRPr="00C8767A">
              <w:t>Santo Domingo</w:t>
            </w:r>
          </w:p>
        </w:tc>
        <w:tc>
          <w:tcPr>
            <w:tcW w:w="1133" w:type="dxa"/>
            <w:shd w:val="clear" w:color="auto" w:fill="auto"/>
            <w:vAlign w:val="center"/>
            <w:hideMark/>
          </w:tcPr>
          <w:p w14:paraId="2D929E1D" w14:textId="77777777" w:rsidR="00D620A1" w:rsidRPr="00C8767A" w:rsidRDefault="00D620A1" w:rsidP="00917D60">
            <w:pPr>
              <w:pStyle w:val="TblAnexosCenter"/>
              <w:cnfStyle w:val="000000100000" w:firstRow="0" w:lastRow="0" w:firstColumn="0" w:lastColumn="0" w:oddVBand="0" w:evenVBand="0" w:oddHBand="1" w:evenHBand="0" w:firstRowFirstColumn="0" w:firstRowLastColumn="0" w:lastRowFirstColumn="0" w:lastRowLastColumn="0"/>
            </w:pPr>
            <w:r w:rsidRPr="00C8767A">
              <w:t>0</w:t>
            </w:r>
          </w:p>
        </w:tc>
      </w:tr>
    </w:tbl>
    <w:p w14:paraId="66708DB5" w14:textId="77777777" w:rsidR="00D620A1" w:rsidRPr="00ED53A3" w:rsidRDefault="00D620A1" w:rsidP="003C4813">
      <w:pPr>
        <w:pStyle w:val="NoSpacing"/>
      </w:pPr>
    </w:p>
    <w:p w14:paraId="06F95750" w14:textId="4D5E7D19" w:rsidR="00C8767A" w:rsidRDefault="00D620A1" w:rsidP="0076224F">
      <w:pPr>
        <w:pStyle w:val="NoSpacing"/>
        <w:rPr>
          <w:highlight w:val="yellow"/>
        </w:rPr>
      </w:pPr>
      <w:r w:rsidRPr="00ED53A3">
        <w:t>Por las mismas dificultades de la plataforma tecnológica y la reducción para las ESFL de actividades de promoción de la salud y operativos médicos preventivos no supervisados, se limitó la inclusión de nuevas entidades beneficiarias a través del Dpto. de Bienestar Social, incluso algunas que fueron supervisadas a fínales del año 2019 quedaron pendiente de activación.</w:t>
      </w:r>
      <w:r w:rsidRPr="00ED53A3">
        <w:rPr>
          <w:highlight w:val="yellow"/>
        </w:rPr>
        <w:t xml:space="preserve"> </w:t>
      </w:r>
      <w:r w:rsidR="00C8767A">
        <w:rPr>
          <w:highlight w:val="yellow"/>
        </w:rPr>
        <w:br w:type="page"/>
      </w:r>
    </w:p>
    <w:p w14:paraId="14062CA5" w14:textId="77777777" w:rsidR="00D620A1" w:rsidRPr="003C4813" w:rsidRDefault="00D620A1" w:rsidP="00C8767A">
      <w:pPr>
        <w:pStyle w:val="SubTituloNew"/>
        <w:rPr>
          <w:kern w:val="24"/>
          <w:lang w:eastAsia="es-ES"/>
        </w:rPr>
      </w:pPr>
      <w:r w:rsidRPr="003C4813">
        <w:lastRenderedPageBreak/>
        <w:t xml:space="preserve">Donaciones Especiales </w:t>
      </w:r>
    </w:p>
    <w:p w14:paraId="4BEB7BED" w14:textId="77777777" w:rsidR="00831A7D" w:rsidRPr="00ED53A3" w:rsidRDefault="00D620A1" w:rsidP="0076224F">
      <w:pPr>
        <w:pStyle w:val="NoSpacing"/>
      </w:pPr>
      <w:r w:rsidRPr="00ED53A3">
        <w:t>Corresponden a los despachos a pacientes con necesidades especiales, empleados, organismos de ayuda, Asociaciones comunitarias, Operativos médicos, y Asociaciones sin Fines de Lucro no registradas en la institución, por tanto no tienen monto fijo asignado y se autorizan de acuerdo a la disponibilidad en nuestros almacenes, con especial prioridad a productos de baja rotación y de fecha de vencimiento corta (Rápido Co</w:t>
      </w:r>
      <w:r w:rsidR="00DB3578" w:rsidRPr="00ED53A3">
        <w:t>nsumo).</w:t>
      </w:r>
    </w:p>
    <w:p w14:paraId="51F444C6" w14:textId="3D690D7E" w:rsidR="00DB3578" w:rsidRPr="00ED53A3" w:rsidRDefault="00D620A1" w:rsidP="003A71C0">
      <w:pPr>
        <w:pStyle w:val="NoSpacing"/>
        <w:tabs>
          <w:tab w:val="left" w:pos="5400"/>
        </w:tabs>
      </w:pPr>
      <w:r w:rsidRPr="00ED53A3">
        <w:t>Durante el período enero</w:t>
      </w:r>
      <w:r w:rsidR="0076224F">
        <w:t>-</w:t>
      </w:r>
      <w:r w:rsidRPr="00ED53A3">
        <w:t>octubre 2020 fueron beneficia</w:t>
      </w:r>
      <w:r w:rsidR="00DB3578" w:rsidRPr="00ED53A3">
        <w:t xml:space="preserve">dos un promedio mensual de 972 </w:t>
      </w:r>
      <w:r w:rsidRPr="00ED53A3">
        <w:t xml:space="preserve">entre entidades y personas físicas, con una inversión social de </w:t>
      </w:r>
      <w:r w:rsidRPr="00ED53A3">
        <w:rPr>
          <w:b/>
          <w:bCs/>
        </w:rPr>
        <w:t>RD$</w:t>
      </w:r>
      <w:r w:rsidR="0076224F">
        <w:rPr>
          <w:rFonts w:ascii="Cambria" w:hAnsi="Cambria"/>
          <w:b/>
          <w:bCs/>
        </w:rPr>
        <w:t> </w:t>
      </w:r>
      <w:r w:rsidRPr="00ED53A3">
        <w:rPr>
          <w:b/>
          <w:bCs/>
        </w:rPr>
        <w:t>475,445,317.21</w:t>
      </w:r>
      <w:r w:rsidRPr="00ED53A3">
        <w:t>.</w:t>
      </w:r>
      <w:r w:rsidRPr="00ED53A3">
        <w:rPr>
          <w:i/>
          <w:kern w:val="24"/>
          <w:vertAlign w:val="superscript"/>
        </w:rPr>
        <w:t xml:space="preserve"> </w:t>
      </w:r>
      <w:r w:rsidRPr="003A71C0">
        <w:t>(Ver Tabla 23)</w:t>
      </w:r>
    </w:p>
    <w:p w14:paraId="341BAEF5" w14:textId="6B3B6BC9" w:rsidR="00D620A1" w:rsidRPr="00ED53A3" w:rsidRDefault="00D620A1" w:rsidP="0076224F">
      <w:pPr>
        <w:pStyle w:val="NoSpacing"/>
        <w:rPr>
          <w:lang w:eastAsia="es-DO"/>
        </w:rPr>
      </w:pPr>
      <w:r w:rsidRPr="00ED53A3">
        <w:t>En resumen el Departamento de Bienestar Social en este periodo</w:t>
      </w:r>
      <w:r w:rsidR="00DB3578" w:rsidRPr="00ED53A3">
        <w:t xml:space="preserve"> el impacto </w:t>
      </w:r>
      <w:r w:rsidRPr="00ED53A3">
        <w:t xml:space="preserve">a través de las donaciones de medicamentos e insumos hospitalarios alcanza una inversión de </w:t>
      </w:r>
      <w:r w:rsidRPr="00ED53A3">
        <w:rPr>
          <w:b/>
        </w:rPr>
        <w:t>RD$</w:t>
      </w:r>
      <w:r w:rsidR="0076224F">
        <w:rPr>
          <w:rFonts w:ascii="Cambria" w:hAnsi="Cambria"/>
          <w:b/>
        </w:rPr>
        <w:t> </w:t>
      </w:r>
      <w:r w:rsidR="0076224F" w:rsidRPr="00ED53A3">
        <w:rPr>
          <w:b/>
        </w:rPr>
        <w:t xml:space="preserve">527,148,105.64 </w:t>
      </w:r>
      <w:r w:rsidR="0076224F" w:rsidRPr="003A71C0">
        <w:rPr>
          <w:bCs/>
        </w:rPr>
        <w:t>mejorando</w:t>
      </w:r>
      <w:r w:rsidRPr="00ED53A3">
        <w:t xml:space="preserve"> la calidad de vida de los pacientes que pertenecen al segmento poblacional con mayor limitación de recursos. </w:t>
      </w:r>
      <w:r w:rsidRPr="003A71C0">
        <w:t>(Ver Tabla 24)</w:t>
      </w:r>
    </w:p>
    <w:p w14:paraId="2513A9D9" w14:textId="77777777" w:rsidR="00DC2066" w:rsidRPr="00ED53A3" w:rsidRDefault="00DC2066" w:rsidP="003C4813">
      <w:pPr>
        <w:pStyle w:val="NoSpacing"/>
      </w:pPr>
    </w:p>
    <w:p w14:paraId="7E67B030" w14:textId="77777777" w:rsidR="009B6DD1" w:rsidRPr="00ED53A3" w:rsidRDefault="001D60C7" w:rsidP="001D60C7">
      <w:pPr>
        <w:spacing w:line="360" w:lineRule="auto"/>
        <w:ind w:left="421"/>
        <w:contextualSpacing/>
        <w:jc w:val="both"/>
        <w:rPr>
          <w:rFonts w:ascii="Artifex CF" w:hAnsi="Artifex CF"/>
          <w:color w:val="003044"/>
          <w:sz w:val="23"/>
          <w:szCs w:val="23"/>
        </w:rPr>
      </w:pPr>
      <w:r w:rsidRPr="00ED53A3">
        <w:rPr>
          <w:rFonts w:ascii="Artifex CF" w:hAnsi="Artifex CF"/>
          <w:color w:val="003044"/>
          <w:sz w:val="23"/>
          <w:szCs w:val="23"/>
        </w:rPr>
        <w:br w:type="page"/>
      </w:r>
    </w:p>
    <w:p w14:paraId="0A939F80" w14:textId="0F7F3A53" w:rsidR="0098562A" w:rsidRPr="0076224F" w:rsidRDefault="0098562A" w:rsidP="004E4810">
      <w:pPr>
        <w:pStyle w:val="TituloDepto"/>
        <w:numPr>
          <w:ilvl w:val="0"/>
          <w:numId w:val="67"/>
        </w:numPr>
        <w:ind w:left="360"/>
      </w:pPr>
      <w:bookmarkStart w:id="97" w:name="_Toc532303202"/>
      <w:bookmarkStart w:id="98" w:name="_Toc59965081"/>
      <w:r w:rsidRPr="0076224F">
        <w:lastRenderedPageBreak/>
        <w:t>D</w:t>
      </w:r>
      <w:r w:rsidR="00DA6627" w:rsidRPr="0076224F">
        <w:t>EPARTAMENTO DE FISCALIZACIÓN</w:t>
      </w:r>
      <w:bookmarkEnd w:id="97"/>
      <w:bookmarkEnd w:id="98"/>
    </w:p>
    <w:p w14:paraId="5C5AB90E" w14:textId="77777777" w:rsidR="00DC2066" w:rsidRPr="00ED53A3" w:rsidRDefault="00DC2066" w:rsidP="00DC2066">
      <w:pPr>
        <w:rPr>
          <w:rFonts w:ascii="Artifex CF" w:hAnsi="Artifex CF"/>
          <w:color w:val="003044"/>
        </w:rPr>
      </w:pPr>
    </w:p>
    <w:p w14:paraId="1F7A39D6" w14:textId="77777777" w:rsidR="00AB561B" w:rsidRPr="00ED53A3" w:rsidRDefault="00F364C7" w:rsidP="0076224F">
      <w:pPr>
        <w:pStyle w:val="NoSpacing"/>
      </w:pPr>
      <w:r w:rsidRPr="00ED53A3">
        <w:t>El Departamento de Fiscalización fue creado en el mes de junio de 2018, atendiendo a las recomendaciones de las Normas Básicas de Control Interno (NOBACI), emitidas por la Contraloría Gene</w:t>
      </w:r>
      <w:r w:rsidR="00AB561B" w:rsidRPr="00ED53A3">
        <w:t>ral de la Republica Dominicana.</w:t>
      </w:r>
    </w:p>
    <w:p w14:paraId="1AC7BAD4" w14:textId="77777777" w:rsidR="00F364C7" w:rsidRPr="00ED53A3" w:rsidRDefault="00F364C7" w:rsidP="0076224F">
      <w:pPr>
        <w:pStyle w:val="NoSpacing"/>
      </w:pPr>
      <w:r w:rsidRPr="00ED53A3">
        <w:t>Mediante delegación de la Máxima Autoridad Ejecutiva (MAE), el departamento de fiscalización se encarga del monitoreo y cumplimiento de los controles internos establecidos por la institución, validando la documentación soporte generada y la veracidad de la información plasmada en la misma, así también el uso adecuado de las políticas, normas y procedimientos que brinden a la Máxima Autoridad Ejecutiva (MAE) las seguridad de las informaciones para una efe</w:t>
      </w:r>
      <w:r w:rsidR="00AB561B" w:rsidRPr="00ED53A3">
        <w:t xml:space="preserve">ctiva toma de decisiones. </w:t>
      </w:r>
    </w:p>
    <w:p w14:paraId="55685360" w14:textId="77777777" w:rsidR="00F364C7" w:rsidRPr="00ED53A3" w:rsidRDefault="00F364C7" w:rsidP="0076224F">
      <w:pPr>
        <w:pStyle w:val="NoSpacing"/>
      </w:pPr>
      <w:r w:rsidRPr="00ED53A3">
        <w:t xml:space="preserve">Existen valores en los cuales se basa el personal de Fiscalización para la realización de sus labores, entre los cuales podemos citar los siguientes:  </w:t>
      </w:r>
    </w:p>
    <w:p w14:paraId="1E536E35" w14:textId="2D72B113" w:rsidR="00F364C7" w:rsidRPr="00ED53A3" w:rsidRDefault="00F364C7" w:rsidP="004E4810">
      <w:pPr>
        <w:pStyle w:val="NoSpacing"/>
        <w:numPr>
          <w:ilvl w:val="7"/>
          <w:numId w:val="65"/>
        </w:numPr>
        <w:spacing w:line="360" w:lineRule="auto"/>
        <w:ind w:left="720"/>
      </w:pPr>
      <w:r w:rsidRPr="00ED53A3">
        <w:t>Integridad y ética pública.</w:t>
      </w:r>
    </w:p>
    <w:p w14:paraId="01B7A30D" w14:textId="23FFE299" w:rsidR="00F364C7" w:rsidRPr="00ED53A3" w:rsidRDefault="00F364C7" w:rsidP="004E4810">
      <w:pPr>
        <w:pStyle w:val="NoSpacing"/>
        <w:numPr>
          <w:ilvl w:val="7"/>
          <w:numId w:val="65"/>
        </w:numPr>
        <w:spacing w:line="360" w:lineRule="auto"/>
        <w:ind w:left="720"/>
      </w:pPr>
      <w:r w:rsidRPr="00ED53A3">
        <w:t xml:space="preserve">Compromiso del personal con el control interno. </w:t>
      </w:r>
    </w:p>
    <w:p w14:paraId="7CF6DB3F" w14:textId="2AA4C001" w:rsidR="00F364C7" w:rsidRPr="00ED53A3" w:rsidRDefault="00F364C7" w:rsidP="004E4810">
      <w:pPr>
        <w:pStyle w:val="NoSpacing"/>
        <w:numPr>
          <w:ilvl w:val="7"/>
          <w:numId w:val="65"/>
        </w:numPr>
        <w:spacing w:line="360" w:lineRule="auto"/>
        <w:ind w:left="720"/>
      </w:pPr>
      <w:r w:rsidRPr="00ED53A3">
        <w:t xml:space="preserve">Ambiente de confianza. </w:t>
      </w:r>
    </w:p>
    <w:p w14:paraId="25460291" w14:textId="0D66B797" w:rsidR="00F364C7" w:rsidRPr="00ED53A3" w:rsidRDefault="00F364C7" w:rsidP="004E4810">
      <w:pPr>
        <w:pStyle w:val="NoSpacing"/>
        <w:numPr>
          <w:ilvl w:val="7"/>
          <w:numId w:val="65"/>
        </w:numPr>
        <w:spacing w:line="360" w:lineRule="auto"/>
        <w:ind w:left="720"/>
      </w:pPr>
      <w:r w:rsidRPr="00ED53A3">
        <w:t xml:space="preserve">Competencia del talento humano. </w:t>
      </w:r>
    </w:p>
    <w:p w14:paraId="09DD36D7" w14:textId="389DCB70" w:rsidR="00F364C7" w:rsidRPr="00ED53A3" w:rsidRDefault="00F364C7" w:rsidP="004E4810">
      <w:pPr>
        <w:pStyle w:val="NoSpacing"/>
        <w:numPr>
          <w:ilvl w:val="7"/>
          <w:numId w:val="65"/>
        </w:numPr>
        <w:spacing w:line="360" w:lineRule="auto"/>
        <w:ind w:left="720"/>
      </w:pPr>
      <w:r w:rsidRPr="00ED53A3">
        <w:t xml:space="preserve">La filosofía y estilo de administración. </w:t>
      </w:r>
    </w:p>
    <w:p w14:paraId="068D987F" w14:textId="18924847" w:rsidR="00AB561B" w:rsidRPr="00ED53A3" w:rsidRDefault="00F364C7" w:rsidP="004E4810">
      <w:pPr>
        <w:pStyle w:val="NoSpacing"/>
        <w:numPr>
          <w:ilvl w:val="7"/>
          <w:numId w:val="65"/>
        </w:numPr>
        <w:spacing w:line="360" w:lineRule="auto"/>
        <w:ind w:left="720"/>
      </w:pPr>
      <w:r w:rsidRPr="00ED53A3">
        <w:t xml:space="preserve">Estructura organizacional. </w:t>
      </w:r>
    </w:p>
    <w:p w14:paraId="7C8EABDC" w14:textId="3EEB954C" w:rsidR="00F364C7" w:rsidRPr="00ED53A3" w:rsidRDefault="00F364C7" w:rsidP="004E4810">
      <w:pPr>
        <w:pStyle w:val="NoSpacing"/>
        <w:numPr>
          <w:ilvl w:val="7"/>
          <w:numId w:val="65"/>
        </w:numPr>
        <w:spacing w:line="360" w:lineRule="auto"/>
        <w:ind w:left="720"/>
      </w:pPr>
      <w:r w:rsidRPr="00ED53A3">
        <w:t xml:space="preserve">Acciones coordinadas y coherentes. </w:t>
      </w:r>
    </w:p>
    <w:p w14:paraId="08640A3E" w14:textId="6ECB65B7" w:rsidR="00F364C7" w:rsidRPr="00ED53A3" w:rsidRDefault="00F364C7" w:rsidP="004E4810">
      <w:pPr>
        <w:pStyle w:val="NoSpacing"/>
        <w:numPr>
          <w:ilvl w:val="7"/>
          <w:numId w:val="65"/>
        </w:numPr>
        <w:spacing w:line="360" w:lineRule="auto"/>
        <w:ind w:left="720"/>
      </w:pPr>
      <w:r w:rsidRPr="00ED53A3">
        <w:t xml:space="preserve">Asignación de responsabilidad. </w:t>
      </w:r>
    </w:p>
    <w:p w14:paraId="00E98E9F" w14:textId="0C0A06E8" w:rsidR="00F364C7" w:rsidRPr="00ED53A3" w:rsidRDefault="00F364C7" w:rsidP="004E4810">
      <w:pPr>
        <w:pStyle w:val="NoSpacing"/>
        <w:numPr>
          <w:ilvl w:val="7"/>
          <w:numId w:val="65"/>
        </w:numPr>
        <w:spacing w:line="360" w:lineRule="auto"/>
        <w:ind w:left="720"/>
      </w:pPr>
      <w:r w:rsidRPr="00ED53A3">
        <w:t xml:space="preserve">Delegación de autoridad. </w:t>
      </w:r>
    </w:p>
    <w:p w14:paraId="1B110FAE" w14:textId="77B7BBA2" w:rsidR="00F364C7" w:rsidRPr="00ED53A3" w:rsidRDefault="00F364C7" w:rsidP="004E4810">
      <w:pPr>
        <w:pStyle w:val="NoSpacing"/>
        <w:numPr>
          <w:ilvl w:val="7"/>
          <w:numId w:val="65"/>
        </w:numPr>
        <w:spacing w:line="360" w:lineRule="auto"/>
        <w:ind w:left="720"/>
      </w:pPr>
      <w:r w:rsidRPr="00ED53A3">
        <w:t xml:space="preserve">Adhesión a las políticas institucionales y específicas aplicables. </w:t>
      </w:r>
    </w:p>
    <w:p w14:paraId="7893363D" w14:textId="5EA62F62" w:rsidR="00F364C7" w:rsidRPr="00ED53A3" w:rsidRDefault="00F364C7" w:rsidP="004E4810">
      <w:pPr>
        <w:pStyle w:val="NoSpacing"/>
        <w:numPr>
          <w:ilvl w:val="7"/>
          <w:numId w:val="65"/>
        </w:numPr>
        <w:spacing w:line="360" w:lineRule="auto"/>
        <w:ind w:left="720"/>
      </w:pPr>
      <w:r w:rsidRPr="00ED53A3">
        <w:t xml:space="preserve">Documentación de los sistemas y procesos. </w:t>
      </w:r>
    </w:p>
    <w:p w14:paraId="37C8040D" w14:textId="77777777" w:rsidR="00C8767A" w:rsidRDefault="00C8767A" w:rsidP="00AB561B">
      <w:pPr>
        <w:spacing w:line="480" w:lineRule="auto"/>
        <w:ind w:right="-317" w:firstLine="142"/>
        <w:jc w:val="both"/>
        <w:rPr>
          <w:rFonts w:ascii="Artifex CF" w:hAnsi="Artifex CF"/>
          <w:b/>
          <w:color w:val="003044"/>
          <w:sz w:val="20"/>
          <w:szCs w:val="20"/>
        </w:rPr>
      </w:pPr>
      <w:r>
        <w:rPr>
          <w:rFonts w:ascii="Artifex CF" w:hAnsi="Artifex CF"/>
          <w:b/>
          <w:color w:val="003044"/>
          <w:sz w:val="20"/>
          <w:szCs w:val="20"/>
        </w:rPr>
        <w:br w:type="page"/>
      </w:r>
    </w:p>
    <w:p w14:paraId="5E65FD46" w14:textId="67E0D7E9" w:rsidR="00F364C7" w:rsidRPr="003C4813" w:rsidRDefault="00F364C7" w:rsidP="00C8767A">
      <w:pPr>
        <w:pStyle w:val="SubTituloNew"/>
      </w:pPr>
      <w:r w:rsidRPr="003C4813">
        <w:lastRenderedPageBreak/>
        <w:t>Estructura</w:t>
      </w:r>
      <w:r w:rsidR="008859A9" w:rsidRPr="003C4813">
        <w:t xml:space="preserve"> Departamento de Fiscalización</w:t>
      </w:r>
    </w:p>
    <w:p w14:paraId="0636E1F4" w14:textId="7BD7C0A6" w:rsidR="00AB561B" w:rsidRPr="00ED53A3" w:rsidRDefault="00F364C7" w:rsidP="0076224F">
      <w:pPr>
        <w:pStyle w:val="NoSpacing"/>
      </w:pPr>
      <w:r w:rsidRPr="00ED53A3">
        <w:t>La estructura actual del Departamento de Fiscalización cuenta con una fuerza de trabajo compuesto por personal administrativo, fiscalizadores de Almacén y Coordinadores de Farmacias</w:t>
      </w:r>
      <w:r w:rsidR="00A81C22" w:rsidRPr="00ED53A3">
        <w:t xml:space="preserve"> del Pueblo. </w:t>
      </w:r>
      <w:r w:rsidRPr="00ED53A3">
        <w:t>Estos realizan normalmente las actividades de operaciones de recepción y despachos de insumos y medicamentos en los almacenes de PROMESE/CAL.</w:t>
      </w:r>
    </w:p>
    <w:p w14:paraId="0190EB46" w14:textId="77777777" w:rsidR="00F364C7" w:rsidRPr="00ED53A3" w:rsidRDefault="00F364C7" w:rsidP="0076224F">
      <w:pPr>
        <w:pStyle w:val="NoSpacing"/>
      </w:pPr>
      <w:r w:rsidRPr="00ED53A3">
        <w:t>Los almacenes en los cuales incide el departamento de fiscalización son los siguientes:</w:t>
      </w:r>
    </w:p>
    <w:p w14:paraId="6E7CC60D" w14:textId="77777777" w:rsidR="00F364C7" w:rsidRPr="00ED53A3" w:rsidRDefault="00F364C7" w:rsidP="004E4810">
      <w:pPr>
        <w:pStyle w:val="NoSpacing"/>
        <w:numPr>
          <w:ilvl w:val="0"/>
          <w:numId w:val="58"/>
        </w:numPr>
      </w:pPr>
      <w:r w:rsidRPr="00ED53A3">
        <w:t>Almacén Ciudad Salud (Santo Domingo Norte)</w:t>
      </w:r>
    </w:p>
    <w:p w14:paraId="43C6CC22" w14:textId="77777777" w:rsidR="00F364C7" w:rsidRPr="00ED53A3" w:rsidRDefault="00F364C7" w:rsidP="004E4810">
      <w:pPr>
        <w:pStyle w:val="NoSpacing"/>
        <w:numPr>
          <w:ilvl w:val="0"/>
          <w:numId w:val="58"/>
        </w:numPr>
      </w:pPr>
      <w:r w:rsidRPr="00ED53A3">
        <w:t>Almacén Monumental (Santo Domingo Oeste)</w:t>
      </w:r>
    </w:p>
    <w:p w14:paraId="3C9209B2" w14:textId="77777777" w:rsidR="00F364C7" w:rsidRPr="00ED53A3" w:rsidRDefault="00F364C7" w:rsidP="004E4810">
      <w:pPr>
        <w:pStyle w:val="NoSpacing"/>
        <w:numPr>
          <w:ilvl w:val="0"/>
          <w:numId w:val="58"/>
        </w:numPr>
      </w:pPr>
      <w:r w:rsidRPr="00ED53A3">
        <w:t>Almacén Región Norte (Prov. Santiago de los Caballeros)</w:t>
      </w:r>
    </w:p>
    <w:p w14:paraId="498AC73B" w14:textId="77777777" w:rsidR="00F364C7" w:rsidRPr="00ED53A3" w:rsidRDefault="00F364C7" w:rsidP="004E4810">
      <w:pPr>
        <w:pStyle w:val="NoSpacing"/>
        <w:numPr>
          <w:ilvl w:val="0"/>
          <w:numId w:val="58"/>
        </w:numPr>
      </w:pPr>
      <w:r w:rsidRPr="00ED53A3">
        <w:t>Almacén La Isabela / El Higüero (Santo Domingo Norte)</w:t>
      </w:r>
    </w:p>
    <w:p w14:paraId="589DFE64" w14:textId="08D591D9" w:rsidR="00F364C7" w:rsidRPr="00ED53A3" w:rsidRDefault="00F364C7" w:rsidP="0076224F">
      <w:pPr>
        <w:pStyle w:val="NoSpacing"/>
      </w:pPr>
      <w:r w:rsidRPr="00ED53A3">
        <w:t xml:space="preserve">En adición a las actividades normales que realizó el Departamento de Fiscalización para </w:t>
      </w:r>
      <w:r w:rsidR="002A0C88" w:rsidRPr="00ED53A3">
        <w:t>el periodo comprendido entre el</w:t>
      </w:r>
      <w:r w:rsidRPr="00ED53A3">
        <w:t xml:space="preserve"> 1</w:t>
      </w:r>
      <w:r w:rsidR="008859A9" w:rsidRPr="00ED53A3">
        <w:t xml:space="preserve"> de enero al 30 de o</w:t>
      </w:r>
      <w:r w:rsidR="002A0C88" w:rsidRPr="00ED53A3">
        <w:t>ctubre</w:t>
      </w:r>
      <w:r w:rsidRPr="00ED53A3">
        <w:t xml:space="preserve"> de 2020 podemos citar las siguientes:</w:t>
      </w:r>
    </w:p>
    <w:p w14:paraId="515565FB" w14:textId="77777777" w:rsidR="00F364C7" w:rsidRPr="00ED53A3" w:rsidRDefault="00F364C7" w:rsidP="004E4810">
      <w:pPr>
        <w:pStyle w:val="NoSpacing"/>
        <w:numPr>
          <w:ilvl w:val="0"/>
          <w:numId w:val="59"/>
        </w:numPr>
      </w:pPr>
      <w:r w:rsidRPr="00ED53A3">
        <w:t>Toma de inventario físico en todos los almacenes de Promese Cal.</w:t>
      </w:r>
    </w:p>
    <w:p w14:paraId="543631C3" w14:textId="77777777" w:rsidR="00F364C7" w:rsidRPr="00ED53A3" w:rsidRDefault="00F364C7" w:rsidP="004E4810">
      <w:pPr>
        <w:pStyle w:val="NoSpacing"/>
        <w:numPr>
          <w:ilvl w:val="0"/>
          <w:numId w:val="59"/>
        </w:numPr>
      </w:pPr>
      <w:r w:rsidRPr="00ED53A3">
        <w:t>Participación en la comisión Mixta de Validación de Despachos por Conduces.</w:t>
      </w:r>
    </w:p>
    <w:p w14:paraId="3E1FEF0A" w14:textId="77777777" w:rsidR="00F364C7" w:rsidRPr="00ED53A3" w:rsidRDefault="00F364C7" w:rsidP="004E4810">
      <w:pPr>
        <w:pStyle w:val="NoSpacing"/>
        <w:numPr>
          <w:ilvl w:val="0"/>
          <w:numId w:val="59"/>
        </w:numPr>
      </w:pPr>
      <w:r w:rsidRPr="00ED53A3">
        <w:t>Transferencias entre Almacenes.</w:t>
      </w:r>
    </w:p>
    <w:p w14:paraId="6A222D5E" w14:textId="77777777" w:rsidR="00F364C7" w:rsidRPr="00ED53A3" w:rsidRDefault="00F364C7" w:rsidP="004E4810">
      <w:pPr>
        <w:pStyle w:val="NoSpacing"/>
        <w:numPr>
          <w:ilvl w:val="0"/>
          <w:numId w:val="59"/>
        </w:numPr>
      </w:pPr>
      <w:r w:rsidRPr="00ED53A3">
        <w:t>Fiscalización de Donaciones.</w:t>
      </w:r>
    </w:p>
    <w:p w14:paraId="3C336E14" w14:textId="77777777" w:rsidR="00F364C7" w:rsidRPr="00ED53A3" w:rsidRDefault="00F364C7" w:rsidP="004E4810">
      <w:pPr>
        <w:pStyle w:val="NoSpacing"/>
        <w:numPr>
          <w:ilvl w:val="0"/>
          <w:numId w:val="59"/>
        </w:numPr>
      </w:pPr>
      <w:r w:rsidRPr="00ED53A3">
        <w:t>Recepción tickets de combustibles.</w:t>
      </w:r>
    </w:p>
    <w:p w14:paraId="1C12C391" w14:textId="77777777" w:rsidR="00F364C7" w:rsidRPr="00ED53A3" w:rsidRDefault="00F364C7" w:rsidP="004E4810">
      <w:pPr>
        <w:pStyle w:val="NoSpacing"/>
        <w:numPr>
          <w:ilvl w:val="0"/>
          <w:numId w:val="59"/>
        </w:numPr>
      </w:pPr>
      <w:r w:rsidRPr="00ED53A3">
        <w:t>Participación en proceso de incineración medicamentos.</w:t>
      </w:r>
    </w:p>
    <w:p w14:paraId="16E56466" w14:textId="77777777" w:rsidR="00F364C7" w:rsidRPr="00ED53A3" w:rsidRDefault="00F364C7" w:rsidP="004E4810">
      <w:pPr>
        <w:pStyle w:val="NoSpacing"/>
        <w:numPr>
          <w:ilvl w:val="0"/>
          <w:numId w:val="59"/>
        </w:numPr>
      </w:pPr>
      <w:r w:rsidRPr="00ED53A3">
        <w:t>Despachos pedidos en Área de Distribución.</w:t>
      </w:r>
    </w:p>
    <w:p w14:paraId="794964E8" w14:textId="77777777" w:rsidR="00F364C7" w:rsidRPr="00ED53A3" w:rsidRDefault="00F364C7" w:rsidP="004E4810">
      <w:pPr>
        <w:pStyle w:val="NoSpacing"/>
        <w:numPr>
          <w:ilvl w:val="0"/>
          <w:numId w:val="59"/>
        </w:numPr>
      </w:pPr>
      <w:r w:rsidRPr="00ED53A3">
        <w:t>Fiscalización de Devoluciones y reclamaciones.</w:t>
      </w:r>
    </w:p>
    <w:p w14:paraId="0FB11FE8" w14:textId="77777777" w:rsidR="00F364C7" w:rsidRPr="00ED53A3" w:rsidRDefault="00F364C7" w:rsidP="004E4810">
      <w:pPr>
        <w:pStyle w:val="NoSpacing"/>
        <w:numPr>
          <w:ilvl w:val="0"/>
          <w:numId w:val="59"/>
        </w:numPr>
      </w:pPr>
      <w:r w:rsidRPr="00ED53A3">
        <w:t>Validación toma física de inventarios de todos los almacenes de Promese Cal.</w:t>
      </w:r>
    </w:p>
    <w:p w14:paraId="1921B211" w14:textId="509BB019" w:rsidR="00AB561B" w:rsidRPr="00ED53A3" w:rsidRDefault="00F364C7" w:rsidP="004E4810">
      <w:pPr>
        <w:pStyle w:val="NoSpacing"/>
        <w:numPr>
          <w:ilvl w:val="0"/>
          <w:numId w:val="59"/>
        </w:numPr>
      </w:pPr>
      <w:r w:rsidRPr="00ED53A3">
        <w:t xml:space="preserve">Seguimiento continuo a las </w:t>
      </w:r>
      <w:r w:rsidR="0076224F" w:rsidRPr="00ED53A3">
        <w:t xml:space="preserve">Farmacias </w:t>
      </w:r>
      <w:r w:rsidRPr="00ED53A3">
        <w:t xml:space="preserve">del </w:t>
      </w:r>
      <w:r w:rsidR="0076224F" w:rsidRPr="00ED53A3">
        <w:t>Pueblo</w:t>
      </w:r>
      <w:r w:rsidRPr="00ED53A3">
        <w:t xml:space="preserve">. </w:t>
      </w:r>
    </w:p>
    <w:p w14:paraId="21076DE1" w14:textId="117F6BE1" w:rsidR="00C8767A" w:rsidRDefault="00C8767A" w:rsidP="003C4813">
      <w:pPr>
        <w:pStyle w:val="NoSpacing"/>
      </w:pPr>
      <w:r>
        <w:br w:type="page"/>
      </w:r>
    </w:p>
    <w:p w14:paraId="350F19DF" w14:textId="77777777" w:rsidR="00F364C7" w:rsidRPr="003C4813" w:rsidRDefault="00F364C7" w:rsidP="00C8767A">
      <w:pPr>
        <w:pStyle w:val="SubTituloNew"/>
      </w:pPr>
      <w:r w:rsidRPr="003C4813">
        <w:lastRenderedPageBreak/>
        <w:t>P</w:t>
      </w:r>
      <w:r w:rsidR="00AB561B" w:rsidRPr="003C4813">
        <w:t>rincipales logros alcanzados</w:t>
      </w:r>
      <w:r w:rsidRPr="003C4813">
        <w:t>:</w:t>
      </w:r>
    </w:p>
    <w:p w14:paraId="4A420175" w14:textId="203A4357" w:rsidR="00F364C7" w:rsidRPr="00ED53A3" w:rsidRDefault="00F364C7" w:rsidP="0076224F">
      <w:pPr>
        <w:pStyle w:val="NoSpacing"/>
      </w:pPr>
      <w:r w:rsidRPr="00ED53A3">
        <w:t>Durante el periodo comprendido entre el 1 de enero al</w:t>
      </w:r>
      <w:r w:rsidR="002A0C88" w:rsidRPr="00ED53A3">
        <w:t xml:space="preserve"> 30 de o</w:t>
      </w:r>
      <w:r w:rsidRPr="00ED53A3">
        <w:t xml:space="preserve">ctubre del año 2020, hemos logrado la integración de nuevo personal a la estructura del departamento (27), así como, colaboración e identificación de los equipos de trabajos de las unidades de fiscalización operativa de los almacenes de Ciudad Salud, </w:t>
      </w:r>
      <w:r w:rsidR="003C4813" w:rsidRPr="00ED53A3">
        <w:t>Monumental,</w:t>
      </w:r>
      <w:r w:rsidRPr="00ED53A3">
        <w:t xml:space="preserve"> y Región Norte.</w:t>
      </w:r>
    </w:p>
    <w:p w14:paraId="423C023D" w14:textId="77777777" w:rsidR="00F364C7" w:rsidRPr="00ED53A3" w:rsidRDefault="00F364C7" w:rsidP="0076224F">
      <w:pPr>
        <w:pStyle w:val="NoSpacing"/>
      </w:pPr>
      <w:r w:rsidRPr="00ED53A3">
        <w:t xml:space="preserve">La inclusión del Departamento de Fiscalización en diversas comisiones e importantes reuniones para la toma de decisión de Promese/Cal, ha significado en ciertos aspectos la validación del trabajo bien realizado que hemos desempeñado a lo largo del periodo y la confianza depositada por las máximas autoridades institucionales en la dirección con la cual se está llevando nuestro departamento. </w:t>
      </w:r>
    </w:p>
    <w:p w14:paraId="04B70E42" w14:textId="55E8A2FF" w:rsidR="00F364C7" w:rsidRPr="00ED53A3" w:rsidRDefault="00F364C7" w:rsidP="0076224F">
      <w:pPr>
        <w:pStyle w:val="NoSpacing"/>
      </w:pPr>
      <w:r w:rsidRPr="00ED53A3">
        <w:t>Las constantes visitas de supervisión, velando por que cada uno de los procesos ya estipulados se estuviera llevando a cabo. Deja</w:t>
      </w:r>
      <w:r w:rsidR="008859A9" w:rsidRPr="00ED53A3">
        <w:t>ndo por sentado que todas las FP se</w:t>
      </w:r>
      <w:r w:rsidRPr="00ED53A3">
        <w:t xml:space="preserve"> concienticen que las fiscalizaciones, es un avances para un mejor control y aumento de la eficie</w:t>
      </w:r>
      <w:r w:rsidR="008859A9" w:rsidRPr="00ED53A3">
        <w:t>ncia y por ende calidad t</w:t>
      </w:r>
      <w:r w:rsidRPr="00ED53A3">
        <w:t xml:space="preserve">otal. </w:t>
      </w:r>
    </w:p>
    <w:p w14:paraId="0088792F" w14:textId="77777777" w:rsidR="00F364C7" w:rsidRPr="003C4813" w:rsidRDefault="00F364C7" w:rsidP="00C8767A">
      <w:pPr>
        <w:pStyle w:val="SubTituloNew"/>
      </w:pPr>
      <w:r w:rsidRPr="003C4813">
        <w:t>Departamento de Fiscalización 2020</w:t>
      </w:r>
    </w:p>
    <w:p w14:paraId="0E9DA970" w14:textId="77777777" w:rsidR="00F364C7" w:rsidRPr="00ED53A3" w:rsidRDefault="00F364C7" w:rsidP="0076224F">
      <w:pPr>
        <w:pStyle w:val="NoSpacing"/>
      </w:pPr>
      <w:r w:rsidRPr="00ED53A3">
        <w:t xml:space="preserve">Este departamento tiene proyectado para el periodo del 2021, la puesta en funcionamiento de la nueva estructura en proceso de aprobación, la cual conlleva a la  creación de la Dirección de Fiscalización, dotada de varias divisiones de analistas y de fiscalización, que estarán conformadas por un equipo de trabajo multidisciplinario. </w:t>
      </w:r>
    </w:p>
    <w:p w14:paraId="4D46D3D8" w14:textId="77777777" w:rsidR="00F364C7" w:rsidRPr="00ED53A3" w:rsidRDefault="00F364C7" w:rsidP="0076224F">
      <w:pPr>
        <w:pStyle w:val="NoSpacing"/>
      </w:pPr>
      <w:r w:rsidRPr="00ED53A3">
        <w:t xml:space="preserve">La asignación y habilitación de un espacio físico para desarrollar las actividades del Departamento de Fiscalización. </w:t>
      </w:r>
    </w:p>
    <w:p w14:paraId="613E5459" w14:textId="77777777" w:rsidR="00F364C7" w:rsidRPr="00ED53A3" w:rsidRDefault="00F364C7" w:rsidP="0076224F">
      <w:pPr>
        <w:pStyle w:val="NoSpacing"/>
      </w:pPr>
      <w:r w:rsidRPr="00ED53A3">
        <w:t>Con esta estructura estaremos en capacidad de cubrir de manera oportuna:</w:t>
      </w:r>
    </w:p>
    <w:p w14:paraId="2F36C734" w14:textId="77777777" w:rsidR="00F364C7" w:rsidRPr="00ED53A3" w:rsidRDefault="00F364C7" w:rsidP="004E4810">
      <w:pPr>
        <w:pStyle w:val="ListParagraph"/>
        <w:numPr>
          <w:ilvl w:val="0"/>
          <w:numId w:val="14"/>
        </w:numPr>
        <w:autoSpaceDE w:val="0"/>
        <w:autoSpaceDN w:val="0"/>
        <w:adjustRightInd w:val="0"/>
        <w:spacing w:line="480" w:lineRule="auto"/>
        <w:ind w:right="142"/>
        <w:jc w:val="both"/>
        <w:rPr>
          <w:rFonts w:ascii="Artifex CF" w:hAnsi="Artifex CF"/>
          <w:bCs/>
          <w:color w:val="003044"/>
        </w:rPr>
      </w:pPr>
      <w:r w:rsidRPr="0076224F">
        <w:rPr>
          <w:rStyle w:val="NoSpacingChar"/>
          <w:rFonts w:eastAsia="Calibri"/>
        </w:rPr>
        <w:t>El cumplimiento de las Normas Básicas de Control Interno, a través de las cuales se definen el nivel mínimo de calidad o marco general requerido para el control interno del sector público y proveen las bases para que los Sistemas de Administración de Control y las Unidades de Auditoria puedan ser evaluados.</w:t>
      </w:r>
    </w:p>
    <w:p w14:paraId="6384ECCE" w14:textId="77777777" w:rsidR="00F364C7" w:rsidRPr="00ED53A3" w:rsidRDefault="00F364C7" w:rsidP="004E4810">
      <w:pPr>
        <w:pStyle w:val="ListParagraph"/>
        <w:numPr>
          <w:ilvl w:val="0"/>
          <w:numId w:val="14"/>
        </w:numPr>
        <w:autoSpaceDE w:val="0"/>
        <w:autoSpaceDN w:val="0"/>
        <w:adjustRightInd w:val="0"/>
        <w:spacing w:line="480" w:lineRule="auto"/>
        <w:ind w:right="-317"/>
        <w:jc w:val="both"/>
        <w:rPr>
          <w:rFonts w:ascii="Artifex CF" w:hAnsi="Artifex CF"/>
          <w:bCs/>
          <w:color w:val="003044"/>
        </w:rPr>
      </w:pPr>
      <w:r w:rsidRPr="0076224F">
        <w:rPr>
          <w:rStyle w:val="NoSpacingChar"/>
          <w:rFonts w:eastAsia="Calibri"/>
        </w:rPr>
        <w:lastRenderedPageBreak/>
        <w:t>La fiscalización al Plan Anual de Compras de la institución, a través de las recepciones y adquisiciones de insumos, medicamentos y materiales gastable.</w:t>
      </w:r>
    </w:p>
    <w:p w14:paraId="7D7D8FA5" w14:textId="77777777" w:rsidR="00F364C7" w:rsidRPr="00ED53A3" w:rsidRDefault="00F364C7" w:rsidP="004E4810">
      <w:pPr>
        <w:pStyle w:val="ListParagraph"/>
        <w:numPr>
          <w:ilvl w:val="0"/>
          <w:numId w:val="14"/>
        </w:numPr>
        <w:autoSpaceDE w:val="0"/>
        <w:autoSpaceDN w:val="0"/>
        <w:adjustRightInd w:val="0"/>
        <w:spacing w:line="480" w:lineRule="auto"/>
        <w:ind w:right="142"/>
        <w:jc w:val="both"/>
        <w:rPr>
          <w:rFonts w:ascii="Artifex CF" w:hAnsi="Artifex CF"/>
          <w:bCs/>
          <w:color w:val="003044"/>
        </w:rPr>
      </w:pPr>
      <w:r w:rsidRPr="0076224F">
        <w:rPr>
          <w:rStyle w:val="NoSpacingChar"/>
          <w:rFonts w:eastAsia="Calibri"/>
        </w:rPr>
        <w:t>Análisis y seguimiento a la ejecución presupuestaria y su correcta contabilización.</w:t>
      </w:r>
    </w:p>
    <w:p w14:paraId="54FCB3F6" w14:textId="77777777" w:rsidR="00F364C7" w:rsidRPr="00ED53A3" w:rsidRDefault="00F364C7" w:rsidP="004E4810">
      <w:pPr>
        <w:pStyle w:val="ListParagraph"/>
        <w:numPr>
          <w:ilvl w:val="0"/>
          <w:numId w:val="14"/>
        </w:numPr>
        <w:autoSpaceDE w:val="0"/>
        <w:autoSpaceDN w:val="0"/>
        <w:adjustRightInd w:val="0"/>
        <w:spacing w:line="480" w:lineRule="auto"/>
        <w:ind w:right="142"/>
        <w:jc w:val="both"/>
        <w:rPr>
          <w:rFonts w:ascii="Artifex CF" w:hAnsi="Artifex CF"/>
          <w:bCs/>
          <w:color w:val="003044"/>
        </w:rPr>
      </w:pPr>
      <w:r w:rsidRPr="0076224F">
        <w:rPr>
          <w:rStyle w:val="NoSpacingChar"/>
          <w:rFonts w:eastAsia="Calibri"/>
        </w:rPr>
        <w:t>Fiscalización de los despachos y transferencias a las Farmacias del Pueblo y la red nacional de servicios hospitalarios.</w:t>
      </w:r>
    </w:p>
    <w:p w14:paraId="7D90CA7E" w14:textId="77777777" w:rsidR="00F364C7" w:rsidRPr="00ED53A3" w:rsidRDefault="00F364C7" w:rsidP="004E4810">
      <w:pPr>
        <w:pStyle w:val="ListParagraph"/>
        <w:numPr>
          <w:ilvl w:val="0"/>
          <w:numId w:val="14"/>
        </w:numPr>
        <w:autoSpaceDE w:val="0"/>
        <w:autoSpaceDN w:val="0"/>
        <w:adjustRightInd w:val="0"/>
        <w:spacing w:line="480" w:lineRule="auto"/>
        <w:jc w:val="both"/>
        <w:rPr>
          <w:rFonts w:ascii="Artifex CF" w:hAnsi="Artifex CF"/>
          <w:bCs/>
          <w:color w:val="003044"/>
        </w:rPr>
      </w:pPr>
      <w:r w:rsidRPr="0076224F">
        <w:rPr>
          <w:rStyle w:val="NoSpacingChar"/>
          <w:rFonts w:eastAsia="Calibri"/>
        </w:rPr>
        <w:t>Velar por el cumplimiento de las leyes, normas, reglamentos, políticas y procedimientos.</w:t>
      </w:r>
    </w:p>
    <w:p w14:paraId="36B533B8" w14:textId="77777777" w:rsidR="00F364C7" w:rsidRPr="00ED53A3" w:rsidRDefault="00F364C7" w:rsidP="004E4810">
      <w:pPr>
        <w:pStyle w:val="ListParagraph"/>
        <w:numPr>
          <w:ilvl w:val="0"/>
          <w:numId w:val="14"/>
        </w:numPr>
        <w:autoSpaceDE w:val="0"/>
        <w:autoSpaceDN w:val="0"/>
        <w:adjustRightInd w:val="0"/>
        <w:spacing w:line="480" w:lineRule="auto"/>
        <w:jc w:val="both"/>
        <w:rPr>
          <w:rFonts w:ascii="Artifex CF" w:hAnsi="Artifex CF"/>
          <w:bCs/>
          <w:color w:val="003044"/>
        </w:rPr>
      </w:pPr>
      <w:r w:rsidRPr="0076224F">
        <w:rPr>
          <w:rStyle w:val="NoSpacingChar"/>
          <w:rFonts w:eastAsia="Calibri"/>
        </w:rPr>
        <w:t xml:space="preserve">La fiscalización permanente de las quinientas cincuenta y siete (557) Farmacias del Pueblo a nivel nacional, a través de las visitas de inspección continua y el monitoreo de las operaciones de dispensación de medicamentos. </w:t>
      </w:r>
    </w:p>
    <w:p w14:paraId="608DDBB4" w14:textId="77777777" w:rsidR="00F364C7" w:rsidRPr="00ED53A3" w:rsidRDefault="00F364C7" w:rsidP="004E4810">
      <w:pPr>
        <w:pStyle w:val="ListParagraph"/>
        <w:numPr>
          <w:ilvl w:val="0"/>
          <w:numId w:val="14"/>
        </w:numPr>
        <w:autoSpaceDE w:val="0"/>
        <w:autoSpaceDN w:val="0"/>
        <w:adjustRightInd w:val="0"/>
        <w:spacing w:line="480" w:lineRule="auto"/>
        <w:jc w:val="both"/>
        <w:rPr>
          <w:rFonts w:ascii="Artifex CF" w:hAnsi="Artifex CF"/>
          <w:bCs/>
          <w:color w:val="003044"/>
        </w:rPr>
      </w:pPr>
      <w:r w:rsidRPr="0076224F">
        <w:rPr>
          <w:rStyle w:val="NoSpacingChar"/>
          <w:rFonts w:eastAsia="Calibri"/>
        </w:rPr>
        <w:t>Fiscalizar que todos los recursos recaudados de las ventas procedentes de las Farmacias del Pueblo son depositados en la Cuenta Única del Tesoro, formando parte del Presupuesto de la Nación.</w:t>
      </w:r>
    </w:p>
    <w:p w14:paraId="3D327BA1" w14:textId="77777777" w:rsidR="00F364C7" w:rsidRPr="00ED53A3" w:rsidRDefault="00F364C7" w:rsidP="004E4810">
      <w:pPr>
        <w:pStyle w:val="ListParagraph"/>
        <w:numPr>
          <w:ilvl w:val="0"/>
          <w:numId w:val="14"/>
        </w:numPr>
        <w:autoSpaceDE w:val="0"/>
        <w:autoSpaceDN w:val="0"/>
        <w:adjustRightInd w:val="0"/>
        <w:spacing w:line="480" w:lineRule="auto"/>
        <w:jc w:val="both"/>
        <w:rPr>
          <w:rFonts w:ascii="Artifex CF" w:hAnsi="Artifex CF"/>
          <w:bCs/>
          <w:color w:val="003044"/>
        </w:rPr>
      </w:pPr>
      <w:r w:rsidRPr="0076224F">
        <w:rPr>
          <w:rStyle w:val="NoSpacingChar"/>
          <w:rFonts w:eastAsia="Calibri"/>
        </w:rPr>
        <w:t>Entrenar y capacitar al equipo de Coordinadores y Fiscalizadores actuales en redacción de informes técnicos, manejo de herramientas de hojas electrónicas y el uso de correo electrónicos y en el análisis e interpretación de información y técnicas para manejo de conflictos.</w:t>
      </w:r>
    </w:p>
    <w:p w14:paraId="54BDB743" w14:textId="0D95387D" w:rsidR="00F364C7" w:rsidRPr="00ED53A3" w:rsidRDefault="00F364C7" w:rsidP="004E4810">
      <w:pPr>
        <w:pStyle w:val="ListParagraph"/>
        <w:numPr>
          <w:ilvl w:val="0"/>
          <w:numId w:val="14"/>
        </w:numPr>
        <w:autoSpaceDE w:val="0"/>
        <w:autoSpaceDN w:val="0"/>
        <w:adjustRightInd w:val="0"/>
        <w:spacing w:line="480" w:lineRule="auto"/>
        <w:jc w:val="both"/>
        <w:rPr>
          <w:rFonts w:ascii="Artifex CF" w:hAnsi="Artifex CF"/>
          <w:bCs/>
          <w:color w:val="003044"/>
        </w:rPr>
      </w:pPr>
      <w:r w:rsidRPr="0076224F">
        <w:rPr>
          <w:rStyle w:val="NoSpacingChar"/>
          <w:rFonts w:eastAsia="Calibri"/>
        </w:rPr>
        <w:t>Recomendar a la MAE las mejoras a los procesos que consideremos harían más eficientes el uso de los recursos públicos.</w:t>
      </w:r>
    </w:p>
    <w:p w14:paraId="0D2C7523" w14:textId="77777777" w:rsidR="00544CC6" w:rsidRPr="00ED53A3" w:rsidRDefault="00544CC6" w:rsidP="003C4813">
      <w:pPr>
        <w:pStyle w:val="NoSpacing"/>
      </w:pPr>
    </w:p>
    <w:p w14:paraId="7D96737D" w14:textId="77777777" w:rsidR="00544CC6" w:rsidRPr="00ED53A3" w:rsidRDefault="00544CC6" w:rsidP="003C4813">
      <w:pPr>
        <w:pStyle w:val="NoSpacing"/>
      </w:pPr>
    </w:p>
    <w:p w14:paraId="34B1D894" w14:textId="32406668" w:rsidR="002B0D90" w:rsidRPr="00ED53A3" w:rsidRDefault="00491C1F" w:rsidP="003C4813">
      <w:pPr>
        <w:pStyle w:val="NoSpacing"/>
      </w:pPr>
      <w:r w:rsidRPr="00ED53A3">
        <w:br w:type="page"/>
      </w:r>
    </w:p>
    <w:p w14:paraId="238BEED3" w14:textId="3DF52877" w:rsidR="002B0D90" w:rsidRPr="0076224F" w:rsidRDefault="002B0D90" w:rsidP="004E4810">
      <w:pPr>
        <w:pStyle w:val="TituloDepto"/>
        <w:numPr>
          <w:ilvl w:val="0"/>
          <w:numId w:val="67"/>
        </w:numPr>
        <w:ind w:left="360"/>
      </w:pPr>
      <w:bookmarkStart w:id="99" w:name="_Toc59965082"/>
      <w:r w:rsidRPr="0076224F">
        <w:lastRenderedPageBreak/>
        <w:t>SEGURIDAD MILITAR Y POLICIAL</w:t>
      </w:r>
      <w:bookmarkEnd w:id="99"/>
    </w:p>
    <w:p w14:paraId="23A8D310" w14:textId="77777777" w:rsidR="00544CC6" w:rsidRPr="00ED53A3" w:rsidRDefault="00544CC6" w:rsidP="003C4813">
      <w:pPr>
        <w:pStyle w:val="NoSpacing"/>
      </w:pPr>
    </w:p>
    <w:p w14:paraId="06F6EB9F" w14:textId="1D479E31" w:rsidR="00B25078" w:rsidRPr="00ED53A3" w:rsidRDefault="002B0D90" w:rsidP="00565CDE">
      <w:pPr>
        <w:pStyle w:val="NoSpacing"/>
        <w:rPr>
          <w:bCs/>
        </w:rPr>
      </w:pPr>
      <w:r w:rsidRPr="00565CDE">
        <w:rPr>
          <w:rFonts w:eastAsia="Calibri"/>
        </w:rPr>
        <w:t xml:space="preserve">A nuestra llegada a </w:t>
      </w:r>
      <w:r w:rsidR="00B25078" w:rsidRPr="00565CDE">
        <w:rPr>
          <w:rFonts w:eastAsia="Calibri"/>
        </w:rPr>
        <w:t>PROMESE/CAL, se estrecharon relación de trabajo coordinado entre la Dirección General y la Seguridad Militar, entre las prioridades era fortalecer los controles de seguridad en la institución en general, por lo que se decidió el aumento del personal de seguridad en esta sede cent</w:t>
      </w:r>
      <w:r w:rsidR="0073768E" w:rsidRPr="00565CDE">
        <w:rPr>
          <w:rFonts w:eastAsia="Calibri"/>
        </w:rPr>
        <w:t xml:space="preserve">ral como en los distintos </w:t>
      </w:r>
      <w:r w:rsidR="002177DC" w:rsidRPr="00565CDE">
        <w:rPr>
          <w:rFonts w:eastAsia="Calibri"/>
        </w:rPr>
        <w:t>Almacenes</w:t>
      </w:r>
      <w:r w:rsidR="00B25078" w:rsidRPr="00565CDE">
        <w:rPr>
          <w:rFonts w:eastAsia="Calibri"/>
        </w:rPr>
        <w:t xml:space="preserve"> y Farmacia del Pueblo, a los fines de garantizar la seguridad y vigilancia permanente de los bienes y el personal de la institución.</w:t>
      </w:r>
      <w:r w:rsidR="00B25078" w:rsidRPr="00ED53A3">
        <w:rPr>
          <w:bCs/>
        </w:rPr>
        <w:t xml:space="preserve">  </w:t>
      </w:r>
    </w:p>
    <w:p w14:paraId="5C725EDE" w14:textId="1D7BB88D" w:rsidR="00B25078" w:rsidRPr="00ED53A3" w:rsidRDefault="00B25078" w:rsidP="00565CDE">
      <w:pPr>
        <w:pStyle w:val="NoSpacing"/>
        <w:rPr>
          <w:bCs/>
        </w:rPr>
      </w:pPr>
      <w:r w:rsidRPr="00565CDE">
        <w:rPr>
          <w:rFonts w:eastAsia="Calibri"/>
        </w:rPr>
        <w:t xml:space="preserve">En el Almacén Central, se aumentó la seguridad en las distintas </w:t>
      </w:r>
      <w:r w:rsidR="00917D60" w:rsidRPr="00565CDE">
        <w:rPr>
          <w:rFonts w:eastAsia="Calibri"/>
        </w:rPr>
        <w:t>puertas,</w:t>
      </w:r>
      <w:r w:rsidRPr="00565CDE">
        <w:rPr>
          <w:rFonts w:eastAsia="Calibri"/>
        </w:rPr>
        <w:t xml:space="preserve"> así como también en el área de las mesas (Sección de Almacén), garantizando una vigilancia permanente de los insumos de salud. </w:t>
      </w:r>
      <w:r w:rsidR="00917D60" w:rsidRPr="00565CDE">
        <w:rPr>
          <w:rFonts w:eastAsia="Calibri"/>
        </w:rPr>
        <w:t>Además,</w:t>
      </w:r>
      <w:r w:rsidRPr="00565CDE">
        <w:rPr>
          <w:rFonts w:eastAsia="Calibri"/>
        </w:rPr>
        <w:t xml:space="preserve"> se reforzaron los distintos puestos de guardia interior tanto diurno y nocturno en</w:t>
      </w:r>
      <w:r w:rsidR="00D44D5E" w:rsidRPr="00565CDE">
        <w:rPr>
          <w:rFonts w:eastAsia="Calibri"/>
        </w:rPr>
        <w:t xml:space="preserve"> todas nuestras instalaciones. </w:t>
      </w:r>
    </w:p>
    <w:p w14:paraId="2AAE47B6" w14:textId="427CBDE3" w:rsidR="00B25078" w:rsidRPr="003C4813" w:rsidRDefault="0073768E" w:rsidP="00C8767A">
      <w:pPr>
        <w:pStyle w:val="SubTituloNew"/>
      </w:pPr>
      <w:r w:rsidRPr="003C4813">
        <w:t xml:space="preserve">División de Investigación e inteligencia </w:t>
      </w:r>
    </w:p>
    <w:p w14:paraId="73B0A4A4" w14:textId="5AA92A7A" w:rsidR="00D44D5E" w:rsidRPr="00ED53A3" w:rsidRDefault="0073768E" w:rsidP="00565CDE">
      <w:pPr>
        <w:pStyle w:val="NoSpacing"/>
        <w:rPr>
          <w:bCs/>
        </w:rPr>
      </w:pPr>
      <w:r w:rsidRPr="00565CDE">
        <w:rPr>
          <w:rFonts w:eastAsia="Calibri"/>
        </w:rPr>
        <w:t>En l</w:t>
      </w:r>
      <w:r w:rsidR="00B25078" w:rsidRPr="00565CDE">
        <w:rPr>
          <w:rFonts w:eastAsia="Calibri"/>
        </w:rPr>
        <w:t>a División de Investigación, se dieron pautas al personal militar para poder hacerle frente a los distintos hurtos que se efectúan en las distintas Farmacias del Pueblo y en otras áreas de esta institución. A su vez fue creado un equipo de inteligencia para detectar brechas y posible vía de pérdidas al igual monitorear los sobres precios en las distintas Farmacias</w:t>
      </w:r>
      <w:r w:rsidRPr="00565CDE">
        <w:rPr>
          <w:rFonts w:eastAsia="Calibri"/>
        </w:rPr>
        <w:t xml:space="preserve"> del Pueblo</w:t>
      </w:r>
      <w:r w:rsidR="00D44D5E" w:rsidRPr="00565CDE">
        <w:rPr>
          <w:rFonts w:eastAsia="Calibri"/>
        </w:rPr>
        <w:t>.</w:t>
      </w:r>
      <w:r w:rsidR="00D44D5E" w:rsidRPr="00ED53A3">
        <w:rPr>
          <w:bCs/>
        </w:rPr>
        <w:t xml:space="preserve"> </w:t>
      </w:r>
    </w:p>
    <w:p w14:paraId="31476F66" w14:textId="1C89755F" w:rsidR="0020159B" w:rsidRPr="003C4813" w:rsidRDefault="00B25078" w:rsidP="00C8767A">
      <w:pPr>
        <w:pStyle w:val="SubTituloNew"/>
      </w:pPr>
      <w:r w:rsidRPr="003C4813">
        <w:t>L</w:t>
      </w:r>
      <w:r w:rsidR="0073768E" w:rsidRPr="003C4813">
        <w:t xml:space="preserve">ogros alcanzados en Materia de Seguridad en estos </w:t>
      </w:r>
      <w:r w:rsidR="0073768E" w:rsidRPr="00917D60">
        <w:t>90</w:t>
      </w:r>
      <w:r w:rsidR="0073768E" w:rsidRPr="003C4813">
        <w:t xml:space="preserve"> días de gestión </w:t>
      </w:r>
    </w:p>
    <w:p w14:paraId="02DBE385"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A nuestra llegada se hicieron varios levantamientos en los distintos almacenes y Farmacias del Pueblo en las zonas más vulnerables, para conocer sus debilidades y fortalecer las mismas.</w:t>
      </w:r>
      <w:r w:rsidRPr="00ED53A3">
        <w:rPr>
          <w:rFonts w:ascii="Artifex CF" w:hAnsi="Artifex CF"/>
          <w:bCs/>
          <w:color w:val="003044"/>
        </w:rPr>
        <w:t xml:space="preserve"> </w:t>
      </w:r>
    </w:p>
    <w:p w14:paraId="0A559C38" w14:textId="77777777" w:rsidR="00B418D2" w:rsidRPr="00ED53A3" w:rsidRDefault="00B418D2"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colocó</w:t>
      </w:r>
      <w:r w:rsidR="00B25078" w:rsidRPr="0076224F">
        <w:rPr>
          <w:rStyle w:val="NoSpacingChar"/>
          <w:rFonts w:eastAsia="Calibri"/>
        </w:rPr>
        <w:t xml:space="preserve"> Seguridad M</w:t>
      </w:r>
      <w:r w:rsidRPr="0076224F">
        <w:rPr>
          <w:rStyle w:val="NoSpacingChar"/>
          <w:rFonts w:eastAsia="Calibri"/>
        </w:rPr>
        <w:t>ilitar a la Farmacia</w:t>
      </w:r>
      <w:r w:rsidR="00B25078" w:rsidRPr="0076224F">
        <w:rPr>
          <w:rStyle w:val="NoSpacingChar"/>
          <w:rFonts w:eastAsia="Calibri"/>
        </w:rPr>
        <w:t xml:space="preserve"> del Pueblo recién inaugurada en la Ciudad Sanitaria “Hospital Dr. Luis Eduardo Aybar”, y entre otras.</w:t>
      </w:r>
      <w:r w:rsidR="00B25078" w:rsidRPr="00ED53A3">
        <w:rPr>
          <w:rFonts w:ascii="Artifex CF" w:hAnsi="Artifex CF"/>
          <w:bCs/>
          <w:color w:val="003044"/>
        </w:rPr>
        <w:t xml:space="preserve"> </w:t>
      </w:r>
    </w:p>
    <w:p w14:paraId="6E2C35CB"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Fueron reacondicionadas las armas que se encontraban en deplorable condiciones, falta de piezas e inoperante, lo que hacía poco factible su manejo y funcionamiento.</w:t>
      </w:r>
    </w:p>
    <w:p w14:paraId="453E7CE7"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 xml:space="preserve">Se designó un área segura para la custodia y almacenamiento de los pertrechos militares y armamentos. </w:t>
      </w:r>
    </w:p>
    <w:p w14:paraId="12285E81"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lastRenderedPageBreak/>
        <w:t>Fueron solicitados equipamientos no letales para la seguridad y protección interna del personal.</w:t>
      </w:r>
    </w:p>
    <w:p w14:paraId="10B050A4"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tomó control de las áreas y el mal uso de los parqueos.</w:t>
      </w:r>
    </w:p>
    <w:p w14:paraId="192915AC"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procedió de forma inmediata a corregir la mala práctica del exceso de horario laborar a los que eran sometidos los militares de turno</w:t>
      </w:r>
      <w:r w:rsidRPr="00ED53A3">
        <w:rPr>
          <w:rFonts w:ascii="Artifex CF" w:hAnsi="Artifex CF"/>
          <w:bCs/>
          <w:color w:val="003044"/>
        </w:rPr>
        <w:t>.</w:t>
      </w:r>
    </w:p>
    <w:p w14:paraId="650DB1F9"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han corregido procesos que no constaban con las buenas prácticas de manejo de seguridad en los almacenes.</w:t>
      </w:r>
    </w:p>
    <w:p w14:paraId="50BEDD7C"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han disminuido los reportes de pérdidas y/o confusiones en los despachos a la Farmacias del Pueblo.</w:t>
      </w:r>
    </w:p>
    <w:p w14:paraId="6F3046C2" w14:textId="77777777" w:rsidR="00B418D2" w:rsidRPr="00ED53A3" w:rsidRDefault="00B418D2"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han realizado</w:t>
      </w:r>
      <w:r w:rsidR="00B25078" w:rsidRPr="0076224F">
        <w:rPr>
          <w:rStyle w:val="NoSpacingChar"/>
          <w:rFonts w:eastAsia="Calibri"/>
        </w:rPr>
        <w:t xml:space="preserve"> investigaciones de casos reportado</w:t>
      </w:r>
      <w:r w:rsidRPr="0076224F">
        <w:rPr>
          <w:rStyle w:val="NoSpacingChar"/>
          <w:rFonts w:eastAsia="Calibri"/>
        </w:rPr>
        <w:t>s,</w:t>
      </w:r>
      <w:r w:rsidR="00B25078" w:rsidRPr="0076224F">
        <w:rPr>
          <w:rStyle w:val="NoSpacingChar"/>
          <w:rFonts w:eastAsia="Calibri"/>
        </w:rPr>
        <w:t xml:space="preserve"> dando como resultado una confiable sentencia, por el nuevo formato aplicado en investigación</w:t>
      </w:r>
      <w:r w:rsidR="00B25078" w:rsidRPr="00ED53A3">
        <w:rPr>
          <w:rFonts w:ascii="Artifex CF" w:hAnsi="Artifex CF"/>
          <w:bCs/>
          <w:color w:val="003044"/>
        </w:rPr>
        <w:t xml:space="preserve">  </w:t>
      </w:r>
    </w:p>
    <w:p w14:paraId="5527CAE1"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ED53A3">
        <w:rPr>
          <w:rFonts w:ascii="Artifex CF" w:hAnsi="Artifex CF"/>
          <w:bCs/>
          <w:color w:val="003044"/>
        </w:rPr>
        <w:t>S</w:t>
      </w:r>
      <w:r w:rsidRPr="0076224F">
        <w:rPr>
          <w:rStyle w:val="NoSpacingChar"/>
          <w:rFonts w:eastAsia="Calibri"/>
        </w:rPr>
        <w:t>e estrecharon las relaciones interinstitucionales con los organismos castrenses.</w:t>
      </w:r>
    </w:p>
    <w:p w14:paraId="0BD9513A"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ha motivado al personal militar a interactuar con el personal civil para una mejor armonía de las funciones conjuntas departamentales.</w:t>
      </w:r>
    </w:p>
    <w:p w14:paraId="48EC8938" w14:textId="77777777" w:rsidR="00B418D2" w:rsidRPr="00ED53A3" w:rsidRDefault="00B25078" w:rsidP="004E4810">
      <w:pPr>
        <w:pStyle w:val="ListParagraph"/>
        <w:numPr>
          <w:ilvl w:val="0"/>
          <w:numId w:val="33"/>
        </w:numPr>
        <w:spacing w:line="480" w:lineRule="auto"/>
        <w:ind w:left="540"/>
        <w:jc w:val="both"/>
        <w:rPr>
          <w:rFonts w:ascii="Artifex CF" w:hAnsi="Artifex CF"/>
          <w:bCs/>
          <w:color w:val="003044"/>
        </w:rPr>
      </w:pPr>
      <w:r w:rsidRPr="00ED53A3">
        <w:rPr>
          <w:rFonts w:ascii="Artifex CF" w:hAnsi="Artifex CF"/>
          <w:bCs/>
          <w:color w:val="003044"/>
        </w:rPr>
        <w:t>S</w:t>
      </w:r>
      <w:r w:rsidRPr="0076224F">
        <w:rPr>
          <w:rStyle w:val="NoSpacingChar"/>
          <w:rFonts w:eastAsia="Calibri"/>
        </w:rPr>
        <w:t>e creó el área de monitoreo de cámaras de vigilancia y rastreos por GPS.</w:t>
      </w:r>
    </w:p>
    <w:p w14:paraId="4C4318F3" w14:textId="3A3B2AAA" w:rsidR="002B633D" w:rsidRPr="00ED53A3" w:rsidRDefault="00B418D2" w:rsidP="004E4810">
      <w:pPr>
        <w:pStyle w:val="ListParagraph"/>
        <w:numPr>
          <w:ilvl w:val="0"/>
          <w:numId w:val="33"/>
        </w:numPr>
        <w:spacing w:line="480" w:lineRule="auto"/>
        <w:ind w:left="540"/>
        <w:jc w:val="both"/>
        <w:rPr>
          <w:rFonts w:ascii="Artifex CF" w:hAnsi="Artifex CF"/>
          <w:bCs/>
          <w:color w:val="003044"/>
        </w:rPr>
      </w:pPr>
      <w:r w:rsidRPr="0076224F">
        <w:rPr>
          <w:rStyle w:val="NoSpacingChar"/>
          <w:rFonts w:eastAsia="Calibri"/>
        </w:rPr>
        <w:t>Se reestructuró</w:t>
      </w:r>
      <w:r w:rsidR="00B25078" w:rsidRPr="0076224F">
        <w:rPr>
          <w:rStyle w:val="NoSpacingChar"/>
          <w:rFonts w:eastAsia="Calibri"/>
        </w:rPr>
        <w:t xml:space="preserve"> el formato de los report</w:t>
      </w:r>
      <w:r w:rsidRPr="0076224F">
        <w:rPr>
          <w:rStyle w:val="NoSpacingChar"/>
          <w:rFonts w:eastAsia="Calibri"/>
        </w:rPr>
        <w:t>es que solicitan las diferentes d</w:t>
      </w:r>
      <w:r w:rsidR="00B25078" w:rsidRPr="0076224F">
        <w:rPr>
          <w:rStyle w:val="NoSpacingChar"/>
          <w:rFonts w:eastAsia="Calibri"/>
        </w:rPr>
        <w:t>irecciones dando un extracto puntual a los temas.</w:t>
      </w:r>
      <w:r w:rsidR="002B633D" w:rsidRPr="00ED53A3">
        <w:rPr>
          <w:rFonts w:ascii="Artifex CF" w:hAnsi="Artifex CF"/>
          <w:bCs/>
          <w:color w:val="003044"/>
        </w:rPr>
        <w:br w:type="page"/>
      </w:r>
    </w:p>
    <w:p w14:paraId="1EB5C41D" w14:textId="036238D7" w:rsidR="00BA158D" w:rsidRPr="00ED53A3" w:rsidRDefault="003A1515" w:rsidP="004E4810">
      <w:pPr>
        <w:pStyle w:val="TtuloMEM"/>
        <w:numPr>
          <w:ilvl w:val="0"/>
          <w:numId w:val="21"/>
        </w:numPr>
      </w:pPr>
      <w:bookmarkStart w:id="100" w:name="_Toc501104155"/>
      <w:bookmarkStart w:id="101" w:name="_Toc59965083"/>
      <w:r w:rsidRPr="00ED53A3">
        <w:lastRenderedPageBreak/>
        <w:t>PRO</w:t>
      </w:r>
      <w:r w:rsidR="0022244F" w:rsidRPr="00ED53A3">
        <w:t xml:space="preserve">YECCIONES </w:t>
      </w:r>
      <w:bookmarkEnd w:id="100"/>
      <w:r w:rsidR="001A0B0F" w:rsidRPr="00ED53A3">
        <w:t>AL PRÓXIMO AÑO</w:t>
      </w:r>
      <w:bookmarkEnd w:id="101"/>
    </w:p>
    <w:p w14:paraId="3E3141F6" w14:textId="77777777" w:rsidR="0022244F" w:rsidRPr="00ED53A3" w:rsidRDefault="0022244F" w:rsidP="003C4813">
      <w:pPr>
        <w:pStyle w:val="NoSpacing"/>
        <w:rPr>
          <w:rFonts w:eastAsia="Arial Unicode MS"/>
        </w:rPr>
      </w:pPr>
    </w:p>
    <w:p w14:paraId="02BC4167" w14:textId="27370AD1" w:rsidR="00BA158D" w:rsidRPr="00ED53A3" w:rsidRDefault="00E93B17" w:rsidP="0076224F">
      <w:pPr>
        <w:pStyle w:val="NoSpacing"/>
      </w:pPr>
      <w:r w:rsidRPr="00ED53A3">
        <w:t xml:space="preserve">La institución </w:t>
      </w:r>
      <w:r w:rsidR="00BA158D" w:rsidRPr="00ED53A3">
        <w:t>continuará desarrollando acciones que permitan el logro de las metas trazadas en el Plan Estratégico Institucional 2016-2020</w:t>
      </w:r>
      <w:r w:rsidR="00C6397E" w:rsidRPr="00ED53A3">
        <w:t xml:space="preserve"> el cual finaliza</w:t>
      </w:r>
      <w:r w:rsidR="00BA158D" w:rsidRPr="00ED53A3">
        <w:t xml:space="preserve"> </w:t>
      </w:r>
      <w:r w:rsidR="00EE2ACD" w:rsidRPr="00ED53A3">
        <w:t>a</w:t>
      </w:r>
      <w:r w:rsidR="00282920" w:rsidRPr="00ED53A3">
        <w:t xml:space="preserve">probación y </w:t>
      </w:r>
      <w:r w:rsidR="00A53041" w:rsidRPr="00ED53A3">
        <w:t>publicación del nuevo PEI 202</w:t>
      </w:r>
      <w:r w:rsidR="00F70291" w:rsidRPr="00ED53A3">
        <w:t>1</w:t>
      </w:r>
      <w:r w:rsidR="00A53041" w:rsidRPr="00ED53A3">
        <w:t xml:space="preserve"> </w:t>
      </w:r>
      <w:r w:rsidR="00A77D06" w:rsidRPr="00ED53A3">
        <w:t>–</w:t>
      </w:r>
      <w:r w:rsidR="00A53041" w:rsidRPr="00ED53A3">
        <w:t xml:space="preserve"> 202</w:t>
      </w:r>
      <w:r w:rsidR="00F70291" w:rsidRPr="00ED53A3">
        <w:t>4</w:t>
      </w:r>
      <w:r w:rsidR="00A77D06" w:rsidRPr="00ED53A3">
        <w:t xml:space="preserve">, dar continuidad </w:t>
      </w:r>
      <w:r w:rsidR="007D70E9" w:rsidRPr="00ED53A3">
        <w:t>a l</w:t>
      </w:r>
      <w:r w:rsidR="002858A1" w:rsidRPr="00ED53A3">
        <w:t xml:space="preserve">as metas pendientes, </w:t>
      </w:r>
      <w:r w:rsidR="00BA158D" w:rsidRPr="00ED53A3">
        <w:t xml:space="preserve">para obtener la asignación presupuestaria necesaria que responda al Plan Anual de Compras de la Institución y de los Medicamentos requeridos a través del Sistema Único de Gestión de Medicamentos e Insumos Sanitarios (SUGEMI), dando cumplimiento de manera oportuna al abastecimiento de medicamentos del Sistema Público Nacional de Salud que contribuya a la Estrategia Nacional de Desarrollo.  A </w:t>
      </w:r>
      <w:r w:rsidR="009C2020" w:rsidRPr="00ED53A3">
        <w:t>continuación,</w:t>
      </w:r>
      <w:r w:rsidR="00BA158D" w:rsidRPr="00ED53A3">
        <w:t xml:space="preserve"> enunciamos acciones a desarrollar: </w:t>
      </w:r>
    </w:p>
    <w:p w14:paraId="148132B4" w14:textId="7918F0E5" w:rsidR="00A86C03" w:rsidRPr="00C8767A" w:rsidRDefault="00A86C03" w:rsidP="00676319">
      <w:pPr>
        <w:pStyle w:val="List2"/>
        <w:numPr>
          <w:ilvl w:val="0"/>
          <w:numId w:val="7"/>
        </w:numPr>
        <w:spacing w:line="360" w:lineRule="auto"/>
        <w:jc w:val="both"/>
        <w:rPr>
          <w:rStyle w:val="NoSpacingChar"/>
          <w:rFonts w:eastAsia="Calibri"/>
        </w:rPr>
      </w:pPr>
      <w:r w:rsidRPr="0076224F">
        <w:rPr>
          <w:rStyle w:val="NoSpacingChar"/>
          <w:rFonts w:eastAsia="Calibri"/>
        </w:rPr>
        <w:t>Estabilizar la plataforma tecnológica de PROMESE/</w:t>
      </w:r>
      <w:r w:rsidRPr="00C8767A">
        <w:rPr>
          <w:rStyle w:val="NoSpacingChar"/>
          <w:rFonts w:eastAsia="Calibri"/>
        </w:rPr>
        <w:t>CAL</w:t>
      </w:r>
    </w:p>
    <w:p w14:paraId="4CDE6B11" w14:textId="5893D5C9" w:rsidR="00A86C03" w:rsidRPr="00C8767A" w:rsidRDefault="00A86C03" w:rsidP="00676319">
      <w:pPr>
        <w:pStyle w:val="List2"/>
        <w:numPr>
          <w:ilvl w:val="0"/>
          <w:numId w:val="7"/>
        </w:numPr>
        <w:spacing w:line="360" w:lineRule="auto"/>
        <w:jc w:val="both"/>
        <w:rPr>
          <w:rStyle w:val="NoSpacingChar"/>
          <w:rFonts w:eastAsia="Calibri"/>
        </w:rPr>
      </w:pPr>
      <w:r w:rsidRPr="0076224F">
        <w:rPr>
          <w:rStyle w:val="NoSpacingChar"/>
          <w:rFonts w:eastAsia="Calibri"/>
        </w:rPr>
        <w:t xml:space="preserve">Garantizar el 90% de abastecimiento de los insumos programados a los usuarios </w:t>
      </w:r>
      <w:r w:rsidR="00417030" w:rsidRPr="0076224F">
        <w:rPr>
          <w:rStyle w:val="NoSpacingChar"/>
          <w:rFonts w:eastAsia="Calibri"/>
        </w:rPr>
        <w:t>de PROMESE/</w:t>
      </w:r>
      <w:r w:rsidR="00417030" w:rsidRPr="00C8767A">
        <w:rPr>
          <w:rStyle w:val="NoSpacingChar"/>
          <w:rFonts w:eastAsia="Calibri"/>
        </w:rPr>
        <w:t>CAL.</w:t>
      </w:r>
      <w:r w:rsidRPr="00C8767A">
        <w:rPr>
          <w:rStyle w:val="NoSpacingChar"/>
          <w:rFonts w:eastAsia="Calibri"/>
        </w:rPr>
        <w:t xml:space="preserve"> </w:t>
      </w:r>
    </w:p>
    <w:p w14:paraId="0B25C764" w14:textId="7066D5E8" w:rsidR="00BA158D" w:rsidRPr="00C8767A" w:rsidRDefault="00BA158D" w:rsidP="00676319">
      <w:pPr>
        <w:pStyle w:val="List2"/>
        <w:numPr>
          <w:ilvl w:val="0"/>
          <w:numId w:val="7"/>
        </w:numPr>
        <w:spacing w:line="360" w:lineRule="auto"/>
        <w:jc w:val="both"/>
        <w:rPr>
          <w:rStyle w:val="NoSpacingChar"/>
          <w:rFonts w:eastAsia="Calibri"/>
        </w:rPr>
      </w:pPr>
      <w:r w:rsidRPr="0076224F">
        <w:rPr>
          <w:rStyle w:val="NoSpacingChar"/>
          <w:rFonts w:eastAsia="Calibri"/>
        </w:rPr>
        <w:t xml:space="preserve">Contar con un banco de datos que contenga las especificaciones técnicas de todos los productos misceláneos, lo que permitirá la agilidad en los procesos y mayor disponibilidad de mercancías en tiempo </w:t>
      </w:r>
      <w:r w:rsidRPr="00C8767A">
        <w:rPr>
          <w:rStyle w:val="NoSpacingChar"/>
          <w:rFonts w:eastAsia="Calibri"/>
        </w:rPr>
        <w:t>oportuno.</w:t>
      </w:r>
    </w:p>
    <w:p w14:paraId="435EF8EF" w14:textId="571F7780" w:rsidR="00BA158D" w:rsidRPr="00C8767A" w:rsidRDefault="00BA158D" w:rsidP="00676319">
      <w:pPr>
        <w:pStyle w:val="List2"/>
        <w:numPr>
          <w:ilvl w:val="0"/>
          <w:numId w:val="7"/>
        </w:numPr>
        <w:spacing w:line="360" w:lineRule="auto"/>
        <w:jc w:val="both"/>
        <w:rPr>
          <w:rStyle w:val="NoSpacingChar"/>
          <w:rFonts w:eastAsia="Calibri"/>
        </w:rPr>
      </w:pPr>
      <w:r w:rsidRPr="0076224F">
        <w:rPr>
          <w:rStyle w:val="NoSpacingChar"/>
          <w:rFonts w:eastAsia="Calibri"/>
        </w:rPr>
        <w:t xml:space="preserve">Gestionar la adquisición e implementación de un software para digitalizar la documentación del Sistema de Gestión de la Calidad, lo que permitirá eficientizar su actualización, control y distribución, para impactar en una reducción de costos en concepto de impresión y </w:t>
      </w:r>
      <w:r w:rsidRPr="00C8767A">
        <w:rPr>
          <w:rStyle w:val="NoSpacingChar"/>
          <w:rFonts w:eastAsia="Calibri"/>
        </w:rPr>
        <w:t>papelería.</w:t>
      </w:r>
    </w:p>
    <w:p w14:paraId="2D80BCBC" w14:textId="77777777" w:rsidR="00BA158D" w:rsidRPr="00C8767A" w:rsidRDefault="00BA158D" w:rsidP="00676319">
      <w:pPr>
        <w:pStyle w:val="ListParagraph"/>
        <w:numPr>
          <w:ilvl w:val="0"/>
          <w:numId w:val="7"/>
        </w:numPr>
        <w:autoSpaceDE w:val="0"/>
        <w:autoSpaceDN w:val="0"/>
        <w:adjustRightInd w:val="0"/>
        <w:spacing w:line="360" w:lineRule="auto"/>
        <w:ind w:left="709" w:hanging="425"/>
        <w:jc w:val="both"/>
        <w:rPr>
          <w:rStyle w:val="NoSpacingChar"/>
          <w:rFonts w:eastAsia="Calibri"/>
        </w:rPr>
      </w:pPr>
      <w:r w:rsidRPr="0076224F">
        <w:rPr>
          <w:rStyle w:val="NoSpacingChar"/>
          <w:rFonts w:eastAsia="Calibri"/>
        </w:rPr>
        <w:t>Lograr el reconocimiento y la certificación de los procesos bajo la Norma ISO 9001:</w:t>
      </w:r>
      <w:r w:rsidRPr="00C8767A">
        <w:rPr>
          <w:rStyle w:val="NoSpacingChar"/>
          <w:rFonts w:eastAsia="Calibri"/>
        </w:rPr>
        <w:t>2015.</w:t>
      </w:r>
    </w:p>
    <w:p w14:paraId="3ED553A3" w14:textId="77777777" w:rsidR="00BA158D" w:rsidRPr="00C8767A" w:rsidRDefault="00BA158D" w:rsidP="00676319">
      <w:pPr>
        <w:pStyle w:val="ListParagraph"/>
        <w:numPr>
          <w:ilvl w:val="0"/>
          <w:numId w:val="7"/>
        </w:numPr>
        <w:autoSpaceDE w:val="0"/>
        <w:autoSpaceDN w:val="0"/>
        <w:adjustRightInd w:val="0"/>
        <w:spacing w:line="360" w:lineRule="auto"/>
        <w:ind w:left="709" w:hanging="425"/>
        <w:jc w:val="both"/>
        <w:rPr>
          <w:rStyle w:val="NoSpacingChar"/>
          <w:rFonts w:eastAsia="Calibri"/>
        </w:rPr>
      </w:pPr>
      <w:r w:rsidRPr="0076224F">
        <w:rPr>
          <w:rStyle w:val="NoSpacingChar"/>
          <w:rFonts w:eastAsia="Calibri"/>
        </w:rPr>
        <w:t xml:space="preserve">Actualización de Autoevaluación CAF y Carta Compromiso al </w:t>
      </w:r>
      <w:r w:rsidRPr="00C8767A">
        <w:rPr>
          <w:rStyle w:val="NoSpacingChar"/>
          <w:rFonts w:eastAsia="Calibri"/>
        </w:rPr>
        <w:t>Ciudadano.</w:t>
      </w:r>
    </w:p>
    <w:p w14:paraId="18F657CE" w14:textId="77777777" w:rsidR="00BA158D" w:rsidRPr="00C8767A" w:rsidRDefault="00BA158D" w:rsidP="00676319">
      <w:pPr>
        <w:pStyle w:val="ListParagraph"/>
        <w:numPr>
          <w:ilvl w:val="0"/>
          <w:numId w:val="7"/>
        </w:numPr>
        <w:autoSpaceDE w:val="0"/>
        <w:autoSpaceDN w:val="0"/>
        <w:adjustRightInd w:val="0"/>
        <w:spacing w:line="360" w:lineRule="auto"/>
        <w:ind w:left="709" w:hanging="425"/>
        <w:jc w:val="both"/>
        <w:rPr>
          <w:rStyle w:val="NoSpacingChar"/>
          <w:rFonts w:eastAsia="Calibri"/>
        </w:rPr>
      </w:pPr>
      <w:r w:rsidRPr="0076224F">
        <w:rPr>
          <w:rStyle w:val="NoSpacingChar"/>
          <w:rFonts w:eastAsia="Calibri"/>
        </w:rPr>
        <w:t>Fortalecer el Sistema de Indicadores de Gestión, tanto a estratégicos como operativos, mediante de un Cuadro de Mando Integral que permita dar mejor seguimiento a los cumplimientos</w:t>
      </w:r>
      <w:r w:rsidRPr="00ED53A3">
        <w:rPr>
          <w:rFonts w:ascii="Artifex CF" w:hAnsi="Artifex CF"/>
          <w:bCs/>
          <w:color w:val="003044"/>
        </w:rPr>
        <w:t xml:space="preserve"> </w:t>
      </w:r>
      <w:r w:rsidRPr="0076224F">
        <w:rPr>
          <w:rStyle w:val="NoSpacingChar"/>
          <w:rFonts w:eastAsia="Calibri"/>
        </w:rPr>
        <w:t xml:space="preserve">y alcance de objetivos planteados en los planes y el desempeño de las áreas y sus </w:t>
      </w:r>
      <w:r w:rsidRPr="00C8767A">
        <w:rPr>
          <w:rStyle w:val="NoSpacingChar"/>
          <w:rFonts w:eastAsia="Calibri"/>
        </w:rPr>
        <w:t>procesos.</w:t>
      </w:r>
    </w:p>
    <w:p w14:paraId="51527257" w14:textId="77777777" w:rsidR="00BA158D" w:rsidRPr="00C8767A" w:rsidRDefault="00C97D19" w:rsidP="00676319">
      <w:pPr>
        <w:pStyle w:val="ListParagraph"/>
        <w:numPr>
          <w:ilvl w:val="0"/>
          <w:numId w:val="7"/>
        </w:numPr>
        <w:spacing w:line="360" w:lineRule="auto"/>
        <w:ind w:left="644"/>
        <w:jc w:val="both"/>
        <w:rPr>
          <w:rStyle w:val="NoSpacingChar"/>
          <w:rFonts w:eastAsia="Calibri"/>
        </w:rPr>
      </w:pPr>
      <w:r w:rsidRPr="0076224F">
        <w:rPr>
          <w:rStyle w:val="NoSpacingChar"/>
          <w:rFonts w:eastAsia="Calibri"/>
        </w:rPr>
        <w:t>M</w:t>
      </w:r>
      <w:r w:rsidR="00BA158D" w:rsidRPr="0076224F">
        <w:rPr>
          <w:rStyle w:val="NoSpacingChar"/>
          <w:rFonts w:eastAsia="Calibri"/>
        </w:rPr>
        <w:t>ejorar la comunicación con los clientes mediante el diseño y acceso de un buzón de sugerencias en digital a través del sitio web institucional, para dar respuesta más oportuna a los clientes/</w:t>
      </w:r>
      <w:r w:rsidR="00BA158D" w:rsidRPr="00C8767A">
        <w:rPr>
          <w:rStyle w:val="NoSpacingChar"/>
          <w:rFonts w:eastAsia="Calibri"/>
        </w:rPr>
        <w:t xml:space="preserve">ciudadanos. </w:t>
      </w:r>
    </w:p>
    <w:p w14:paraId="62F945A6" w14:textId="77777777" w:rsidR="00BA158D" w:rsidRPr="00C8767A" w:rsidRDefault="00BA158D" w:rsidP="00676319">
      <w:pPr>
        <w:pStyle w:val="ListParagraph"/>
        <w:numPr>
          <w:ilvl w:val="0"/>
          <w:numId w:val="7"/>
        </w:numPr>
        <w:spacing w:after="160" w:line="480" w:lineRule="auto"/>
        <w:ind w:left="709" w:hanging="425"/>
        <w:jc w:val="both"/>
        <w:rPr>
          <w:rStyle w:val="NoSpacingChar"/>
          <w:rFonts w:eastAsia="Calibri"/>
        </w:rPr>
      </w:pPr>
      <w:r w:rsidRPr="0076224F">
        <w:rPr>
          <w:rStyle w:val="NoSpacingChar"/>
          <w:rFonts w:eastAsia="Calibri"/>
        </w:rPr>
        <w:t xml:space="preserve">Establecer políticas medioambientales en nuestro departamento, aplicando el método de las tres erres; Reducir, Reciclar, </w:t>
      </w:r>
      <w:r w:rsidRPr="00C8767A">
        <w:rPr>
          <w:rStyle w:val="NoSpacingChar"/>
          <w:rFonts w:eastAsia="Calibri"/>
        </w:rPr>
        <w:t>Reutilizar.</w:t>
      </w:r>
    </w:p>
    <w:p w14:paraId="0FF1ED8A" w14:textId="77777777" w:rsidR="00BA158D" w:rsidRPr="00C8767A" w:rsidRDefault="00BA158D" w:rsidP="003378A5">
      <w:pPr>
        <w:pStyle w:val="ListParagraph"/>
        <w:numPr>
          <w:ilvl w:val="0"/>
          <w:numId w:val="7"/>
        </w:numPr>
        <w:spacing w:after="160" w:line="480" w:lineRule="auto"/>
        <w:ind w:left="709" w:hanging="425"/>
        <w:jc w:val="both"/>
        <w:rPr>
          <w:rStyle w:val="NoSpacingChar"/>
          <w:rFonts w:eastAsia="Calibri"/>
        </w:rPr>
      </w:pPr>
      <w:r w:rsidRPr="0076224F">
        <w:rPr>
          <w:rStyle w:val="NoSpacingChar"/>
          <w:rFonts w:eastAsia="Calibri"/>
        </w:rPr>
        <w:t xml:space="preserve">Pretendemos impulsar que el órgano rector defina el marco legal que permita a la Institución realizar compras internacionales de aquellos productos farmacéuticos que </w:t>
      </w:r>
      <w:r w:rsidRPr="0076224F">
        <w:rPr>
          <w:rStyle w:val="NoSpacingChar"/>
          <w:rFonts w:eastAsia="Calibri"/>
        </w:rPr>
        <w:lastRenderedPageBreak/>
        <w:t xml:space="preserve">resulten desiertos en las licitaciones públicas, y que son necesarios e indispensables para abastecer la Red Pública Nacional de </w:t>
      </w:r>
      <w:r w:rsidRPr="00C8767A">
        <w:rPr>
          <w:rStyle w:val="NoSpacingChar"/>
          <w:rFonts w:eastAsia="Calibri"/>
        </w:rPr>
        <w:t>Salud.</w:t>
      </w:r>
    </w:p>
    <w:p w14:paraId="4F3280C1" w14:textId="77777777" w:rsidR="00BA158D" w:rsidRPr="00C8767A" w:rsidRDefault="00BA158D" w:rsidP="003378A5">
      <w:pPr>
        <w:pStyle w:val="ListParagraph"/>
        <w:numPr>
          <w:ilvl w:val="0"/>
          <w:numId w:val="7"/>
        </w:numPr>
        <w:spacing w:line="480" w:lineRule="auto"/>
        <w:ind w:left="709" w:hanging="425"/>
        <w:jc w:val="both"/>
        <w:rPr>
          <w:rStyle w:val="NoSpacingChar"/>
          <w:rFonts w:eastAsia="Calibri"/>
        </w:rPr>
      </w:pPr>
      <w:r w:rsidRPr="0076224F">
        <w:rPr>
          <w:rStyle w:val="NoSpacingChar"/>
          <w:rFonts w:eastAsia="Calibri"/>
        </w:rPr>
        <w:t>Gestionar aumento en el presupuesto designado a la nómina, con la finalidad de mejorar los ingresos de los colaboradores</w:t>
      </w:r>
      <w:r w:rsidRPr="00ED53A3">
        <w:rPr>
          <w:rFonts w:ascii="Artifex CF" w:hAnsi="Artifex CF"/>
          <w:color w:val="003044"/>
          <w:kern w:val="24"/>
          <w:lang w:eastAsia="es-ES"/>
        </w:rPr>
        <w:t xml:space="preserve"> </w:t>
      </w:r>
      <w:r w:rsidRPr="0076224F">
        <w:rPr>
          <w:rStyle w:val="NoSpacingChar"/>
          <w:rFonts w:eastAsia="Calibri"/>
        </w:rPr>
        <w:t xml:space="preserve">que permitan aumentar la calidad de vida de los </w:t>
      </w:r>
      <w:r w:rsidRPr="00C8767A">
        <w:rPr>
          <w:rStyle w:val="NoSpacingChar"/>
          <w:rFonts w:eastAsia="Calibri"/>
        </w:rPr>
        <w:t>mismos.</w:t>
      </w:r>
    </w:p>
    <w:p w14:paraId="5F8239BD" w14:textId="77777777" w:rsidR="00BA158D" w:rsidRPr="00C8767A" w:rsidRDefault="00BA158D" w:rsidP="003378A5">
      <w:pPr>
        <w:pStyle w:val="ListParagraph"/>
        <w:numPr>
          <w:ilvl w:val="0"/>
          <w:numId w:val="7"/>
        </w:numPr>
        <w:spacing w:line="480" w:lineRule="auto"/>
        <w:ind w:left="709" w:hanging="425"/>
        <w:jc w:val="both"/>
        <w:rPr>
          <w:rStyle w:val="NoSpacingChar"/>
          <w:rFonts w:eastAsia="Calibri"/>
        </w:rPr>
      </w:pPr>
      <w:r w:rsidRPr="0076224F">
        <w:rPr>
          <w:rStyle w:val="NoSpacingChar"/>
          <w:rFonts w:eastAsia="Calibri"/>
        </w:rPr>
        <w:t>Continuar con el fortalecimiento de</w:t>
      </w:r>
      <w:r w:rsidRPr="00ED53A3">
        <w:rPr>
          <w:rFonts w:ascii="Artifex CF" w:hAnsi="Artifex CF"/>
          <w:color w:val="003044"/>
          <w:lang w:eastAsia="es-ES"/>
        </w:rPr>
        <w:t xml:space="preserve"> </w:t>
      </w:r>
      <w:r w:rsidRPr="0076224F">
        <w:rPr>
          <w:rStyle w:val="NoSpacingChar"/>
          <w:rFonts w:eastAsia="Calibri"/>
        </w:rPr>
        <w:t xml:space="preserve">la identidad e imagen institucional, implementando estrategias </w:t>
      </w:r>
      <w:r w:rsidR="00464348" w:rsidRPr="0076224F">
        <w:rPr>
          <w:rStyle w:val="NoSpacingChar"/>
          <w:rFonts w:eastAsia="Calibri"/>
        </w:rPr>
        <w:t>que nos</w:t>
      </w:r>
      <w:r w:rsidRPr="0076224F">
        <w:rPr>
          <w:rStyle w:val="NoSpacingChar"/>
          <w:rFonts w:eastAsia="Calibri"/>
        </w:rPr>
        <w:t xml:space="preserve"> permitan</w:t>
      </w:r>
      <w:r w:rsidRPr="00ED53A3">
        <w:rPr>
          <w:rFonts w:ascii="Artifex CF" w:hAnsi="Artifex CF"/>
          <w:color w:val="003044"/>
          <w:lang w:eastAsia="es-ES"/>
        </w:rPr>
        <w:t xml:space="preserve"> </w:t>
      </w:r>
      <w:r w:rsidRPr="0076224F">
        <w:rPr>
          <w:rStyle w:val="NoSpacingChar"/>
          <w:rFonts w:eastAsia="Calibri"/>
        </w:rPr>
        <w:t xml:space="preserve">optimizar la comunicación, de acuerdo al Plan Estratégico </w:t>
      </w:r>
      <w:r w:rsidRPr="00C8767A">
        <w:rPr>
          <w:rStyle w:val="NoSpacingChar"/>
          <w:rFonts w:eastAsia="Calibri"/>
        </w:rPr>
        <w:t>Institucional.</w:t>
      </w:r>
    </w:p>
    <w:p w14:paraId="21EDE865" w14:textId="1D0EEACC" w:rsidR="00BA158D" w:rsidRPr="00C8767A" w:rsidRDefault="00BA158D" w:rsidP="003378A5">
      <w:pPr>
        <w:pStyle w:val="ListParagraph"/>
        <w:numPr>
          <w:ilvl w:val="0"/>
          <w:numId w:val="7"/>
        </w:numPr>
        <w:spacing w:line="480" w:lineRule="auto"/>
        <w:ind w:left="709" w:hanging="425"/>
        <w:jc w:val="both"/>
        <w:rPr>
          <w:rStyle w:val="NoSpacingChar"/>
          <w:rFonts w:eastAsia="Calibri"/>
        </w:rPr>
      </w:pPr>
      <w:r w:rsidRPr="0076224F">
        <w:rPr>
          <w:rStyle w:val="NoSpacingChar"/>
          <w:rFonts w:eastAsia="Calibri"/>
        </w:rPr>
        <w:t xml:space="preserve">Ampliar los acuerdos interinstitucionales con las escuelas de farmacias, donde capacitaremos a los estudiantes de farmacia y </w:t>
      </w:r>
      <w:r w:rsidR="008F3B37" w:rsidRPr="0076224F">
        <w:rPr>
          <w:rStyle w:val="NoSpacingChar"/>
          <w:rFonts w:eastAsia="Calibri"/>
        </w:rPr>
        <w:t>colaboradores de</w:t>
      </w:r>
      <w:r w:rsidR="00BE1DDB" w:rsidRPr="0076224F">
        <w:rPr>
          <w:rStyle w:val="NoSpacingChar"/>
          <w:rFonts w:eastAsia="Calibri"/>
        </w:rPr>
        <w:t xml:space="preserve"> </w:t>
      </w:r>
      <w:r w:rsidR="008F3B37" w:rsidRPr="0076224F">
        <w:rPr>
          <w:rStyle w:val="NoSpacingChar"/>
          <w:rFonts w:eastAsia="Calibri"/>
        </w:rPr>
        <w:t>la institución,</w:t>
      </w:r>
      <w:r w:rsidRPr="0076224F">
        <w:rPr>
          <w:rStyle w:val="NoSpacingChar"/>
          <w:rFonts w:eastAsia="Calibri"/>
        </w:rPr>
        <w:t xml:space="preserve"> en apoyo al compromiso de responsabilidad social que mantiene la </w:t>
      </w:r>
      <w:r w:rsidRPr="00C8767A">
        <w:rPr>
          <w:rStyle w:val="NoSpacingChar"/>
          <w:rFonts w:eastAsia="Calibri"/>
        </w:rPr>
        <w:t>institución.</w:t>
      </w:r>
    </w:p>
    <w:p w14:paraId="3EF93146" w14:textId="77777777" w:rsidR="00BA158D" w:rsidRPr="00C8767A" w:rsidRDefault="00BA158D" w:rsidP="003378A5">
      <w:pPr>
        <w:pStyle w:val="ListParagraph"/>
        <w:numPr>
          <w:ilvl w:val="0"/>
          <w:numId w:val="7"/>
        </w:numPr>
        <w:spacing w:line="480" w:lineRule="auto"/>
        <w:ind w:left="709" w:hanging="425"/>
        <w:jc w:val="both"/>
        <w:rPr>
          <w:rStyle w:val="NoSpacingChar"/>
          <w:rFonts w:eastAsia="Calibri"/>
        </w:rPr>
      </w:pPr>
      <w:r w:rsidRPr="0076224F">
        <w:rPr>
          <w:rStyle w:val="NoSpacingChar"/>
          <w:rFonts w:eastAsia="Calibri"/>
        </w:rPr>
        <w:t xml:space="preserve">Proyecto de construcción de un almacén Regional en la </w:t>
      </w:r>
      <w:r w:rsidRPr="00C8767A">
        <w:rPr>
          <w:rStyle w:val="NoSpacingChar"/>
          <w:rFonts w:eastAsia="Calibri"/>
        </w:rPr>
        <w:t>zona sur</w:t>
      </w:r>
      <w:r w:rsidR="008E12E2" w:rsidRPr="00C8767A">
        <w:rPr>
          <w:rStyle w:val="NoSpacingChar"/>
          <w:rFonts w:eastAsia="Calibri"/>
        </w:rPr>
        <w:t>.</w:t>
      </w:r>
    </w:p>
    <w:p w14:paraId="78E42850" w14:textId="77777777" w:rsidR="00747B7C" w:rsidRPr="00C8767A" w:rsidRDefault="00BA158D" w:rsidP="003378A5">
      <w:pPr>
        <w:pStyle w:val="ListParagraph"/>
        <w:numPr>
          <w:ilvl w:val="0"/>
          <w:numId w:val="7"/>
        </w:numPr>
        <w:spacing w:line="480" w:lineRule="auto"/>
        <w:ind w:left="709" w:hanging="425"/>
        <w:jc w:val="both"/>
        <w:rPr>
          <w:rStyle w:val="NoSpacingChar"/>
          <w:rFonts w:eastAsia="Calibri"/>
        </w:rPr>
      </w:pPr>
      <w:r w:rsidRPr="0076224F">
        <w:rPr>
          <w:rStyle w:val="NoSpacingChar"/>
          <w:rFonts w:eastAsia="Calibri"/>
        </w:rPr>
        <w:t xml:space="preserve">Alianzas </w:t>
      </w:r>
      <w:r w:rsidR="00694BD3" w:rsidRPr="0076224F">
        <w:rPr>
          <w:rStyle w:val="NoSpacingChar"/>
          <w:rFonts w:eastAsia="Calibri"/>
        </w:rPr>
        <w:t xml:space="preserve">con PROCONSUMIDOR </w:t>
      </w:r>
      <w:r w:rsidRPr="0076224F">
        <w:rPr>
          <w:rStyle w:val="NoSpacingChar"/>
          <w:rFonts w:eastAsia="Calibri"/>
        </w:rPr>
        <w:t xml:space="preserve">para el fortalecimiento de aplicación de encuestas de satisfacción de nuestros usuarios a nivel </w:t>
      </w:r>
      <w:r w:rsidRPr="00C8767A">
        <w:rPr>
          <w:rStyle w:val="NoSpacingChar"/>
          <w:rFonts w:eastAsia="Calibri"/>
        </w:rPr>
        <w:t>nacional.</w:t>
      </w:r>
    </w:p>
    <w:p w14:paraId="1F90D800" w14:textId="69E7BC6B" w:rsidR="009C3A6E" w:rsidRPr="00ED53A3" w:rsidRDefault="00EE2ACD" w:rsidP="004E4810">
      <w:pPr>
        <w:pStyle w:val="TtuloMEM"/>
        <w:numPr>
          <w:ilvl w:val="0"/>
          <w:numId w:val="21"/>
        </w:numPr>
      </w:pPr>
      <w:r w:rsidRPr="00ED53A3">
        <w:br w:type="page"/>
      </w:r>
      <w:bookmarkStart w:id="102" w:name="_Toc59965084"/>
      <w:r w:rsidR="001A0B0F" w:rsidRPr="00ED53A3">
        <w:lastRenderedPageBreak/>
        <w:t>ANEXOS</w:t>
      </w:r>
      <w:bookmarkEnd w:id="102"/>
    </w:p>
    <w:p w14:paraId="743C1633" w14:textId="77777777" w:rsidR="001B79CB" w:rsidRPr="00ED53A3" w:rsidRDefault="001B79CB" w:rsidP="003C4813">
      <w:pPr>
        <w:pStyle w:val="NoSpacing"/>
      </w:pPr>
    </w:p>
    <w:p w14:paraId="5DF5F130" w14:textId="77777777" w:rsidR="0065379E" w:rsidRPr="003C4813" w:rsidRDefault="0065379E" w:rsidP="00C8767A">
      <w:pPr>
        <w:pStyle w:val="SubTituloNew"/>
      </w:pPr>
      <w:r w:rsidRPr="003C4813">
        <w:t>DIRECCIÓN ADMINISTRATIVO FINANCIERO</w:t>
      </w:r>
    </w:p>
    <w:p w14:paraId="1B8B2D18" w14:textId="4885CD39" w:rsidR="00597599" w:rsidRPr="00ED53A3" w:rsidRDefault="00960C5F" w:rsidP="00F20C67">
      <w:pPr>
        <w:pStyle w:val="TituloCuadro"/>
        <w:jc w:val="left"/>
      </w:pPr>
      <w:r w:rsidRPr="00ED53A3">
        <w:t xml:space="preserve">Tabla </w:t>
      </w:r>
      <w:r w:rsidR="00597599" w:rsidRPr="00ED53A3">
        <w:t>No. 1.1</w:t>
      </w:r>
    </w:p>
    <w:tbl>
      <w:tblPr>
        <w:tblStyle w:val="GridTable3-Accent5"/>
        <w:tblW w:w="8505" w:type="dxa"/>
        <w:tblLook w:val="04A0" w:firstRow="1" w:lastRow="0" w:firstColumn="1" w:lastColumn="0" w:noHBand="0" w:noVBand="1"/>
      </w:tblPr>
      <w:tblGrid>
        <w:gridCol w:w="479"/>
        <w:gridCol w:w="8026"/>
      </w:tblGrid>
      <w:tr w:rsidR="00597599" w:rsidRPr="00676319" w14:paraId="16F4685F" w14:textId="77777777" w:rsidTr="003C4813">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479" w:type="dxa"/>
            <w:shd w:val="clear" w:color="auto" w:fill="003044"/>
            <w:noWrap/>
            <w:hideMark/>
          </w:tcPr>
          <w:p w14:paraId="675C0207"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003044"/>
            <w:noWrap/>
            <w:vAlign w:val="center"/>
            <w:hideMark/>
          </w:tcPr>
          <w:p w14:paraId="4FC6C15A" w14:textId="77777777" w:rsidR="00597599" w:rsidRPr="00676319" w:rsidRDefault="00597599" w:rsidP="00597599">
            <w:pPr>
              <w:jc w:val="center"/>
              <w:cnfStyle w:val="100000000000" w:firstRow="1" w:lastRow="0" w:firstColumn="0" w:lastColumn="0" w:oddVBand="0" w:evenVBand="0" w:oddHBand="0" w:evenHBand="0" w:firstRowFirstColumn="0" w:firstRowLastColumn="0" w:lastRowFirstColumn="0" w:lastRowLastColumn="0"/>
              <w:rPr>
                <w:rFonts w:ascii="Artifex CF" w:hAnsi="Artifex CF"/>
                <w:sz w:val="16"/>
                <w:szCs w:val="16"/>
                <w:lang w:val="es-ES" w:eastAsia="es-DO"/>
              </w:rPr>
            </w:pPr>
            <w:r w:rsidRPr="00676319">
              <w:rPr>
                <w:rFonts w:ascii="Artifex CF" w:hAnsi="Artifex CF"/>
                <w:sz w:val="16"/>
                <w:szCs w:val="16"/>
                <w:lang w:val="es-ES" w:eastAsia="es-DO"/>
              </w:rPr>
              <w:t>MARCO LEGAL</w:t>
            </w:r>
          </w:p>
        </w:tc>
      </w:tr>
      <w:tr w:rsidR="00597599" w:rsidRPr="00676319" w14:paraId="16B0895B" w14:textId="77777777" w:rsidTr="003C481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6A656690"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4F1C95ED"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FFFFFF" w:themeColor="background1"/>
                <w:sz w:val="16"/>
                <w:szCs w:val="16"/>
                <w:lang w:val="es-ES" w:eastAsia="es-DO"/>
              </w:rPr>
            </w:pPr>
            <w:r w:rsidRPr="00676319">
              <w:rPr>
                <w:rFonts w:ascii="Artifex CF" w:hAnsi="Artifex CF"/>
                <w:color w:val="003044"/>
                <w:sz w:val="16"/>
                <w:szCs w:val="16"/>
                <w:lang w:val="es-ES" w:eastAsia="es-DO"/>
              </w:rPr>
              <w:t>Constitución de la República Dominicana.</w:t>
            </w:r>
          </w:p>
        </w:tc>
      </w:tr>
      <w:tr w:rsidR="00597599" w:rsidRPr="00676319" w14:paraId="550AC279" w14:textId="77777777" w:rsidTr="003C4813">
        <w:trPr>
          <w:trHeight w:val="71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0D921CE3"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396AE61D"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No. 340-06, sobre Compras y Contrataciones de Bienes, Servicios, Obras y Concesiones, de fecha dieciocho (18) de agosto del año dos mil seis (2006) con sus modificaciones contenidas en la Ley No. 449-06.</w:t>
            </w:r>
          </w:p>
        </w:tc>
      </w:tr>
      <w:tr w:rsidR="00597599" w:rsidRPr="00676319" w14:paraId="5126C327" w14:textId="77777777" w:rsidTr="003C481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18D370EE"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02A00D31"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Reglamento de Aplicación No. 543-12, de la Ley 340-06.</w:t>
            </w:r>
          </w:p>
        </w:tc>
      </w:tr>
      <w:tr w:rsidR="00597599" w:rsidRPr="00676319" w14:paraId="21C54E3F" w14:textId="77777777" w:rsidTr="003C4813">
        <w:trPr>
          <w:trHeight w:val="43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57198B68"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0A05F644"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41-08 de Función Pública.</w:t>
            </w:r>
          </w:p>
        </w:tc>
      </w:tr>
      <w:tr w:rsidR="00597599" w:rsidRPr="00676319" w14:paraId="61A3E724" w14:textId="77777777" w:rsidTr="003C4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29577B90"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1C2C1164"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El Código Tributario de la República Dominicana (Ley No. 11-92), y sus modificaciones contenidas en la Ley No. 253-12, de fecha nueve (09) de noviembre del año dos mil doce (2012).</w:t>
            </w:r>
          </w:p>
        </w:tc>
      </w:tr>
      <w:tr w:rsidR="00597599" w:rsidRPr="00676319" w14:paraId="2FCEB79B" w14:textId="77777777" w:rsidTr="003C4813">
        <w:trPr>
          <w:trHeight w:val="63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67E74AA9"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2F281587"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Decreto No. 2265, de fecha veintidós (22) del mes de agosto del año mil novecientos ochenta y cuatro (1984), que crea el Programa de Medicamentos Esenciales (PROMESE).</w:t>
            </w:r>
          </w:p>
        </w:tc>
      </w:tr>
      <w:tr w:rsidR="00597599" w:rsidRPr="00676319" w14:paraId="10708DAE" w14:textId="77777777" w:rsidTr="003C481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28668DCD"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015AB8CF"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Decreto No. 991-00, de fecha dieciocho (18) del mes de octubre del año dos mil (2000), mediante el cual se crea la Central de Apoyo Logístico (PROMESE/CAL).</w:t>
            </w:r>
          </w:p>
        </w:tc>
      </w:tr>
      <w:tr w:rsidR="00597599" w:rsidRPr="00676319" w14:paraId="71CAEB0D" w14:textId="77777777" w:rsidTr="003C4813">
        <w:trPr>
          <w:trHeight w:val="46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48F813B2"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70185D94"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Decreto No. 608-12, de fecha cinco (5) de octubre del año dos mil doce (2012).</w:t>
            </w:r>
          </w:p>
        </w:tc>
      </w:tr>
      <w:tr w:rsidR="00597599" w:rsidRPr="00676319" w14:paraId="421ADE13" w14:textId="77777777" w:rsidTr="003C4813">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10A84E55"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23D1C90E"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Decreto No. 168-13, de fecha veintiún (21) de junio del año dos mil trece (2013).</w:t>
            </w:r>
          </w:p>
        </w:tc>
      </w:tr>
      <w:tr w:rsidR="00597599" w:rsidRPr="00676319" w14:paraId="34E42547" w14:textId="77777777" w:rsidTr="003C4813">
        <w:trPr>
          <w:trHeight w:val="7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1BC65D64"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23F97AAE"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No. 488-08, que establece un Régimen Regulatorio para el Desarrollo y Competitividad de las Micro, Pequeñas y Medianas Empresas (MIPYMES</w:t>
            </w:r>
            <w:r w:rsidRPr="00676319">
              <w:rPr>
                <w:rFonts w:ascii="Artifex CF" w:hAnsi="Artifex CF"/>
                <w:b/>
                <w:bCs/>
                <w:color w:val="003044"/>
                <w:sz w:val="16"/>
                <w:szCs w:val="16"/>
                <w:lang w:val="es-ES" w:eastAsia="es-DO"/>
              </w:rPr>
              <w:t>)</w:t>
            </w:r>
            <w:r w:rsidRPr="00676319">
              <w:rPr>
                <w:rFonts w:ascii="Cambria" w:hAnsi="Cambria" w:cs="Cambria"/>
                <w:b/>
                <w:bCs/>
                <w:color w:val="003044"/>
                <w:sz w:val="16"/>
                <w:szCs w:val="16"/>
                <w:lang w:val="es-ES" w:eastAsia="es-DO"/>
              </w:rPr>
              <w:t> </w:t>
            </w:r>
            <w:r w:rsidRPr="00676319">
              <w:rPr>
                <w:rFonts w:ascii="Artifex CF" w:hAnsi="Artifex CF"/>
                <w:color w:val="003044"/>
                <w:sz w:val="16"/>
                <w:szCs w:val="16"/>
                <w:lang w:val="es-ES" w:eastAsia="es-DO"/>
              </w:rPr>
              <w:t>y sus modificaciones en la Decreto 164-13 de fecha 10 de junio del 2013.</w:t>
            </w:r>
          </w:p>
        </w:tc>
      </w:tr>
      <w:tr w:rsidR="00597599" w:rsidRPr="00676319" w14:paraId="550FD91A" w14:textId="77777777" w:rsidTr="003C481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2F76D3E2"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hideMark/>
          </w:tcPr>
          <w:p w14:paraId="7CAB5CB0"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200-04 de Libre Acceso a la Información Pública.</w:t>
            </w:r>
          </w:p>
        </w:tc>
      </w:tr>
      <w:tr w:rsidR="00597599" w:rsidRPr="00676319" w14:paraId="03368B63" w14:textId="77777777" w:rsidTr="003C4813">
        <w:trPr>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5C089C60"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5163F839"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Orgánica de Presupuesto para el Sector Público No. 423-06</w:t>
            </w:r>
          </w:p>
        </w:tc>
      </w:tr>
      <w:tr w:rsidR="00597599" w:rsidRPr="00676319" w14:paraId="3BF5297C" w14:textId="77777777" w:rsidTr="003C481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5E8DFEEC"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08799927"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494-06 de Organización del Ministerio de Hacienda.</w:t>
            </w:r>
          </w:p>
        </w:tc>
      </w:tr>
      <w:tr w:rsidR="00597599" w:rsidRPr="00676319" w14:paraId="2CA3BEC0" w14:textId="77777777" w:rsidTr="003C4813">
        <w:trPr>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47455C5A"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4AF4CE86"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05-07 del Sistema de Administración Financiera del Estado (SIAFE).</w:t>
            </w:r>
          </w:p>
        </w:tc>
      </w:tr>
      <w:tr w:rsidR="00597599" w:rsidRPr="00676319" w14:paraId="5E92DA95" w14:textId="77777777" w:rsidTr="003C481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20D99DF3"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578D30B8"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567-05 de Tesorería.</w:t>
            </w:r>
          </w:p>
        </w:tc>
      </w:tr>
      <w:tr w:rsidR="00597599" w:rsidRPr="00676319" w14:paraId="27587D58" w14:textId="77777777" w:rsidTr="003C4813">
        <w:trPr>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42D87ADE"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05EE7057"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126-01 de Contabilidad Gubernamental.</w:t>
            </w:r>
          </w:p>
        </w:tc>
      </w:tr>
      <w:tr w:rsidR="00597599" w:rsidRPr="00676319" w14:paraId="601EC102" w14:textId="77777777" w:rsidTr="003C481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08CD543E" w14:textId="77777777" w:rsidR="00597599" w:rsidRPr="00676319" w:rsidRDefault="00597599" w:rsidP="00597599">
            <w:pPr>
              <w:rPr>
                <w:rFonts w:ascii="Artifex CF" w:hAnsi="Artifex CF"/>
                <w:color w:val="003044"/>
                <w:sz w:val="16"/>
                <w:szCs w:val="16"/>
                <w:lang w:val="es-ES" w:eastAsia="es-DO"/>
              </w:rPr>
            </w:pPr>
            <w:r w:rsidRPr="00676319">
              <w:rPr>
                <w:rFonts w:ascii="Artifex CF" w:hAnsi="Artifex CF"/>
                <w:color w:val="003044"/>
                <w:sz w:val="16"/>
                <w:szCs w:val="16"/>
                <w:lang w:val="es-ES" w:eastAsia="es-DO"/>
              </w:rPr>
              <w:t>*</w:t>
            </w:r>
          </w:p>
        </w:tc>
        <w:tc>
          <w:tcPr>
            <w:tcW w:w="8026" w:type="dxa"/>
            <w:shd w:val="clear" w:color="auto" w:fill="auto"/>
            <w:hideMark/>
          </w:tcPr>
          <w:p w14:paraId="482575A3" w14:textId="77777777" w:rsidR="00597599" w:rsidRPr="00676319" w:rsidRDefault="00597599" w:rsidP="00597599">
            <w:pP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6"/>
                <w:szCs w:val="16"/>
                <w:lang w:val="es-ES" w:eastAsia="es-DO"/>
              </w:rPr>
            </w:pPr>
            <w:r w:rsidRPr="00676319">
              <w:rPr>
                <w:rFonts w:ascii="Artifex CF" w:hAnsi="Artifex CF"/>
                <w:color w:val="003044"/>
                <w:sz w:val="16"/>
                <w:szCs w:val="16"/>
                <w:lang w:val="es-ES" w:eastAsia="es-DO"/>
              </w:rPr>
              <w:t>Ley 10-07 de Control Interno.</w:t>
            </w:r>
          </w:p>
        </w:tc>
      </w:tr>
      <w:tr w:rsidR="00597599" w:rsidRPr="00676319" w14:paraId="77076317" w14:textId="77777777" w:rsidTr="003C4813">
        <w:trPr>
          <w:trHeight w:val="375"/>
        </w:trPr>
        <w:tc>
          <w:tcPr>
            <w:cnfStyle w:val="001000000000" w:firstRow="0" w:lastRow="0" w:firstColumn="1" w:lastColumn="0" w:oddVBand="0" w:evenVBand="0" w:oddHBand="0" w:evenHBand="0" w:firstRowFirstColumn="0" w:firstRowLastColumn="0" w:lastRowFirstColumn="0" w:lastRowLastColumn="0"/>
            <w:tcW w:w="479" w:type="dxa"/>
            <w:shd w:val="clear" w:color="auto" w:fill="auto"/>
            <w:noWrap/>
            <w:hideMark/>
          </w:tcPr>
          <w:p w14:paraId="65A42F71" w14:textId="77777777" w:rsidR="00597599" w:rsidRPr="00676319" w:rsidRDefault="00597599" w:rsidP="00597599">
            <w:pPr>
              <w:rPr>
                <w:rFonts w:ascii="Artifex CF" w:hAnsi="Artifex CF"/>
                <w:color w:val="003044"/>
                <w:sz w:val="16"/>
                <w:szCs w:val="16"/>
                <w:lang w:val="es-ES" w:eastAsia="es-DO"/>
              </w:rPr>
            </w:pPr>
          </w:p>
        </w:tc>
        <w:tc>
          <w:tcPr>
            <w:tcW w:w="8026" w:type="dxa"/>
            <w:shd w:val="clear" w:color="auto" w:fill="auto"/>
            <w:noWrap/>
            <w:hideMark/>
          </w:tcPr>
          <w:p w14:paraId="66BCE0C2" w14:textId="77777777" w:rsidR="00597599" w:rsidRPr="00676319" w:rsidRDefault="00597599" w:rsidP="00597599">
            <w:pPr>
              <w:cnfStyle w:val="000000000000" w:firstRow="0" w:lastRow="0" w:firstColumn="0" w:lastColumn="0" w:oddVBand="0" w:evenVBand="0" w:oddHBand="0" w:evenHBand="0" w:firstRowFirstColumn="0" w:firstRowLastColumn="0" w:lastRowFirstColumn="0" w:lastRowLastColumn="0"/>
              <w:rPr>
                <w:rFonts w:ascii="Artifex CF" w:hAnsi="Artifex CF"/>
                <w:i/>
                <w:iCs/>
                <w:color w:val="003044"/>
                <w:sz w:val="16"/>
                <w:szCs w:val="16"/>
                <w:lang w:val="es-ES" w:eastAsia="es-DO"/>
              </w:rPr>
            </w:pPr>
            <w:r w:rsidRPr="00676319">
              <w:rPr>
                <w:rFonts w:ascii="Artifex CF" w:hAnsi="Artifex CF"/>
                <w:i/>
                <w:iCs/>
                <w:color w:val="003044"/>
                <w:sz w:val="16"/>
                <w:szCs w:val="16"/>
                <w:lang w:val="es-ES" w:eastAsia="es-DO"/>
              </w:rPr>
              <w:t>* Estas normativas y leyes están directamente relacionadas al área Financiera.</w:t>
            </w:r>
          </w:p>
        </w:tc>
      </w:tr>
    </w:tbl>
    <w:p w14:paraId="0FADE43B" w14:textId="77777777" w:rsidR="00597599" w:rsidRPr="00ED53A3" w:rsidRDefault="00597599" w:rsidP="003C4813">
      <w:pPr>
        <w:pStyle w:val="NoSpacing"/>
      </w:pPr>
    </w:p>
    <w:p w14:paraId="1D195638" w14:textId="77777777" w:rsidR="00597599" w:rsidRPr="00ED53A3" w:rsidRDefault="00597599" w:rsidP="003C4813">
      <w:pPr>
        <w:pStyle w:val="NoSpacing"/>
      </w:pPr>
    </w:p>
    <w:p w14:paraId="33C39A7C" w14:textId="4DA5E5E2" w:rsidR="00F20C67" w:rsidRDefault="00F20C67" w:rsidP="00F20C67">
      <w:pPr>
        <w:pStyle w:val="TituloCuadro"/>
      </w:pPr>
      <w:r>
        <w:lastRenderedPageBreak/>
        <w:t xml:space="preserve">Ejecución Presupuestaria </w:t>
      </w:r>
    </w:p>
    <w:p w14:paraId="720A6275" w14:textId="19A6757A" w:rsidR="00F20C67" w:rsidRDefault="00F20C67" w:rsidP="00F20C67">
      <w:pPr>
        <w:pStyle w:val="TituloCuadro"/>
      </w:pPr>
      <w:r>
        <w:t>Enero - Diciembre 2020</w:t>
      </w:r>
    </w:p>
    <w:p w14:paraId="04012CD8" w14:textId="1370136D" w:rsidR="00226691" w:rsidRPr="00ED53A3" w:rsidRDefault="00F20C67" w:rsidP="00F20C67">
      <w:pPr>
        <w:pStyle w:val="TituloCuadro"/>
      </w:pPr>
      <w:r>
        <w:t>(valores en RD$)</w:t>
      </w:r>
    </w:p>
    <w:tbl>
      <w:tblPr>
        <w:tblpPr w:leftFromText="144" w:rightFromText="144" w:vertAnchor="text" w:horzAnchor="margin" w:tblpXSpec="center" w:tblpY="1"/>
        <w:tblOverlap w:val="never"/>
        <w:tblW w:w="9128" w:type="dxa"/>
        <w:tblCellMar>
          <w:left w:w="70" w:type="dxa"/>
          <w:right w:w="70" w:type="dxa"/>
        </w:tblCellMar>
        <w:tblLook w:val="04A0" w:firstRow="1" w:lastRow="0" w:firstColumn="1" w:lastColumn="0" w:noHBand="0" w:noVBand="1"/>
      </w:tblPr>
      <w:tblGrid>
        <w:gridCol w:w="720"/>
        <w:gridCol w:w="1872"/>
        <w:gridCol w:w="1296"/>
        <w:gridCol w:w="1296"/>
        <w:gridCol w:w="1309"/>
        <w:gridCol w:w="1311"/>
        <w:gridCol w:w="1324"/>
      </w:tblGrid>
      <w:tr w:rsidR="00241E4F" w:rsidRPr="003C4813" w14:paraId="6BA4F313" w14:textId="77777777" w:rsidTr="00202FD6">
        <w:trPr>
          <w:trHeight w:val="432"/>
        </w:trPr>
        <w:tc>
          <w:tcPr>
            <w:tcW w:w="720" w:type="dxa"/>
            <w:tcBorders>
              <w:left w:val="nil"/>
            </w:tcBorders>
            <w:shd w:val="clear" w:color="auto" w:fill="1F6492"/>
            <w:noWrap/>
            <w:vAlign w:val="center"/>
            <w:hideMark/>
          </w:tcPr>
          <w:p w14:paraId="0912A5E2" w14:textId="77777777" w:rsidR="00C72F06" w:rsidRPr="003C4813" w:rsidRDefault="00C72F06" w:rsidP="00F20C67">
            <w:pPr>
              <w:pStyle w:val="TblAnexosCenter"/>
            </w:pPr>
          </w:p>
        </w:tc>
        <w:tc>
          <w:tcPr>
            <w:tcW w:w="1872" w:type="dxa"/>
            <w:shd w:val="clear" w:color="auto" w:fill="1F6492"/>
            <w:noWrap/>
            <w:vAlign w:val="center"/>
            <w:hideMark/>
          </w:tcPr>
          <w:p w14:paraId="2B727817" w14:textId="77777777" w:rsidR="00C72F06" w:rsidRPr="00241E4F" w:rsidRDefault="00C72F06" w:rsidP="00F20C67">
            <w:pPr>
              <w:pStyle w:val="TblAnexosCenter"/>
              <w:rPr>
                <w:color w:val="FFFFFF" w:themeColor="background1"/>
              </w:rPr>
            </w:pPr>
            <w:r w:rsidRPr="00241E4F">
              <w:rPr>
                <w:color w:val="FFFFFF" w:themeColor="background1"/>
              </w:rPr>
              <w:t>Asignaciones Recibidas</w:t>
            </w:r>
          </w:p>
        </w:tc>
        <w:tc>
          <w:tcPr>
            <w:tcW w:w="1296" w:type="dxa"/>
            <w:shd w:val="clear" w:color="auto" w:fill="1F6492"/>
            <w:noWrap/>
            <w:vAlign w:val="center"/>
            <w:hideMark/>
          </w:tcPr>
          <w:p w14:paraId="6175CB8B" w14:textId="35151FAB" w:rsidR="00C72F06" w:rsidRPr="00241E4F" w:rsidRDefault="00C72F06" w:rsidP="00F20C67">
            <w:pPr>
              <w:pStyle w:val="TblAnexosCenter"/>
              <w:rPr>
                <w:color w:val="FFFFFF" w:themeColor="background1"/>
              </w:rPr>
            </w:pPr>
            <w:r w:rsidRPr="00241E4F">
              <w:rPr>
                <w:color w:val="FFFFFF" w:themeColor="background1"/>
              </w:rPr>
              <w:t>3,733,658,258.12</w:t>
            </w:r>
          </w:p>
        </w:tc>
        <w:tc>
          <w:tcPr>
            <w:tcW w:w="1296" w:type="dxa"/>
            <w:shd w:val="clear" w:color="auto" w:fill="1F6492"/>
            <w:noWrap/>
            <w:vAlign w:val="center"/>
            <w:hideMark/>
          </w:tcPr>
          <w:p w14:paraId="7F0E6E61" w14:textId="6505C3C3" w:rsidR="00C72F06" w:rsidRPr="00241E4F" w:rsidRDefault="00C72F06" w:rsidP="00F20C67">
            <w:pPr>
              <w:pStyle w:val="TblAnexosCenter"/>
              <w:rPr>
                <w:color w:val="FFFFFF" w:themeColor="background1"/>
              </w:rPr>
            </w:pPr>
            <w:r w:rsidRPr="00241E4F">
              <w:rPr>
                <w:color w:val="FFFFFF" w:themeColor="background1"/>
              </w:rPr>
              <w:t>4,155,382,667.00</w:t>
            </w:r>
          </w:p>
        </w:tc>
        <w:tc>
          <w:tcPr>
            <w:tcW w:w="1309" w:type="dxa"/>
            <w:shd w:val="clear" w:color="auto" w:fill="1F6492"/>
            <w:noWrap/>
            <w:vAlign w:val="center"/>
            <w:hideMark/>
          </w:tcPr>
          <w:p w14:paraId="67AD8C1A" w14:textId="663F9038" w:rsidR="00C72F06" w:rsidRPr="00241E4F" w:rsidRDefault="00C72F06" w:rsidP="00F20C67">
            <w:pPr>
              <w:pStyle w:val="TblAnexosCenter"/>
              <w:rPr>
                <w:color w:val="FFFFFF" w:themeColor="background1"/>
              </w:rPr>
            </w:pPr>
            <w:r w:rsidRPr="00241E4F">
              <w:rPr>
                <w:color w:val="FFFFFF" w:themeColor="background1"/>
              </w:rPr>
              <w:t>7,889,040,925.12</w:t>
            </w:r>
          </w:p>
        </w:tc>
        <w:tc>
          <w:tcPr>
            <w:tcW w:w="1311" w:type="dxa"/>
            <w:shd w:val="clear" w:color="auto" w:fill="1F6492"/>
            <w:noWrap/>
            <w:vAlign w:val="center"/>
            <w:hideMark/>
          </w:tcPr>
          <w:p w14:paraId="07E4ADDF" w14:textId="77777777" w:rsidR="00C72F06" w:rsidRPr="00241E4F" w:rsidRDefault="00C72F06" w:rsidP="00F20C67">
            <w:pPr>
              <w:pStyle w:val="TblAnexosCenter"/>
              <w:rPr>
                <w:color w:val="FFFFFF" w:themeColor="background1"/>
              </w:rPr>
            </w:pPr>
            <w:r w:rsidRPr="00241E4F">
              <w:rPr>
                <w:rFonts w:ascii="Cambria" w:hAnsi="Cambria" w:cs="Cambria"/>
                <w:color w:val="FFFFFF" w:themeColor="background1"/>
              </w:rPr>
              <w:t> </w:t>
            </w:r>
          </w:p>
        </w:tc>
        <w:tc>
          <w:tcPr>
            <w:tcW w:w="1324" w:type="dxa"/>
            <w:shd w:val="clear" w:color="auto" w:fill="1F6492"/>
            <w:noWrap/>
            <w:vAlign w:val="center"/>
            <w:hideMark/>
          </w:tcPr>
          <w:p w14:paraId="6AEEF11E" w14:textId="0757DCD2" w:rsidR="00C72F06" w:rsidRPr="00241E4F" w:rsidRDefault="00C72F06" w:rsidP="00F20C67">
            <w:pPr>
              <w:pStyle w:val="TblAnexosCenter"/>
              <w:rPr>
                <w:color w:val="FFFFFF" w:themeColor="background1"/>
              </w:rPr>
            </w:pPr>
            <w:r w:rsidRPr="00241E4F">
              <w:rPr>
                <w:color w:val="FFFFFF" w:themeColor="background1"/>
              </w:rPr>
              <w:t xml:space="preserve">7,889,040,925.12 </w:t>
            </w:r>
          </w:p>
        </w:tc>
      </w:tr>
      <w:tr w:rsidR="00ED53A3" w:rsidRPr="003C4813" w14:paraId="3B07ED61" w14:textId="77777777" w:rsidTr="00202FD6">
        <w:trPr>
          <w:trHeight w:hRule="exact" w:val="101"/>
        </w:trPr>
        <w:tc>
          <w:tcPr>
            <w:tcW w:w="720" w:type="dxa"/>
            <w:tcBorders>
              <w:left w:val="nil"/>
              <w:bottom w:val="single" w:sz="4" w:space="0" w:color="003044"/>
              <w:right w:val="nil"/>
            </w:tcBorders>
            <w:shd w:val="clear" w:color="auto" w:fill="auto"/>
            <w:noWrap/>
            <w:vAlign w:val="center"/>
            <w:hideMark/>
          </w:tcPr>
          <w:p w14:paraId="320DFE63" w14:textId="77777777" w:rsidR="00C72F06" w:rsidRPr="003C4813" w:rsidRDefault="00C72F06" w:rsidP="00F20C67">
            <w:pPr>
              <w:pStyle w:val="TblAnexosCenter"/>
            </w:pPr>
          </w:p>
        </w:tc>
        <w:tc>
          <w:tcPr>
            <w:tcW w:w="1872" w:type="dxa"/>
            <w:tcBorders>
              <w:left w:val="nil"/>
              <w:bottom w:val="single" w:sz="4" w:space="0" w:color="003044"/>
              <w:right w:val="nil"/>
            </w:tcBorders>
            <w:shd w:val="clear" w:color="auto" w:fill="auto"/>
            <w:noWrap/>
            <w:vAlign w:val="center"/>
            <w:hideMark/>
          </w:tcPr>
          <w:p w14:paraId="5DE4F7C0" w14:textId="77777777" w:rsidR="00C72F06" w:rsidRPr="003C4813" w:rsidRDefault="00C72F06" w:rsidP="00F20C67">
            <w:pPr>
              <w:pStyle w:val="TblAnexosCenter"/>
            </w:pPr>
          </w:p>
        </w:tc>
        <w:tc>
          <w:tcPr>
            <w:tcW w:w="1296" w:type="dxa"/>
            <w:tcBorders>
              <w:left w:val="nil"/>
              <w:bottom w:val="single" w:sz="4" w:space="0" w:color="003044"/>
              <w:right w:val="nil"/>
            </w:tcBorders>
            <w:shd w:val="clear" w:color="auto" w:fill="auto"/>
            <w:noWrap/>
            <w:vAlign w:val="center"/>
            <w:hideMark/>
          </w:tcPr>
          <w:p w14:paraId="34016E25" w14:textId="77777777" w:rsidR="00C72F06" w:rsidRPr="003C4813" w:rsidRDefault="00C72F06" w:rsidP="00F20C67">
            <w:pPr>
              <w:pStyle w:val="TblAnexosCenter"/>
            </w:pPr>
          </w:p>
        </w:tc>
        <w:tc>
          <w:tcPr>
            <w:tcW w:w="1296" w:type="dxa"/>
            <w:tcBorders>
              <w:left w:val="nil"/>
              <w:bottom w:val="single" w:sz="4" w:space="0" w:color="003044"/>
              <w:right w:val="nil"/>
            </w:tcBorders>
            <w:shd w:val="clear" w:color="auto" w:fill="auto"/>
            <w:noWrap/>
            <w:vAlign w:val="center"/>
            <w:hideMark/>
          </w:tcPr>
          <w:p w14:paraId="35EB62C6" w14:textId="77777777" w:rsidR="00C72F06" w:rsidRPr="003C4813" w:rsidRDefault="00C72F06" w:rsidP="00F20C67">
            <w:pPr>
              <w:pStyle w:val="TblAnexosCenter"/>
            </w:pPr>
          </w:p>
        </w:tc>
        <w:tc>
          <w:tcPr>
            <w:tcW w:w="1309" w:type="dxa"/>
            <w:tcBorders>
              <w:left w:val="nil"/>
              <w:bottom w:val="single" w:sz="4" w:space="0" w:color="003044"/>
              <w:right w:val="nil"/>
            </w:tcBorders>
            <w:shd w:val="clear" w:color="auto" w:fill="auto"/>
            <w:noWrap/>
            <w:vAlign w:val="center"/>
            <w:hideMark/>
          </w:tcPr>
          <w:p w14:paraId="22391DE6" w14:textId="77777777" w:rsidR="00C72F06" w:rsidRPr="003C4813" w:rsidRDefault="00C72F06" w:rsidP="00F20C67">
            <w:pPr>
              <w:pStyle w:val="TblAnexosCenter"/>
            </w:pPr>
          </w:p>
        </w:tc>
        <w:tc>
          <w:tcPr>
            <w:tcW w:w="1311" w:type="dxa"/>
            <w:tcBorders>
              <w:left w:val="nil"/>
              <w:bottom w:val="single" w:sz="4" w:space="0" w:color="003044"/>
              <w:right w:val="nil"/>
            </w:tcBorders>
            <w:shd w:val="clear" w:color="auto" w:fill="auto"/>
            <w:noWrap/>
            <w:vAlign w:val="center"/>
            <w:hideMark/>
          </w:tcPr>
          <w:p w14:paraId="043CBD7A" w14:textId="77777777" w:rsidR="00C72F06" w:rsidRPr="003C4813" w:rsidRDefault="00C72F06" w:rsidP="00F20C67">
            <w:pPr>
              <w:pStyle w:val="TblAnexosCenter"/>
            </w:pPr>
          </w:p>
        </w:tc>
        <w:tc>
          <w:tcPr>
            <w:tcW w:w="1324" w:type="dxa"/>
            <w:tcBorders>
              <w:left w:val="nil"/>
              <w:bottom w:val="single" w:sz="4" w:space="0" w:color="003044"/>
              <w:right w:val="nil"/>
            </w:tcBorders>
            <w:shd w:val="clear" w:color="auto" w:fill="auto"/>
            <w:noWrap/>
            <w:vAlign w:val="center"/>
            <w:hideMark/>
          </w:tcPr>
          <w:p w14:paraId="293D9849" w14:textId="77777777" w:rsidR="00C72F06" w:rsidRPr="003C4813" w:rsidRDefault="00C72F06" w:rsidP="00F20C67">
            <w:pPr>
              <w:pStyle w:val="TblAnexosCenter"/>
            </w:pPr>
          </w:p>
        </w:tc>
      </w:tr>
      <w:tr w:rsidR="004D20F1" w:rsidRPr="003C4813" w14:paraId="207288E5" w14:textId="77777777" w:rsidTr="00202FD6">
        <w:trPr>
          <w:trHeight w:val="288"/>
        </w:trPr>
        <w:tc>
          <w:tcPr>
            <w:tcW w:w="720"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A2A794E" w14:textId="77777777" w:rsidR="00C72F06" w:rsidRPr="00A140B6" w:rsidRDefault="00C72F06" w:rsidP="00F20C67">
            <w:pPr>
              <w:pStyle w:val="TblAnexosCenter"/>
              <w:rPr>
                <w:color w:val="FFFFFF" w:themeColor="background1"/>
              </w:rPr>
            </w:pPr>
            <w:r w:rsidRPr="00A140B6">
              <w:rPr>
                <w:color w:val="FFFFFF" w:themeColor="background1"/>
              </w:rPr>
              <w:t>Objetal</w:t>
            </w:r>
          </w:p>
        </w:tc>
        <w:tc>
          <w:tcPr>
            <w:tcW w:w="1872"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0A7C81BA" w14:textId="77777777" w:rsidR="00C72F06" w:rsidRPr="00A140B6" w:rsidRDefault="00C72F06" w:rsidP="00F20C67">
            <w:pPr>
              <w:pStyle w:val="TblAnexosCenter"/>
              <w:rPr>
                <w:color w:val="FFFFFF" w:themeColor="background1"/>
              </w:rPr>
            </w:pPr>
            <w:r w:rsidRPr="00A140B6">
              <w:rPr>
                <w:color w:val="FFFFFF" w:themeColor="background1"/>
              </w:rPr>
              <w:t>Denominación</w:t>
            </w:r>
          </w:p>
        </w:tc>
        <w:tc>
          <w:tcPr>
            <w:tcW w:w="1296"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5896E9F" w14:textId="77777777" w:rsidR="00C72F06" w:rsidRPr="00A140B6" w:rsidRDefault="00C72F06" w:rsidP="00F20C67">
            <w:pPr>
              <w:pStyle w:val="TblAnexosCenter"/>
              <w:rPr>
                <w:color w:val="FFFFFF" w:themeColor="background1"/>
              </w:rPr>
            </w:pPr>
            <w:r w:rsidRPr="00A140B6">
              <w:rPr>
                <w:color w:val="FFFFFF" w:themeColor="background1"/>
              </w:rPr>
              <w:t>2019</w:t>
            </w:r>
          </w:p>
        </w:tc>
        <w:tc>
          <w:tcPr>
            <w:tcW w:w="1296"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49059361" w14:textId="77777777" w:rsidR="00D731C2" w:rsidRDefault="00C72F06" w:rsidP="00F20C67">
            <w:pPr>
              <w:pStyle w:val="TblAnexosCenter"/>
              <w:rPr>
                <w:color w:val="FFFFFF" w:themeColor="background1"/>
              </w:rPr>
            </w:pPr>
            <w:r w:rsidRPr="00A140B6">
              <w:rPr>
                <w:color w:val="FFFFFF" w:themeColor="background1"/>
              </w:rPr>
              <w:t xml:space="preserve">1 Enero al </w:t>
            </w:r>
          </w:p>
          <w:p w14:paraId="6465B07D" w14:textId="6BCC6F5A" w:rsidR="00C72F06" w:rsidRPr="00A140B6" w:rsidRDefault="00C72F06" w:rsidP="00F20C67">
            <w:pPr>
              <w:pStyle w:val="TblAnexosCenter"/>
              <w:rPr>
                <w:color w:val="FFFFFF" w:themeColor="background1"/>
              </w:rPr>
            </w:pPr>
            <w:r w:rsidRPr="00A140B6">
              <w:rPr>
                <w:color w:val="FFFFFF" w:themeColor="background1"/>
              </w:rPr>
              <w:t xml:space="preserve">16 de agosto </w:t>
            </w:r>
          </w:p>
        </w:tc>
        <w:tc>
          <w:tcPr>
            <w:tcW w:w="1309"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C308660" w14:textId="01152FEA" w:rsidR="00C72F06" w:rsidRPr="00A140B6" w:rsidRDefault="00C72F06" w:rsidP="00F20C67">
            <w:pPr>
              <w:pStyle w:val="TblAnexosCenter"/>
              <w:rPr>
                <w:color w:val="FFFFFF" w:themeColor="background1"/>
              </w:rPr>
            </w:pPr>
            <w:r w:rsidRPr="00A140B6">
              <w:rPr>
                <w:color w:val="FFFFFF" w:themeColor="background1"/>
              </w:rPr>
              <w:t xml:space="preserve">Total </w:t>
            </w:r>
            <w:r w:rsidR="00A140B6" w:rsidRPr="00A140B6">
              <w:rPr>
                <w:color w:val="FFFFFF" w:themeColor="background1"/>
              </w:rPr>
              <w:t>Gestión</w:t>
            </w:r>
            <w:r w:rsidRPr="00A140B6">
              <w:rPr>
                <w:color w:val="FFFFFF" w:themeColor="background1"/>
              </w:rPr>
              <w:t xml:space="preserve"> Anterior</w:t>
            </w:r>
          </w:p>
        </w:tc>
        <w:tc>
          <w:tcPr>
            <w:tcW w:w="1311"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0A5260AF" w14:textId="77777777" w:rsidR="00D731C2" w:rsidRPr="003F1EC6" w:rsidRDefault="00C72F06" w:rsidP="00F20C67">
            <w:pPr>
              <w:pStyle w:val="TblAnexosCenter"/>
              <w:rPr>
                <w:color w:val="FFFFFF" w:themeColor="background1"/>
              </w:rPr>
            </w:pPr>
            <w:r w:rsidRPr="003F1EC6">
              <w:rPr>
                <w:color w:val="FFFFFF" w:themeColor="background1"/>
              </w:rPr>
              <w:t xml:space="preserve">17 de Agosto al </w:t>
            </w:r>
          </w:p>
          <w:p w14:paraId="5C9FD7FB" w14:textId="1CD8B586" w:rsidR="00C72F06" w:rsidRPr="00A140B6" w:rsidRDefault="00C72F06" w:rsidP="00F20C67">
            <w:pPr>
              <w:pStyle w:val="TblAnexosCenter"/>
              <w:rPr>
                <w:color w:val="FFFFFF" w:themeColor="background1"/>
              </w:rPr>
            </w:pPr>
            <w:r w:rsidRPr="003F1EC6">
              <w:rPr>
                <w:color w:val="FFFFFF" w:themeColor="background1"/>
              </w:rPr>
              <w:t>31 diciembre</w:t>
            </w:r>
            <w:r w:rsidRPr="00A140B6">
              <w:rPr>
                <w:color w:val="FFFFFF" w:themeColor="background1"/>
              </w:rPr>
              <w:t xml:space="preserve"> </w:t>
            </w:r>
          </w:p>
        </w:tc>
        <w:tc>
          <w:tcPr>
            <w:tcW w:w="1324" w:type="dxa"/>
            <w:vMerge w:val="restart"/>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7B2DA07B" w14:textId="77777777" w:rsidR="00C72F06" w:rsidRPr="00A140B6" w:rsidRDefault="00C72F06" w:rsidP="00F20C67">
            <w:pPr>
              <w:pStyle w:val="TblAnexosCenter"/>
              <w:rPr>
                <w:color w:val="FFFFFF" w:themeColor="background1"/>
              </w:rPr>
            </w:pPr>
            <w:r w:rsidRPr="00A140B6">
              <w:rPr>
                <w:color w:val="FFFFFF" w:themeColor="background1"/>
              </w:rPr>
              <w:t>Total</w:t>
            </w:r>
          </w:p>
        </w:tc>
      </w:tr>
      <w:tr w:rsidR="004D20F1" w:rsidRPr="003C4813" w14:paraId="5D39DDA6" w14:textId="77777777" w:rsidTr="00202FD6">
        <w:trPr>
          <w:trHeight w:val="330"/>
        </w:trPr>
        <w:tc>
          <w:tcPr>
            <w:tcW w:w="720"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4FA768E" w14:textId="77777777" w:rsidR="00C72F06" w:rsidRPr="003C4813" w:rsidRDefault="00C72F06" w:rsidP="00F20C67">
            <w:pPr>
              <w:pStyle w:val="TblAnexosCenter"/>
            </w:pPr>
          </w:p>
        </w:tc>
        <w:tc>
          <w:tcPr>
            <w:tcW w:w="1872"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77A31CB8" w14:textId="77777777" w:rsidR="00C72F06" w:rsidRPr="003C4813" w:rsidRDefault="00C72F06" w:rsidP="00F20C67">
            <w:pPr>
              <w:pStyle w:val="TblAnexosCenter"/>
            </w:pPr>
          </w:p>
        </w:tc>
        <w:tc>
          <w:tcPr>
            <w:tcW w:w="1296"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4791B7B4" w14:textId="77777777" w:rsidR="00C72F06" w:rsidRPr="003C4813" w:rsidRDefault="00C72F06" w:rsidP="00F20C67">
            <w:pPr>
              <w:pStyle w:val="TblAnexosCenter"/>
            </w:pPr>
          </w:p>
        </w:tc>
        <w:tc>
          <w:tcPr>
            <w:tcW w:w="1296"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C414DC8" w14:textId="77777777" w:rsidR="00C72F06" w:rsidRPr="003C4813" w:rsidRDefault="00C72F06" w:rsidP="00F20C67">
            <w:pPr>
              <w:pStyle w:val="TblAnexosCenter"/>
            </w:pPr>
          </w:p>
        </w:tc>
        <w:tc>
          <w:tcPr>
            <w:tcW w:w="1309"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051BFE2" w14:textId="77777777" w:rsidR="00C72F06" w:rsidRPr="003C4813" w:rsidRDefault="00C72F06" w:rsidP="00F20C67">
            <w:pPr>
              <w:pStyle w:val="TblAnexosCenter"/>
            </w:pPr>
          </w:p>
        </w:tc>
        <w:tc>
          <w:tcPr>
            <w:tcW w:w="1311"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4B3B0CDB" w14:textId="77777777" w:rsidR="00C72F06" w:rsidRPr="003C4813" w:rsidRDefault="00C72F06" w:rsidP="00F20C67">
            <w:pPr>
              <w:pStyle w:val="TblAnexosCenter"/>
            </w:pPr>
          </w:p>
        </w:tc>
        <w:tc>
          <w:tcPr>
            <w:tcW w:w="1324" w:type="dxa"/>
            <w:vMerge/>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368F989" w14:textId="77777777" w:rsidR="00C72F06" w:rsidRPr="003C4813" w:rsidRDefault="00C72F06" w:rsidP="00F20C67">
            <w:pPr>
              <w:pStyle w:val="TblAnexosCenter"/>
            </w:pPr>
          </w:p>
        </w:tc>
      </w:tr>
      <w:tr w:rsidR="00ED53A3" w:rsidRPr="003C4813" w14:paraId="4ED6BD87"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FF92431" w14:textId="77777777" w:rsidR="00C72F06" w:rsidRPr="003C4813" w:rsidRDefault="00C72F06" w:rsidP="00F20C67">
            <w:pPr>
              <w:pStyle w:val="TblAnexosCenter"/>
            </w:pPr>
            <w:r w:rsidRPr="003C4813">
              <w:t>2.1</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3EE1B14" w14:textId="77777777" w:rsidR="00C72F06" w:rsidRPr="003C4813" w:rsidRDefault="00C72F06" w:rsidP="00F20C67">
            <w:pPr>
              <w:pStyle w:val="TblAnexosCenter"/>
            </w:pPr>
            <w:r w:rsidRPr="003C4813">
              <w:t>Remuneraciones y Contribuciones</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091BFB5" w14:textId="4AC097F2" w:rsidR="00C72F06" w:rsidRPr="003C4813" w:rsidRDefault="00C72F06" w:rsidP="00F20C67">
            <w:pPr>
              <w:pStyle w:val="TblAnexosCenter"/>
            </w:pPr>
            <w:r w:rsidRPr="003C4813">
              <w:t xml:space="preserve"> 691,563,736.58 </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2745CBE" w14:textId="5991F920" w:rsidR="00C72F06" w:rsidRPr="003C4813" w:rsidRDefault="00C72F06" w:rsidP="00F20C67">
            <w:pPr>
              <w:pStyle w:val="TblAnexosCenter"/>
            </w:pPr>
            <w:r w:rsidRPr="003C4813">
              <w:t xml:space="preserve">  466,406,168.90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516C4A2" w14:textId="500F3523" w:rsidR="00C72F06" w:rsidRPr="003C4813" w:rsidRDefault="00C72F06" w:rsidP="00F20C67">
            <w:pPr>
              <w:pStyle w:val="TblAnexosCenter"/>
            </w:pPr>
            <w:r w:rsidRPr="003C4813">
              <w:t xml:space="preserve"> 1,157,969,905.48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5824C00" w14:textId="72766ADC" w:rsidR="00C72F06" w:rsidRPr="003C4813" w:rsidRDefault="00C72F06" w:rsidP="00F20C67">
            <w:pPr>
              <w:pStyle w:val="TblAnexosCenter"/>
            </w:pPr>
            <w:r w:rsidRPr="003C4813">
              <w:t xml:space="preserve"> 400,740,773.10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2AA6AFA" w14:textId="43EE7062" w:rsidR="00C72F06" w:rsidRPr="003C4813" w:rsidRDefault="00C72F06" w:rsidP="00F20C67">
            <w:pPr>
              <w:pStyle w:val="TblAnexosCenter"/>
            </w:pPr>
            <w:r w:rsidRPr="003C4813">
              <w:t xml:space="preserve"> 1,558,710,678.58 </w:t>
            </w:r>
          </w:p>
        </w:tc>
      </w:tr>
      <w:tr w:rsidR="00ED53A3" w:rsidRPr="003C4813" w14:paraId="225295AB"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F31D38A" w14:textId="77777777" w:rsidR="00C72F06" w:rsidRPr="003C4813" w:rsidRDefault="00C72F06" w:rsidP="00F20C67">
            <w:pPr>
              <w:pStyle w:val="TblAnexosCenter"/>
            </w:pPr>
            <w:r w:rsidRPr="003C4813">
              <w:t>2.2</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58D1366" w14:textId="77777777" w:rsidR="00C72F06" w:rsidRPr="003C4813" w:rsidRDefault="00C72F06" w:rsidP="00F20C67">
            <w:pPr>
              <w:pStyle w:val="TblAnexosCenter"/>
            </w:pPr>
            <w:r w:rsidRPr="003C4813">
              <w:t>Contratación de Servicios</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02E07B9" w14:textId="2D5A4030" w:rsidR="00C72F06" w:rsidRPr="003C4813" w:rsidRDefault="00C72F06" w:rsidP="00F20C67">
            <w:pPr>
              <w:pStyle w:val="TblAnexosCenter"/>
            </w:pPr>
            <w:r w:rsidRPr="003C4813">
              <w:t xml:space="preserve"> 233,307,665.95 </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0EB0B9E" w14:textId="7A5D2A14" w:rsidR="00C72F06" w:rsidRPr="003C4813" w:rsidRDefault="00C72F06" w:rsidP="00F20C67">
            <w:pPr>
              <w:pStyle w:val="TblAnexosCenter"/>
            </w:pPr>
            <w:r w:rsidRPr="003C4813">
              <w:t xml:space="preserve">  142,648,395.86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42963D8" w14:textId="63244DC1" w:rsidR="00C72F06" w:rsidRPr="003C4813" w:rsidRDefault="00C72F06" w:rsidP="00F20C67">
            <w:pPr>
              <w:pStyle w:val="TblAnexosCenter"/>
            </w:pPr>
            <w:r w:rsidRPr="003C4813">
              <w:t xml:space="preserve"> 375,956,061.81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2E83F31" w14:textId="02C7D523" w:rsidR="00C72F06" w:rsidRPr="003C4813" w:rsidRDefault="00C72F06" w:rsidP="00F20C67">
            <w:pPr>
              <w:pStyle w:val="TblAnexosCenter"/>
            </w:pPr>
            <w:r w:rsidRPr="003C4813">
              <w:t xml:space="preserve"> 183,776,298.96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2CD2007" w14:textId="47484208" w:rsidR="00C72F06" w:rsidRPr="003C4813" w:rsidRDefault="00C72F06" w:rsidP="00F20C67">
            <w:pPr>
              <w:pStyle w:val="TblAnexosCenter"/>
            </w:pPr>
            <w:r w:rsidRPr="003C4813">
              <w:t xml:space="preserve"> 559,732,360.77 </w:t>
            </w:r>
          </w:p>
        </w:tc>
      </w:tr>
      <w:tr w:rsidR="00ED53A3" w:rsidRPr="003C4813" w14:paraId="28B96705"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54494E4" w14:textId="77777777" w:rsidR="00C72F06" w:rsidRPr="003C4813" w:rsidRDefault="00C72F06" w:rsidP="00F20C67">
            <w:pPr>
              <w:pStyle w:val="TblAnexosCenter"/>
            </w:pPr>
            <w:r w:rsidRPr="003C4813">
              <w:t>2.3</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4EF15E1" w14:textId="77777777" w:rsidR="004D20F1" w:rsidRDefault="00C72F06" w:rsidP="00F20C67">
            <w:pPr>
              <w:pStyle w:val="TblAnexosCenter"/>
            </w:pPr>
            <w:r w:rsidRPr="003C4813">
              <w:t xml:space="preserve">Materiales y </w:t>
            </w:r>
          </w:p>
          <w:p w14:paraId="4310CB84" w14:textId="7709903B" w:rsidR="00C72F06" w:rsidRPr="003C4813" w:rsidRDefault="00C72F06" w:rsidP="00F20C67">
            <w:pPr>
              <w:pStyle w:val="TblAnexosCenter"/>
            </w:pPr>
            <w:r w:rsidRPr="003C4813">
              <w:t>Suministros</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65C54E0" w14:textId="3A1A0E17" w:rsidR="00C72F06" w:rsidRPr="003C4813" w:rsidRDefault="00C72F06" w:rsidP="00F20C67">
            <w:pPr>
              <w:pStyle w:val="TblAnexosCenter"/>
            </w:pPr>
            <w:r w:rsidRPr="003C4813">
              <w:t xml:space="preserve"> 2,750,785,058.17 </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F3111FB" w14:textId="149B6964" w:rsidR="00C72F06" w:rsidRPr="003C4813" w:rsidRDefault="00C72F06" w:rsidP="00F20C67">
            <w:pPr>
              <w:pStyle w:val="TblAnexosCenter"/>
            </w:pPr>
            <w:r w:rsidRPr="003C4813">
              <w:t xml:space="preserve"> 1,227,961,065.19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88BA6B9" w14:textId="2926DD6C" w:rsidR="00C72F06" w:rsidRPr="003C4813" w:rsidRDefault="00C72F06" w:rsidP="00F20C67">
            <w:pPr>
              <w:pStyle w:val="TblAnexosCenter"/>
            </w:pPr>
            <w:r w:rsidRPr="003C4813">
              <w:t xml:space="preserve"> 3,978,746,123.36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087C733" w14:textId="530945A2" w:rsidR="00C72F06" w:rsidRPr="003C4813" w:rsidRDefault="00C72F06" w:rsidP="00F20C67">
            <w:pPr>
              <w:pStyle w:val="TblAnexosCenter"/>
            </w:pPr>
            <w:r w:rsidRPr="003C4813">
              <w:t xml:space="preserve"> 1,302,888,427.83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3F1A7A6" w14:textId="25C14A0B" w:rsidR="00C72F06" w:rsidRPr="003C4813" w:rsidRDefault="00C72F06" w:rsidP="00F20C67">
            <w:pPr>
              <w:pStyle w:val="TblAnexosCenter"/>
            </w:pPr>
            <w:r w:rsidRPr="003C4813">
              <w:t xml:space="preserve"> 5,281,634,551.19 </w:t>
            </w:r>
          </w:p>
        </w:tc>
      </w:tr>
      <w:tr w:rsidR="00ED53A3" w:rsidRPr="003C4813" w14:paraId="0EB68F75"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BB1EAE1" w14:textId="77777777" w:rsidR="00C72F06" w:rsidRPr="003C4813" w:rsidRDefault="00C72F06" w:rsidP="00F20C67">
            <w:pPr>
              <w:pStyle w:val="TblAnexosCenter"/>
            </w:pPr>
            <w:r w:rsidRPr="003C4813">
              <w:t>2.4</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38C9F31" w14:textId="77777777" w:rsidR="00C72F06" w:rsidRPr="003C4813" w:rsidRDefault="00C72F06" w:rsidP="00F20C67">
            <w:pPr>
              <w:pStyle w:val="TblAnexosCenter"/>
            </w:pPr>
            <w:r w:rsidRPr="003C4813">
              <w:t>Transferencias Corrientes</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4C3F28A" w14:textId="03425AF2" w:rsidR="00C72F06" w:rsidRPr="003C4813" w:rsidRDefault="00C72F06" w:rsidP="00F20C67">
            <w:pPr>
              <w:pStyle w:val="TblAnexosCenter"/>
            </w:pPr>
            <w:r w:rsidRPr="003C4813">
              <w:t xml:space="preserve">  -   </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C3C8CDF" w14:textId="23A7AC50" w:rsidR="00C72F06" w:rsidRPr="003C4813" w:rsidRDefault="00C72F06" w:rsidP="00F20C67">
            <w:pPr>
              <w:pStyle w:val="TblAnexosCenter"/>
            </w:pPr>
            <w:r w:rsidRPr="003C4813">
              <w:t xml:space="preserve">  -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9F520B3" w14:textId="728A4DF5" w:rsidR="00C72F06" w:rsidRPr="003C4813" w:rsidRDefault="00C72F06" w:rsidP="00F20C67">
            <w:pPr>
              <w:pStyle w:val="TblAnexosCenter"/>
            </w:pPr>
            <w:r w:rsidRPr="003C4813">
              <w:t xml:space="preserve">  -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BF45D20" w14:textId="3EDD9921" w:rsidR="00C72F06" w:rsidRPr="003C4813" w:rsidRDefault="00C72F06" w:rsidP="00F20C67">
            <w:pPr>
              <w:pStyle w:val="TblAnexosCenter"/>
            </w:pPr>
            <w:r w:rsidRPr="003C4813">
              <w:t xml:space="preserve">  -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8A57642" w14:textId="56485AD5" w:rsidR="00C72F06" w:rsidRPr="003C4813" w:rsidRDefault="00C72F06" w:rsidP="00F20C67">
            <w:pPr>
              <w:pStyle w:val="TblAnexosCenter"/>
            </w:pPr>
            <w:r w:rsidRPr="003C4813">
              <w:t xml:space="preserve">  -   </w:t>
            </w:r>
          </w:p>
        </w:tc>
      </w:tr>
      <w:tr w:rsidR="00ED53A3" w:rsidRPr="003C4813" w14:paraId="0FC4D599"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CAA27F1" w14:textId="77777777" w:rsidR="00C72F06" w:rsidRPr="003C4813" w:rsidRDefault="00C72F06" w:rsidP="00F20C67">
            <w:pPr>
              <w:pStyle w:val="TblAnexosCenter"/>
            </w:pPr>
            <w:r w:rsidRPr="003C4813">
              <w:t>2.6</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6CAF102" w14:textId="058306CE" w:rsidR="00C72F06" w:rsidRPr="003C4813" w:rsidRDefault="00C72F06" w:rsidP="00F20C67">
            <w:pPr>
              <w:pStyle w:val="TblAnexosCenter"/>
            </w:pPr>
            <w:r w:rsidRPr="003C4813">
              <w:t xml:space="preserve">Bienes Muebles, </w:t>
            </w:r>
            <w:r w:rsidR="00A140B6" w:rsidRPr="003C4813">
              <w:t>Inmuebles</w:t>
            </w:r>
            <w:r w:rsidRPr="003C4813">
              <w:t xml:space="preserve"> e Intangibles</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28CDD39" w14:textId="30D18109" w:rsidR="00C72F06" w:rsidRPr="003C4813" w:rsidRDefault="00C72F06" w:rsidP="00F20C67">
            <w:pPr>
              <w:pStyle w:val="TblAnexosCenter"/>
            </w:pPr>
            <w:r w:rsidRPr="003C4813">
              <w:t xml:space="preserve"> 27,098,977.38 </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10FCB84" w14:textId="70500012" w:rsidR="00C72F06" w:rsidRPr="003C4813" w:rsidRDefault="00C72F06" w:rsidP="00F20C67">
            <w:pPr>
              <w:pStyle w:val="TblAnexosCenter"/>
            </w:pPr>
            <w:r w:rsidRPr="003C4813">
              <w:t xml:space="preserve"> 80,499,984.65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5FF71CD" w14:textId="481FAF85" w:rsidR="00C72F06" w:rsidRPr="003C4813" w:rsidRDefault="00C72F06" w:rsidP="00F20C67">
            <w:pPr>
              <w:pStyle w:val="TblAnexosCenter"/>
            </w:pPr>
            <w:r w:rsidRPr="003C4813">
              <w:t xml:space="preserve"> 107,598,962.03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3BDA010" w14:textId="029D5A43" w:rsidR="00C72F06" w:rsidRPr="003C4813" w:rsidRDefault="00C72F06" w:rsidP="00F20C67">
            <w:pPr>
              <w:pStyle w:val="TblAnexosCenter"/>
            </w:pPr>
            <w:r w:rsidRPr="003C4813">
              <w:t xml:space="preserve">  90,235,848.63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CB25070" w14:textId="699C60C1" w:rsidR="00C72F06" w:rsidRPr="003C4813" w:rsidRDefault="00C72F06" w:rsidP="00F20C67">
            <w:pPr>
              <w:pStyle w:val="TblAnexosCenter"/>
            </w:pPr>
            <w:r w:rsidRPr="003C4813">
              <w:t xml:space="preserve"> 197,834,810.66 </w:t>
            </w:r>
          </w:p>
        </w:tc>
      </w:tr>
      <w:tr w:rsidR="00ED53A3" w:rsidRPr="003C4813" w14:paraId="0FEB85DA"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D42FA45" w14:textId="77777777" w:rsidR="00C72F06" w:rsidRPr="003C4813" w:rsidRDefault="00C72F06" w:rsidP="00F20C67">
            <w:pPr>
              <w:pStyle w:val="TblAnexosCenter"/>
            </w:pPr>
            <w:r w:rsidRPr="003C4813">
              <w:t>2.7</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D87D892" w14:textId="77777777" w:rsidR="00C72F06" w:rsidRPr="003C4813" w:rsidRDefault="00C72F06" w:rsidP="00F20C67">
            <w:pPr>
              <w:pStyle w:val="TblAnexosCenter"/>
            </w:pPr>
            <w:r w:rsidRPr="003C4813">
              <w:t>Obras en Edificación no Residencial</w:t>
            </w:r>
          </w:p>
        </w:tc>
        <w:tc>
          <w:tcPr>
            <w:tcW w:w="1296"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3F8C3906" w14:textId="3F5C47FE" w:rsidR="00C72F06" w:rsidRPr="003C4813" w:rsidRDefault="00C72F06" w:rsidP="00F20C67">
            <w:pPr>
              <w:pStyle w:val="TblAnexosCenter"/>
            </w:pPr>
            <w:r w:rsidRPr="003C4813">
              <w:t>20,572,820.04</w:t>
            </w:r>
          </w:p>
        </w:tc>
        <w:tc>
          <w:tcPr>
            <w:tcW w:w="129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17468CF" w14:textId="2F38B099" w:rsidR="00C72F06" w:rsidRPr="003C4813" w:rsidRDefault="00C72F06" w:rsidP="00F20C67">
            <w:pPr>
              <w:pStyle w:val="TblAnexosCenter"/>
            </w:pPr>
            <w:r w:rsidRPr="003C4813">
              <w:t xml:space="preserve"> 25,970,236.42 </w:t>
            </w:r>
          </w:p>
        </w:tc>
        <w:tc>
          <w:tcPr>
            <w:tcW w:w="130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9E58791" w14:textId="2CDB97F4" w:rsidR="00C72F06" w:rsidRPr="003C4813" w:rsidRDefault="00C72F06" w:rsidP="00F20C67">
            <w:pPr>
              <w:pStyle w:val="TblAnexosCenter"/>
            </w:pPr>
            <w:r w:rsidRPr="003C4813">
              <w:t xml:space="preserve">  46,543,056.46 </w:t>
            </w:r>
          </w:p>
        </w:tc>
        <w:tc>
          <w:tcPr>
            <w:tcW w:w="131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58EB2A0" w14:textId="7F613238" w:rsidR="00C72F06" w:rsidRPr="003C4813" w:rsidRDefault="00C72F06" w:rsidP="00F20C67">
            <w:pPr>
              <w:pStyle w:val="TblAnexosCenter"/>
            </w:pPr>
            <w:r w:rsidRPr="003C4813">
              <w:t xml:space="preserve">  22,895,447.01 </w:t>
            </w:r>
          </w:p>
        </w:tc>
        <w:tc>
          <w:tcPr>
            <w:tcW w:w="132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E67671C" w14:textId="4ED09297" w:rsidR="00C72F06" w:rsidRPr="003C4813" w:rsidRDefault="00C72F06" w:rsidP="00F20C67">
            <w:pPr>
              <w:pStyle w:val="TblAnexosCenter"/>
            </w:pPr>
            <w:r w:rsidRPr="003C4813">
              <w:t xml:space="preserve"> 69,438,503.47 </w:t>
            </w:r>
          </w:p>
        </w:tc>
      </w:tr>
      <w:tr w:rsidR="00241E4F" w:rsidRPr="003C4813" w14:paraId="7D7F8E33"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597AA63B" w14:textId="77777777" w:rsidR="00C72F06" w:rsidRPr="00241E4F" w:rsidRDefault="00C72F06" w:rsidP="00F20C67">
            <w:pPr>
              <w:pStyle w:val="TblAnexosCenter"/>
              <w:rPr>
                <w:color w:val="FFFFFF" w:themeColor="background1"/>
              </w:rPr>
            </w:pPr>
            <w:r w:rsidRPr="00241E4F">
              <w:rPr>
                <w:rFonts w:ascii="Cambria" w:hAnsi="Cambria" w:cs="Cambria"/>
                <w:color w:val="FFFFFF" w:themeColor="background1"/>
              </w:rPr>
              <w:t> </w:t>
            </w:r>
          </w:p>
        </w:tc>
        <w:tc>
          <w:tcPr>
            <w:tcW w:w="1872"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5147FB73" w14:textId="77777777" w:rsidR="00C72F06" w:rsidRPr="00241E4F" w:rsidRDefault="00C72F06" w:rsidP="00F20C67">
            <w:pPr>
              <w:pStyle w:val="TblAnexosCenter"/>
              <w:rPr>
                <w:color w:val="FFFFFF" w:themeColor="background1"/>
              </w:rPr>
            </w:pPr>
            <w:r w:rsidRPr="00241E4F">
              <w:rPr>
                <w:color w:val="FFFFFF" w:themeColor="background1"/>
              </w:rPr>
              <w:t xml:space="preserve">Total </w:t>
            </w:r>
          </w:p>
        </w:tc>
        <w:tc>
          <w:tcPr>
            <w:tcW w:w="1296"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518658B2" w14:textId="32949BA0" w:rsidR="00C72F06" w:rsidRPr="00241E4F" w:rsidRDefault="00C72F06" w:rsidP="00F20C67">
            <w:pPr>
              <w:pStyle w:val="TblAnexosCenter"/>
              <w:rPr>
                <w:color w:val="FFFFFF" w:themeColor="background1"/>
              </w:rPr>
            </w:pPr>
            <w:r w:rsidRPr="00241E4F">
              <w:rPr>
                <w:color w:val="FFFFFF" w:themeColor="background1"/>
              </w:rPr>
              <w:t xml:space="preserve"> 3,723,328,258.12 </w:t>
            </w:r>
          </w:p>
        </w:tc>
        <w:tc>
          <w:tcPr>
            <w:tcW w:w="1296"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2A05906A" w14:textId="0A230AC4" w:rsidR="00C72F06" w:rsidRPr="00241E4F" w:rsidRDefault="00C72F06" w:rsidP="00F20C67">
            <w:pPr>
              <w:pStyle w:val="TblAnexosCenter"/>
              <w:rPr>
                <w:color w:val="FFFFFF" w:themeColor="background1"/>
              </w:rPr>
            </w:pPr>
            <w:r w:rsidRPr="00241E4F">
              <w:rPr>
                <w:color w:val="FFFFFF" w:themeColor="background1"/>
              </w:rPr>
              <w:t xml:space="preserve"> 1,943,485,851.02 </w:t>
            </w:r>
          </w:p>
        </w:tc>
        <w:tc>
          <w:tcPr>
            <w:tcW w:w="1309"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3281EDA1" w14:textId="7D60B92C" w:rsidR="00C72F06" w:rsidRPr="00241E4F" w:rsidRDefault="00C72F06" w:rsidP="00F20C67">
            <w:pPr>
              <w:pStyle w:val="TblAnexosCenter"/>
              <w:rPr>
                <w:color w:val="FFFFFF" w:themeColor="background1"/>
              </w:rPr>
            </w:pPr>
            <w:r w:rsidRPr="00241E4F">
              <w:rPr>
                <w:color w:val="FFFFFF" w:themeColor="background1"/>
              </w:rPr>
              <w:t xml:space="preserve">  5,666,814,109.14 </w:t>
            </w:r>
          </w:p>
        </w:tc>
        <w:tc>
          <w:tcPr>
            <w:tcW w:w="1311"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3D85F907" w14:textId="02ACC121" w:rsidR="00C72F06" w:rsidRPr="00241E4F" w:rsidRDefault="00C72F06" w:rsidP="00F20C67">
            <w:pPr>
              <w:pStyle w:val="TblAnexosCenter"/>
              <w:rPr>
                <w:color w:val="FFFFFF" w:themeColor="background1"/>
              </w:rPr>
            </w:pPr>
            <w:r w:rsidRPr="00241E4F">
              <w:rPr>
                <w:color w:val="FFFFFF" w:themeColor="background1"/>
              </w:rPr>
              <w:t xml:space="preserve">  2,000,536,795.53 </w:t>
            </w:r>
          </w:p>
        </w:tc>
        <w:tc>
          <w:tcPr>
            <w:tcW w:w="1324" w:type="dxa"/>
            <w:tcBorders>
              <w:top w:val="single" w:sz="4" w:space="0" w:color="003044"/>
              <w:left w:val="single" w:sz="4" w:space="0" w:color="003044"/>
              <w:bottom w:val="single" w:sz="4" w:space="0" w:color="003044"/>
              <w:right w:val="single" w:sz="4" w:space="0" w:color="003044"/>
            </w:tcBorders>
            <w:shd w:val="clear" w:color="auto" w:fill="006492"/>
            <w:vAlign w:val="center"/>
            <w:hideMark/>
          </w:tcPr>
          <w:p w14:paraId="57AF5C94" w14:textId="3879B115" w:rsidR="00C72F06" w:rsidRPr="00241E4F" w:rsidRDefault="00C72F06" w:rsidP="00F20C67">
            <w:pPr>
              <w:pStyle w:val="TblAnexosCenter"/>
              <w:rPr>
                <w:color w:val="FFFFFF" w:themeColor="background1"/>
              </w:rPr>
            </w:pPr>
            <w:r w:rsidRPr="00241E4F">
              <w:rPr>
                <w:color w:val="FFFFFF" w:themeColor="background1"/>
              </w:rPr>
              <w:t xml:space="preserve"> 7,667,350,904.67 </w:t>
            </w:r>
          </w:p>
        </w:tc>
      </w:tr>
      <w:tr w:rsidR="00ED53A3" w:rsidRPr="003C4813" w14:paraId="21D9BB3C" w14:textId="77777777" w:rsidTr="00202FD6">
        <w:trPr>
          <w:trHeight w:val="435"/>
        </w:trPr>
        <w:tc>
          <w:tcPr>
            <w:tcW w:w="720" w:type="dxa"/>
            <w:tcBorders>
              <w:top w:val="single" w:sz="4" w:space="0" w:color="003044"/>
            </w:tcBorders>
            <w:shd w:val="clear" w:color="000000" w:fill="C5D9F1"/>
            <w:vAlign w:val="center"/>
            <w:hideMark/>
          </w:tcPr>
          <w:p w14:paraId="217F4512" w14:textId="77777777" w:rsidR="00C72F06" w:rsidRPr="003C4813" w:rsidRDefault="00C72F06" w:rsidP="00F20C67">
            <w:pPr>
              <w:pStyle w:val="TblAnexosCenter"/>
            </w:pPr>
            <w:r w:rsidRPr="003C4813">
              <w:rPr>
                <w:rFonts w:ascii="Cambria" w:hAnsi="Cambria" w:cs="Cambria"/>
              </w:rPr>
              <w:t> </w:t>
            </w:r>
          </w:p>
        </w:tc>
        <w:tc>
          <w:tcPr>
            <w:tcW w:w="1872" w:type="dxa"/>
            <w:tcBorders>
              <w:top w:val="single" w:sz="4" w:space="0" w:color="003044"/>
            </w:tcBorders>
            <w:shd w:val="clear" w:color="000000" w:fill="C5D9F1"/>
            <w:vAlign w:val="center"/>
            <w:hideMark/>
          </w:tcPr>
          <w:p w14:paraId="2A8997D6" w14:textId="77777777" w:rsidR="00C72F06" w:rsidRPr="003C4813" w:rsidRDefault="00C72F06" w:rsidP="00F20C67">
            <w:pPr>
              <w:pStyle w:val="TblAnexosCenter"/>
            </w:pPr>
            <w:r w:rsidRPr="003C4813">
              <w:t>Pendiente por Ejecutar</w:t>
            </w:r>
          </w:p>
        </w:tc>
        <w:tc>
          <w:tcPr>
            <w:tcW w:w="1296" w:type="dxa"/>
            <w:tcBorders>
              <w:top w:val="single" w:sz="4" w:space="0" w:color="003044"/>
            </w:tcBorders>
            <w:shd w:val="clear" w:color="000000" w:fill="C5D9F1"/>
            <w:vAlign w:val="center"/>
            <w:hideMark/>
          </w:tcPr>
          <w:p w14:paraId="7B92AD7A" w14:textId="2F8B3EE9" w:rsidR="00C72F06" w:rsidRPr="003C4813" w:rsidRDefault="00C72F06" w:rsidP="00F20C67">
            <w:pPr>
              <w:pStyle w:val="TblAnexosCenter"/>
            </w:pPr>
            <w:r w:rsidRPr="003C4813">
              <w:t xml:space="preserve"> 10,330,000.00 </w:t>
            </w:r>
          </w:p>
        </w:tc>
        <w:tc>
          <w:tcPr>
            <w:tcW w:w="1296" w:type="dxa"/>
            <w:tcBorders>
              <w:top w:val="single" w:sz="4" w:space="0" w:color="003044"/>
            </w:tcBorders>
            <w:shd w:val="clear" w:color="000000" w:fill="C5D9F1"/>
            <w:vAlign w:val="center"/>
            <w:hideMark/>
          </w:tcPr>
          <w:p w14:paraId="45161F20" w14:textId="0BF937AE" w:rsidR="00C72F06" w:rsidRPr="003C4813" w:rsidRDefault="00C72F06" w:rsidP="00F20C67">
            <w:pPr>
              <w:pStyle w:val="TblAnexosCenter"/>
            </w:pPr>
            <w:r w:rsidRPr="003C4813">
              <w:t xml:space="preserve"> 2,211,896,815.98 </w:t>
            </w:r>
          </w:p>
        </w:tc>
        <w:tc>
          <w:tcPr>
            <w:tcW w:w="1309" w:type="dxa"/>
            <w:tcBorders>
              <w:top w:val="single" w:sz="4" w:space="0" w:color="003044"/>
            </w:tcBorders>
            <w:shd w:val="clear" w:color="000000" w:fill="C5D9F1"/>
            <w:vAlign w:val="center"/>
            <w:hideMark/>
          </w:tcPr>
          <w:p w14:paraId="7CB4E790" w14:textId="72D9C92D" w:rsidR="00C72F06" w:rsidRPr="003C4813" w:rsidRDefault="00C72F06" w:rsidP="00F20C67">
            <w:pPr>
              <w:pStyle w:val="TblAnexosCenter"/>
            </w:pPr>
            <w:r w:rsidRPr="003C4813">
              <w:t xml:space="preserve"> 2,222,226,815.98 </w:t>
            </w:r>
          </w:p>
        </w:tc>
        <w:tc>
          <w:tcPr>
            <w:tcW w:w="1311" w:type="dxa"/>
            <w:tcBorders>
              <w:top w:val="single" w:sz="4" w:space="0" w:color="003044"/>
            </w:tcBorders>
            <w:shd w:val="clear" w:color="000000" w:fill="C5D9F1"/>
            <w:vAlign w:val="center"/>
            <w:hideMark/>
          </w:tcPr>
          <w:p w14:paraId="43247074" w14:textId="2807C1AE" w:rsidR="00C72F06" w:rsidRPr="003C4813" w:rsidRDefault="00C72F06" w:rsidP="00F20C67">
            <w:pPr>
              <w:pStyle w:val="TblAnexosCenter"/>
            </w:pPr>
            <w:r w:rsidRPr="003C4813">
              <w:t xml:space="preserve"> 211,360,020.45 </w:t>
            </w:r>
          </w:p>
        </w:tc>
        <w:tc>
          <w:tcPr>
            <w:tcW w:w="1324" w:type="dxa"/>
            <w:tcBorders>
              <w:top w:val="single" w:sz="4" w:space="0" w:color="003044"/>
            </w:tcBorders>
            <w:shd w:val="clear" w:color="000000" w:fill="C5D9F1"/>
            <w:vAlign w:val="center"/>
            <w:hideMark/>
          </w:tcPr>
          <w:p w14:paraId="67FAF6C4" w14:textId="4C9DED47" w:rsidR="00C72F06" w:rsidRPr="003C4813" w:rsidRDefault="00C72F06" w:rsidP="00F20C67">
            <w:pPr>
              <w:pStyle w:val="TblAnexosCenter"/>
            </w:pPr>
            <w:r w:rsidRPr="003C4813">
              <w:t xml:space="preserve">  221,690,020.45 </w:t>
            </w:r>
          </w:p>
        </w:tc>
      </w:tr>
      <w:tr w:rsidR="00ED53A3" w:rsidRPr="003C4813" w14:paraId="1E6C9AB2" w14:textId="77777777" w:rsidTr="00202FD6">
        <w:trPr>
          <w:trHeight w:hRule="exact" w:val="101"/>
        </w:trPr>
        <w:tc>
          <w:tcPr>
            <w:tcW w:w="720" w:type="dxa"/>
            <w:tcBorders>
              <w:left w:val="nil"/>
              <w:right w:val="nil"/>
            </w:tcBorders>
            <w:shd w:val="clear" w:color="auto" w:fill="auto"/>
            <w:noWrap/>
            <w:vAlign w:val="center"/>
            <w:hideMark/>
          </w:tcPr>
          <w:p w14:paraId="38F0B434" w14:textId="77777777" w:rsidR="00C72F06" w:rsidRPr="003C4813" w:rsidRDefault="00C72F06" w:rsidP="00F20C67">
            <w:pPr>
              <w:pStyle w:val="TblAnexosCenter"/>
            </w:pPr>
          </w:p>
        </w:tc>
        <w:tc>
          <w:tcPr>
            <w:tcW w:w="1872" w:type="dxa"/>
            <w:tcBorders>
              <w:left w:val="nil"/>
              <w:right w:val="nil"/>
            </w:tcBorders>
            <w:shd w:val="clear" w:color="auto" w:fill="auto"/>
            <w:noWrap/>
            <w:vAlign w:val="center"/>
            <w:hideMark/>
          </w:tcPr>
          <w:p w14:paraId="053E0CB4" w14:textId="77777777" w:rsidR="00C72F06" w:rsidRPr="003C4813" w:rsidRDefault="00C72F06" w:rsidP="00F20C67">
            <w:pPr>
              <w:pStyle w:val="TblAnexosCenter"/>
            </w:pPr>
          </w:p>
        </w:tc>
        <w:tc>
          <w:tcPr>
            <w:tcW w:w="1296" w:type="dxa"/>
            <w:tcBorders>
              <w:left w:val="nil"/>
              <w:right w:val="nil"/>
            </w:tcBorders>
            <w:shd w:val="clear" w:color="auto" w:fill="auto"/>
            <w:noWrap/>
            <w:vAlign w:val="center"/>
            <w:hideMark/>
          </w:tcPr>
          <w:p w14:paraId="387A18C0" w14:textId="77777777" w:rsidR="00C72F06" w:rsidRPr="003C4813" w:rsidRDefault="00C72F06" w:rsidP="00F20C67">
            <w:pPr>
              <w:pStyle w:val="TblAnexosCenter"/>
            </w:pPr>
          </w:p>
        </w:tc>
        <w:tc>
          <w:tcPr>
            <w:tcW w:w="1296" w:type="dxa"/>
            <w:tcBorders>
              <w:left w:val="nil"/>
              <w:right w:val="nil"/>
            </w:tcBorders>
            <w:shd w:val="clear" w:color="auto" w:fill="auto"/>
            <w:noWrap/>
            <w:vAlign w:val="center"/>
            <w:hideMark/>
          </w:tcPr>
          <w:p w14:paraId="3F1462E7" w14:textId="77777777" w:rsidR="00C72F06" w:rsidRPr="003C4813" w:rsidRDefault="00C72F06" w:rsidP="00F20C67">
            <w:pPr>
              <w:pStyle w:val="TblAnexosCenter"/>
            </w:pPr>
          </w:p>
        </w:tc>
        <w:tc>
          <w:tcPr>
            <w:tcW w:w="1309" w:type="dxa"/>
            <w:tcBorders>
              <w:left w:val="nil"/>
              <w:right w:val="nil"/>
            </w:tcBorders>
            <w:shd w:val="clear" w:color="auto" w:fill="auto"/>
            <w:noWrap/>
            <w:vAlign w:val="center"/>
            <w:hideMark/>
          </w:tcPr>
          <w:p w14:paraId="0C231A01" w14:textId="77777777" w:rsidR="00C72F06" w:rsidRPr="003C4813" w:rsidRDefault="00C72F06" w:rsidP="00F20C67">
            <w:pPr>
              <w:pStyle w:val="TblAnexosCenter"/>
            </w:pPr>
          </w:p>
        </w:tc>
        <w:tc>
          <w:tcPr>
            <w:tcW w:w="1311" w:type="dxa"/>
            <w:tcBorders>
              <w:left w:val="nil"/>
              <w:right w:val="nil"/>
            </w:tcBorders>
            <w:shd w:val="clear" w:color="auto" w:fill="auto"/>
            <w:noWrap/>
            <w:vAlign w:val="center"/>
            <w:hideMark/>
          </w:tcPr>
          <w:p w14:paraId="39A942EC" w14:textId="77777777" w:rsidR="00C72F06" w:rsidRPr="003C4813" w:rsidRDefault="00C72F06" w:rsidP="00F20C67">
            <w:pPr>
              <w:pStyle w:val="TblAnexosCenter"/>
            </w:pPr>
          </w:p>
        </w:tc>
        <w:tc>
          <w:tcPr>
            <w:tcW w:w="1324" w:type="dxa"/>
            <w:tcBorders>
              <w:left w:val="nil"/>
              <w:right w:val="nil"/>
            </w:tcBorders>
            <w:shd w:val="clear" w:color="auto" w:fill="auto"/>
            <w:noWrap/>
            <w:vAlign w:val="center"/>
            <w:hideMark/>
          </w:tcPr>
          <w:p w14:paraId="2D79382B" w14:textId="77777777" w:rsidR="00C72F06" w:rsidRPr="003C4813" w:rsidRDefault="00C72F06" w:rsidP="00F20C67">
            <w:pPr>
              <w:pStyle w:val="TblAnexosCenter"/>
            </w:pPr>
          </w:p>
        </w:tc>
      </w:tr>
      <w:tr w:rsidR="00CD7275" w:rsidRPr="003C4813" w14:paraId="35DA1B4A" w14:textId="77777777" w:rsidTr="00202FD6">
        <w:trPr>
          <w:trHeight w:val="432"/>
        </w:trPr>
        <w:tc>
          <w:tcPr>
            <w:tcW w:w="720" w:type="dxa"/>
            <w:shd w:val="clear" w:color="auto" w:fill="C5D9F1"/>
            <w:noWrap/>
            <w:vAlign w:val="center"/>
            <w:hideMark/>
          </w:tcPr>
          <w:p w14:paraId="477766AC" w14:textId="77777777" w:rsidR="00C72F06" w:rsidRPr="003C4813" w:rsidRDefault="00C72F06" w:rsidP="00F20C67">
            <w:pPr>
              <w:pStyle w:val="TblAnexosCenter"/>
            </w:pPr>
          </w:p>
        </w:tc>
        <w:tc>
          <w:tcPr>
            <w:tcW w:w="1872" w:type="dxa"/>
            <w:shd w:val="clear" w:color="000000" w:fill="C5D9F1"/>
            <w:vAlign w:val="center"/>
            <w:hideMark/>
          </w:tcPr>
          <w:p w14:paraId="4AAA9D50" w14:textId="77777777" w:rsidR="00C72F06" w:rsidRPr="003C4813" w:rsidRDefault="00C72F06" w:rsidP="00F20C67">
            <w:pPr>
              <w:pStyle w:val="TblAnexosCenter"/>
            </w:pPr>
            <w:r w:rsidRPr="003C4813">
              <w:t>Porcentual Asignado Vs Ejecutado</w:t>
            </w:r>
          </w:p>
        </w:tc>
        <w:tc>
          <w:tcPr>
            <w:tcW w:w="1296" w:type="dxa"/>
            <w:shd w:val="clear" w:color="000000" w:fill="C5D9F1"/>
            <w:vAlign w:val="center"/>
            <w:hideMark/>
          </w:tcPr>
          <w:p w14:paraId="0E61F52F" w14:textId="77777777" w:rsidR="00C72F06" w:rsidRPr="003C4813" w:rsidRDefault="00C72F06" w:rsidP="00F20C67">
            <w:pPr>
              <w:pStyle w:val="TblAnexosCenter"/>
            </w:pPr>
            <w:r w:rsidRPr="003C4813">
              <w:t>99.72%</w:t>
            </w:r>
          </w:p>
        </w:tc>
        <w:tc>
          <w:tcPr>
            <w:tcW w:w="1296" w:type="dxa"/>
            <w:shd w:val="clear" w:color="000000" w:fill="C5D9F1"/>
            <w:vAlign w:val="center"/>
            <w:hideMark/>
          </w:tcPr>
          <w:p w14:paraId="5F07CDDC" w14:textId="77777777" w:rsidR="00C72F06" w:rsidRPr="003C4813" w:rsidRDefault="00C72F06" w:rsidP="00F20C67">
            <w:pPr>
              <w:pStyle w:val="TblAnexosCenter"/>
            </w:pPr>
            <w:r w:rsidRPr="003C4813">
              <w:t>46.77%</w:t>
            </w:r>
          </w:p>
        </w:tc>
        <w:tc>
          <w:tcPr>
            <w:tcW w:w="1309" w:type="dxa"/>
            <w:shd w:val="clear" w:color="000000" w:fill="C5D9F1"/>
            <w:vAlign w:val="center"/>
            <w:hideMark/>
          </w:tcPr>
          <w:p w14:paraId="49715D31" w14:textId="77777777" w:rsidR="00C72F06" w:rsidRPr="003C4813" w:rsidRDefault="00C72F06" w:rsidP="00F20C67">
            <w:pPr>
              <w:pStyle w:val="TblAnexosCenter"/>
            </w:pPr>
            <w:r w:rsidRPr="003C4813">
              <w:t>71.83%</w:t>
            </w:r>
          </w:p>
        </w:tc>
        <w:tc>
          <w:tcPr>
            <w:tcW w:w="1311" w:type="dxa"/>
            <w:shd w:val="clear" w:color="000000" w:fill="C5D9F1"/>
            <w:vAlign w:val="center"/>
            <w:hideMark/>
          </w:tcPr>
          <w:p w14:paraId="1D110CB3" w14:textId="77777777" w:rsidR="00C72F06" w:rsidRPr="003C4813" w:rsidRDefault="00C72F06" w:rsidP="00F20C67">
            <w:pPr>
              <w:pStyle w:val="TblAnexosCenter"/>
            </w:pPr>
            <w:r w:rsidRPr="003C4813">
              <w:t>90.44%</w:t>
            </w:r>
          </w:p>
        </w:tc>
        <w:tc>
          <w:tcPr>
            <w:tcW w:w="1324" w:type="dxa"/>
            <w:shd w:val="clear" w:color="000000" w:fill="C5D9F1"/>
            <w:vAlign w:val="center"/>
            <w:hideMark/>
          </w:tcPr>
          <w:p w14:paraId="3220F815" w14:textId="77777777" w:rsidR="00C72F06" w:rsidRPr="003C4813" w:rsidRDefault="00C72F06" w:rsidP="00F20C67">
            <w:pPr>
              <w:pStyle w:val="TblAnexosCenter"/>
            </w:pPr>
            <w:r w:rsidRPr="003C4813">
              <w:t>97.19%</w:t>
            </w:r>
          </w:p>
        </w:tc>
      </w:tr>
    </w:tbl>
    <w:p w14:paraId="41CA300D" w14:textId="53E25A60" w:rsidR="0002413C" w:rsidRDefault="0002413C" w:rsidP="00F20C67">
      <w:pPr>
        <w:pStyle w:val="TituloCuadro"/>
      </w:pPr>
    </w:p>
    <w:p w14:paraId="2DB1F05D" w14:textId="1E5EF14F" w:rsidR="00F20C67" w:rsidRDefault="00F20C67" w:rsidP="00F20C67">
      <w:pPr>
        <w:pStyle w:val="TituloCuadro"/>
      </w:pPr>
    </w:p>
    <w:p w14:paraId="3B5C2F27" w14:textId="5A89C1A2" w:rsidR="00F20C67" w:rsidRDefault="00F20C67" w:rsidP="00F20C67">
      <w:pPr>
        <w:pStyle w:val="TituloCuadro"/>
      </w:pPr>
    </w:p>
    <w:p w14:paraId="71D65537" w14:textId="4690185D" w:rsidR="00F20C67" w:rsidRDefault="00F20C67" w:rsidP="00F20C67">
      <w:pPr>
        <w:pStyle w:val="TituloCuadro"/>
      </w:pPr>
    </w:p>
    <w:p w14:paraId="21038B84" w14:textId="77777777" w:rsidR="00F20C67" w:rsidRPr="00ED53A3" w:rsidRDefault="00F20C67" w:rsidP="00F20C67">
      <w:pPr>
        <w:pStyle w:val="TituloCuadro"/>
      </w:pPr>
    </w:p>
    <w:p w14:paraId="55606C49" w14:textId="389EA5F0" w:rsidR="003E130A" w:rsidRPr="00F20C67" w:rsidRDefault="00E86C95" w:rsidP="00F20C67">
      <w:pPr>
        <w:pStyle w:val="TituloCuadro"/>
      </w:pPr>
      <w:r w:rsidRPr="00ED53A3">
        <w:t xml:space="preserve">Tabla </w:t>
      </w:r>
      <w:r w:rsidR="00B34162" w:rsidRPr="00ED53A3">
        <w:t>No. 1.2</w:t>
      </w:r>
    </w:p>
    <w:tbl>
      <w:tblPr>
        <w:tblpPr w:leftFromText="144" w:rightFromText="144" w:vertAnchor="text" w:horzAnchor="margin" w:tblpY="231"/>
        <w:tblOverlap w:val="never"/>
        <w:tblW w:w="7344" w:type="dxa"/>
        <w:tblLayout w:type="fixed"/>
        <w:tblCellMar>
          <w:left w:w="70" w:type="dxa"/>
          <w:right w:w="70" w:type="dxa"/>
        </w:tblCellMar>
        <w:tblLook w:val="04A0" w:firstRow="1" w:lastRow="0" w:firstColumn="1" w:lastColumn="0" w:noHBand="0" w:noVBand="1"/>
      </w:tblPr>
      <w:tblGrid>
        <w:gridCol w:w="720"/>
        <w:gridCol w:w="1872"/>
        <w:gridCol w:w="1584"/>
        <w:gridCol w:w="1584"/>
        <w:gridCol w:w="1584"/>
      </w:tblGrid>
      <w:tr w:rsidR="00A671BE" w:rsidRPr="003C4813" w14:paraId="7622D632" w14:textId="77777777" w:rsidTr="00202FD6">
        <w:trPr>
          <w:trHeight w:val="432"/>
        </w:trPr>
        <w:tc>
          <w:tcPr>
            <w:tcW w:w="720" w:type="dxa"/>
            <w:shd w:val="clear" w:color="auto" w:fill="1F6492"/>
            <w:noWrap/>
            <w:vAlign w:val="center"/>
            <w:hideMark/>
          </w:tcPr>
          <w:p w14:paraId="6E4EDA12" w14:textId="77777777" w:rsidR="003E130A" w:rsidRPr="003C4813" w:rsidRDefault="003E130A" w:rsidP="000674DA">
            <w:pPr>
              <w:pStyle w:val="TblAnexosCenter"/>
            </w:pPr>
          </w:p>
        </w:tc>
        <w:tc>
          <w:tcPr>
            <w:tcW w:w="1872" w:type="dxa"/>
            <w:shd w:val="clear" w:color="auto" w:fill="1F6492"/>
            <w:noWrap/>
            <w:vAlign w:val="center"/>
            <w:hideMark/>
          </w:tcPr>
          <w:p w14:paraId="6210D3E1" w14:textId="35EC5E90" w:rsidR="003E130A" w:rsidRPr="00A671BE" w:rsidRDefault="003E130A" w:rsidP="000674DA">
            <w:pPr>
              <w:pStyle w:val="TblAnexosCenter"/>
              <w:rPr>
                <w:b/>
                <w:bCs/>
                <w:color w:val="FFFFFF" w:themeColor="background1"/>
              </w:rPr>
            </w:pPr>
            <w:r w:rsidRPr="00A671BE">
              <w:rPr>
                <w:b/>
                <w:bCs/>
                <w:color w:val="FFFFFF" w:themeColor="background1"/>
              </w:rPr>
              <w:t>Asignaciones Recibidas Emergencias Covi</w:t>
            </w:r>
            <w:r w:rsidR="00B746DC" w:rsidRPr="00A671BE">
              <w:rPr>
                <w:b/>
                <w:bCs/>
                <w:color w:val="FFFFFF" w:themeColor="background1"/>
              </w:rPr>
              <w:t>d</w:t>
            </w:r>
            <w:r w:rsidRPr="00A671BE">
              <w:rPr>
                <w:b/>
                <w:bCs/>
                <w:color w:val="FFFFFF" w:themeColor="background1"/>
              </w:rPr>
              <w:t>-19</w:t>
            </w:r>
          </w:p>
        </w:tc>
        <w:tc>
          <w:tcPr>
            <w:tcW w:w="1584" w:type="dxa"/>
            <w:shd w:val="clear" w:color="auto" w:fill="1F6492"/>
            <w:noWrap/>
            <w:vAlign w:val="center"/>
            <w:hideMark/>
          </w:tcPr>
          <w:p w14:paraId="3A9D5BF2" w14:textId="753660D6" w:rsidR="003E130A" w:rsidRPr="00A671BE" w:rsidRDefault="003E130A" w:rsidP="000674DA">
            <w:pPr>
              <w:pStyle w:val="TblAnexosCenter"/>
              <w:rPr>
                <w:b/>
                <w:bCs/>
                <w:color w:val="FFFFFF" w:themeColor="background1"/>
              </w:rPr>
            </w:pPr>
            <w:r w:rsidRPr="00A671BE">
              <w:rPr>
                <w:b/>
                <w:bCs/>
                <w:color w:val="FFFFFF" w:themeColor="background1"/>
              </w:rPr>
              <w:t xml:space="preserve">3,059,703,391.28 </w:t>
            </w:r>
          </w:p>
        </w:tc>
        <w:tc>
          <w:tcPr>
            <w:tcW w:w="1584" w:type="dxa"/>
            <w:shd w:val="clear" w:color="auto" w:fill="1F6492"/>
            <w:noWrap/>
            <w:vAlign w:val="center"/>
            <w:hideMark/>
          </w:tcPr>
          <w:p w14:paraId="41DD1A65" w14:textId="6E20A3BC" w:rsidR="003E130A" w:rsidRPr="00A671BE" w:rsidRDefault="003E130A" w:rsidP="000674DA">
            <w:pPr>
              <w:pStyle w:val="TblAnexosCenter"/>
              <w:rPr>
                <w:b/>
                <w:bCs/>
                <w:color w:val="FFFFFF" w:themeColor="background1"/>
              </w:rPr>
            </w:pPr>
            <w:r w:rsidRPr="00A671BE">
              <w:rPr>
                <w:b/>
                <w:bCs/>
                <w:color w:val="FFFFFF" w:themeColor="background1"/>
              </w:rPr>
              <w:t xml:space="preserve">3,305,000,000.00 </w:t>
            </w:r>
          </w:p>
        </w:tc>
        <w:tc>
          <w:tcPr>
            <w:tcW w:w="1584" w:type="dxa"/>
            <w:shd w:val="clear" w:color="auto" w:fill="1F6492"/>
            <w:noWrap/>
            <w:vAlign w:val="center"/>
            <w:hideMark/>
          </w:tcPr>
          <w:p w14:paraId="5A4A7978" w14:textId="1F467C70" w:rsidR="003E130A" w:rsidRPr="00A671BE" w:rsidRDefault="003E130A" w:rsidP="000674DA">
            <w:pPr>
              <w:pStyle w:val="TblAnexosCenter"/>
              <w:rPr>
                <w:b/>
                <w:bCs/>
                <w:color w:val="FFFFFF" w:themeColor="background1"/>
              </w:rPr>
            </w:pPr>
            <w:r w:rsidRPr="00A671BE">
              <w:rPr>
                <w:b/>
                <w:bCs/>
                <w:color w:val="FFFFFF" w:themeColor="background1"/>
              </w:rPr>
              <w:t xml:space="preserve">6,364,703,391.28 </w:t>
            </w:r>
          </w:p>
        </w:tc>
      </w:tr>
      <w:tr w:rsidR="00A671BE" w:rsidRPr="003C4813" w14:paraId="0A308DF1" w14:textId="77777777" w:rsidTr="00202FD6">
        <w:trPr>
          <w:trHeight w:hRule="exact" w:val="101"/>
        </w:trPr>
        <w:tc>
          <w:tcPr>
            <w:tcW w:w="720" w:type="dxa"/>
            <w:tcBorders>
              <w:bottom w:val="single" w:sz="4" w:space="0" w:color="003044"/>
            </w:tcBorders>
            <w:shd w:val="clear" w:color="auto" w:fill="auto"/>
            <w:vAlign w:val="center"/>
          </w:tcPr>
          <w:p w14:paraId="5B66DB4B" w14:textId="77777777" w:rsidR="00A671BE" w:rsidRPr="00B746DC" w:rsidRDefault="00A671BE" w:rsidP="000674DA">
            <w:pPr>
              <w:pStyle w:val="TblAnexosCenter"/>
              <w:rPr>
                <w:b/>
                <w:bCs/>
                <w:color w:val="FFFFFF" w:themeColor="background1"/>
              </w:rPr>
            </w:pPr>
          </w:p>
        </w:tc>
        <w:tc>
          <w:tcPr>
            <w:tcW w:w="1872" w:type="dxa"/>
            <w:tcBorders>
              <w:bottom w:val="single" w:sz="4" w:space="0" w:color="003044"/>
            </w:tcBorders>
            <w:shd w:val="clear" w:color="auto" w:fill="auto"/>
            <w:vAlign w:val="center"/>
          </w:tcPr>
          <w:p w14:paraId="13F7B0A8" w14:textId="77777777" w:rsidR="00A671BE" w:rsidRPr="00B746DC" w:rsidRDefault="00A671BE" w:rsidP="000674DA">
            <w:pPr>
              <w:pStyle w:val="TblAnexosCenter"/>
              <w:rPr>
                <w:b/>
                <w:bCs/>
                <w:color w:val="FFFFFF" w:themeColor="background1"/>
              </w:rPr>
            </w:pPr>
          </w:p>
        </w:tc>
        <w:tc>
          <w:tcPr>
            <w:tcW w:w="1584" w:type="dxa"/>
            <w:tcBorders>
              <w:bottom w:val="single" w:sz="4" w:space="0" w:color="003044"/>
            </w:tcBorders>
            <w:shd w:val="clear" w:color="auto" w:fill="auto"/>
            <w:vAlign w:val="center"/>
          </w:tcPr>
          <w:p w14:paraId="2040D06F" w14:textId="77777777" w:rsidR="00A671BE" w:rsidRPr="00B746DC" w:rsidRDefault="00A671BE" w:rsidP="000674DA">
            <w:pPr>
              <w:pStyle w:val="TblAnexosCenter"/>
              <w:rPr>
                <w:b/>
                <w:bCs/>
                <w:color w:val="FFFFFF" w:themeColor="background1"/>
              </w:rPr>
            </w:pPr>
          </w:p>
        </w:tc>
        <w:tc>
          <w:tcPr>
            <w:tcW w:w="1584" w:type="dxa"/>
            <w:tcBorders>
              <w:bottom w:val="single" w:sz="4" w:space="0" w:color="003044"/>
            </w:tcBorders>
            <w:shd w:val="clear" w:color="auto" w:fill="auto"/>
            <w:vAlign w:val="center"/>
          </w:tcPr>
          <w:p w14:paraId="7188FD06" w14:textId="77777777" w:rsidR="00A671BE" w:rsidRPr="00B746DC" w:rsidRDefault="00A671BE" w:rsidP="000674DA">
            <w:pPr>
              <w:pStyle w:val="TblAnexosCenter"/>
              <w:rPr>
                <w:b/>
                <w:bCs/>
                <w:color w:val="FFFFFF" w:themeColor="background1"/>
              </w:rPr>
            </w:pPr>
          </w:p>
        </w:tc>
        <w:tc>
          <w:tcPr>
            <w:tcW w:w="1584" w:type="dxa"/>
            <w:tcBorders>
              <w:bottom w:val="single" w:sz="4" w:space="0" w:color="003044"/>
            </w:tcBorders>
            <w:shd w:val="clear" w:color="auto" w:fill="auto"/>
            <w:vAlign w:val="center"/>
          </w:tcPr>
          <w:p w14:paraId="2F5FD30E" w14:textId="77777777" w:rsidR="00A671BE" w:rsidRPr="00B746DC" w:rsidRDefault="00A671BE" w:rsidP="000674DA">
            <w:pPr>
              <w:pStyle w:val="TblAnexosCenter"/>
              <w:rPr>
                <w:b/>
                <w:bCs/>
                <w:color w:val="FFFFFF" w:themeColor="background1"/>
              </w:rPr>
            </w:pPr>
          </w:p>
        </w:tc>
      </w:tr>
      <w:tr w:rsidR="00B746DC" w:rsidRPr="003C4813" w14:paraId="43C06DFE"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00405B"/>
            <w:vAlign w:val="center"/>
          </w:tcPr>
          <w:p w14:paraId="0FAB136D" w14:textId="61407CB4" w:rsidR="00B746DC" w:rsidRPr="00B746DC" w:rsidRDefault="00B746DC" w:rsidP="000674DA">
            <w:pPr>
              <w:pStyle w:val="TblAnexosCenter"/>
              <w:rPr>
                <w:color w:val="FFFFFF" w:themeColor="background1"/>
              </w:rPr>
            </w:pPr>
            <w:r w:rsidRPr="00B746DC">
              <w:rPr>
                <w:b/>
                <w:bCs/>
                <w:color w:val="FFFFFF" w:themeColor="background1"/>
              </w:rPr>
              <w:t>Objetal</w:t>
            </w:r>
          </w:p>
        </w:tc>
        <w:tc>
          <w:tcPr>
            <w:tcW w:w="1872" w:type="dxa"/>
            <w:tcBorders>
              <w:top w:val="single" w:sz="4" w:space="0" w:color="003044"/>
              <w:left w:val="single" w:sz="4" w:space="0" w:color="003044"/>
              <w:bottom w:val="single" w:sz="4" w:space="0" w:color="003044"/>
              <w:right w:val="single" w:sz="4" w:space="0" w:color="003044"/>
            </w:tcBorders>
            <w:shd w:val="clear" w:color="auto" w:fill="00405B"/>
            <w:vAlign w:val="center"/>
          </w:tcPr>
          <w:p w14:paraId="3114FE03" w14:textId="01FCE5AD" w:rsidR="00B746DC" w:rsidRPr="00B746DC" w:rsidRDefault="00B746DC" w:rsidP="000674DA">
            <w:pPr>
              <w:pStyle w:val="TblAnexosCenter"/>
              <w:rPr>
                <w:color w:val="FFFFFF" w:themeColor="background1"/>
              </w:rPr>
            </w:pPr>
            <w:r w:rsidRPr="00B746DC">
              <w:rPr>
                <w:b/>
                <w:bCs/>
                <w:color w:val="FFFFFF" w:themeColor="background1"/>
              </w:rPr>
              <w:t>Denominación</w:t>
            </w:r>
          </w:p>
        </w:tc>
        <w:tc>
          <w:tcPr>
            <w:tcW w:w="1584" w:type="dxa"/>
            <w:tcBorders>
              <w:top w:val="single" w:sz="4" w:space="0" w:color="003044"/>
              <w:left w:val="single" w:sz="4" w:space="0" w:color="003044"/>
              <w:bottom w:val="single" w:sz="4" w:space="0" w:color="003044"/>
              <w:right w:val="single" w:sz="4" w:space="0" w:color="003044"/>
            </w:tcBorders>
            <w:shd w:val="clear" w:color="auto" w:fill="00405B"/>
            <w:vAlign w:val="center"/>
          </w:tcPr>
          <w:p w14:paraId="58386A86" w14:textId="77777777" w:rsidR="00A671BE" w:rsidRDefault="00B746DC" w:rsidP="000674DA">
            <w:pPr>
              <w:pStyle w:val="TblAnexosCenter"/>
              <w:rPr>
                <w:b/>
                <w:bCs/>
                <w:color w:val="FFFFFF" w:themeColor="background1"/>
              </w:rPr>
            </w:pPr>
            <w:r w:rsidRPr="00B746DC">
              <w:rPr>
                <w:b/>
                <w:bCs/>
                <w:color w:val="FFFFFF" w:themeColor="background1"/>
              </w:rPr>
              <w:t xml:space="preserve">1 Enero al </w:t>
            </w:r>
          </w:p>
          <w:p w14:paraId="0D618286" w14:textId="004AFF7F" w:rsidR="00B746DC" w:rsidRPr="00B746DC" w:rsidRDefault="00B746DC" w:rsidP="000674DA">
            <w:pPr>
              <w:pStyle w:val="TblAnexosCenter"/>
              <w:rPr>
                <w:color w:val="FFFFFF" w:themeColor="background1"/>
              </w:rPr>
            </w:pPr>
            <w:r w:rsidRPr="00B746DC">
              <w:rPr>
                <w:b/>
                <w:bCs/>
                <w:color w:val="FFFFFF" w:themeColor="background1"/>
              </w:rPr>
              <w:t>16 de agosto</w:t>
            </w:r>
          </w:p>
        </w:tc>
        <w:tc>
          <w:tcPr>
            <w:tcW w:w="1584" w:type="dxa"/>
            <w:tcBorders>
              <w:top w:val="single" w:sz="4" w:space="0" w:color="003044"/>
              <w:left w:val="single" w:sz="4" w:space="0" w:color="003044"/>
              <w:bottom w:val="single" w:sz="4" w:space="0" w:color="003044"/>
              <w:right w:val="single" w:sz="4" w:space="0" w:color="003044"/>
            </w:tcBorders>
            <w:shd w:val="clear" w:color="auto" w:fill="00405B"/>
            <w:vAlign w:val="center"/>
          </w:tcPr>
          <w:p w14:paraId="5DCF9225" w14:textId="77777777" w:rsidR="00A671BE" w:rsidRDefault="00B746DC" w:rsidP="000674DA">
            <w:pPr>
              <w:pStyle w:val="TblAnexosCenter"/>
              <w:rPr>
                <w:b/>
                <w:bCs/>
                <w:color w:val="FFFFFF" w:themeColor="background1"/>
              </w:rPr>
            </w:pPr>
            <w:r w:rsidRPr="00B746DC">
              <w:rPr>
                <w:b/>
                <w:bCs/>
                <w:color w:val="FFFFFF" w:themeColor="background1"/>
              </w:rPr>
              <w:t xml:space="preserve">17 de Agosto al </w:t>
            </w:r>
          </w:p>
          <w:p w14:paraId="70D90274" w14:textId="075B8A26" w:rsidR="00B746DC" w:rsidRPr="00B746DC" w:rsidRDefault="00B746DC" w:rsidP="000674DA">
            <w:pPr>
              <w:pStyle w:val="TblAnexosCenter"/>
              <w:rPr>
                <w:color w:val="FFFFFF" w:themeColor="background1"/>
              </w:rPr>
            </w:pPr>
            <w:r w:rsidRPr="003F1EC6">
              <w:rPr>
                <w:b/>
                <w:bCs/>
                <w:color w:val="FFFFFF" w:themeColor="background1"/>
              </w:rPr>
              <w:t>31 diciembre</w:t>
            </w:r>
          </w:p>
        </w:tc>
        <w:tc>
          <w:tcPr>
            <w:tcW w:w="1584" w:type="dxa"/>
            <w:tcBorders>
              <w:top w:val="single" w:sz="4" w:space="0" w:color="003044"/>
              <w:left w:val="single" w:sz="4" w:space="0" w:color="003044"/>
              <w:bottom w:val="single" w:sz="4" w:space="0" w:color="003044"/>
              <w:right w:val="single" w:sz="4" w:space="0" w:color="003044"/>
            </w:tcBorders>
            <w:shd w:val="clear" w:color="auto" w:fill="00405B"/>
            <w:vAlign w:val="center"/>
          </w:tcPr>
          <w:p w14:paraId="504009AF" w14:textId="10ABE69C" w:rsidR="00B746DC" w:rsidRPr="00B746DC" w:rsidRDefault="00B746DC" w:rsidP="000674DA">
            <w:pPr>
              <w:pStyle w:val="TblAnexosCenter"/>
              <w:rPr>
                <w:color w:val="FFFFFF" w:themeColor="background1"/>
              </w:rPr>
            </w:pPr>
            <w:r w:rsidRPr="00B746DC">
              <w:rPr>
                <w:b/>
                <w:bCs/>
                <w:color w:val="FFFFFF" w:themeColor="background1"/>
              </w:rPr>
              <w:t>Total</w:t>
            </w:r>
          </w:p>
        </w:tc>
      </w:tr>
      <w:tr w:rsidR="00ED53A3" w:rsidRPr="003C4813" w14:paraId="0BCD2B08"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63DCA04" w14:textId="77777777" w:rsidR="003E130A" w:rsidRPr="003C4813" w:rsidRDefault="003E130A" w:rsidP="000674DA">
            <w:pPr>
              <w:pStyle w:val="TblAnexosCenter"/>
            </w:pPr>
            <w:r w:rsidRPr="003C4813">
              <w:t>2.3</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B7BBFC9" w14:textId="77777777" w:rsidR="003E130A" w:rsidRPr="003C4813" w:rsidRDefault="003E130A" w:rsidP="000674DA">
            <w:pPr>
              <w:pStyle w:val="TblAnexosCenter"/>
            </w:pPr>
            <w:r w:rsidRPr="003C4813">
              <w:t>Materiales y Suministros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5797509" w14:textId="020A0699" w:rsidR="003E130A" w:rsidRPr="003C4813" w:rsidRDefault="003E130A" w:rsidP="000674DA">
            <w:pPr>
              <w:pStyle w:val="TblAnexosCenter"/>
            </w:pPr>
            <w:r w:rsidRPr="003C4813">
              <w:t xml:space="preserve"> 2,633,364,172.49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F8BAD25" w14:textId="55ABBBBA" w:rsidR="003E130A" w:rsidRPr="003C4813" w:rsidRDefault="003E130A" w:rsidP="000674DA">
            <w:pPr>
              <w:pStyle w:val="TblAnexosCenter"/>
            </w:pPr>
            <w:r w:rsidRPr="003C4813">
              <w:t xml:space="preserve"> 3,206,509,569.96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C7E13DE" w14:textId="384DA57E" w:rsidR="003E130A" w:rsidRPr="003C4813" w:rsidRDefault="003E130A" w:rsidP="000674DA">
            <w:pPr>
              <w:pStyle w:val="TblAnexosCenter"/>
            </w:pPr>
            <w:r w:rsidRPr="003C4813">
              <w:t xml:space="preserve">  5,839,873,742.45 </w:t>
            </w:r>
          </w:p>
        </w:tc>
      </w:tr>
      <w:tr w:rsidR="00ED53A3" w:rsidRPr="003C4813" w14:paraId="3CDB2ED6"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8F87D4A" w14:textId="77777777" w:rsidR="003E130A" w:rsidRPr="003C4813" w:rsidRDefault="003E130A" w:rsidP="000674DA">
            <w:pPr>
              <w:pStyle w:val="TblAnexosCenter"/>
            </w:pPr>
            <w:r w:rsidRPr="003C4813">
              <w:t>2.6</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FEB603D" w14:textId="228A22B8" w:rsidR="003E130A" w:rsidRPr="003C4813" w:rsidRDefault="003E130A" w:rsidP="000674DA">
            <w:pPr>
              <w:pStyle w:val="TblAnexosCenter"/>
            </w:pPr>
            <w:r w:rsidRPr="003C4813">
              <w:t xml:space="preserve">Bienes Muebles, </w:t>
            </w:r>
            <w:r w:rsidR="00B746DC" w:rsidRPr="003C4813">
              <w:t>Inmuebles</w:t>
            </w:r>
            <w:r w:rsidRPr="003C4813">
              <w:t xml:space="preserve"> e Intangibles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3D7F4A1" w14:textId="15D291DE" w:rsidR="003E130A" w:rsidRPr="003C4813" w:rsidRDefault="003E130A" w:rsidP="000674DA">
            <w:pPr>
              <w:pStyle w:val="TblAnexosCenter"/>
            </w:pPr>
            <w:r w:rsidRPr="003C4813">
              <w:t xml:space="preserve"> 360,608.00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ED0909D" w14:textId="4A32A2E0" w:rsidR="003E130A" w:rsidRPr="003C4813" w:rsidRDefault="003E130A" w:rsidP="000674DA">
            <w:pPr>
              <w:pStyle w:val="TblAnexosCenter"/>
            </w:pPr>
            <w:r w:rsidRPr="003C4813">
              <w:t xml:space="preserve">   -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248C5DC" w14:textId="139F522E" w:rsidR="003E130A" w:rsidRPr="003C4813" w:rsidRDefault="003E130A" w:rsidP="000674DA">
            <w:pPr>
              <w:pStyle w:val="TblAnexosCenter"/>
            </w:pPr>
            <w:r w:rsidRPr="003C4813">
              <w:t xml:space="preserve">  360,608.00 </w:t>
            </w:r>
          </w:p>
        </w:tc>
      </w:tr>
      <w:tr w:rsidR="00ED53A3" w:rsidRPr="003C4813" w14:paraId="54833888"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3FA09E23" w14:textId="77777777" w:rsidR="003E130A" w:rsidRPr="00A671BE" w:rsidRDefault="003E130A" w:rsidP="000674DA">
            <w:pPr>
              <w:pStyle w:val="TblAnexosCenter"/>
              <w:rPr>
                <w:b/>
                <w:bCs/>
                <w:color w:val="FFFFFF" w:themeColor="background1"/>
              </w:rPr>
            </w:pPr>
            <w:r w:rsidRPr="00A671BE">
              <w:rPr>
                <w:rFonts w:ascii="Cambria" w:hAnsi="Cambria" w:cs="Cambria"/>
                <w:b/>
                <w:bCs/>
                <w:color w:val="FFFFFF" w:themeColor="background1"/>
              </w:rPr>
              <w:t> </w:t>
            </w:r>
          </w:p>
        </w:tc>
        <w:tc>
          <w:tcPr>
            <w:tcW w:w="1872"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0FDF7FC2" w14:textId="77777777" w:rsidR="003E130A" w:rsidRPr="00A671BE" w:rsidRDefault="003E130A" w:rsidP="000674DA">
            <w:pPr>
              <w:pStyle w:val="TblAnexosCenter"/>
              <w:rPr>
                <w:b/>
                <w:bCs/>
                <w:color w:val="FFFFFF" w:themeColor="background1"/>
              </w:rPr>
            </w:pPr>
            <w:r w:rsidRPr="00A671BE">
              <w:rPr>
                <w:b/>
                <w:bCs/>
                <w:color w:val="FFFFFF" w:themeColor="background1"/>
              </w:rPr>
              <w:t xml:space="preserve">Total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0C34DD31" w14:textId="168B9347" w:rsidR="003E130A" w:rsidRPr="00A671BE" w:rsidRDefault="003E130A" w:rsidP="000674DA">
            <w:pPr>
              <w:pStyle w:val="TblAnexosCenter"/>
              <w:rPr>
                <w:b/>
                <w:bCs/>
                <w:color w:val="FFFFFF" w:themeColor="background1"/>
              </w:rPr>
            </w:pPr>
            <w:r w:rsidRPr="00A671BE">
              <w:rPr>
                <w:b/>
                <w:bCs/>
                <w:color w:val="FFFFFF" w:themeColor="background1"/>
              </w:rPr>
              <w:t xml:space="preserve">2,633,724,780.49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63165E9D" w14:textId="73120D0D" w:rsidR="003E130A" w:rsidRPr="00A671BE" w:rsidRDefault="003E130A" w:rsidP="000674DA">
            <w:pPr>
              <w:pStyle w:val="TblAnexosCenter"/>
              <w:rPr>
                <w:b/>
                <w:bCs/>
                <w:color w:val="FFFFFF" w:themeColor="background1"/>
              </w:rPr>
            </w:pPr>
            <w:r w:rsidRPr="00A671BE">
              <w:rPr>
                <w:b/>
                <w:bCs/>
                <w:color w:val="FFFFFF" w:themeColor="background1"/>
              </w:rPr>
              <w:t xml:space="preserve">3,206,509,569.96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6C38A79E" w14:textId="55C72CAB" w:rsidR="003E130A" w:rsidRPr="00A671BE" w:rsidRDefault="003E130A" w:rsidP="000674DA">
            <w:pPr>
              <w:pStyle w:val="TblAnexosCenter"/>
              <w:rPr>
                <w:b/>
                <w:bCs/>
                <w:color w:val="FFFFFF" w:themeColor="background1"/>
              </w:rPr>
            </w:pPr>
            <w:r w:rsidRPr="00A671BE">
              <w:rPr>
                <w:b/>
                <w:bCs/>
                <w:color w:val="FFFFFF" w:themeColor="background1"/>
              </w:rPr>
              <w:t xml:space="preserve"> 5,840,234,350.45 </w:t>
            </w:r>
          </w:p>
        </w:tc>
      </w:tr>
      <w:tr w:rsidR="00ED53A3" w:rsidRPr="003C4813" w14:paraId="665AD015" w14:textId="77777777" w:rsidTr="00202FD6">
        <w:trPr>
          <w:trHeight w:val="432"/>
        </w:trPr>
        <w:tc>
          <w:tcPr>
            <w:tcW w:w="720" w:type="dxa"/>
            <w:tcBorders>
              <w:top w:val="single" w:sz="4" w:space="0" w:color="003044"/>
            </w:tcBorders>
            <w:shd w:val="clear" w:color="000000" w:fill="C5D9F1"/>
            <w:vAlign w:val="center"/>
            <w:hideMark/>
          </w:tcPr>
          <w:p w14:paraId="491C950B" w14:textId="77777777" w:rsidR="003E130A" w:rsidRPr="003C4813" w:rsidRDefault="003E130A" w:rsidP="000674DA">
            <w:pPr>
              <w:pStyle w:val="TblAnexosCenter"/>
              <w:rPr>
                <w:b/>
                <w:bCs/>
              </w:rPr>
            </w:pPr>
            <w:r w:rsidRPr="003C4813">
              <w:rPr>
                <w:rFonts w:ascii="Cambria" w:hAnsi="Cambria" w:cs="Cambria"/>
                <w:b/>
                <w:bCs/>
              </w:rPr>
              <w:t> </w:t>
            </w:r>
          </w:p>
        </w:tc>
        <w:tc>
          <w:tcPr>
            <w:tcW w:w="1872" w:type="dxa"/>
            <w:tcBorders>
              <w:top w:val="single" w:sz="4" w:space="0" w:color="003044"/>
            </w:tcBorders>
            <w:shd w:val="clear" w:color="000000" w:fill="C5D9F1"/>
            <w:vAlign w:val="center"/>
            <w:hideMark/>
          </w:tcPr>
          <w:p w14:paraId="688EA674" w14:textId="77777777" w:rsidR="003E130A" w:rsidRPr="003C4813" w:rsidRDefault="003E130A" w:rsidP="000674DA">
            <w:pPr>
              <w:pStyle w:val="TblAnexosCenter"/>
              <w:rPr>
                <w:b/>
                <w:bCs/>
              </w:rPr>
            </w:pPr>
            <w:r w:rsidRPr="003C4813">
              <w:rPr>
                <w:b/>
                <w:bCs/>
              </w:rPr>
              <w:t>Pendiente por Ejecutar</w:t>
            </w:r>
          </w:p>
        </w:tc>
        <w:tc>
          <w:tcPr>
            <w:tcW w:w="1584" w:type="dxa"/>
            <w:tcBorders>
              <w:top w:val="single" w:sz="4" w:space="0" w:color="003044"/>
            </w:tcBorders>
            <w:shd w:val="clear" w:color="000000" w:fill="C5D9F1"/>
            <w:vAlign w:val="center"/>
            <w:hideMark/>
          </w:tcPr>
          <w:p w14:paraId="439499B7" w14:textId="06A16C7E" w:rsidR="003E130A" w:rsidRPr="003C4813" w:rsidRDefault="003E130A" w:rsidP="000674DA">
            <w:pPr>
              <w:pStyle w:val="TblAnexosCenter"/>
              <w:rPr>
                <w:b/>
                <w:bCs/>
              </w:rPr>
            </w:pPr>
            <w:r w:rsidRPr="003C4813">
              <w:rPr>
                <w:b/>
                <w:bCs/>
              </w:rPr>
              <w:t xml:space="preserve"> 425,978,610.79 </w:t>
            </w:r>
          </w:p>
        </w:tc>
        <w:tc>
          <w:tcPr>
            <w:tcW w:w="1584" w:type="dxa"/>
            <w:tcBorders>
              <w:top w:val="single" w:sz="4" w:space="0" w:color="003044"/>
            </w:tcBorders>
            <w:shd w:val="clear" w:color="000000" w:fill="C5D9F1"/>
            <w:vAlign w:val="center"/>
            <w:hideMark/>
          </w:tcPr>
          <w:p w14:paraId="36D9D8B3" w14:textId="04D765DE" w:rsidR="003E130A" w:rsidRPr="003C4813" w:rsidRDefault="003E130A" w:rsidP="000674DA">
            <w:pPr>
              <w:pStyle w:val="TblAnexosCenter"/>
              <w:rPr>
                <w:b/>
                <w:bCs/>
              </w:rPr>
            </w:pPr>
            <w:r w:rsidRPr="003C4813">
              <w:rPr>
                <w:b/>
                <w:bCs/>
              </w:rPr>
              <w:t xml:space="preserve"> 98,490,430.04 </w:t>
            </w:r>
          </w:p>
        </w:tc>
        <w:tc>
          <w:tcPr>
            <w:tcW w:w="1584" w:type="dxa"/>
            <w:tcBorders>
              <w:top w:val="single" w:sz="4" w:space="0" w:color="003044"/>
            </w:tcBorders>
            <w:shd w:val="clear" w:color="000000" w:fill="C5D9F1"/>
            <w:vAlign w:val="center"/>
            <w:hideMark/>
          </w:tcPr>
          <w:p w14:paraId="5E5B0EFC" w14:textId="6C69F562" w:rsidR="003E130A" w:rsidRPr="003C4813" w:rsidRDefault="003E130A" w:rsidP="000674DA">
            <w:pPr>
              <w:pStyle w:val="TblAnexosCenter"/>
              <w:rPr>
                <w:b/>
                <w:bCs/>
              </w:rPr>
            </w:pPr>
            <w:r w:rsidRPr="003C4813">
              <w:rPr>
                <w:b/>
                <w:bCs/>
              </w:rPr>
              <w:t xml:space="preserve"> 524,469,040.83 </w:t>
            </w:r>
          </w:p>
        </w:tc>
      </w:tr>
      <w:tr w:rsidR="00C967AC" w:rsidRPr="003C4813" w14:paraId="43856395" w14:textId="77777777" w:rsidTr="00202FD6">
        <w:trPr>
          <w:trHeight w:hRule="exact" w:val="101"/>
        </w:trPr>
        <w:tc>
          <w:tcPr>
            <w:tcW w:w="720" w:type="dxa"/>
            <w:shd w:val="clear" w:color="auto" w:fill="auto"/>
            <w:vAlign w:val="center"/>
          </w:tcPr>
          <w:p w14:paraId="38939472" w14:textId="77777777" w:rsidR="00C967AC" w:rsidRPr="003C4813" w:rsidRDefault="00C967AC" w:rsidP="000674DA">
            <w:pPr>
              <w:pStyle w:val="TblAnexosCenter"/>
              <w:rPr>
                <w:rFonts w:ascii="Cambria" w:hAnsi="Cambria" w:cs="Cambria"/>
                <w:b/>
                <w:bCs/>
              </w:rPr>
            </w:pPr>
          </w:p>
        </w:tc>
        <w:tc>
          <w:tcPr>
            <w:tcW w:w="1872" w:type="dxa"/>
            <w:shd w:val="clear" w:color="auto" w:fill="auto"/>
            <w:vAlign w:val="center"/>
          </w:tcPr>
          <w:p w14:paraId="10B2A911" w14:textId="77777777" w:rsidR="00C967AC" w:rsidRPr="003C4813" w:rsidRDefault="00C967AC" w:rsidP="000674DA">
            <w:pPr>
              <w:pStyle w:val="TblAnexosCenter"/>
              <w:rPr>
                <w:b/>
                <w:bCs/>
              </w:rPr>
            </w:pPr>
          </w:p>
        </w:tc>
        <w:tc>
          <w:tcPr>
            <w:tcW w:w="1584" w:type="dxa"/>
            <w:shd w:val="clear" w:color="auto" w:fill="auto"/>
            <w:vAlign w:val="center"/>
          </w:tcPr>
          <w:p w14:paraId="310CA7E0" w14:textId="77777777" w:rsidR="00C967AC" w:rsidRPr="003C4813" w:rsidRDefault="00C967AC" w:rsidP="000674DA">
            <w:pPr>
              <w:pStyle w:val="TblAnexosCenter"/>
              <w:rPr>
                <w:b/>
                <w:bCs/>
              </w:rPr>
            </w:pPr>
          </w:p>
        </w:tc>
        <w:tc>
          <w:tcPr>
            <w:tcW w:w="1584" w:type="dxa"/>
            <w:shd w:val="clear" w:color="auto" w:fill="auto"/>
            <w:vAlign w:val="center"/>
          </w:tcPr>
          <w:p w14:paraId="4D9106C7" w14:textId="77777777" w:rsidR="00C967AC" w:rsidRPr="003C4813" w:rsidRDefault="00C967AC" w:rsidP="000674DA">
            <w:pPr>
              <w:pStyle w:val="TblAnexosCenter"/>
              <w:rPr>
                <w:b/>
                <w:bCs/>
              </w:rPr>
            </w:pPr>
          </w:p>
        </w:tc>
        <w:tc>
          <w:tcPr>
            <w:tcW w:w="1584" w:type="dxa"/>
            <w:shd w:val="clear" w:color="auto" w:fill="auto"/>
            <w:vAlign w:val="center"/>
          </w:tcPr>
          <w:p w14:paraId="4FBDE84B" w14:textId="77777777" w:rsidR="00C967AC" w:rsidRPr="003C4813" w:rsidRDefault="00C967AC" w:rsidP="000674DA">
            <w:pPr>
              <w:pStyle w:val="TblAnexosCenter"/>
              <w:rPr>
                <w:b/>
                <w:bCs/>
              </w:rPr>
            </w:pPr>
          </w:p>
        </w:tc>
      </w:tr>
      <w:tr w:rsidR="00ED53A3" w:rsidRPr="003C4813" w14:paraId="223B8218" w14:textId="77777777" w:rsidTr="00202FD6">
        <w:trPr>
          <w:trHeight w:val="432"/>
        </w:trPr>
        <w:tc>
          <w:tcPr>
            <w:tcW w:w="720" w:type="dxa"/>
            <w:shd w:val="clear" w:color="auto" w:fill="C5D9F1"/>
            <w:noWrap/>
            <w:vAlign w:val="center"/>
            <w:hideMark/>
          </w:tcPr>
          <w:p w14:paraId="101E5426" w14:textId="77777777" w:rsidR="003E130A" w:rsidRPr="003C4813" w:rsidRDefault="003E130A" w:rsidP="000674DA">
            <w:pPr>
              <w:pStyle w:val="TblAnexosCenter"/>
            </w:pPr>
          </w:p>
        </w:tc>
        <w:tc>
          <w:tcPr>
            <w:tcW w:w="1872" w:type="dxa"/>
            <w:shd w:val="clear" w:color="auto" w:fill="C5D9F1"/>
            <w:vAlign w:val="center"/>
            <w:hideMark/>
          </w:tcPr>
          <w:p w14:paraId="768EEE4C" w14:textId="77777777" w:rsidR="003E130A" w:rsidRPr="003C4813" w:rsidRDefault="003E130A" w:rsidP="000674DA">
            <w:pPr>
              <w:pStyle w:val="TblAnexosCenter"/>
              <w:rPr>
                <w:b/>
                <w:bCs/>
              </w:rPr>
            </w:pPr>
            <w:r w:rsidRPr="003C4813">
              <w:rPr>
                <w:b/>
                <w:bCs/>
              </w:rPr>
              <w:t>Porcentual Asignado Vs Ejecutado</w:t>
            </w:r>
          </w:p>
        </w:tc>
        <w:tc>
          <w:tcPr>
            <w:tcW w:w="1584" w:type="dxa"/>
            <w:shd w:val="clear" w:color="000000" w:fill="C5D9F1"/>
            <w:vAlign w:val="center"/>
            <w:hideMark/>
          </w:tcPr>
          <w:p w14:paraId="6458D829" w14:textId="77777777" w:rsidR="003E130A" w:rsidRPr="003C4813" w:rsidRDefault="003E130A" w:rsidP="000674DA">
            <w:pPr>
              <w:pStyle w:val="TblAnexosCenter"/>
              <w:rPr>
                <w:b/>
                <w:bCs/>
              </w:rPr>
            </w:pPr>
            <w:r w:rsidRPr="003C4813">
              <w:rPr>
                <w:b/>
                <w:bCs/>
              </w:rPr>
              <w:t>86.08%</w:t>
            </w:r>
          </w:p>
        </w:tc>
        <w:tc>
          <w:tcPr>
            <w:tcW w:w="1584" w:type="dxa"/>
            <w:shd w:val="clear" w:color="000000" w:fill="C5D9F1"/>
            <w:vAlign w:val="center"/>
            <w:hideMark/>
          </w:tcPr>
          <w:p w14:paraId="3F699528" w14:textId="77777777" w:rsidR="003E130A" w:rsidRPr="003C4813" w:rsidRDefault="003E130A" w:rsidP="000674DA">
            <w:pPr>
              <w:pStyle w:val="TblAnexosCenter"/>
              <w:rPr>
                <w:b/>
                <w:bCs/>
              </w:rPr>
            </w:pPr>
            <w:r w:rsidRPr="003C4813">
              <w:rPr>
                <w:b/>
                <w:bCs/>
              </w:rPr>
              <w:t>97.02%</w:t>
            </w:r>
          </w:p>
        </w:tc>
        <w:tc>
          <w:tcPr>
            <w:tcW w:w="1584" w:type="dxa"/>
            <w:shd w:val="clear" w:color="000000" w:fill="C5D9F1"/>
            <w:vAlign w:val="center"/>
            <w:hideMark/>
          </w:tcPr>
          <w:p w14:paraId="508BE776" w14:textId="77777777" w:rsidR="003E130A" w:rsidRPr="003C4813" w:rsidRDefault="003E130A" w:rsidP="000674DA">
            <w:pPr>
              <w:pStyle w:val="TblAnexosCenter"/>
              <w:rPr>
                <w:b/>
                <w:bCs/>
              </w:rPr>
            </w:pPr>
            <w:r w:rsidRPr="003C4813">
              <w:rPr>
                <w:b/>
                <w:bCs/>
              </w:rPr>
              <w:t>91.76%</w:t>
            </w:r>
          </w:p>
        </w:tc>
      </w:tr>
    </w:tbl>
    <w:p w14:paraId="3733FE41" w14:textId="77777777" w:rsidR="00F20C67" w:rsidRDefault="00F20C67">
      <w:pPr>
        <w:rPr>
          <w:sz w:val="16"/>
          <w:szCs w:val="16"/>
        </w:rPr>
      </w:pPr>
    </w:p>
    <w:p w14:paraId="08468621" w14:textId="77777777" w:rsidR="00F20C67" w:rsidRDefault="00F20C67">
      <w:pPr>
        <w:rPr>
          <w:sz w:val="16"/>
          <w:szCs w:val="16"/>
        </w:rPr>
      </w:pPr>
    </w:p>
    <w:p w14:paraId="17BAA045" w14:textId="77777777" w:rsidR="00F20C67" w:rsidRDefault="00F20C67">
      <w:pPr>
        <w:rPr>
          <w:sz w:val="16"/>
          <w:szCs w:val="16"/>
        </w:rPr>
      </w:pPr>
    </w:p>
    <w:p w14:paraId="29085822" w14:textId="77777777" w:rsidR="00F20C67" w:rsidRDefault="00F20C67">
      <w:pPr>
        <w:rPr>
          <w:sz w:val="16"/>
          <w:szCs w:val="16"/>
        </w:rPr>
      </w:pPr>
    </w:p>
    <w:p w14:paraId="21274134" w14:textId="77777777" w:rsidR="00F20C67" w:rsidRDefault="00F20C67">
      <w:pPr>
        <w:rPr>
          <w:sz w:val="16"/>
          <w:szCs w:val="16"/>
        </w:rPr>
      </w:pPr>
    </w:p>
    <w:p w14:paraId="7E43747D" w14:textId="77777777" w:rsidR="00F20C67" w:rsidRDefault="00F20C67">
      <w:pPr>
        <w:rPr>
          <w:sz w:val="16"/>
          <w:szCs w:val="16"/>
        </w:rPr>
      </w:pPr>
    </w:p>
    <w:p w14:paraId="2757D82A" w14:textId="77777777" w:rsidR="00F20C67" w:rsidRDefault="00F20C67">
      <w:pPr>
        <w:rPr>
          <w:sz w:val="16"/>
          <w:szCs w:val="16"/>
        </w:rPr>
      </w:pPr>
    </w:p>
    <w:p w14:paraId="2A25511B" w14:textId="77777777" w:rsidR="00F20C67" w:rsidRDefault="00F20C67">
      <w:pPr>
        <w:rPr>
          <w:sz w:val="16"/>
          <w:szCs w:val="16"/>
        </w:rPr>
      </w:pPr>
    </w:p>
    <w:p w14:paraId="05327E0D" w14:textId="77777777" w:rsidR="00F20C67" w:rsidRDefault="00F20C67">
      <w:pPr>
        <w:rPr>
          <w:sz w:val="16"/>
          <w:szCs w:val="16"/>
        </w:rPr>
      </w:pPr>
    </w:p>
    <w:p w14:paraId="780C4556" w14:textId="77777777" w:rsidR="00F20C67" w:rsidRDefault="00F20C67">
      <w:pPr>
        <w:rPr>
          <w:sz w:val="16"/>
          <w:szCs w:val="16"/>
        </w:rPr>
      </w:pPr>
    </w:p>
    <w:p w14:paraId="16299268" w14:textId="200C17BA" w:rsidR="00F20C67" w:rsidRDefault="00F20C67">
      <w:pPr>
        <w:rPr>
          <w:sz w:val="16"/>
          <w:szCs w:val="16"/>
        </w:rPr>
      </w:pPr>
    </w:p>
    <w:p w14:paraId="0AF70D12" w14:textId="42BD1E7E" w:rsidR="00F20C67" w:rsidRDefault="00F20C67">
      <w:pPr>
        <w:rPr>
          <w:sz w:val="16"/>
          <w:szCs w:val="16"/>
        </w:rPr>
      </w:pPr>
    </w:p>
    <w:p w14:paraId="6C478F07" w14:textId="1046F5C8" w:rsidR="00F20C67" w:rsidRDefault="00F20C67">
      <w:pPr>
        <w:rPr>
          <w:sz w:val="16"/>
          <w:szCs w:val="16"/>
        </w:rPr>
      </w:pPr>
    </w:p>
    <w:p w14:paraId="0D4FC56A" w14:textId="4855191F" w:rsidR="00F20C67" w:rsidRDefault="00F20C67">
      <w:pPr>
        <w:rPr>
          <w:sz w:val="16"/>
          <w:szCs w:val="16"/>
        </w:rPr>
      </w:pPr>
    </w:p>
    <w:p w14:paraId="03B19B26" w14:textId="4F99AEF6" w:rsidR="00F20C67" w:rsidRDefault="00F20C67">
      <w:pPr>
        <w:rPr>
          <w:sz w:val="16"/>
          <w:szCs w:val="16"/>
        </w:rPr>
      </w:pPr>
    </w:p>
    <w:p w14:paraId="55D9E902" w14:textId="23CCE32C" w:rsidR="00F20C67" w:rsidRDefault="00F20C67">
      <w:pPr>
        <w:rPr>
          <w:sz w:val="16"/>
          <w:szCs w:val="16"/>
        </w:rPr>
      </w:pPr>
    </w:p>
    <w:p w14:paraId="0633C29D" w14:textId="0ABDBA49" w:rsidR="00F20C67" w:rsidRDefault="00F20C67">
      <w:pPr>
        <w:rPr>
          <w:sz w:val="16"/>
          <w:szCs w:val="16"/>
        </w:rPr>
      </w:pPr>
    </w:p>
    <w:p w14:paraId="2BA02D4E" w14:textId="3AF6D850" w:rsidR="00F20C67" w:rsidRDefault="00F20C67">
      <w:pPr>
        <w:rPr>
          <w:sz w:val="16"/>
          <w:szCs w:val="16"/>
        </w:rPr>
      </w:pPr>
    </w:p>
    <w:p w14:paraId="2AD539C6" w14:textId="51162A0F" w:rsidR="00F20C67" w:rsidRDefault="00F20C67">
      <w:pPr>
        <w:rPr>
          <w:sz w:val="16"/>
          <w:szCs w:val="16"/>
        </w:rPr>
      </w:pPr>
    </w:p>
    <w:p w14:paraId="5A586614" w14:textId="0C50E4EF" w:rsidR="00F20C67" w:rsidRDefault="00F20C67">
      <w:pPr>
        <w:rPr>
          <w:sz w:val="16"/>
          <w:szCs w:val="16"/>
        </w:rPr>
      </w:pPr>
    </w:p>
    <w:p w14:paraId="166B6C3C" w14:textId="3223F13F" w:rsidR="00F20C67" w:rsidRDefault="00F20C67">
      <w:pPr>
        <w:rPr>
          <w:sz w:val="16"/>
          <w:szCs w:val="16"/>
        </w:rPr>
      </w:pPr>
    </w:p>
    <w:p w14:paraId="27EAC140" w14:textId="74047309" w:rsidR="00F20C67" w:rsidRDefault="00F20C67">
      <w:pPr>
        <w:rPr>
          <w:sz w:val="16"/>
          <w:szCs w:val="16"/>
        </w:rPr>
      </w:pPr>
    </w:p>
    <w:p w14:paraId="69BE28B6" w14:textId="3F2CC57A" w:rsidR="00F20C67" w:rsidRDefault="00F20C67">
      <w:pPr>
        <w:rPr>
          <w:sz w:val="16"/>
          <w:szCs w:val="16"/>
        </w:rPr>
      </w:pPr>
    </w:p>
    <w:p w14:paraId="33A0C0B9" w14:textId="77777777" w:rsidR="00F20C67" w:rsidRDefault="00F20C67">
      <w:pPr>
        <w:rPr>
          <w:sz w:val="16"/>
          <w:szCs w:val="16"/>
        </w:rPr>
      </w:pPr>
    </w:p>
    <w:p w14:paraId="55C2E02E" w14:textId="09CCF041" w:rsidR="00F20C67" w:rsidRDefault="00F20C67">
      <w:pPr>
        <w:rPr>
          <w:rFonts w:ascii="Artifex CF" w:hAnsi="Artifex CF"/>
          <w:b/>
          <w:color w:val="003044"/>
          <w:sz w:val="16"/>
          <w:szCs w:val="16"/>
          <w:lang w:val="es-ES" w:eastAsia="es-DO"/>
        </w:rPr>
      </w:pPr>
      <w:r>
        <w:rPr>
          <w:sz w:val="16"/>
          <w:szCs w:val="16"/>
        </w:rPr>
        <w:br w:type="page"/>
      </w:r>
    </w:p>
    <w:p w14:paraId="087DD7BE" w14:textId="1FA5529B" w:rsidR="00C47908" w:rsidRDefault="00E86C95" w:rsidP="00E86C95">
      <w:pPr>
        <w:pStyle w:val="TituloCuadro"/>
      </w:pPr>
      <w:r w:rsidRPr="00CD7275">
        <w:lastRenderedPageBreak/>
        <w:t xml:space="preserve">Tabla </w:t>
      </w:r>
      <w:r w:rsidR="00226691" w:rsidRPr="00CD7275">
        <w:t>No. 1.3</w:t>
      </w:r>
    </w:p>
    <w:p w14:paraId="4A96E7B4" w14:textId="0B64EF04" w:rsidR="00F20C67" w:rsidRDefault="00E86C95" w:rsidP="00F20C67">
      <w:pPr>
        <w:pStyle w:val="TituloCuadro"/>
      </w:pPr>
      <w:r w:rsidRPr="00F20C67">
        <w:t>Ejecución Presupuestaria</w:t>
      </w:r>
    </w:p>
    <w:p w14:paraId="6193D3E9" w14:textId="06E8B6F7" w:rsidR="00F20C67" w:rsidRPr="00CD7275" w:rsidRDefault="00F20C67" w:rsidP="00F20C67">
      <w:pPr>
        <w:pStyle w:val="TituloCuadro"/>
      </w:pPr>
      <w:r w:rsidRPr="00F20C67">
        <w:t>Enero- Diciembre 2020</w:t>
      </w:r>
    </w:p>
    <w:tbl>
      <w:tblPr>
        <w:tblpPr w:leftFromText="144" w:rightFromText="144" w:vertAnchor="text" w:tblpXSpec="center" w:tblpY="1"/>
        <w:tblOverlap w:val="never"/>
        <w:tblW w:w="8352" w:type="dxa"/>
        <w:tblCellMar>
          <w:left w:w="70" w:type="dxa"/>
          <w:right w:w="70" w:type="dxa"/>
        </w:tblCellMar>
        <w:tblLook w:val="04A0" w:firstRow="1" w:lastRow="0" w:firstColumn="1" w:lastColumn="0" w:noHBand="0" w:noVBand="1"/>
      </w:tblPr>
      <w:tblGrid>
        <w:gridCol w:w="720"/>
        <w:gridCol w:w="1872"/>
        <w:gridCol w:w="1584"/>
        <w:gridCol w:w="1584"/>
        <w:gridCol w:w="1584"/>
        <w:gridCol w:w="1008"/>
      </w:tblGrid>
      <w:tr w:rsidR="00CD7275" w:rsidRPr="003C4813" w14:paraId="5101640E" w14:textId="77777777" w:rsidTr="00202FD6">
        <w:trPr>
          <w:trHeight w:val="432"/>
        </w:trPr>
        <w:tc>
          <w:tcPr>
            <w:tcW w:w="720" w:type="dxa"/>
            <w:shd w:val="clear" w:color="auto" w:fill="1F6492"/>
            <w:noWrap/>
            <w:vAlign w:val="center"/>
          </w:tcPr>
          <w:p w14:paraId="5FF538D5" w14:textId="77777777" w:rsidR="00CD7275" w:rsidRPr="00CD7275" w:rsidRDefault="00CD7275" w:rsidP="00F20C67">
            <w:pPr>
              <w:pStyle w:val="TblAnexosCenter"/>
              <w:rPr>
                <w:color w:val="FFFFFF" w:themeColor="background1"/>
              </w:rPr>
            </w:pPr>
          </w:p>
        </w:tc>
        <w:tc>
          <w:tcPr>
            <w:tcW w:w="1872" w:type="dxa"/>
            <w:shd w:val="clear" w:color="auto" w:fill="1F6492"/>
            <w:noWrap/>
            <w:vAlign w:val="center"/>
          </w:tcPr>
          <w:p w14:paraId="5D923113" w14:textId="7E3C2184" w:rsidR="00CD7275" w:rsidRPr="00CD7275" w:rsidRDefault="00CD7275" w:rsidP="00F20C67">
            <w:pPr>
              <w:pStyle w:val="TblAnexosCenter"/>
              <w:rPr>
                <w:color w:val="FFFFFF" w:themeColor="background1"/>
              </w:rPr>
            </w:pPr>
            <w:r w:rsidRPr="00CD7275">
              <w:rPr>
                <w:color w:val="FFFFFF" w:themeColor="background1"/>
              </w:rPr>
              <w:t>Asignación Aprobada</w:t>
            </w:r>
          </w:p>
        </w:tc>
        <w:tc>
          <w:tcPr>
            <w:tcW w:w="1584" w:type="dxa"/>
            <w:shd w:val="clear" w:color="auto" w:fill="1F6492"/>
            <w:noWrap/>
            <w:vAlign w:val="center"/>
          </w:tcPr>
          <w:p w14:paraId="4C717CBE" w14:textId="77777777" w:rsidR="00CD7275" w:rsidRPr="00CD7275" w:rsidRDefault="00CD7275" w:rsidP="00F20C67">
            <w:pPr>
              <w:pStyle w:val="TblAnexosCenter"/>
              <w:rPr>
                <w:color w:val="FFFFFF" w:themeColor="background1"/>
              </w:rPr>
            </w:pPr>
          </w:p>
        </w:tc>
        <w:tc>
          <w:tcPr>
            <w:tcW w:w="1584" w:type="dxa"/>
            <w:shd w:val="clear" w:color="auto" w:fill="1F6492"/>
            <w:noWrap/>
            <w:vAlign w:val="center"/>
          </w:tcPr>
          <w:p w14:paraId="38CB72DE" w14:textId="6C7C30BE" w:rsidR="00CD7275" w:rsidRPr="00CD7275" w:rsidRDefault="00CD7275" w:rsidP="00F20C67">
            <w:pPr>
              <w:pStyle w:val="TblAnexosCenter"/>
              <w:rPr>
                <w:color w:val="FFFFFF" w:themeColor="background1"/>
              </w:rPr>
            </w:pPr>
            <w:r w:rsidRPr="00CD7275">
              <w:rPr>
                <w:color w:val="FFFFFF" w:themeColor="background1"/>
              </w:rPr>
              <w:t>4,155,382,667.00</w:t>
            </w:r>
          </w:p>
        </w:tc>
        <w:tc>
          <w:tcPr>
            <w:tcW w:w="1584" w:type="dxa"/>
            <w:shd w:val="clear" w:color="auto" w:fill="1F6492"/>
            <w:noWrap/>
            <w:vAlign w:val="center"/>
          </w:tcPr>
          <w:p w14:paraId="7002936D" w14:textId="77777777" w:rsidR="00CD7275" w:rsidRPr="00CD7275" w:rsidRDefault="00CD7275" w:rsidP="00F20C67">
            <w:pPr>
              <w:pStyle w:val="TblAnexosCenter"/>
              <w:rPr>
                <w:color w:val="FFFFFF" w:themeColor="background1"/>
              </w:rPr>
            </w:pPr>
          </w:p>
        </w:tc>
        <w:tc>
          <w:tcPr>
            <w:tcW w:w="1008" w:type="dxa"/>
            <w:shd w:val="clear" w:color="auto" w:fill="1F6492"/>
            <w:noWrap/>
            <w:vAlign w:val="center"/>
          </w:tcPr>
          <w:p w14:paraId="2DDEA234" w14:textId="77777777" w:rsidR="00CD7275" w:rsidRPr="00CD7275" w:rsidRDefault="00CD7275" w:rsidP="00F20C67">
            <w:pPr>
              <w:pStyle w:val="TblAnexosCenter"/>
              <w:rPr>
                <w:color w:val="FFFFFF" w:themeColor="background1"/>
              </w:rPr>
            </w:pPr>
          </w:p>
        </w:tc>
      </w:tr>
      <w:tr w:rsidR="00ED53A3" w:rsidRPr="003C4813" w14:paraId="2B325103" w14:textId="77777777" w:rsidTr="00202FD6">
        <w:trPr>
          <w:trHeight w:hRule="exact" w:val="101"/>
        </w:trPr>
        <w:tc>
          <w:tcPr>
            <w:tcW w:w="720" w:type="dxa"/>
            <w:tcBorders>
              <w:bottom w:val="single" w:sz="4" w:space="0" w:color="003044"/>
            </w:tcBorders>
            <w:shd w:val="clear" w:color="auto" w:fill="auto"/>
            <w:noWrap/>
            <w:vAlign w:val="center"/>
            <w:hideMark/>
          </w:tcPr>
          <w:p w14:paraId="4D964E02" w14:textId="77777777" w:rsidR="003E130A" w:rsidRPr="003C4813" w:rsidRDefault="003E130A" w:rsidP="00F20C67">
            <w:pPr>
              <w:pStyle w:val="TblAnexosCenter"/>
            </w:pPr>
          </w:p>
        </w:tc>
        <w:tc>
          <w:tcPr>
            <w:tcW w:w="1872" w:type="dxa"/>
            <w:tcBorders>
              <w:bottom w:val="single" w:sz="4" w:space="0" w:color="003044"/>
            </w:tcBorders>
            <w:shd w:val="clear" w:color="auto" w:fill="auto"/>
            <w:noWrap/>
            <w:vAlign w:val="center"/>
            <w:hideMark/>
          </w:tcPr>
          <w:p w14:paraId="1A3B808A" w14:textId="77777777" w:rsidR="003E130A" w:rsidRPr="003C4813" w:rsidRDefault="003E130A" w:rsidP="00F20C67">
            <w:pPr>
              <w:pStyle w:val="TblAnexosCenter"/>
            </w:pPr>
          </w:p>
        </w:tc>
        <w:tc>
          <w:tcPr>
            <w:tcW w:w="1584" w:type="dxa"/>
            <w:tcBorders>
              <w:bottom w:val="single" w:sz="4" w:space="0" w:color="003044"/>
            </w:tcBorders>
            <w:shd w:val="clear" w:color="auto" w:fill="auto"/>
            <w:noWrap/>
            <w:vAlign w:val="center"/>
            <w:hideMark/>
          </w:tcPr>
          <w:p w14:paraId="77BEF17E" w14:textId="77777777" w:rsidR="003E130A" w:rsidRPr="003C4813" w:rsidRDefault="003E130A" w:rsidP="00F20C67">
            <w:pPr>
              <w:pStyle w:val="TblAnexosCenter"/>
            </w:pPr>
          </w:p>
        </w:tc>
        <w:tc>
          <w:tcPr>
            <w:tcW w:w="1584" w:type="dxa"/>
            <w:tcBorders>
              <w:bottom w:val="single" w:sz="4" w:space="0" w:color="003044"/>
            </w:tcBorders>
            <w:shd w:val="clear" w:color="auto" w:fill="auto"/>
            <w:noWrap/>
            <w:vAlign w:val="center"/>
            <w:hideMark/>
          </w:tcPr>
          <w:p w14:paraId="734353ED" w14:textId="77777777" w:rsidR="003E130A" w:rsidRPr="003C4813" w:rsidRDefault="003E130A" w:rsidP="00F20C67">
            <w:pPr>
              <w:pStyle w:val="TblAnexosCenter"/>
            </w:pPr>
          </w:p>
        </w:tc>
        <w:tc>
          <w:tcPr>
            <w:tcW w:w="1584" w:type="dxa"/>
            <w:tcBorders>
              <w:bottom w:val="single" w:sz="4" w:space="0" w:color="003044"/>
            </w:tcBorders>
            <w:shd w:val="clear" w:color="auto" w:fill="auto"/>
            <w:noWrap/>
            <w:vAlign w:val="center"/>
            <w:hideMark/>
          </w:tcPr>
          <w:p w14:paraId="78F78D53" w14:textId="77777777" w:rsidR="003E130A" w:rsidRPr="003C4813" w:rsidRDefault="003E130A" w:rsidP="00F20C67">
            <w:pPr>
              <w:pStyle w:val="TblAnexosCenter"/>
            </w:pPr>
          </w:p>
        </w:tc>
        <w:tc>
          <w:tcPr>
            <w:tcW w:w="1008" w:type="dxa"/>
            <w:tcBorders>
              <w:bottom w:val="single" w:sz="4" w:space="0" w:color="003044"/>
            </w:tcBorders>
            <w:shd w:val="clear" w:color="auto" w:fill="auto"/>
            <w:noWrap/>
            <w:vAlign w:val="center"/>
            <w:hideMark/>
          </w:tcPr>
          <w:p w14:paraId="4BF5AE73" w14:textId="77777777" w:rsidR="003E130A" w:rsidRPr="003C4813" w:rsidRDefault="003E130A" w:rsidP="00F20C67">
            <w:pPr>
              <w:pStyle w:val="TblAnexosCenter"/>
            </w:pPr>
          </w:p>
        </w:tc>
      </w:tr>
      <w:tr w:rsidR="00ED53A3" w:rsidRPr="003C4813" w14:paraId="23CEC5D5"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445AB4C2" w14:textId="77777777" w:rsidR="003E130A" w:rsidRPr="00CD7275" w:rsidRDefault="003E130A" w:rsidP="00F20C67">
            <w:pPr>
              <w:pStyle w:val="TblAnexosCenter"/>
              <w:rPr>
                <w:color w:val="FFFFFF" w:themeColor="background1"/>
              </w:rPr>
            </w:pPr>
            <w:r w:rsidRPr="00CD7275">
              <w:rPr>
                <w:color w:val="FFFFFF" w:themeColor="background1"/>
              </w:rPr>
              <w:t>Objetal</w:t>
            </w:r>
          </w:p>
        </w:tc>
        <w:tc>
          <w:tcPr>
            <w:tcW w:w="1872"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6D55A0E" w14:textId="77777777" w:rsidR="003E130A" w:rsidRPr="00CD7275" w:rsidRDefault="003E130A" w:rsidP="00F20C67">
            <w:pPr>
              <w:pStyle w:val="TblAnexosCenter"/>
              <w:rPr>
                <w:color w:val="FFFFFF" w:themeColor="background1"/>
              </w:rPr>
            </w:pPr>
            <w:r w:rsidRPr="00CD7275">
              <w:rPr>
                <w:color w:val="FFFFFF" w:themeColor="background1"/>
              </w:rPr>
              <w:t>Denominación</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197ED08F" w14:textId="77777777" w:rsidR="00CD7275" w:rsidRPr="00CD7275" w:rsidRDefault="003E130A" w:rsidP="00F20C67">
            <w:pPr>
              <w:pStyle w:val="TblAnexosCenter"/>
              <w:rPr>
                <w:color w:val="FFFFFF" w:themeColor="background1"/>
              </w:rPr>
            </w:pPr>
            <w:r w:rsidRPr="00CD7275">
              <w:rPr>
                <w:color w:val="FFFFFF" w:themeColor="background1"/>
              </w:rPr>
              <w:t xml:space="preserve">1 Enero al </w:t>
            </w:r>
          </w:p>
          <w:p w14:paraId="21ECB44A" w14:textId="4B3C6C80" w:rsidR="003E130A" w:rsidRPr="00CD7275" w:rsidRDefault="003E130A" w:rsidP="000674DA">
            <w:pPr>
              <w:pStyle w:val="TblAnexosCenter"/>
              <w:rPr>
                <w:color w:val="FFFFFF" w:themeColor="background1"/>
              </w:rPr>
            </w:pPr>
            <w:r w:rsidRPr="00CD7275">
              <w:rPr>
                <w:color w:val="FFFFFF" w:themeColor="background1"/>
              </w:rPr>
              <w:t xml:space="preserve">16 de agosto </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9137C26" w14:textId="77777777" w:rsidR="00CD7275" w:rsidRPr="00CD7275" w:rsidRDefault="003E130A" w:rsidP="00F20C67">
            <w:pPr>
              <w:pStyle w:val="TblAnexosCenter"/>
              <w:rPr>
                <w:color w:val="FFFFFF" w:themeColor="background1"/>
              </w:rPr>
            </w:pPr>
            <w:r w:rsidRPr="00CD7275">
              <w:rPr>
                <w:color w:val="FFFFFF" w:themeColor="background1"/>
              </w:rPr>
              <w:t xml:space="preserve">17 de Agosto al </w:t>
            </w:r>
          </w:p>
          <w:p w14:paraId="10CD2F43" w14:textId="7747E43A" w:rsidR="003E130A" w:rsidRPr="00CD7275" w:rsidRDefault="003E130A" w:rsidP="000674DA">
            <w:pPr>
              <w:pStyle w:val="TblAnexosCenter"/>
              <w:rPr>
                <w:color w:val="FFFFFF" w:themeColor="background1"/>
              </w:rPr>
            </w:pPr>
            <w:r w:rsidRPr="000674DA">
              <w:rPr>
                <w:color w:val="FFFFFF" w:themeColor="background1"/>
              </w:rPr>
              <w:t>31 diciembre</w:t>
            </w:r>
            <w:r w:rsidRPr="00CD7275">
              <w:rPr>
                <w:color w:val="FFFFFF" w:themeColor="background1"/>
              </w:rPr>
              <w:t xml:space="preserve"> </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A9ACF8B" w14:textId="77777777" w:rsidR="003E130A" w:rsidRPr="00CD7275" w:rsidRDefault="003E130A" w:rsidP="00F20C67">
            <w:pPr>
              <w:pStyle w:val="TblAnexosCenter"/>
              <w:rPr>
                <w:color w:val="FFFFFF" w:themeColor="background1"/>
              </w:rPr>
            </w:pPr>
            <w:r w:rsidRPr="00CD7275">
              <w:rPr>
                <w:color w:val="FFFFFF" w:themeColor="background1"/>
              </w:rPr>
              <w:t>Total</w:t>
            </w:r>
          </w:p>
        </w:tc>
        <w:tc>
          <w:tcPr>
            <w:tcW w:w="1008"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1018D5CD" w14:textId="77777777" w:rsidR="003E130A" w:rsidRPr="00CD7275" w:rsidRDefault="003E130A" w:rsidP="00F20C67">
            <w:pPr>
              <w:pStyle w:val="TblAnexosCenter"/>
              <w:rPr>
                <w:color w:val="FFFFFF" w:themeColor="background1"/>
              </w:rPr>
            </w:pPr>
            <w:r w:rsidRPr="00CD7275">
              <w:rPr>
                <w:color w:val="FFFFFF" w:themeColor="background1"/>
              </w:rPr>
              <w:t>Porcentual</w:t>
            </w:r>
          </w:p>
        </w:tc>
      </w:tr>
      <w:tr w:rsidR="00ED53A3" w:rsidRPr="003C4813" w14:paraId="24D7AE84"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E88443C" w14:textId="77777777" w:rsidR="003E130A" w:rsidRPr="003C4813" w:rsidRDefault="003E130A" w:rsidP="00F20C67">
            <w:pPr>
              <w:pStyle w:val="TblAnexosCenter"/>
            </w:pPr>
            <w:r w:rsidRPr="003C4813">
              <w:t>2.1</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CAE930D" w14:textId="77777777" w:rsidR="003E130A" w:rsidRPr="003C4813" w:rsidRDefault="003E130A" w:rsidP="00F20C67">
            <w:pPr>
              <w:pStyle w:val="TblAnexosCenter"/>
            </w:pPr>
            <w:r w:rsidRPr="003C4813">
              <w:t>Remuneraciones y Contribuciones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04C5116" w14:textId="6803BE7D" w:rsidR="003E130A" w:rsidRPr="003C4813" w:rsidRDefault="003E130A" w:rsidP="00F20C67">
            <w:pPr>
              <w:pStyle w:val="TblAnexosCenter"/>
            </w:pPr>
            <w:r w:rsidRPr="003C4813">
              <w:t xml:space="preserve"> 466,406,168.90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ACF7A07" w14:textId="72AFA117" w:rsidR="003E130A" w:rsidRPr="003C4813" w:rsidRDefault="003E130A" w:rsidP="00F20C67">
            <w:pPr>
              <w:pStyle w:val="TblAnexosCenter"/>
            </w:pPr>
            <w:r w:rsidRPr="003C4813">
              <w:t xml:space="preserve"> 400,740,773.10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48951DD" w14:textId="56C3EDD5" w:rsidR="003E130A" w:rsidRPr="003C4813" w:rsidRDefault="003E130A" w:rsidP="00F20C67">
            <w:pPr>
              <w:pStyle w:val="TblAnexosCenter"/>
            </w:pPr>
            <w:r w:rsidRPr="003C4813">
              <w:t xml:space="preserve">   867,146,942.00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3162D61" w14:textId="77777777" w:rsidR="003E130A" w:rsidRPr="003C4813" w:rsidRDefault="003E130A" w:rsidP="00F20C67">
            <w:pPr>
              <w:pStyle w:val="TblAnexosCenter"/>
            </w:pPr>
            <w:r w:rsidRPr="003C4813">
              <w:t>20.87%</w:t>
            </w:r>
          </w:p>
        </w:tc>
      </w:tr>
      <w:tr w:rsidR="00ED53A3" w:rsidRPr="003C4813" w14:paraId="173372FE"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14ED459" w14:textId="77777777" w:rsidR="003E130A" w:rsidRPr="003C4813" w:rsidRDefault="003E130A" w:rsidP="00F20C67">
            <w:pPr>
              <w:pStyle w:val="TblAnexosCenter"/>
            </w:pPr>
            <w:r w:rsidRPr="003C4813">
              <w:t>2.2</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8351E5E" w14:textId="77777777" w:rsidR="003E130A" w:rsidRPr="003C4813" w:rsidRDefault="003E130A" w:rsidP="00F20C67">
            <w:pPr>
              <w:pStyle w:val="TblAnexosCenter"/>
            </w:pPr>
            <w:r w:rsidRPr="003C4813">
              <w:t>Contratación de Servicios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8DAD34B" w14:textId="3587F599" w:rsidR="003E130A" w:rsidRPr="003C4813" w:rsidRDefault="003E130A" w:rsidP="00F20C67">
            <w:pPr>
              <w:pStyle w:val="TblAnexosCenter"/>
            </w:pPr>
            <w:r w:rsidRPr="003C4813">
              <w:t xml:space="preserve"> 142,648,395.86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DE8ACB4" w14:textId="3BE5B3AB" w:rsidR="003E130A" w:rsidRPr="003C4813" w:rsidRDefault="003E130A" w:rsidP="00F20C67">
            <w:pPr>
              <w:pStyle w:val="TblAnexosCenter"/>
            </w:pPr>
            <w:r w:rsidRPr="003C4813">
              <w:t xml:space="preserve"> 183,776,298.96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23641AB" w14:textId="762A6CBA" w:rsidR="003E130A" w:rsidRPr="003C4813" w:rsidRDefault="003E130A" w:rsidP="00F20C67">
            <w:pPr>
              <w:pStyle w:val="TblAnexosCenter"/>
            </w:pPr>
            <w:r w:rsidRPr="003C4813">
              <w:t xml:space="preserve"> 326,424,694.82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6821384" w14:textId="77777777" w:rsidR="003E130A" w:rsidRPr="003C4813" w:rsidRDefault="003E130A" w:rsidP="00F20C67">
            <w:pPr>
              <w:pStyle w:val="TblAnexosCenter"/>
            </w:pPr>
            <w:r w:rsidRPr="003C4813">
              <w:t>7.86%</w:t>
            </w:r>
          </w:p>
        </w:tc>
      </w:tr>
      <w:tr w:rsidR="00ED53A3" w:rsidRPr="003C4813" w14:paraId="3E0F7A70"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BCF2B0E" w14:textId="77777777" w:rsidR="003E130A" w:rsidRPr="003C4813" w:rsidRDefault="003E130A" w:rsidP="00F20C67">
            <w:pPr>
              <w:pStyle w:val="TblAnexosCenter"/>
            </w:pPr>
            <w:r w:rsidRPr="003C4813">
              <w:t>2.3</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5B37514" w14:textId="77777777" w:rsidR="003E130A" w:rsidRPr="003C4813" w:rsidRDefault="003E130A" w:rsidP="00F20C67">
            <w:pPr>
              <w:pStyle w:val="TblAnexosCenter"/>
            </w:pPr>
            <w:r w:rsidRPr="003C4813">
              <w:t>Materiales y Suministros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09F5490" w14:textId="549A11F5" w:rsidR="003E130A" w:rsidRPr="003C4813" w:rsidRDefault="003E130A" w:rsidP="00F20C67">
            <w:pPr>
              <w:pStyle w:val="TblAnexosCenter"/>
            </w:pPr>
            <w:r w:rsidRPr="003C4813">
              <w:t xml:space="preserve"> 1,227,961,065.19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B7BD90D" w14:textId="35AFBD8B" w:rsidR="003E130A" w:rsidRPr="003C4813" w:rsidRDefault="003E130A" w:rsidP="00F20C67">
            <w:pPr>
              <w:pStyle w:val="TblAnexosCenter"/>
            </w:pPr>
            <w:r w:rsidRPr="003C4813">
              <w:t xml:space="preserve"> 1,302,888,427.83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9429F29" w14:textId="240AC64D" w:rsidR="003E130A" w:rsidRPr="003C4813" w:rsidRDefault="003E130A" w:rsidP="00F20C67">
            <w:pPr>
              <w:pStyle w:val="TblAnexosCenter"/>
            </w:pPr>
            <w:r w:rsidRPr="003C4813">
              <w:t xml:space="preserve"> 2,530,849,493.02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BE0E720" w14:textId="77777777" w:rsidR="003E130A" w:rsidRPr="003C4813" w:rsidRDefault="003E130A" w:rsidP="00F20C67">
            <w:pPr>
              <w:pStyle w:val="TblAnexosCenter"/>
            </w:pPr>
            <w:r w:rsidRPr="003C4813">
              <w:t>60.91%</w:t>
            </w:r>
          </w:p>
        </w:tc>
      </w:tr>
      <w:tr w:rsidR="00ED53A3" w:rsidRPr="003C4813" w14:paraId="5BEC0025"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2D8DCEC" w14:textId="77777777" w:rsidR="003E130A" w:rsidRPr="003C4813" w:rsidRDefault="003E130A" w:rsidP="00F20C67">
            <w:pPr>
              <w:pStyle w:val="TblAnexosCenter"/>
            </w:pPr>
            <w:r w:rsidRPr="003C4813">
              <w:t>2.4</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4A03975" w14:textId="77777777" w:rsidR="003E130A" w:rsidRPr="003C4813" w:rsidRDefault="003E130A" w:rsidP="00F20C67">
            <w:pPr>
              <w:pStyle w:val="TblAnexosCenter"/>
            </w:pPr>
            <w:r w:rsidRPr="003C4813">
              <w:t>Transferencias Corrientes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1C8EA64" w14:textId="4C66375D" w:rsidR="003E130A" w:rsidRPr="003C4813" w:rsidRDefault="003E130A" w:rsidP="00F20C67">
            <w:pPr>
              <w:pStyle w:val="TblAnexosCenter"/>
            </w:pPr>
            <w:r w:rsidRPr="003C4813">
              <w:t xml:space="preserve">   -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3D4AA3C" w14:textId="0866B7E4" w:rsidR="003E130A" w:rsidRPr="003C4813" w:rsidRDefault="003E130A" w:rsidP="00F20C67">
            <w:pPr>
              <w:pStyle w:val="TblAnexosCenter"/>
            </w:pPr>
            <w:r w:rsidRPr="003C4813">
              <w:t xml:space="preserve">     -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093AA91" w14:textId="67A955C8" w:rsidR="003E130A" w:rsidRPr="003C4813" w:rsidRDefault="003E130A" w:rsidP="00F20C67">
            <w:pPr>
              <w:pStyle w:val="TblAnexosCenter"/>
            </w:pPr>
            <w:r w:rsidRPr="003C4813">
              <w:t xml:space="preserve">   -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C0376A8" w14:textId="77777777" w:rsidR="003E130A" w:rsidRPr="003C4813" w:rsidRDefault="003E130A" w:rsidP="00F20C67">
            <w:pPr>
              <w:pStyle w:val="TblAnexosCenter"/>
            </w:pPr>
            <w:r w:rsidRPr="003C4813">
              <w:t>0.00%</w:t>
            </w:r>
          </w:p>
        </w:tc>
      </w:tr>
      <w:tr w:rsidR="00ED53A3" w:rsidRPr="003C4813" w14:paraId="0BCC44BD"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7CE61B0" w14:textId="77777777" w:rsidR="003E130A" w:rsidRPr="003C4813" w:rsidRDefault="003E130A" w:rsidP="00F20C67">
            <w:pPr>
              <w:pStyle w:val="TblAnexosCenter"/>
            </w:pPr>
            <w:r w:rsidRPr="003C4813">
              <w:t>2.6</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386530A" w14:textId="6198EFD1" w:rsidR="003E130A" w:rsidRPr="003C4813" w:rsidRDefault="003E130A" w:rsidP="00F20C67">
            <w:pPr>
              <w:pStyle w:val="TblAnexosCenter"/>
            </w:pPr>
            <w:r w:rsidRPr="003C4813">
              <w:t xml:space="preserve">Bienes Muebles, </w:t>
            </w:r>
            <w:r w:rsidR="00CD7275" w:rsidRPr="003C4813">
              <w:t>Inmuebles</w:t>
            </w:r>
            <w:r w:rsidRPr="003C4813">
              <w:t xml:space="preserve"> e Intangibles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32C5FA8" w14:textId="664CBD16" w:rsidR="003E130A" w:rsidRPr="003C4813" w:rsidRDefault="003E130A" w:rsidP="00F20C67">
            <w:pPr>
              <w:pStyle w:val="TblAnexosCenter"/>
            </w:pPr>
            <w:r w:rsidRPr="003C4813">
              <w:t xml:space="preserve"> 80,499,984.65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85E6C45" w14:textId="28FED042" w:rsidR="003E130A" w:rsidRPr="003C4813" w:rsidRDefault="003E130A" w:rsidP="00F20C67">
            <w:pPr>
              <w:pStyle w:val="TblAnexosCenter"/>
            </w:pPr>
            <w:r w:rsidRPr="003C4813">
              <w:t xml:space="preserve">  90,235,848.63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96C94C4" w14:textId="52883098" w:rsidR="003E130A" w:rsidRPr="003C4813" w:rsidRDefault="003E130A" w:rsidP="00F20C67">
            <w:pPr>
              <w:pStyle w:val="TblAnexosCenter"/>
            </w:pPr>
            <w:r w:rsidRPr="003C4813">
              <w:t xml:space="preserve"> 170,735,833.28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5940D3A" w14:textId="77777777" w:rsidR="003E130A" w:rsidRPr="003C4813" w:rsidRDefault="003E130A" w:rsidP="00F20C67">
            <w:pPr>
              <w:pStyle w:val="TblAnexosCenter"/>
            </w:pPr>
            <w:r w:rsidRPr="003C4813">
              <w:t>4.11%</w:t>
            </w:r>
          </w:p>
        </w:tc>
      </w:tr>
      <w:tr w:rsidR="00ED53A3" w:rsidRPr="003C4813" w14:paraId="59D314AC"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675B1E5" w14:textId="77777777" w:rsidR="003E130A" w:rsidRPr="003C4813" w:rsidRDefault="003E130A" w:rsidP="00F20C67">
            <w:pPr>
              <w:pStyle w:val="TblAnexosCenter"/>
            </w:pPr>
            <w:r w:rsidRPr="003C4813">
              <w:t>2.7</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C36709C" w14:textId="77777777" w:rsidR="003E130A" w:rsidRPr="003C4813" w:rsidRDefault="003E130A" w:rsidP="00F20C67">
            <w:pPr>
              <w:pStyle w:val="TblAnexosCenter"/>
            </w:pPr>
            <w:r w:rsidRPr="003C4813">
              <w:t>Obras en Edificación no Residencial</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F8B0962" w14:textId="4DBD0F09" w:rsidR="003E130A" w:rsidRPr="003C4813" w:rsidRDefault="003E130A" w:rsidP="00F20C67">
            <w:pPr>
              <w:pStyle w:val="TblAnexosCenter"/>
            </w:pPr>
            <w:r w:rsidRPr="003C4813">
              <w:t xml:space="preserve">  25,970,236.42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3F3BFFC" w14:textId="68F6A19C" w:rsidR="003E130A" w:rsidRPr="003C4813" w:rsidRDefault="003E130A" w:rsidP="00F20C67">
            <w:pPr>
              <w:pStyle w:val="TblAnexosCenter"/>
            </w:pPr>
            <w:r w:rsidRPr="003C4813">
              <w:t xml:space="preserve"> 22,895,447.01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918CFAF" w14:textId="58A2D99A" w:rsidR="003E130A" w:rsidRPr="003C4813" w:rsidRDefault="003E130A" w:rsidP="00F20C67">
            <w:pPr>
              <w:pStyle w:val="TblAnexosCenter"/>
            </w:pPr>
            <w:r w:rsidRPr="003C4813">
              <w:t xml:space="preserve">  48,865,683.43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7E43BB4" w14:textId="77777777" w:rsidR="003E130A" w:rsidRPr="003C4813" w:rsidRDefault="003E130A" w:rsidP="00F20C67">
            <w:pPr>
              <w:pStyle w:val="TblAnexosCenter"/>
            </w:pPr>
            <w:r w:rsidRPr="003C4813">
              <w:t>1.18%</w:t>
            </w:r>
          </w:p>
        </w:tc>
      </w:tr>
      <w:tr w:rsidR="00ED53A3" w:rsidRPr="003C4813" w14:paraId="34FA2000" w14:textId="77777777" w:rsidTr="00202FD6">
        <w:trPr>
          <w:trHeight w:val="432"/>
        </w:trPr>
        <w:tc>
          <w:tcPr>
            <w:tcW w:w="72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11CCF1BD" w14:textId="77777777" w:rsidR="003E130A" w:rsidRPr="00CD7275" w:rsidRDefault="003E130A" w:rsidP="00F20C67">
            <w:pPr>
              <w:pStyle w:val="TblAnexosCenter"/>
              <w:rPr>
                <w:color w:val="FFFFFF" w:themeColor="background1"/>
              </w:rPr>
            </w:pPr>
            <w:r w:rsidRPr="00CD7275">
              <w:rPr>
                <w:rFonts w:ascii="Cambria" w:hAnsi="Cambria" w:cs="Cambria"/>
                <w:color w:val="FFFFFF" w:themeColor="background1"/>
              </w:rPr>
              <w:t> </w:t>
            </w:r>
          </w:p>
        </w:tc>
        <w:tc>
          <w:tcPr>
            <w:tcW w:w="1872"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7E629EAC" w14:textId="77777777" w:rsidR="003E130A" w:rsidRPr="00CD7275" w:rsidRDefault="003E130A" w:rsidP="00F20C67">
            <w:pPr>
              <w:pStyle w:val="TblAnexosCenter"/>
              <w:rPr>
                <w:color w:val="FFFFFF" w:themeColor="background1"/>
              </w:rPr>
            </w:pPr>
            <w:r w:rsidRPr="00CD7275">
              <w:rPr>
                <w:color w:val="FFFFFF" w:themeColor="background1"/>
              </w:rPr>
              <w:t>Total Ejecutado</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286E2379" w14:textId="65F1C99E" w:rsidR="003E130A" w:rsidRPr="00CD7275" w:rsidRDefault="003E130A" w:rsidP="00F20C67">
            <w:pPr>
              <w:pStyle w:val="TblAnexosCenter"/>
              <w:rPr>
                <w:color w:val="FFFFFF" w:themeColor="background1"/>
              </w:rPr>
            </w:pPr>
            <w:r w:rsidRPr="00CD7275">
              <w:rPr>
                <w:color w:val="FFFFFF" w:themeColor="background1"/>
              </w:rPr>
              <w:t xml:space="preserve">1,943,485,851.02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24539D85" w14:textId="0B94C90E" w:rsidR="003E130A" w:rsidRPr="00CD7275" w:rsidRDefault="003E130A" w:rsidP="00F20C67">
            <w:pPr>
              <w:pStyle w:val="TblAnexosCenter"/>
              <w:rPr>
                <w:color w:val="FFFFFF" w:themeColor="background1"/>
              </w:rPr>
            </w:pPr>
            <w:r w:rsidRPr="00CD7275">
              <w:rPr>
                <w:color w:val="FFFFFF" w:themeColor="background1"/>
              </w:rPr>
              <w:t xml:space="preserve">2,000,536,795.53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36CEB283" w14:textId="358D5F7B" w:rsidR="003E130A" w:rsidRPr="00CD7275" w:rsidRDefault="003E130A" w:rsidP="00F20C67">
            <w:pPr>
              <w:pStyle w:val="TblAnexosCenter"/>
              <w:rPr>
                <w:color w:val="FFFFFF" w:themeColor="background1"/>
              </w:rPr>
            </w:pPr>
            <w:r w:rsidRPr="00CD7275">
              <w:rPr>
                <w:color w:val="FFFFFF" w:themeColor="background1"/>
              </w:rPr>
              <w:t xml:space="preserve">3,944,022,646.55 </w:t>
            </w:r>
          </w:p>
        </w:tc>
        <w:tc>
          <w:tcPr>
            <w:tcW w:w="1008"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32A31219" w14:textId="77777777" w:rsidR="003E130A" w:rsidRPr="00CD7275" w:rsidRDefault="003E130A" w:rsidP="00F20C67">
            <w:pPr>
              <w:pStyle w:val="TblAnexosCenter"/>
              <w:rPr>
                <w:color w:val="FFFFFF" w:themeColor="background1"/>
              </w:rPr>
            </w:pPr>
            <w:r w:rsidRPr="00CD7275">
              <w:rPr>
                <w:color w:val="FFFFFF" w:themeColor="background1"/>
              </w:rPr>
              <w:t>94.91%</w:t>
            </w:r>
          </w:p>
        </w:tc>
      </w:tr>
      <w:tr w:rsidR="00ED53A3" w:rsidRPr="003C4813" w14:paraId="7775F25C" w14:textId="77777777" w:rsidTr="00202FD6">
        <w:trPr>
          <w:trHeight w:val="432"/>
        </w:trPr>
        <w:tc>
          <w:tcPr>
            <w:tcW w:w="720" w:type="dxa"/>
            <w:tcBorders>
              <w:top w:val="single" w:sz="4" w:space="0" w:color="003044"/>
            </w:tcBorders>
            <w:shd w:val="clear" w:color="auto" w:fill="C5D9F1"/>
            <w:vAlign w:val="center"/>
            <w:hideMark/>
          </w:tcPr>
          <w:p w14:paraId="42B109D8" w14:textId="77777777" w:rsidR="003E130A" w:rsidRPr="003C4813" w:rsidRDefault="003E130A" w:rsidP="00F20C67">
            <w:pPr>
              <w:pStyle w:val="TblAnexosCenter"/>
            </w:pPr>
          </w:p>
        </w:tc>
        <w:tc>
          <w:tcPr>
            <w:tcW w:w="1872" w:type="dxa"/>
            <w:tcBorders>
              <w:top w:val="single" w:sz="4" w:space="0" w:color="003044"/>
            </w:tcBorders>
            <w:shd w:val="clear" w:color="auto" w:fill="C5D9F1"/>
            <w:vAlign w:val="center"/>
            <w:hideMark/>
          </w:tcPr>
          <w:p w14:paraId="1CD37EBC" w14:textId="77777777" w:rsidR="003E130A" w:rsidRPr="003C4813" w:rsidRDefault="003E130A" w:rsidP="00F20C67">
            <w:pPr>
              <w:pStyle w:val="TblAnexosCenter"/>
            </w:pPr>
            <w:r w:rsidRPr="003C4813">
              <w:t>Pendiente por Ejecutar</w:t>
            </w:r>
          </w:p>
        </w:tc>
        <w:tc>
          <w:tcPr>
            <w:tcW w:w="1584" w:type="dxa"/>
            <w:tcBorders>
              <w:top w:val="single" w:sz="4" w:space="0" w:color="003044"/>
            </w:tcBorders>
            <w:shd w:val="clear" w:color="auto" w:fill="C5D9F1"/>
            <w:noWrap/>
            <w:vAlign w:val="center"/>
            <w:hideMark/>
          </w:tcPr>
          <w:p w14:paraId="78B1AEE9" w14:textId="7962D15F" w:rsidR="003E130A" w:rsidRPr="003C4813" w:rsidRDefault="003E130A" w:rsidP="00F20C67">
            <w:pPr>
              <w:pStyle w:val="TblAnexosCenter"/>
            </w:pPr>
            <w:r w:rsidRPr="003C4813">
              <w:t xml:space="preserve">2,211,896,815.98 </w:t>
            </w:r>
          </w:p>
        </w:tc>
        <w:tc>
          <w:tcPr>
            <w:tcW w:w="1584" w:type="dxa"/>
            <w:tcBorders>
              <w:top w:val="single" w:sz="4" w:space="0" w:color="003044"/>
            </w:tcBorders>
            <w:shd w:val="clear" w:color="auto" w:fill="C5D9F1"/>
            <w:noWrap/>
            <w:vAlign w:val="center"/>
            <w:hideMark/>
          </w:tcPr>
          <w:p w14:paraId="53901ED3" w14:textId="2C7C538A" w:rsidR="003E130A" w:rsidRPr="003C4813" w:rsidRDefault="003E130A" w:rsidP="00F20C67">
            <w:pPr>
              <w:pStyle w:val="TblAnexosCenter"/>
            </w:pPr>
            <w:r w:rsidRPr="003C4813">
              <w:t xml:space="preserve">211,360,020.45 </w:t>
            </w:r>
          </w:p>
        </w:tc>
        <w:tc>
          <w:tcPr>
            <w:tcW w:w="1584" w:type="dxa"/>
            <w:tcBorders>
              <w:top w:val="single" w:sz="4" w:space="0" w:color="003044"/>
            </w:tcBorders>
            <w:shd w:val="clear" w:color="auto" w:fill="C5D9F1"/>
            <w:noWrap/>
            <w:vAlign w:val="center"/>
            <w:hideMark/>
          </w:tcPr>
          <w:p w14:paraId="5AFB59FF" w14:textId="7D87E8AC" w:rsidR="003E130A" w:rsidRPr="003C4813" w:rsidRDefault="003E130A" w:rsidP="00F20C67">
            <w:pPr>
              <w:pStyle w:val="TblAnexosCenter"/>
            </w:pPr>
            <w:r w:rsidRPr="003C4813">
              <w:t xml:space="preserve">211,360,020.45 </w:t>
            </w:r>
          </w:p>
        </w:tc>
        <w:tc>
          <w:tcPr>
            <w:tcW w:w="1008" w:type="dxa"/>
            <w:tcBorders>
              <w:top w:val="single" w:sz="4" w:space="0" w:color="003044"/>
            </w:tcBorders>
            <w:shd w:val="clear" w:color="auto" w:fill="C5D9F1"/>
            <w:vAlign w:val="center"/>
            <w:hideMark/>
          </w:tcPr>
          <w:p w14:paraId="77B86134" w14:textId="77777777" w:rsidR="003E130A" w:rsidRPr="003C4813" w:rsidRDefault="003E130A" w:rsidP="00F20C67">
            <w:pPr>
              <w:pStyle w:val="TblAnexosCenter"/>
            </w:pPr>
            <w:r w:rsidRPr="003C4813">
              <w:t>5.09%</w:t>
            </w:r>
          </w:p>
        </w:tc>
      </w:tr>
      <w:tr w:rsidR="00ED53A3" w:rsidRPr="003C4813" w14:paraId="275B8CFD" w14:textId="77777777" w:rsidTr="00202FD6">
        <w:trPr>
          <w:trHeight w:hRule="exact" w:val="101"/>
        </w:trPr>
        <w:tc>
          <w:tcPr>
            <w:tcW w:w="720" w:type="dxa"/>
            <w:shd w:val="clear" w:color="auto" w:fill="auto"/>
            <w:vAlign w:val="center"/>
            <w:hideMark/>
          </w:tcPr>
          <w:p w14:paraId="02DFB7F9" w14:textId="77777777" w:rsidR="003E130A" w:rsidRPr="003C4813" w:rsidRDefault="003E130A" w:rsidP="00F20C67">
            <w:pPr>
              <w:pStyle w:val="TblAnexosCenter"/>
            </w:pPr>
          </w:p>
        </w:tc>
        <w:tc>
          <w:tcPr>
            <w:tcW w:w="1872" w:type="dxa"/>
            <w:shd w:val="clear" w:color="auto" w:fill="auto"/>
            <w:vAlign w:val="center"/>
            <w:hideMark/>
          </w:tcPr>
          <w:p w14:paraId="5BA18B5F" w14:textId="77777777" w:rsidR="003E130A" w:rsidRPr="003C4813" w:rsidRDefault="003E130A" w:rsidP="00F20C67">
            <w:pPr>
              <w:pStyle w:val="TblAnexosCenter"/>
            </w:pPr>
          </w:p>
        </w:tc>
        <w:tc>
          <w:tcPr>
            <w:tcW w:w="1584" w:type="dxa"/>
            <w:shd w:val="clear" w:color="auto" w:fill="auto"/>
            <w:vAlign w:val="center"/>
            <w:hideMark/>
          </w:tcPr>
          <w:p w14:paraId="5F6C9307" w14:textId="77777777" w:rsidR="003E130A" w:rsidRPr="003C4813" w:rsidRDefault="003E130A" w:rsidP="00F20C67">
            <w:pPr>
              <w:pStyle w:val="TblAnexosCenter"/>
            </w:pPr>
          </w:p>
        </w:tc>
        <w:tc>
          <w:tcPr>
            <w:tcW w:w="1584" w:type="dxa"/>
            <w:shd w:val="clear" w:color="auto" w:fill="auto"/>
            <w:vAlign w:val="center"/>
            <w:hideMark/>
          </w:tcPr>
          <w:p w14:paraId="63516A61" w14:textId="77777777" w:rsidR="003E130A" w:rsidRPr="003C4813" w:rsidRDefault="003E130A" w:rsidP="00F20C67">
            <w:pPr>
              <w:pStyle w:val="TblAnexosCenter"/>
            </w:pPr>
          </w:p>
        </w:tc>
        <w:tc>
          <w:tcPr>
            <w:tcW w:w="1584" w:type="dxa"/>
            <w:shd w:val="clear" w:color="auto" w:fill="auto"/>
            <w:vAlign w:val="center"/>
            <w:hideMark/>
          </w:tcPr>
          <w:p w14:paraId="456AE839" w14:textId="77777777" w:rsidR="003E130A" w:rsidRPr="003C4813" w:rsidRDefault="003E130A" w:rsidP="00F20C67">
            <w:pPr>
              <w:pStyle w:val="TblAnexosCenter"/>
            </w:pPr>
          </w:p>
        </w:tc>
        <w:tc>
          <w:tcPr>
            <w:tcW w:w="1008" w:type="dxa"/>
            <w:shd w:val="clear" w:color="auto" w:fill="auto"/>
            <w:vAlign w:val="center"/>
            <w:hideMark/>
          </w:tcPr>
          <w:p w14:paraId="315BBC82" w14:textId="77777777" w:rsidR="003E130A" w:rsidRPr="003C4813" w:rsidRDefault="003E130A" w:rsidP="00F20C67">
            <w:pPr>
              <w:pStyle w:val="TblAnexosCenter"/>
            </w:pPr>
          </w:p>
        </w:tc>
      </w:tr>
      <w:tr w:rsidR="00ED53A3" w:rsidRPr="003C4813" w14:paraId="122CC2FC" w14:textId="77777777" w:rsidTr="00202FD6">
        <w:trPr>
          <w:trHeight w:val="432"/>
        </w:trPr>
        <w:tc>
          <w:tcPr>
            <w:tcW w:w="720" w:type="dxa"/>
            <w:shd w:val="clear" w:color="auto" w:fill="C5D9F1"/>
            <w:vAlign w:val="center"/>
            <w:hideMark/>
          </w:tcPr>
          <w:p w14:paraId="7E3C7D81" w14:textId="77777777" w:rsidR="003E130A" w:rsidRPr="003C4813" w:rsidRDefault="003E130A" w:rsidP="00F20C67">
            <w:pPr>
              <w:pStyle w:val="TblAnexosCenter"/>
            </w:pPr>
          </w:p>
        </w:tc>
        <w:tc>
          <w:tcPr>
            <w:tcW w:w="1872" w:type="dxa"/>
            <w:shd w:val="clear" w:color="auto" w:fill="C5D9F1"/>
            <w:vAlign w:val="center"/>
            <w:hideMark/>
          </w:tcPr>
          <w:p w14:paraId="71A7B585" w14:textId="77777777" w:rsidR="003E130A" w:rsidRPr="003C4813" w:rsidRDefault="003E130A" w:rsidP="00F20C67">
            <w:pPr>
              <w:pStyle w:val="TblAnexosCenter"/>
            </w:pPr>
            <w:r w:rsidRPr="003C4813">
              <w:t xml:space="preserve">Total Porcentual </w:t>
            </w:r>
          </w:p>
        </w:tc>
        <w:tc>
          <w:tcPr>
            <w:tcW w:w="1584" w:type="dxa"/>
            <w:shd w:val="clear" w:color="auto" w:fill="C5D9F1"/>
            <w:vAlign w:val="center"/>
            <w:hideMark/>
          </w:tcPr>
          <w:p w14:paraId="49EBB2AA" w14:textId="77777777" w:rsidR="003E130A" w:rsidRPr="003C4813" w:rsidRDefault="003E130A" w:rsidP="00F20C67">
            <w:pPr>
              <w:pStyle w:val="TblAnexosCenter"/>
            </w:pPr>
            <w:r w:rsidRPr="003C4813">
              <w:rPr>
                <w:rFonts w:ascii="Cambria" w:hAnsi="Cambria" w:cs="Cambria"/>
              </w:rPr>
              <w:t> </w:t>
            </w:r>
          </w:p>
        </w:tc>
        <w:tc>
          <w:tcPr>
            <w:tcW w:w="1584" w:type="dxa"/>
            <w:shd w:val="clear" w:color="auto" w:fill="C5D9F1"/>
            <w:vAlign w:val="center"/>
            <w:hideMark/>
          </w:tcPr>
          <w:p w14:paraId="72320DA1" w14:textId="77777777" w:rsidR="003E130A" w:rsidRPr="003C4813" w:rsidRDefault="003E130A" w:rsidP="00F20C67">
            <w:pPr>
              <w:pStyle w:val="TblAnexosCenter"/>
            </w:pPr>
            <w:r w:rsidRPr="003C4813">
              <w:rPr>
                <w:rFonts w:ascii="Cambria" w:hAnsi="Cambria" w:cs="Cambria"/>
              </w:rPr>
              <w:t> </w:t>
            </w:r>
          </w:p>
        </w:tc>
        <w:tc>
          <w:tcPr>
            <w:tcW w:w="1584" w:type="dxa"/>
            <w:shd w:val="clear" w:color="auto" w:fill="C5D9F1"/>
            <w:vAlign w:val="center"/>
            <w:hideMark/>
          </w:tcPr>
          <w:p w14:paraId="0541CC95" w14:textId="77777777" w:rsidR="003E130A" w:rsidRPr="003C4813" w:rsidRDefault="003E130A" w:rsidP="00F20C67">
            <w:pPr>
              <w:pStyle w:val="TblAnexosCenter"/>
            </w:pPr>
            <w:r w:rsidRPr="003C4813">
              <w:rPr>
                <w:rFonts w:ascii="Cambria" w:hAnsi="Cambria" w:cs="Cambria"/>
              </w:rPr>
              <w:t> </w:t>
            </w:r>
          </w:p>
        </w:tc>
        <w:tc>
          <w:tcPr>
            <w:tcW w:w="1008" w:type="dxa"/>
            <w:shd w:val="clear" w:color="auto" w:fill="C5D9F1"/>
            <w:vAlign w:val="center"/>
            <w:hideMark/>
          </w:tcPr>
          <w:p w14:paraId="4852239B" w14:textId="77777777" w:rsidR="003E130A" w:rsidRPr="003C4813" w:rsidRDefault="003E130A" w:rsidP="00F20C67">
            <w:pPr>
              <w:pStyle w:val="TblAnexosCenter"/>
            </w:pPr>
            <w:r w:rsidRPr="003C4813">
              <w:t>100.00%</w:t>
            </w:r>
          </w:p>
        </w:tc>
      </w:tr>
    </w:tbl>
    <w:p w14:paraId="0D3CDAA9" w14:textId="77777777" w:rsidR="009C5389" w:rsidRPr="00ED53A3" w:rsidRDefault="009C5389" w:rsidP="00475BA8">
      <w:pPr>
        <w:pStyle w:val="NoSpacing"/>
      </w:pPr>
    </w:p>
    <w:p w14:paraId="580BCDBA" w14:textId="45A17909" w:rsidR="00C47908" w:rsidRPr="00475BA8" w:rsidRDefault="00E77FB5" w:rsidP="00B42BF5">
      <w:pPr>
        <w:pStyle w:val="TituloCuadro"/>
      </w:pPr>
      <w:r w:rsidRPr="00475BA8">
        <w:t xml:space="preserve">Tabla </w:t>
      </w:r>
      <w:r w:rsidR="009C5389" w:rsidRPr="00475BA8">
        <w:t>No. 1.4</w:t>
      </w:r>
    </w:p>
    <w:tbl>
      <w:tblPr>
        <w:tblW w:w="8352" w:type="dxa"/>
        <w:jc w:val="center"/>
        <w:tblCellMar>
          <w:left w:w="70" w:type="dxa"/>
          <w:right w:w="70" w:type="dxa"/>
        </w:tblCellMar>
        <w:tblLook w:val="04A0" w:firstRow="1" w:lastRow="0" w:firstColumn="1" w:lastColumn="0" w:noHBand="0" w:noVBand="1"/>
      </w:tblPr>
      <w:tblGrid>
        <w:gridCol w:w="720"/>
        <w:gridCol w:w="1872"/>
        <w:gridCol w:w="1584"/>
        <w:gridCol w:w="1584"/>
        <w:gridCol w:w="1584"/>
        <w:gridCol w:w="1008"/>
      </w:tblGrid>
      <w:tr w:rsidR="00ED53A3" w:rsidRPr="003C4813" w14:paraId="025E9D1C" w14:textId="77777777" w:rsidTr="00790458">
        <w:trPr>
          <w:trHeight w:val="432"/>
          <w:jc w:val="center"/>
        </w:trPr>
        <w:tc>
          <w:tcPr>
            <w:tcW w:w="720" w:type="dxa"/>
            <w:shd w:val="clear" w:color="auto" w:fill="1F6492"/>
            <w:noWrap/>
            <w:vAlign w:val="center"/>
            <w:hideMark/>
          </w:tcPr>
          <w:p w14:paraId="6751A9DA" w14:textId="77777777" w:rsidR="009C5389" w:rsidRPr="00475BA8" w:rsidRDefault="009C5389" w:rsidP="00475BA8">
            <w:pPr>
              <w:pStyle w:val="TblAnexosCenter"/>
              <w:rPr>
                <w:color w:val="FFFFFF" w:themeColor="background1"/>
              </w:rPr>
            </w:pPr>
          </w:p>
        </w:tc>
        <w:tc>
          <w:tcPr>
            <w:tcW w:w="1872" w:type="dxa"/>
            <w:shd w:val="clear" w:color="auto" w:fill="1F6492"/>
            <w:vAlign w:val="center"/>
            <w:hideMark/>
          </w:tcPr>
          <w:p w14:paraId="42EE0A41" w14:textId="77777777" w:rsidR="009C5389" w:rsidRPr="00475BA8" w:rsidRDefault="009C5389" w:rsidP="00475BA8">
            <w:pPr>
              <w:pStyle w:val="TblAnexosCenter"/>
              <w:rPr>
                <w:b/>
                <w:bCs/>
                <w:color w:val="FFFFFF" w:themeColor="background1"/>
              </w:rPr>
            </w:pPr>
            <w:r w:rsidRPr="00475BA8">
              <w:rPr>
                <w:b/>
                <w:bCs/>
                <w:color w:val="FFFFFF" w:themeColor="background1"/>
              </w:rPr>
              <w:t>Asignaciones Recibidas Emergencias Covi-19</w:t>
            </w:r>
          </w:p>
        </w:tc>
        <w:tc>
          <w:tcPr>
            <w:tcW w:w="1584" w:type="dxa"/>
            <w:shd w:val="clear" w:color="auto" w:fill="1F6492"/>
            <w:noWrap/>
            <w:vAlign w:val="center"/>
            <w:hideMark/>
          </w:tcPr>
          <w:p w14:paraId="410C3555" w14:textId="33934DD1" w:rsidR="009C5389" w:rsidRPr="00475BA8" w:rsidRDefault="009C5389" w:rsidP="00475BA8">
            <w:pPr>
              <w:pStyle w:val="TblAnexosCenter"/>
              <w:rPr>
                <w:b/>
                <w:bCs/>
                <w:color w:val="FFFFFF" w:themeColor="background1"/>
              </w:rPr>
            </w:pPr>
            <w:r w:rsidRPr="00475BA8">
              <w:rPr>
                <w:b/>
                <w:bCs/>
                <w:color w:val="FFFFFF" w:themeColor="background1"/>
              </w:rPr>
              <w:t xml:space="preserve">3,059,703,391.28 </w:t>
            </w:r>
          </w:p>
        </w:tc>
        <w:tc>
          <w:tcPr>
            <w:tcW w:w="1584" w:type="dxa"/>
            <w:shd w:val="clear" w:color="auto" w:fill="1F6492"/>
            <w:noWrap/>
            <w:vAlign w:val="center"/>
            <w:hideMark/>
          </w:tcPr>
          <w:p w14:paraId="0C66CFEE" w14:textId="3C57877C" w:rsidR="009C5389" w:rsidRPr="00475BA8" w:rsidRDefault="009C5389" w:rsidP="00475BA8">
            <w:pPr>
              <w:pStyle w:val="TblAnexosCenter"/>
              <w:rPr>
                <w:b/>
                <w:bCs/>
                <w:color w:val="FFFFFF" w:themeColor="background1"/>
              </w:rPr>
            </w:pPr>
            <w:r w:rsidRPr="00475BA8">
              <w:rPr>
                <w:b/>
                <w:bCs/>
                <w:color w:val="FFFFFF" w:themeColor="background1"/>
              </w:rPr>
              <w:t xml:space="preserve">3,305,000,000.00 </w:t>
            </w:r>
          </w:p>
        </w:tc>
        <w:tc>
          <w:tcPr>
            <w:tcW w:w="1584" w:type="dxa"/>
            <w:shd w:val="clear" w:color="auto" w:fill="1F6492"/>
            <w:noWrap/>
            <w:vAlign w:val="center"/>
            <w:hideMark/>
          </w:tcPr>
          <w:p w14:paraId="5F438CF7" w14:textId="2D8AC5A7" w:rsidR="009C5389" w:rsidRPr="00475BA8" w:rsidRDefault="009C5389" w:rsidP="00475BA8">
            <w:pPr>
              <w:pStyle w:val="TblAnexosCenter"/>
              <w:rPr>
                <w:b/>
                <w:bCs/>
                <w:color w:val="FFFFFF" w:themeColor="background1"/>
              </w:rPr>
            </w:pPr>
            <w:r w:rsidRPr="00475BA8">
              <w:rPr>
                <w:b/>
                <w:bCs/>
                <w:color w:val="FFFFFF" w:themeColor="background1"/>
              </w:rPr>
              <w:t xml:space="preserve">6,364,703,391.28 </w:t>
            </w:r>
          </w:p>
        </w:tc>
        <w:tc>
          <w:tcPr>
            <w:tcW w:w="1008" w:type="dxa"/>
            <w:shd w:val="clear" w:color="auto" w:fill="1F6492"/>
            <w:noWrap/>
            <w:vAlign w:val="center"/>
            <w:hideMark/>
          </w:tcPr>
          <w:p w14:paraId="3D83BFB7" w14:textId="77777777" w:rsidR="009C5389" w:rsidRPr="00475BA8" w:rsidRDefault="009C5389" w:rsidP="00475BA8">
            <w:pPr>
              <w:pStyle w:val="TblAnexosCenter"/>
              <w:rPr>
                <w:b/>
                <w:bCs/>
                <w:color w:val="FFFFFF" w:themeColor="background1"/>
              </w:rPr>
            </w:pPr>
          </w:p>
        </w:tc>
      </w:tr>
      <w:tr w:rsidR="00ED53A3" w:rsidRPr="003C4813" w14:paraId="4BD32E73" w14:textId="77777777" w:rsidTr="00790458">
        <w:trPr>
          <w:trHeight w:hRule="exact" w:val="101"/>
          <w:jc w:val="center"/>
        </w:trPr>
        <w:tc>
          <w:tcPr>
            <w:tcW w:w="720" w:type="dxa"/>
            <w:tcBorders>
              <w:bottom w:val="single" w:sz="4" w:space="0" w:color="003044"/>
            </w:tcBorders>
            <w:shd w:val="clear" w:color="auto" w:fill="auto"/>
            <w:noWrap/>
            <w:vAlign w:val="center"/>
            <w:hideMark/>
          </w:tcPr>
          <w:p w14:paraId="02BDF58C" w14:textId="77777777" w:rsidR="009C5389" w:rsidRPr="003C4813" w:rsidRDefault="009C5389" w:rsidP="00475BA8">
            <w:pPr>
              <w:pStyle w:val="TblAnexosCenter"/>
            </w:pPr>
          </w:p>
        </w:tc>
        <w:tc>
          <w:tcPr>
            <w:tcW w:w="1872" w:type="dxa"/>
            <w:tcBorders>
              <w:bottom w:val="single" w:sz="4" w:space="0" w:color="003044"/>
            </w:tcBorders>
            <w:shd w:val="clear" w:color="auto" w:fill="auto"/>
            <w:noWrap/>
            <w:vAlign w:val="center"/>
            <w:hideMark/>
          </w:tcPr>
          <w:p w14:paraId="4C819C15" w14:textId="77777777" w:rsidR="009C5389" w:rsidRPr="003C4813" w:rsidRDefault="009C5389" w:rsidP="00475BA8">
            <w:pPr>
              <w:pStyle w:val="TblAnexosCenter"/>
            </w:pPr>
          </w:p>
        </w:tc>
        <w:tc>
          <w:tcPr>
            <w:tcW w:w="1584" w:type="dxa"/>
            <w:tcBorders>
              <w:bottom w:val="single" w:sz="4" w:space="0" w:color="003044"/>
            </w:tcBorders>
            <w:shd w:val="clear" w:color="auto" w:fill="auto"/>
            <w:noWrap/>
            <w:vAlign w:val="center"/>
            <w:hideMark/>
          </w:tcPr>
          <w:p w14:paraId="234DA027" w14:textId="77777777" w:rsidR="009C5389" w:rsidRPr="003C4813" w:rsidRDefault="009C5389" w:rsidP="00475BA8">
            <w:pPr>
              <w:pStyle w:val="TblAnexosCenter"/>
            </w:pPr>
          </w:p>
        </w:tc>
        <w:tc>
          <w:tcPr>
            <w:tcW w:w="1584" w:type="dxa"/>
            <w:tcBorders>
              <w:bottom w:val="single" w:sz="4" w:space="0" w:color="003044"/>
            </w:tcBorders>
            <w:shd w:val="clear" w:color="auto" w:fill="auto"/>
            <w:noWrap/>
            <w:vAlign w:val="center"/>
            <w:hideMark/>
          </w:tcPr>
          <w:p w14:paraId="7405B1C9" w14:textId="77777777" w:rsidR="009C5389" w:rsidRPr="003C4813" w:rsidRDefault="009C5389" w:rsidP="00475BA8">
            <w:pPr>
              <w:pStyle w:val="TblAnexosCenter"/>
            </w:pPr>
          </w:p>
        </w:tc>
        <w:tc>
          <w:tcPr>
            <w:tcW w:w="1584" w:type="dxa"/>
            <w:tcBorders>
              <w:bottom w:val="single" w:sz="4" w:space="0" w:color="003044"/>
            </w:tcBorders>
            <w:shd w:val="clear" w:color="auto" w:fill="auto"/>
            <w:noWrap/>
            <w:vAlign w:val="center"/>
            <w:hideMark/>
          </w:tcPr>
          <w:p w14:paraId="19826003" w14:textId="77777777" w:rsidR="009C5389" w:rsidRPr="003C4813" w:rsidRDefault="009C5389" w:rsidP="00475BA8">
            <w:pPr>
              <w:pStyle w:val="TblAnexosCenter"/>
            </w:pPr>
          </w:p>
        </w:tc>
        <w:tc>
          <w:tcPr>
            <w:tcW w:w="1008" w:type="dxa"/>
            <w:tcBorders>
              <w:bottom w:val="single" w:sz="4" w:space="0" w:color="003044"/>
            </w:tcBorders>
            <w:shd w:val="clear" w:color="auto" w:fill="auto"/>
            <w:noWrap/>
            <w:vAlign w:val="center"/>
            <w:hideMark/>
          </w:tcPr>
          <w:p w14:paraId="39AA0D76" w14:textId="77777777" w:rsidR="009C5389" w:rsidRPr="003C4813" w:rsidRDefault="009C5389" w:rsidP="00475BA8">
            <w:pPr>
              <w:pStyle w:val="TblAnexosCenter"/>
            </w:pPr>
          </w:p>
        </w:tc>
      </w:tr>
      <w:tr w:rsidR="00ED53A3" w:rsidRPr="003C4813" w14:paraId="404ED304" w14:textId="77777777" w:rsidTr="00790458">
        <w:trPr>
          <w:trHeight w:val="432"/>
          <w:jc w:val="center"/>
        </w:trPr>
        <w:tc>
          <w:tcPr>
            <w:tcW w:w="720"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7FA9CFA9" w14:textId="77777777" w:rsidR="009C5389" w:rsidRPr="00475BA8" w:rsidRDefault="009C5389" w:rsidP="00475BA8">
            <w:pPr>
              <w:pStyle w:val="TblAnexosCenter"/>
              <w:rPr>
                <w:b/>
                <w:bCs/>
                <w:color w:val="FFFFFF" w:themeColor="background1"/>
              </w:rPr>
            </w:pPr>
            <w:r w:rsidRPr="00475BA8">
              <w:rPr>
                <w:b/>
                <w:bCs/>
                <w:color w:val="FFFFFF" w:themeColor="background1"/>
              </w:rPr>
              <w:t>Objetal</w:t>
            </w:r>
          </w:p>
        </w:tc>
        <w:tc>
          <w:tcPr>
            <w:tcW w:w="1872"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30907717" w14:textId="77777777" w:rsidR="009C5389" w:rsidRPr="00475BA8" w:rsidRDefault="009C5389" w:rsidP="00475BA8">
            <w:pPr>
              <w:pStyle w:val="TblAnexosCenter"/>
              <w:rPr>
                <w:b/>
                <w:bCs/>
                <w:color w:val="FFFFFF" w:themeColor="background1"/>
              </w:rPr>
            </w:pPr>
            <w:r w:rsidRPr="00475BA8">
              <w:rPr>
                <w:b/>
                <w:bCs/>
                <w:color w:val="FFFFFF" w:themeColor="background1"/>
              </w:rPr>
              <w:t>Denominación</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75A3085" w14:textId="77777777" w:rsidR="00475BA8" w:rsidRDefault="009C5389" w:rsidP="00475BA8">
            <w:pPr>
              <w:pStyle w:val="TblAnexosCenter"/>
              <w:rPr>
                <w:b/>
                <w:bCs/>
                <w:color w:val="FFFFFF" w:themeColor="background1"/>
              </w:rPr>
            </w:pPr>
            <w:r w:rsidRPr="00475BA8">
              <w:rPr>
                <w:b/>
                <w:bCs/>
                <w:color w:val="FFFFFF" w:themeColor="background1"/>
              </w:rPr>
              <w:t xml:space="preserve">1 Enero al </w:t>
            </w:r>
          </w:p>
          <w:p w14:paraId="31356807" w14:textId="76B56114" w:rsidR="009C5389" w:rsidRPr="00475BA8" w:rsidRDefault="009C5389" w:rsidP="00475BA8">
            <w:pPr>
              <w:pStyle w:val="TblAnexosCenter"/>
              <w:rPr>
                <w:b/>
                <w:bCs/>
                <w:color w:val="FFFFFF" w:themeColor="background1"/>
              </w:rPr>
            </w:pPr>
            <w:r w:rsidRPr="00475BA8">
              <w:rPr>
                <w:b/>
                <w:bCs/>
                <w:color w:val="FFFFFF" w:themeColor="background1"/>
              </w:rPr>
              <w:t>16 de agosto</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1AFD1578" w14:textId="77777777" w:rsidR="00475BA8" w:rsidRDefault="009C5389" w:rsidP="00475BA8">
            <w:pPr>
              <w:pStyle w:val="TblAnexosCenter"/>
              <w:rPr>
                <w:b/>
                <w:bCs/>
                <w:color w:val="FFFFFF" w:themeColor="background1"/>
              </w:rPr>
            </w:pPr>
            <w:r w:rsidRPr="00475BA8">
              <w:rPr>
                <w:b/>
                <w:bCs/>
                <w:color w:val="FFFFFF" w:themeColor="background1"/>
              </w:rPr>
              <w:t xml:space="preserve">17 de Agosto al </w:t>
            </w:r>
          </w:p>
          <w:p w14:paraId="68E490A2" w14:textId="4A041DEE" w:rsidR="009C5389" w:rsidRPr="00475BA8" w:rsidRDefault="009C5389" w:rsidP="00475BA8">
            <w:pPr>
              <w:pStyle w:val="TblAnexosCenter"/>
              <w:rPr>
                <w:b/>
                <w:bCs/>
                <w:color w:val="FFFFFF" w:themeColor="background1"/>
              </w:rPr>
            </w:pPr>
            <w:r w:rsidRPr="000674DA">
              <w:rPr>
                <w:b/>
                <w:bCs/>
                <w:color w:val="FFFFFF" w:themeColor="background1"/>
              </w:rPr>
              <w:t>31 diciembre</w:t>
            </w:r>
          </w:p>
        </w:tc>
        <w:tc>
          <w:tcPr>
            <w:tcW w:w="1584"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238D8A9E" w14:textId="77777777" w:rsidR="009C5389" w:rsidRPr="00475BA8" w:rsidRDefault="009C5389" w:rsidP="00475BA8">
            <w:pPr>
              <w:pStyle w:val="TblAnexosCenter"/>
              <w:rPr>
                <w:b/>
                <w:bCs/>
                <w:color w:val="FFFFFF" w:themeColor="background1"/>
              </w:rPr>
            </w:pPr>
            <w:r w:rsidRPr="00475BA8">
              <w:rPr>
                <w:b/>
                <w:bCs/>
                <w:color w:val="FFFFFF" w:themeColor="background1"/>
              </w:rPr>
              <w:t>Total</w:t>
            </w:r>
          </w:p>
        </w:tc>
        <w:tc>
          <w:tcPr>
            <w:tcW w:w="1008"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080B9B3B" w14:textId="77777777" w:rsidR="009C5389" w:rsidRPr="00475BA8" w:rsidRDefault="009C5389" w:rsidP="00475BA8">
            <w:pPr>
              <w:pStyle w:val="TblAnexosCenter"/>
              <w:rPr>
                <w:b/>
                <w:bCs/>
                <w:color w:val="FFFFFF" w:themeColor="background1"/>
              </w:rPr>
            </w:pPr>
            <w:r w:rsidRPr="00475BA8">
              <w:rPr>
                <w:b/>
                <w:bCs/>
                <w:color w:val="FFFFFF" w:themeColor="background1"/>
              </w:rPr>
              <w:t>Porcentual</w:t>
            </w:r>
          </w:p>
        </w:tc>
      </w:tr>
      <w:tr w:rsidR="00ED53A3" w:rsidRPr="003C4813" w14:paraId="4184E699" w14:textId="77777777" w:rsidTr="00790458">
        <w:trPr>
          <w:trHeight w:val="432"/>
          <w:jc w:val="center"/>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B021D37" w14:textId="77777777" w:rsidR="009C5389" w:rsidRPr="003C4813" w:rsidRDefault="009C5389" w:rsidP="00475BA8">
            <w:pPr>
              <w:pStyle w:val="TblAnexosCenter"/>
            </w:pPr>
            <w:r w:rsidRPr="003C4813">
              <w:t>2.3</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B279BE1" w14:textId="77777777" w:rsidR="009C5389" w:rsidRPr="003C4813" w:rsidRDefault="009C5389" w:rsidP="00475BA8">
            <w:pPr>
              <w:pStyle w:val="TblAnexosCenter"/>
            </w:pPr>
            <w:r w:rsidRPr="003C4813">
              <w:t>Materiales y Suministros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993B280" w14:textId="10D644CD" w:rsidR="009C5389" w:rsidRPr="003C4813" w:rsidRDefault="009C5389" w:rsidP="00475BA8">
            <w:pPr>
              <w:pStyle w:val="TblAnexosCenter"/>
            </w:pPr>
            <w:r w:rsidRPr="003C4813">
              <w:t xml:space="preserve">2,633,364,172.49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2338EFA" w14:textId="11089203" w:rsidR="009C5389" w:rsidRPr="003C4813" w:rsidRDefault="009C5389" w:rsidP="00475BA8">
            <w:pPr>
              <w:pStyle w:val="TblAnexosCenter"/>
            </w:pPr>
            <w:r w:rsidRPr="003C4813">
              <w:t xml:space="preserve">3,206,509,569.96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F00C253" w14:textId="4582F12D" w:rsidR="009C5389" w:rsidRPr="003C4813" w:rsidRDefault="009C5389" w:rsidP="00475BA8">
            <w:pPr>
              <w:pStyle w:val="TblAnexosCenter"/>
            </w:pPr>
            <w:r w:rsidRPr="003C4813">
              <w:t xml:space="preserve">5,839,873,742.45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B2B91CB" w14:textId="77777777" w:rsidR="009C5389" w:rsidRPr="003C4813" w:rsidRDefault="009C5389" w:rsidP="00475BA8">
            <w:pPr>
              <w:pStyle w:val="TblAnexosCenter"/>
              <w:rPr>
                <w:bCs/>
              </w:rPr>
            </w:pPr>
            <w:r w:rsidRPr="003C4813">
              <w:rPr>
                <w:bCs/>
              </w:rPr>
              <w:t>91.75%</w:t>
            </w:r>
          </w:p>
        </w:tc>
      </w:tr>
      <w:tr w:rsidR="00ED53A3" w:rsidRPr="003C4813" w14:paraId="27E84A04" w14:textId="77777777" w:rsidTr="00790458">
        <w:trPr>
          <w:trHeight w:val="432"/>
          <w:jc w:val="center"/>
        </w:trPr>
        <w:tc>
          <w:tcPr>
            <w:tcW w:w="72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28F4ADC" w14:textId="77777777" w:rsidR="009C5389" w:rsidRPr="003C4813" w:rsidRDefault="009C5389" w:rsidP="00475BA8">
            <w:pPr>
              <w:pStyle w:val="TblAnexosCenter"/>
            </w:pPr>
            <w:r w:rsidRPr="003C4813">
              <w:t>2.6</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E379423" w14:textId="2B0218E7" w:rsidR="009C5389" w:rsidRPr="003C4813" w:rsidRDefault="009C5389" w:rsidP="00475BA8">
            <w:pPr>
              <w:pStyle w:val="TblAnexosCenter"/>
            </w:pPr>
            <w:r w:rsidRPr="003C4813">
              <w:t xml:space="preserve">Bienes Muebles, </w:t>
            </w:r>
            <w:r w:rsidR="00475BA8" w:rsidRPr="003C4813">
              <w:t>Inmuebles</w:t>
            </w:r>
            <w:r w:rsidRPr="003C4813">
              <w:t xml:space="preserve"> e Intangibles</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53B0816" w14:textId="071A196F" w:rsidR="009C5389" w:rsidRPr="003C4813" w:rsidRDefault="009C5389" w:rsidP="00475BA8">
            <w:pPr>
              <w:pStyle w:val="TblAnexosCenter"/>
            </w:pPr>
            <w:r w:rsidRPr="003C4813">
              <w:t xml:space="preserve">360,608.00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4B21A1F" w14:textId="4D8877A0" w:rsidR="009C5389" w:rsidRPr="003C4813" w:rsidRDefault="009C5389" w:rsidP="00475BA8">
            <w:pPr>
              <w:pStyle w:val="TblAnexosCenter"/>
            </w:pPr>
            <w:r w:rsidRPr="003C4813">
              <w:t xml:space="preserve"> -   </w:t>
            </w:r>
          </w:p>
        </w:tc>
        <w:tc>
          <w:tcPr>
            <w:tcW w:w="1584"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FA0E0D7" w14:textId="4E4D0D2E" w:rsidR="009C5389" w:rsidRPr="003C4813" w:rsidRDefault="009C5389" w:rsidP="00475BA8">
            <w:pPr>
              <w:pStyle w:val="TblAnexosCenter"/>
            </w:pPr>
            <w:r w:rsidRPr="003C4813">
              <w:t xml:space="preserve">360,608.00 </w:t>
            </w:r>
          </w:p>
        </w:tc>
        <w:tc>
          <w:tcPr>
            <w:tcW w:w="100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9DE802E" w14:textId="77777777" w:rsidR="009C5389" w:rsidRPr="003C4813" w:rsidRDefault="009C5389" w:rsidP="00475BA8">
            <w:pPr>
              <w:pStyle w:val="TblAnexosCenter"/>
              <w:rPr>
                <w:bCs/>
              </w:rPr>
            </w:pPr>
            <w:r w:rsidRPr="003C4813">
              <w:rPr>
                <w:bCs/>
              </w:rPr>
              <w:t>0.01%</w:t>
            </w:r>
          </w:p>
        </w:tc>
      </w:tr>
      <w:tr w:rsidR="00ED53A3" w:rsidRPr="003C4813" w14:paraId="06757B7D" w14:textId="77777777" w:rsidTr="00790458">
        <w:trPr>
          <w:trHeight w:val="432"/>
          <w:jc w:val="center"/>
        </w:trPr>
        <w:tc>
          <w:tcPr>
            <w:tcW w:w="72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156C451C" w14:textId="77777777" w:rsidR="009C5389" w:rsidRPr="00475BA8" w:rsidRDefault="009C5389" w:rsidP="00475BA8">
            <w:pPr>
              <w:pStyle w:val="TblAnexosCenter"/>
              <w:rPr>
                <w:b/>
                <w:bCs/>
                <w:color w:val="FFFFFF" w:themeColor="background1"/>
              </w:rPr>
            </w:pPr>
            <w:r w:rsidRPr="00475BA8">
              <w:rPr>
                <w:rFonts w:ascii="Cambria" w:hAnsi="Cambria" w:cs="Cambria"/>
                <w:b/>
                <w:bCs/>
                <w:color w:val="FFFFFF" w:themeColor="background1"/>
              </w:rPr>
              <w:t> </w:t>
            </w:r>
          </w:p>
        </w:tc>
        <w:tc>
          <w:tcPr>
            <w:tcW w:w="1872"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75A40BD9" w14:textId="77777777" w:rsidR="009C5389" w:rsidRPr="00475BA8" w:rsidRDefault="009C5389" w:rsidP="00475BA8">
            <w:pPr>
              <w:pStyle w:val="TblAnexosCenter"/>
              <w:rPr>
                <w:b/>
                <w:bCs/>
                <w:color w:val="FFFFFF" w:themeColor="background1"/>
              </w:rPr>
            </w:pPr>
            <w:r w:rsidRPr="00475BA8">
              <w:rPr>
                <w:b/>
                <w:bCs/>
                <w:color w:val="FFFFFF" w:themeColor="background1"/>
              </w:rPr>
              <w:t>Total Ejecutado</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31678B61" w14:textId="39E00A64" w:rsidR="009C5389" w:rsidRPr="00475BA8" w:rsidRDefault="009C5389" w:rsidP="00475BA8">
            <w:pPr>
              <w:pStyle w:val="TblAnexosCenter"/>
              <w:rPr>
                <w:b/>
                <w:bCs/>
                <w:color w:val="FFFFFF" w:themeColor="background1"/>
              </w:rPr>
            </w:pPr>
            <w:r w:rsidRPr="00475BA8">
              <w:rPr>
                <w:b/>
                <w:bCs/>
                <w:color w:val="FFFFFF" w:themeColor="background1"/>
              </w:rPr>
              <w:t xml:space="preserve">2,633,724,780.49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6C5AD257" w14:textId="313E30BA" w:rsidR="009C5389" w:rsidRPr="00475BA8" w:rsidRDefault="009C5389" w:rsidP="00475BA8">
            <w:pPr>
              <w:pStyle w:val="TblAnexosCenter"/>
              <w:rPr>
                <w:b/>
                <w:bCs/>
                <w:color w:val="FFFFFF" w:themeColor="background1"/>
              </w:rPr>
            </w:pPr>
            <w:r w:rsidRPr="00475BA8">
              <w:rPr>
                <w:b/>
                <w:bCs/>
                <w:color w:val="FFFFFF" w:themeColor="background1"/>
              </w:rPr>
              <w:t xml:space="preserve">3,206,509,569.96 </w:t>
            </w:r>
          </w:p>
        </w:tc>
        <w:tc>
          <w:tcPr>
            <w:tcW w:w="1584"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73444618" w14:textId="23D98016" w:rsidR="009C5389" w:rsidRPr="00475BA8" w:rsidRDefault="009C5389" w:rsidP="00475BA8">
            <w:pPr>
              <w:pStyle w:val="TblAnexosCenter"/>
              <w:rPr>
                <w:b/>
                <w:bCs/>
                <w:color w:val="FFFFFF" w:themeColor="background1"/>
              </w:rPr>
            </w:pPr>
            <w:r w:rsidRPr="00475BA8">
              <w:rPr>
                <w:b/>
                <w:bCs/>
                <w:color w:val="FFFFFF" w:themeColor="background1"/>
              </w:rPr>
              <w:t xml:space="preserve">  5,840,234,350.45 </w:t>
            </w:r>
          </w:p>
        </w:tc>
        <w:tc>
          <w:tcPr>
            <w:tcW w:w="1008"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1D41F58A" w14:textId="77777777" w:rsidR="009C5389" w:rsidRPr="00475BA8" w:rsidRDefault="009C5389" w:rsidP="00475BA8">
            <w:pPr>
              <w:pStyle w:val="TblAnexosCenter"/>
              <w:rPr>
                <w:b/>
                <w:bCs/>
                <w:color w:val="FFFFFF" w:themeColor="background1"/>
              </w:rPr>
            </w:pPr>
            <w:r w:rsidRPr="00475BA8">
              <w:rPr>
                <w:b/>
                <w:bCs/>
                <w:color w:val="FFFFFF" w:themeColor="background1"/>
              </w:rPr>
              <w:t>91.76%</w:t>
            </w:r>
          </w:p>
        </w:tc>
      </w:tr>
      <w:tr w:rsidR="00ED53A3" w:rsidRPr="003C4813" w14:paraId="59534502" w14:textId="77777777" w:rsidTr="00790458">
        <w:trPr>
          <w:trHeight w:val="432"/>
          <w:jc w:val="center"/>
        </w:trPr>
        <w:tc>
          <w:tcPr>
            <w:tcW w:w="720" w:type="dxa"/>
            <w:tcBorders>
              <w:top w:val="single" w:sz="4" w:space="0" w:color="003044"/>
            </w:tcBorders>
            <w:shd w:val="clear" w:color="auto" w:fill="C5D9F1"/>
            <w:vAlign w:val="center"/>
            <w:hideMark/>
          </w:tcPr>
          <w:p w14:paraId="2A544132" w14:textId="77777777" w:rsidR="009C5389" w:rsidRPr="003C4813" w:rsidRDefault="009C5389" w:rsidP="00475BA8">
            <w:pPr>
              <w:pStyle w:val="TblAnexosCenter"/>
            </w:pPr>
          </w:p>
        </w:tc>
        <w:tc>
          <w:tcPr>
            <w:tcW w:w="1872" w:type="dxa"/>
            <w:tcBorders>
              <w:top w:val="single" w:sz="4" w:space="0" w:color="003044"/>
            </w:tcBorders>
            <w:shd w:val="clear" w:color="auto" w:fill="C5D9F1"/>
            <w:vAlign w:val="center"/>
            <w:hideMark/>
          </w:tcPr>
          <w:p w14:paraId="7D55E916" w14:textId="77777777" w:rsidR="009C5389" w:rsidRPr="003C4813" w:rsidRDefault="009C5389" w:rsidP="00475BA8">
            <w:pPr>
              <w:pStyle w:val="TblAnexosCenter"/>
              <w:rPr>
                <w:b/>
                <w:bCs/>
              </w:rPr>
            </w:pPr>
            <w:r w:rsidRPr="003C4813">
              <w:rPr>
                <w:b/>
                <w:bCs/>
              </w:rPr>
              <w:t>Pendiente por Ejecutar</w:t>
            </w:r>
          </w:p>
        </w:tc>
        <w:tc>
          <w:tcPr>
            <w:tcW w:w="1584" w:type="dxa"/>
            <w:tcBorders>
              <w:top w:val="single" w:sz="4" w:space="0" w:color="003044"/>
            </w:tcBorders>
            <w:shd w:val="clear" w:color="auto" w:fill="C5D9F1"/>
            <w:vAlign w:val="center"/>
            <w:hideMark/>
          </w:tcPr>
          <w:p w14:paraId="63DBED99" w14:textId="684153DA" w:rsidR="009C5389" w:rsidRPr="003C4813" w:rsidRDefault="009C5389" w:rsidP="00475BA8">
            <w:pPr>
              <w:pStyle w:val="TblAnexosCenter"/>
              <w:rPr>
                <w:b/>
                <w:bCs/>
              </w:rPr>
            </w:pPr>
            <w:r w:rsidRPr="003C4813">
              <w:rPr>
                <w:b/>
                <w:bCs/>
              </w:rPr>
              <w:t xml:space="preserve">425,978,610.79 </w:t>
            </w:r>
          </w:p>
        </w:tc>
        <w:tc>
          <w:tcPr>
            <w:tcW w:w="1584" w:type="dxa"/>
            <w:tcBorders>
              <w:top w:val="single" w:sz="4" w:space="0" w:color="003044"/>
            </w:tcBorders>
            <w:shd w:val="clear" w:color="auto" w:fill="C5D9F1"/>
            <w:vAlign w:val="center"/>
            <w:hideMark/>
          </w:tcPr>
          <w:p w14:paraId="0736E31F" w14:textId="7927C2C0" w:rsidR="009C5389" w:rsidRPr="003C4813" w:rsidRDefault="009C5389" w:rsidP="00475BA8">
            <w:pPr>
              <w:pStyle w:val="TblAnexosCenter"/>
              <w:rPr>
                <w:b/>
                <w:bCs/>
              </w:rPr>
            </w:pPr>
            <w:r w:rsidRPr="003C4813">
              <w:rPr>
                <w:b/>
                <w:bCs/>
              </w:rPr>
              <w:t xml:space="preserve">98,490,430.04 </w:t>
            </w:r>
          </w:p>
        </w:tc>
        <w:tc>
          <w:tcPr>
            <w:tcW w:w="1584" w:type="dxa"/>
            <w:tcBorders>
              <w:top w:val="single" w:sz="4" w:space="0" w:color="003044"/>
            </w:tcBorders>
            <w:shd w:val="clear" w:color="auto" w:fill="C5D9F1"/>
            <w:vAlign w:val="center"/>
            <w:hideMark/>
          </w:tcPr>
          <w:p w14:paraId="5FB3DC40" w14:textId="6582EC9F" w:rsidR="009C5389" w:rsidRPr="003C4813" w:rsidRDefault="009C5389" w:rsidP="00475BA8">
            <w:pPr>
              <w:pStyle w:val="TblAnexosCenter"/>
              <w:rPr>
                <w:b/>
                <w:bCs/>
              </w:rPr>
            </w:pPr>
            <w:r w:rsidRPr="003C4813">
              <w:rPr>
                <w:b/>
                <w:bCs/>
              </w:rPr>
              <w:t xml:space="preserve">524,469,040.83 </w:t>
            </w:r>
          </w:p>
        </w:tc>
        <w:tc>
          <w:tcPr>
            <w:tcW w:w="1008" w:type="dxa"/>
            <w:tcBorders>
              <w:top w:val="single" w:sz="4" w:space="0" w:color="003044"/>
            </w:tcBorders>
            <w:shd w:val="clear" w:color="auto" w:fill="C5D9F1"/>
            <w:vAlign w:val="center"/>
            <w:hideMark/>
          </w:tcPr>
          <w:p w14:paraId="121561BD" w14:textId="77777777" w:rsidR="009C5389" w:rsidRPr="003C4813" w:rsidRDefault="009C5389" w:rsidP="00475BA8">
            <w:pPr>
              <w:pStyle w:val="TblAnexosCenter"/>
              <w:rPr>
                <w:b/>
                <w:bCs/>
              </w:rPr>
            </w:pPr>
            <w:r w:rsidRPr="003C4813">
              <w:rPr>
                <w:b/>
                <w:bCs/>
              </w:rPr>
              <w:t>8%</w:t>
            </w:r>
          </w:p>
        </w:tc>
      </w:tr>
      <w:tr w:rsidR="00ED53A3" w:rsidRPr="003C4813" w14:paraId="5219F951" w14:textId="77777777" w:rsidTr="00790458">
        <w:trPr>
          <w:trHeight w:hRule="exact" w:val="101"/>
          <w:jc w:val="center"/>
        </w:trPr>
        <w:tc>
          <w:tcPr>
            <w:tcW w:w="720" w:type="dxa"/>
            <w:shd w:val="clear" w:color="auto" w:fill="auto"/>
            <w:noWrap/>
            <w:vAlign w:val="center"/>
            <w:hideMark/>
          </w:tcPr>
          <w:p w14:paraId="6A8B4427" w14:textId="77777777" w:rsidR="009C5389" w:rsidRPr="003C4813" w:rsidRDefault="009C5389" w:rsidP="00475BA8">
            <w:pPr>
              <w:pStyle w:val="TblAnexosCenter"/>
              <w:rPr>
                <w:b/>
                <w:bCs/>
              </w:rPr>
            </w:pPr>
          </w:p>
        </w:tc>
        <w:tc>
          <w:tcPr>
            <w:tcW w:w="1872" w:type="dxa"/>
            <w:shd w:val="clear" w:color="auto" w:fill="auto"/>
            <w:noWrap/>
            <w:vAlign w:val="center"/>
            <w:hideMark/>
          </w:tcPr>
          <w:p w14:paraId="7BC2719E" w14:textId="77777777" w:rsidR="009C5389" w:rsidRPr="003C4813" w:rsidRDefault="009C5389" w:rsidP="00475BA8">
            <w:pPr>
              <w:pStyle w:val="TblAnexosCenter"/>
            </w:pPr>
          </w:p>
        </w:tc>
        <w:tc>
          <w:tcPr>
            <w:tcW w:w="1584" w:type="dxa"/>
            <w:shd w:val="clear" w:color="auto" w:fill="auto"/>
            <w:noWrap/>
            <w:vAlign w:val="center"/>
            <w:hideMark/>
          </w:tcPr>
          <w:p w14:paraId="6D8DB85A" w14:textId="77777777" w:rsidR="009C5389" w:rsidRPr="003C4813" w:rsidRDefault="009C5389" w:rsidP="00475BA8">
            <w:pPr>
              <w:pStyle w:val="TblAnexosCenter"/>
            </w:pPr>
          </w:p>
        </w:tc>
        <w:tc>
          <w:tcPr>
            <w:tcW w:w="1584" w:type="dxa"/>
            <w:shd w:val="clear" w:color="auto" w:fill="auto"/>
            <w:noWrap/>
            <w:vAlign w:val="center"/>
            <w:hideMark/>
          </w:tcPr>
          <w:p w14:paraId="70E63B92" w14:textId="77777777" w:rsidR="009C5389" w:rsidRPr="003C4813" w:rsidRDefault="009C5389" w:rsidP="00475BA8">
            <w:pPr>
              <w:pStyle w:val="TblAnexosCenter"/>
            </w:pPr>
          </w:p>
        </w:tc>
        <w:tc>
          <w:tcPr>
            <w:tcW w:w="1584" w:type="dxa"/>
            <w:shd w:val="clear" w:color="auto" w:fill="auto"/>
            <w:noWrap/>
            <w:vAlign w:val="center"/>
            <w:hideMark/>
          </w:tcPr>
          <w:p w14:paraId="4B883903" w14:textId="77777777" w:rsidR="009C5389" w:rsidRPr="003C4813" w:rsidRDefault="009C5389" w:rsidP="00475BA8">
            <w:pPr>
              <w:pStyle w:val="TblAnexosCenter"/>
            </w:pPr>
          </w:p>
        </w:tc>
        <w:tc>
          <w:tcPr>
            <w:tcW w:w="1008" w:type="dxa"/>
            <w:shd w:val="clear" w:color="auto" w:fill="auto"/>
            <w:vAlign w:val="center"/>
            <w:hideMark/>
          </w:tcPr>
          <w:p w14:paraId="4400145C" w14:textId="77777777" w:rsidR="009C5389" w:rsidRPr="003C4813" w:rsidRDefault="009C5389" w:rsidP="00475BA8">
            <w:pPr>
              <w:pStyle w:val="TblAnexosCenter"/>
            </w:pPr>
          </w:p>
        </w:tc>
      </w:tr>
      <w:tr w:rsidR="00ED53A3" w:rsidRPr="003C4813" w14:paraId="1AAF9D5F" w14:textId="77777777" w:rsidTr="00790458">
        <w:trPr>
          <w:trHeight w:val="432"/>
          <w:jc w:val="center"/>
        </w:trPr>
        <w:tc>
          <w:tcPr>
            <w:tcW w:w="720" w:type="dxa"/>
            <w:shd w:val="clear" w:color="auto" w:fill="C5D9F1"/>
            <w:noWrap/>
            <w:vAlign w:val="center"/>
            <w:hideMark/>
          </w:tcPr>
          <w:p w14:paraId="497E87D8" w14:textId="77777777" w:rsidR="009C5389" w:rsidRPr="003C4813" w:rsidRDefault="009C5389" w:rsidP="00475BA8">
            <w:pPr>
              <w:pStyle w:val="TblAnexosCenter"/>
            </w:pPr>
          </w:p>
        </w:tc>
        <w:tc>
          <w:tcPr>
            <w:tcW w:w="1872" w:type="dxa"/>
            <w:shd w:val="clear" w:color="auto" w:fill="C5D9F1"/>
            <w:vAlign w:val="center"/>
            <w:hideMark/>
          </w:tcPr>
          <w:p w14:paraId="162E4722" w14:textId="77777777" w:rsidR="009C5389" w:rsidRPr="003C4813" w:rsidRDefault="009C5389" w:rsidP="00475BA8">
            <w:pPr>
              <w:pStyle w:val="TblAnexosCenter"/>
              <w:rPr>
                <w:b/>
                <w:bCs/>
              </w:rPr>
            </w:pPr>
            <w:r w:rsidRPr="003C4813">
              <w:rPr>
                <w:b/>
                <w:bCs/>
              </w:rPr>
              <w:t>Porcentual Asignado Vs Ejecutado</w:t>
            </w:r>
          </w:p>
        </w:tc>
        <w:tc>
          <w:tcPr>
            <w:tcW w:w="1584" w:type="dxa"/>
            <w:shd w:val="clear" w:color="auto" w:fill="C5D9F1"/>
            <w:vAlign w:val="center"/>
            <w:hideMark/>
          </w:tcPr>
          <w:p w14:paraId="086B98C7" w14:textId="77777777" w:rsidR="009C5389" w:rsidRPr="003C4813" w:rsidRDefault="009C5389" w:rsidP="00475BA8">
            <w:pPr>
              <w:pStyle w:val="TblAnexosCenter"/>
              <w:rPr>
                <w:b/>
                <w:bCs/>
              </w:rPr>
            </w:pPr>
            <w:r w:rsidRPr="003C4813">
              <w:rPr>
                <w:b/>
                <w:bCs/>
              </w:rPr>
              <w:t>86.08%</w:t>
            </w:r>
          </w:p>
        </w:tc>
        <w:tc>
          <w:tcPr>
            <w:tcW w:w="1584" w:type="dxa"/>
            <w:shd w:val="clear" w:color="auto" w:fill="C5D9F1"/>
            <w:vAlign w:val="center"/>
            <w:hideMark/>
          </w:tcPr>
          <w:p w14:paraId="22D0D154" w14:textId="77777777" w:rsidR="009C5389" w:rsidRPr="003C4813" w:rsidRDefault="009C5389" w:rsidP="00475BA8">
            <w:pPr>
              <w:pStyle w:val="TblAnexosCenter"/>
              <w:rPr>
                <w:b/>
                <w:bCs/>
              </w:rPr>
            </w:pPr>
            <w:r w:rsidRPr="003C4813">
              <w:rPr>
                <w:b/>
                <w:bCs/>
              </w:rPr>
              <w:t>97.02%</w:t>
            </w:r>
          </w:p>
        </w:tc>
        <w:tc>
          <w:tcPr>
            <w:tcW w:w="1584" w:type="dxa"/>
            <w:shd w:val="clear" w:color="auto" w:fill="C5D9F1"/>
            <w:vAlign w:val="center"/>
            <w:hideMark/>
          </w:tcPr>
          <w:p w14:paraId="3FFB3E7C" w14:textId="77777777" w:rsidR="009C5389" w:rsidRPr="003C4813" w:rsidRDefault="009C5389" w:rsidP="00475BA8">
            <w:pPr>
              <w:pStyle w:val="TblAnexosCenter"/>
              <w:rPr>
                <w:b/>
                <w:bCs/>
              </w:rPr>
            </w:pPr>
            <w:r w:rsidRPr="003C4813">
              <w:rPr>
                <w:b/>
                <w:bCs/>
              </w:rPr>
              <w:t>91.76%</w:t>
            </w:r>
          </w:p>
        </w:tc>
        <w:tc>
          <w:tcPr>
            <w:tcW w:w="1008" w:type="dxa"/>
            <w:shd w:val="clear" w:color="auto" w:fill="C5D9F1"/>
            <w:vAlign w:val="center"/>
            <w:hideMark/>
          </w:tcPr>
          <w:p w14:paraId="2498F304" w14:textId="77777777" w:rsidR="009C5389" w:rsidRPr="003C4813" w:rsidRDefault="009C5389" w:rsidP="00475BA8">
            <w:pPr>
              <w:pStyle w:val="TblAnexosCenter"/>
              <w:rPr>
                <w:b/>
                <w:bCs/>
              </w:rPr>
            </w:pPr>
            <w:r w:rsidRPr="003C4813">
              <w:rPr>
                <w:b/>
                <w:bCs/>
              </w:rPr>
              <w:t>100.00%</w:t>
            </w:r>
          </w:p>
        </w:tc>
      </w:tr>
    </w:tbl>
    <w:p w14:paraId="301F8019" w14:textId="77777777" w:rsidR="00C47908" w:rsidRPr="00ED53A3" w:rsidRDefault="00C47908" w:rsidP="005A23B3">
      <w:pPr>
        <w:pStyle w:val="TtuloMEM"/>
      </w:pPr>
    </w:p>
    <w:p w14:paraId="7C9006C8" w14:textId="77777777" w:rsidR="003E130A" w:rsidRPr="00ED53A3" w:rsidRDefault="003E130A" w:rsidP="00226691">
      <w:pPr>
        <w:rPr>
          <w:rFonts w:ascii="Artifex CF" w:hAnsi="Artifex CF"/>
          <w:b/>
          <w:bCs/>
          <w:color w:val="003044"/>
          <w:sz w:val="20"/>
          <w:szCs w:val="20"/>
          <w:lang w:eastAsia="es-DO"/>
        </w:rPr>
      </w:pPr>
    </w:p>
    <w:p w14:paraId="3C611088" w14:textId="77777777" w:rsidR="003E130A" w:rsidRPr="00ED53A3" w:rsidRDefault="003E130A" w:rsidP="00226691">
      <w:pPr>
        <w:rPr>
          <w:rFonts w:ascii="Artifex CF" w:hAnsi="Artifex CF"/>
          <w:b/>
          <w:bCs/>
          <w:color w:val="003044"/>
          <w:sz w:val="20"/>
          <w:szCs w:val="20"/>
          <w:lang w:eastAsia="es-DO"/>
        </w:rPr>
      </w:pPr>
    </w:p>
    <w:p w14:paraId="72C3FE34" w14:textId="77777777" w:rsidR="003E130A" w:rsidRPr="00ED53A3" w:rsidRDefault="003E130A" w:rsidP="00226691">
      <w:pPr>
        <w:rPr>
          <w:rFonts w:ascii="Artifex CF" w:hAnsi="Artifex CF"/>
          <w:b/>
          <w:bCs/>
          <w:color w:val="003044"/>
          <w:sz w:val="20"/>
          <w:szCs w:val="20"/>
          <w:lang w:eastAsia="es-DO"/>
        </w:rPr>
      </w:pPr>
    </w:p>
    <w:p w14:paraId="63FC180F" w14:textId="77777777" w:rsidR="003E130A" w:rsidRPr="00ED53A3" w:rsidRDefault="003E130A" w:rsidP="00226691">
      <w:pPr>
        <w:rPr>
          <w:rFonts w:ascii="Artifex CF" w:hAnsi="Artifex CF"/>
          <w:b/>
          <w:bCs/>
          <w:color w:val="003044"/>
          <w:sz w:val="20"/>
          <w:szCs w:val="20"/>
          <w:lang w:eastAsia="es-DO"/>
        </w:rPr>
      </w:pPr>
    </w:p>
    <w:p w14:paraId="5933EB5D" w14:textId="77777777" w:rsidR="003E130A" w:rsidRPr="00ED53A3" w:rsidRDefault="003E130A" w:rsidP="00226691">
      <w:pPr>
        <w:rPr>
          <w:rFonts w:ascii="Artifex CF" w:hAnsi="Artifex CF"/>
          <w:b/>
          <w:bCs/>
          <w:color w:val="003044"/>
          <w:sz w:val="20"/>
          <w:szCs w:val="20"/>
          <w:lang w:eastAsia="es-DO"/>
        </w:rPr>
      </w:pPr>
    </w:p>
    <w:p w14:paraId="37D9288D" w14:textId="77777777" w:rsidR="003E130A" w:rsidRPr="00ED53A3" w:rsidRDefault="003E130A" w:rsidP="00226691">
      <w:pPr>
        <w:rPr>
          <w:rFonts w:ascii="Artifex CF" w:hAnsi="Artifex CF"/>
          <w:b/>
          <w:bCs/>
          <w:color w:val="003044"/>
          <w:sz w:val="20"/>
          <w:szCs w:val="20"/>
          <w:lang w:eastAsia="es-DO"/>
        </w:rPr>
      </w:pPr>
    </w:p>
    <w:p w14:paraId="20F573EE" w14:textId="77777777" w:rsidR="003E130A" w:rsidRPr="00ED53A3" w:rsidRDefault="003E130A" w:rsidP="00226691">
      <w:pPr>
        <w:rPr>
          <w:rFonts w:ascii="Artifex CF" w:hAnsi="Artifex CF"/>
          <w:b/>
          <w:bCs/>
          <w:color w:val="003044"/>
          <w:sz w:val="20"/>
          <w:szCs w:val="20"/>
          <w:lang w:eastAsia="es-DO"/>
        </w:rPr>
      </w:pPr>
    </w:p>
    <w:p w14:paraId="036D289D" w14:textId="77777777" w:rsidR="003E130A" w:rsidRPr="00ED53A3" w:rsidRDefault="003E130A" w:rsidP="00226691">
      <w:pPr>
        <w:rPr>
          <w:rFonts w:ascii="Artifex CF" w:hAnsi="Artifex CF"/>
          <w:b/>
          <w:bCs/>
          <w:color w:val="003044"/>
          <w:sz w:val="20"/>
          <w:szCs w:val="20"/>
          <w:lang w:eastAsia="es-DO"/>
        </w:rPr>
      </w:pPr>
    </w:p>
    <w:p w14:paraId="0DBBB687" w14:textId="77777777" w:rsidR="003E130A" w:rsidRPr="00ED53A3" w:rsidRDefault="003E130A" w:rsidP="00226691">
      <w:pPr>
        <w:rPr>
          <w:rFonts w:ascii="Artifex CF" w:hAnsi="Artifex CF"/>
          <w:b/>
          <w:bCs/>
          <w:color w:val="003044"/>
          <w:sz w:val="20"/>
          <w:szCs w:val="20"/>
          <w:lang w:eastAsia="es-DO"/>
        </w:rPr>
      </w:pPr>
    </w:p>
    <w:p w14:paraId="755601F3" w14:textId="77777777" w:rsidR="003E130A" w:rsidRPr="00ED53A3" w:rsidRDefault="003E130A" w:rsidP="00226691">
      <w:pPr>
        <w:rPr>
          <w:rFonts w:ascii="Artifex CF" w:hAnsi="Artifex CF"/>
          <w:b/>
          <w:bCs/>
          <w:color w:val="003044"/>
          <w:sz w:val="20"/>
          <w:szCs w:val="20"/>
          <w:lang w:eastAsia="es-DO"/>
        </w:rPr>
      </w:pPr>
    </w:p>
    <w:p w14:paraId="4C05DF4D" w14:textId="77777777" w:rsidR="000674DA" w:rsidRDefault="000674DA">
      <w:pPr>
        <w:rPr>
          <w:rFonts w:ascii="Artifex CF" w:hAnsi="Artifex CF"/>
          <w:b/>
          <w:color w:val="003044"/>
          <w:sz w:val="18"/>
          <w:szCs w:val="18"/>
          <w:lang w:val="es-ES" w:eastAsia="es-DO"/>
        </w:rPr>
      </w:pPr>
      <w:r>
        <w:br w:type="page"/>
      </w:r>
    </w:p>
    <w:p w14:paraId="4382182C" w14:textId="35D069D7" w:rsidR="00C47908" w:rsidRPr="00ED53A3" w:rsidRDefault="00E77FB5" w:rsidP="00790458">
      <w:pPr>
        <w:pStyle w:val="TituloCuadro"/>
      </w:pPr>
      <w:r w:rsidRPr="00ED53A3">
        <w:lastRenderedPageBreak/>
        <w:t xml:space="preserve">Tabla </w:t>
      </w:r>
      <w:r w:rsidR="00226691" w:rsidRPr="00ED53A3">
        <w:t>No. 1.5</w:t>
      </w:r>
    </w:p>
    <w:p w14:paraId="1FB2F563" w14:textId="77777777" w:rsidR="0088479E" w:rsidRPr="00ED53A3" w:rsidRDefault="0088479E" w:rsidP="00831392">
      <w:pPr>
        <w:rPr>
          <w:rFonts w:ascii="Artifex CF" w:hAnsi="Artifex CF"/>
          <w:color w:val="003044"/>
        </w:rPr>
      </w:pPr>
    </w:p>
    <w:p w14:paraId="2F7CA232" w14:textId="28F8F70A" w:rsidR="0088479E" w:rsidRPr="00ED53A3" w:rsidRDefault="0088479E" w:rsidP="00831392">
      <w:pPr>
        <w:rPr>
          <w:rFonts w:ascii="Artifex CF" w:hAnsi="Artifex CF"/>
          <w:color w:val="003044"/>
        </w:rPr>
      </w:pPr>
      <w:r w:rsidRPr="00ED53A3">
        <w:rPr>
          <w:rFonts w:ascii="Artifex CF" w:hAnsi="Artifex CF"/>
          <w:noProof/>
          <w:color w:val="003044"/>
          <w:lang w:eastAsia="es-DO"/>
        </w:rPr>
        <w:drawing>
          <wp:anchor distT="0" distB="0" distL="114300" distR="114300" simplePos="0" relativeHeight="251810816" behindDoc="0" locked="0" layoutInCell="1" allowOverlap="1" wp14:anchorId="4F21FB17" wp14:editId="64E69A4D">
            <wp:simplePos x="0" y="0"/>
            <wp:positionH relativeFrom="leftMargin">
              <wp:posOffset>960120</wp:posOffset>
            </wp:positionH>
            <wp:positionV relativeFrom="paragraph">
              <wp:posOffset>635</wp:posOffset>
            </wp:positionV>
            <wp:extent cx="5843016" cy="7022592"/>
            <wp:effectExtent l="0" t="0" r="0" b="635"/>
            <wp:wrapTopAndBottom/>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43016" cy="70225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6719BA" w14:textId="77777777" w:rsidR="0088479E" w:rsidRPr="00ED53A3" w:rsidRDefault="0088479E" w:rsidP="00831392">
      <w:pPr>
        <w:rPr>
          <w:rFonts w:ascii="Artifex CF" w:hAnsi="Artifex CF"/>
          <w:color w:val="003044"/>
        </w:rPr>
      </w:pPr>
    </w:p>
    <w:p w14:paraId="1D52CBF0" w14:textId="18545F06" w:rsidR="000674DA" w:rsidRDefault="000674DA">
      <w:pPr>
        <w:rPr>
          <w:rFonts w:ascii="Artifex CF" w:hAnsi="Artifex CF"/>
          <w:color w:val="003044"/>
        </w:rPr>
      </w:pPr>
      <w:r>
        <w:rPr>
          <w:rFonts w:ascii="Artifex CF" w:hAnsi="Artifex CF"/>
          <w:color w:val="003044"/>
        </w:rPr>
        <w:br w:type="page"/>
      </w:r>
    </w:p>
    <w:p w14:paraId="604C0AA8" w14:textId="430FD8CF" w:rsidR="00633357" w:rsidRDefault="00E77FB5" w:rsidP="000674DA">
      <w:pPr>
        <w:pStyle w:val="TituloCuadro"/>
      </w:pPr>
      <w:r w:rsidRPr="00ED53A3">
        <w:lastRenderedPageBreak/>
        <w:t xml:space="preserve">Tabla </w:t>
      </w:r>
      <w:r w:rsidR="00633357" w:rsidRPr="00ED53A3">
        <w:t>No. 1.7</w:t>
      </w:r>
    </w:p>
    <w:p w14:paraId="35BF0B84" w14:textId="77777777" w:rsidR="000674DA" w:rsidRDefault="000674DA" w:rsidP="000674DA">
      <w:pPr>
        <w:pStyle w:val="TituloCuadro"/>
      </w:pPr>
      <w:r>
        <w:t xml:space="preserve">Ejecución Presupuestaria </w:t>
      </w:r>
    </w:p>
    <w:p w14:paraId="464A4D77" w14:textId="7D29A0DD" w:rsidR="000674DA" w:rsidRPr="00ED53A3" w:rsidRDefault="000674DA" w:rsidP="000674DA">
      <w:pPr>
        <w:pStyle w:val="TituloCuadro"/>
      </w:pPr>
      <w:r>
        <w:t>Enero 2019 al 31 Diciembre del 2020</w:t>
      </w:r>
    </w:p>
    <w:tbl>
      <w:tblPr>
        <w:tblW w:w="9866" w:type="dxa"/>
        <w:jc w:val="center"/>
        <w:tblCellMar>
          <w:left w:w="70" w:type="dxa"/>
          <w:right w:w="70" w:type="dxa"/>
        </w:tblCellMar>
        <w:tblLook w:val="04A0" w:firstRow="1" w:lastRow="0" w:firstColumn="1" w:lastColumn="0" w:noHBand="0" w:noVBand="1"/>
      </w:tblPr>
      <w:tblGrid>
        <w:gridCol w:w="722"/>
        <w:gridCol w:w="1872"/>
        <w:gridCol w:w="1440"/>
        <w:gridCol w:w="1440"/>
        <w:gridCol w:w="1512"/>
        <w:gridCol w:w="1440"/>
        <w:gridCol w:w="1440"/>
      </w:tblGrid>
      <w:tr w:rsidR="00D731C2" w:rsidRPr="00ED53A3" w14:paraId="186511A3" w14:textId="77777777" w:rsidTr="000E3CD9">
        <w:trPr>
          <w:trHeight w:val="432"/>
          <w:jc w:val="center"/>
        </w:trPr>
        <w:tc>
          <w:tcPr>
            <w:tcW w:w="722" w:type="dxa"/>
            <w:shd w:val="clear" w:color="auto" w:fill="1E6492"/>
            <w:noWrap/>
            <w:vAlign w:val="center"/>
            <w:hideMark/>
          </w:tcPr>
          <w:p w14:paraId="5CA6D620" w14:textId="77777777" w:rsidR="00D731C2" w:rsidRPr="00D731C2" w:rsidRDefault="00D731C2" w:rsidP="00D731C2">
            <w:pPr>
              <w:pStyle w:val="TblAnexosCenter"/>
              <w:rPr>
                <w:color w:val="FFFFFF" w:themeColor="background1"/>
                <w:sz w:val="20"/>
                <w:szCs w:val="20"/>
              </w:rPr>
            </w:pPr>
          </w:p>
        </w:tc>
        <w:tc>
          <w:tcPr>
            <w:tcW w:w="1872" w:type="dxa"/>
            <w:shd w:val="clear" w:color="auto" w:fill="1F6492"/>
            <w:noWrap/>
            <w:vAlign w:val="center"/>
            <w:hideMark/>
          </w:tcPr>
          <w:p w14:paraId="0771748D" w14:textId="77777777" w:rsidR="00D731C2" w:rsidRPr="00D731C2" w:rsidRDefault="00D731C2" w:rsidP="00D731C2">
            <w:pPr>
              <w:pStyle w:val="TblAnexosCenter"/>
              <w:rPr>
                <w:color w:val="FFFFFF" w:themeColor="background1"/>
              </w:rPr>
            </w:pPr>
            <w:r w:rsidRPr="00D731C2">
              <w:rPr>
                <w:color w:val="FFFFFF" w:themeColor="background1"/>
              </w:rPr>
              <w:t>Asignaciones Recibidas</w:t>
            </w:r>
          </w:p>
        </w:tc>
        <w:tc>
          <w:tcPr>
            <w:tcW w:w="1440" w:type="dxa"/>
            <w:shd w:val="clear" w:color="auto" w:fill="1F6492"/>
            <w:noWrap/>
            <w:vAlign w:val="center"/>
            <w:hideMark/>
          </w:tcPr>
          <w:p w14:paraId="2691006B" w14:textId="6ABC718A" w:rsidR="00D731C2" w:rsidRPr="00D731C2" w:rsidRDefault="00D731C2" w:rsidP="00D731C2">
            <w:pPr>
              <w:pStyle w:val="TblAnexosCenter"/>
              <w:rPr>
                <w:color w:val="FFFFFF" w:themeColor="background1"/>
              </w:rPr>
            </w:pPr>
            <w:r w:rsidRPr="00D731C2">
              <w:rPr>
                <w:color w:val="FFFFFF" w:themeColor="background1"/>
              </w:rPr>
              <w:t>3,733,658,258.12</w:t>
            </w:r>
          </w:p>
        </w:tc>
        <w:tc>
          <w:tcPr>
            <w:tcW w:w="1440" w:type="dxa"/>
            <w:shd w:val="clear" w:color="auto" w:fill="1F6492"/>
            <w:noWrap/>
            <w:vAlign w:val="center"/>
            <w:hideMark/>
          </w:tcPr>
          <w:p w14:paraId="23C9CF61" w14:textId="67E229C8" w:rsidR="00D731C2" w:rsidRPr="00D731C2" w:rsidRDefault="00D731C2" w:rsidP="00D731C2">
            <w:pPr>
              <w:pStyle w:val="TblAnexosCenter"/>
              <w:rPr>
                <w:color w:val="FFFFFF" w:themeColor="background1"/>
              </w:rPr>
            </w:pPr>
            <w:r w:rsidRPr="00D731C2">
              <w:rPr>
                <w:color w:val="FFFFFF" w:themeColor="background1"/>
              </w:rPr>
              <w:t>4,155,382,667.00</w:t>
            </w:r>
          </w:p>
        </w:tc>
        <w:tc>
          <w:tcPr>
            <w:tcW w:w="1512" w:type="dxa"/>
            <w:shd w:val="clear" w:color="auto" w:fill="1F6492"/>
            <w:noWrap/>
            <w:vAlign w:val="center"/>
            <w:hideMark/>
          </w:tcPr>
          <w:p w14:paraId="10259329" w14:textId="7893E80F" w:rsidR="00D731C2" w:rsidRPr="00D731C2" w:rsidRDefault="00D731C2" w:rsidP="00D731C2">
            <w:pPr>
              <w:pStyle w:val="TblAnexosCenter"/>
              <w:rPr>
                <w:color w:val="FFFFFF" w:themeColor="background1"/>
              </w:rPr>
            </w:pPr>
            <w:r w:rsidRPr="00D731C2">
              <w:rPr>
                <w:color w:val="FFFFFF" w:themeColor="background1"/>
              </w:rPr>
              <w:t>7,889,040,925.12</w:t>
            </w:r>
          </w:p>
        </w:tc>
        <w:tc>
          <w:tcPr>
            <w:tcW w:w="1440" w:type="dxa"/>
            <w:shd w:val="clear" w:color="auto" w:fill="1F6492"/>
            <w:noWrap/>
            <w:vAlign w:val="center"/>
            <w:hideMark/>
          </w:tcPr>
          <w:p w14:paraId="0C8B33FC" w14:textId="5D3A80C2" w:rsidR="00D731C2" w:rsidRPr="00D731C2" w:rsidRDefault="00D731C2" w:rsidP="00D731C2">
            <w:pPr>
              <w:pStyle w:val="TblAnexosCenter"/>
              <w:rPr>
                <w:color w:val="FFFFFF" w:themeColor="background1"/>
              </w:rPr>
            </w:pPr>
          </w:p>
        </w:tc>
        <w:tc>
          <w:tcPr>
            <w:tcW w:w="1440" w:type="dxa"/>
            <w:shd w:val="clear" w:color="auto" w:fill="1F6492"/>
            <w:noWrap/>
            <w:vAlign w:val="center"/>
            <w:hideMark/>
          </w:tcPr>
          <w:p w14:paraId="535604D7" w14:textId="5A5CBCE8" w:rsidR="00D731C2" w:rsidRPr="00D731C2" w:rsidRDefault="00D731C2" w:rsidP="00D731C2">
            <w:pPr>
              <w:pStyle w:val="TblAnexosCenter"/>
              <w:rPr>
                <w:color w:val="FFFFFF" w:themeColor="background1"/>
              </w:rPr>
            </w:pPr>
            <w:r w:rsidRPr="00D731C2">
              <w:rPr>
                <w:color w:val="FFFFFF" w:themeColor="background1"/>
              </w:rPr>
              <w:t>7,889,040,925.12</w:t>
            </w:r>
          </w:p>
        </w:tc>
      </w:tr>
      <w:tr w:rsidR="00D731C2" w:rsidRPr="00ED53A3" w14:paraId="607C99BA" w14:textId="77777777" w:rsidTr="00E77FB5">
        <w:trPr>
          <w:trHeight w:hRule="exact" w:val="101"/>
          <w:jc w:val="center"/>
        </w:trPr>
        <w:tc>
          <w:tcPr>
            <w:tcW w:w="722" w:type="dxa"/>
            <w:tcBorders>
              <w:bottom w:val="single" w:sz="4" w:space="0" w:color="003044"/>
            </w:tcBorders>
            <w:shd w:val="clear" w:color="auto" w:fill="auto"/>
            <w:vAlign w:val="center"/>
          </w:tcPr>
          <w:p w14:paraId="035FFBA5" w14:textId="77777777" w:rsidR="00D731C2" w:rsidRPr="00D731C2" w:rsidRDefault="00D731C2" w:rsidP="00D731C2">
            <w:pPr>
              <w:pStyle w:val="TblAnexosCenter"/>
              <w:rPr>
                <w:color w:val="FFFFFF" w:themeColor="background1"/>
              </w:rPr>
            </w:pPr>
          </w:p>
        </w:tc>
        <w:tc>
          <w:tcPr>
            <w:tcW w:w="1872" w:type="dxa"/>
            <w:tcBorders>
              <w:bottom w:val="single" w:sz="4" w:space="0" w:color="003044"/>
            </w:tcBorders>
            <w:shd w:val="clear" w:color="auto" w:fill="auto"/>
            <w:vAlign w:val="center"/>
          </w:tcPr>
          <w:p w14:paraId="1445A988" w14:textId="77777777" w:rsidR="00D731C2" w:rsidRPr="00D731C2" w:rsidRDefault="00D731C2" w:rsidP="00D731C2">
            <w:pPr>
              <w:pStyle w:val="TblAnexosCenter"/>
              <w:rPr>
                <w:color w:val="FFFFFF" w:themeColor="background1"/>
              </w:rPr>
            </w:pPr>
          </w:p>
        </w:tc>
        <w:tc>
          <w:tcPr>
            <w:tcW w:w="1440" w:type="dxa"/>
            <w:tcBorders>
              <w:bottom w:val="single" w:sz="4" w:space="0" w:color="003044"/>
            </w:tcBorders>
            <w:shd w:val="clear" w:color="auto" w:fill="auto"/>
            <w:vAlign w:val="center"/>
          </w:tcPr>
          <w:p w14:paraId="4F858FE9" w14:textId="77777777" w:rsidR="00D731C2" w:rsidRPr="00D731C2" w:rsidRDefault="00D731C2" w:rsidP="00D731C2">
            <w:pPr>
              <w:pStyle w:val="TblAnexosCenter"/>
              <w:rPr>
                <w:color w:val="FFFFFF" w:themeColor="background1"/>
              </w:rPr>
            </w:pPr>
          </w:p>
        </w:tc>
        <w:tc>
          <w:tcPr>
            <w:tcW w:w="1440" w:type="dxa"/>
            <w:tcBorders>
              <w:bottom w:val="single" w:sz="4" w:space="0" w:color="003044"/>
            </w:tcBorders>
            <w:shd w:val="clear" w:color="auto" w:fill="auto"/>
            <w:vAlign w:val="center"/>
          </w:tcPr>
          <w:p w14:paraId="51EEBEC0" w14:textId="77777777" w:rsidR="00D731C2" w:rsidRPr="00D731C2" w:rsidRDefault="00D731C2" w:rsidP="00D731C2">
            <w:pPr>
              <w:pStyle w:val="TblAnexosCenter"/>
              <w:rPr>
                <w:color w:val="FFFFFF" w:themeColor="background1"/>
              </w:rPr>
            </w:pPr>
          </w:p>
        </w:tc>
        <w:tc>
          <w:tcPr>
            <w:tcW w:w="1512" w:type="dxa"/>
            <w:tcBorders>
              <w:bottom w:val="single" w:sz="4" w:space="0" w:color="003044"/>
            </w:tcBorders>
            <w:shd w:val="clear" w:color="auto" w:fill="auto"/>
            <w:vAlign w:val="center"/>
          </w:tcPr>
          <w:p w14:paraId="4F18B52C" w14:textId="77777777" w:rsidR="00D731C2" w:rsidRPr="00D731C2" w:rsidRDefault="00D731C2" w:rsidP="00D731C2">
            <w:pPr>
              <w:pStyle w:val="TblAnexosCenter"/>
              <w:rPr>
                <w:color w:val="FFFFFF" w:themeColor="background1"/>
              </w:rPr>
            </w:pPr>
          </w:p>
        </w:tc>
        <w:tc>
          <w:tcPr>
            <w:tcW w:w="1440" w:type="dxa"/>
            <w:tcBorders>
              <w:bottom w:val="single" w:sz="4" w:space="0" w:color="003044"/>
            </w:tcBorders>
            <w:shd w:val="clear" w:color="auto" w:fill="auto"/>
            <w:vAlign w:val="center"/>
          </w:tcPr>
          <w:p w14:paraId="01EB48A2" w14:textId="77777777" w:rsidR="00D731C2" w:rsidRPr="00D731C2" w:rsidRDefault="00D731C2" w:rsidP="00D731C2">
            <w:pPr>
              <w:pStyle w:val="TblAnexosCenter"/>
              <w:rPr>
                <w:color w:val="FFFFFF" w:themeColor="background1"/>
              </w:rPr>
            </w:pPr>
          </w:p>
        </w:tc>
        <w:tc>
          <w:tcPr>
            <w:tcW w:w="1440" w:type="dxa"/>
            <w:tcBorders>
              <w:bottom w:val="single" w:sz="4" w:space="0" w:color="003044"/>
            </w:tcBorders>
            <w:shd w:val="clear" w:color="auto" w:fill="auto"/>
            <w:vAlign w:val="center"/>
          </w:tcPr>
          <w:p w14:paraId="3A4E14B1" w14:textId="77777777" w:rsidR="00D731C2" w:rsidRPr="00D731C2" w:rsidRDefault="00D731C2" w:rsidP="00D731C2">
            <w:pPr>
              <w:pStyle w:val="TblAnexosCenter"/>
              <w:rPr>
                <w:color w:val="FFFFFF" w:themeColor="background1"/>
              </w:rPr>
            </w:pPr>
          </w:p>
        </w:tc>
      </w:tr>
      <w:tr w:rsidR="00D731C2" w:rsidRPr="00ED53A3" w14:paraId="06D80EDE"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19457AAA" w14:textId="58A6E54B" w:rsidR="00D731C2" w:rsidRPr="00D731C2" w:rsidRDefault="00D731C2" w:rsidP="00D731C2">
            <w:pPr>
              <w:pStyle w:val="TblAnexosCenter"/>
              <w:rPr>
                <w:color w:val="FFFFFF" w:themeColor="background1"/>
              </w:rPr>
            </w:pPr>
            <w:r w:rsidRPr="00D731C2">
              <w:rPr>
                <w:color w:val="FFFFFF" w:themeColor="background1"/>
              </w:rPr>
              <w:t>Objetal</w:t>
            </w:r>
          </w:p>
        </w:tc>
        <w:tc>
          <w:tcPr>
            <w:tcW w:w="1872"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197F7BCA" w14:textId="1E86974C" w:rsidR="00D731C2" w:rsidRPr="00D731C2" w:rsidRDefault="00D731C2" w:rsidP="00D731C2">
            <w:pPr>
              <w:pStyle w:val="TblAnexosCenter"/>
              <w:rPr>
                <w:color w:val="FFFFFF" w:themeColor="background1"/>
              </w:rPr>
            </w:pPr>
            <w:r w:rsidRPr="00D731C2">
              <w:rPr>
                <w:color w:val="FFFFFF" w:themeColor="background1"/>
              </w:rPr>
              <w:t>Denominación</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4ABCB86B" w14:textId="2C66EEB7" w:rsidR="00D731C2" w:rsidRPr="00D731C2" w:rsidRDefault="00D731C2" w:rsidP="00D731C2">
            <w:pPr>
              <w:pStyle w:val="TblAnexosCenter"/>
              <w:rPr>
                <w:color w:val="FFFFFF" w:themeColor="background1"/>
              </w:rPr>
            </w:pPr>
            <w:r w:rsidRPr="00D731C2">
              <w:rPr>
                <w:color w:val="FFFFFF" w:themeColor="background1"/>
              </w:rPr>
              <w:t>2019</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7F381DE8" w14:textId="77777777" w:rsidR="00D731C2" w:rsidRPr="00D731C2" w:rsidRDefault="00D731C2" w:rsidP="00D731C2">
            <w:pPr>
              <w:pStyle w:val="TblAnexosCenter"/>
              <w:rPr>
                <w:color w:val="FFFFFF" w:themeColor="background1"/>
              </w:rPr>
            </w:pPr>
            <w:r w:rsidRPr="00D731C2">
              <w:rPr>
                <w:color w:val="FFFFFF" w:themeColor="background1"/>
              </w:rPr>
              <w:t xml:space="preserve">1 Enero al </w:t>
            </w:r>
          </w:p>
          <w:p w14:paraId="44FBB803" w14:textId="0666DBB0" w:rsidR="00D731C2" w:rsidRPr="00D731C2" w:rsidRDefault="00D731C2" w:rsidP="00E77FB5">
            <w:pPr>
              <w:pStyle w:val="TblAnexosCenter"/>
              <w:rPr>
                <w:color w:val="FFFFFF" w:themeColor="background1"/>
              </w:rPr>
            </w:pPr>
            <w:r w:rsidRPr="00D731C2">
              <w:rPr>
                <w:color w:val="FFFFFF" w:themeColor="background1"/>
              </w:rPr>
              <w:t xml:space="preserve">16 de agosto </w:t>
            </w:r>
          </w:p>
        </w:tc>
        <w:tc>
          <w:tcPr>
            <w:tcW w:w="1512"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1A6680BE" w14:textId="77777777" w:rsidR="00D731C2" w:rsidRPr="00D731C2" w:rsidRDefault="00D731C2" w:rsidP="00D731C2">
            <w:pPr>
              <w:pStyle w:val="TblAnexosCenter"/>
              <w:rPr>
                <w:color w:val="FFFFFF" w:themeColor="background1"/>
              </w:rPr>
            </w:pPr>
            <w:r w:rsidRPr="00D731C2">
              <w:rPr>
                <w:color w:val="FFFFFF" w:themeColor="background1"/>
              </w:rPr>
              <w:t xml:space="preserve">Total </w:t>
            </w:r>
          </w:p>
          <w:p w14:paraId="07CF2E73" w14:textId="66030EF0" w:rsidR="00D731C2" w:rsidRPr="00D731C2" w:rsidRDefault="00E77FB5" w:rsidP="00D731C2">
            <w:pPr>
              <w:pStyle w:val="TblAnexosCenter"/>
              <w:rPr>
                <w:color w:val="FFFFFF" w:themeColor="background1"/>
              </w:rPr>
            </w:pPr>
            <w:r>
              <w:rPr>
                <w:color w:val="FFFFFF" w:themeColor="background1"/>
              </w:rPr>
              <w:t>Gestiones Anterior</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24FBD9EF" w14:textId="77777777" w:rsidR="00D731C2" w:rsidRPr="00D731C2" w:rsidRDefault="00D731C2" w:rsidP="00D731C2">
            <w:pPr>
              <w:pStyle w:val="TblAnexosCenter"/>
              <w:rPr>
                <w:color w:val="FFFFFF" w:themeColor="background1"/>
              </w:rPr>
            </w:pPr>
            <w:r w:rsidRPr="00D731C2">
              <w:rPr>
                <w:color w:val="FFFFFF" w:themeColor="background1"/>
              </w:rPr>
              <w:t xml:space="preserve">17 de Agosto al </w:t>
            </w:r>
          </w:p>
          <w:p w14:paraId="32359FB6" w14:textId="22FB9260" w:rsidR="00D731C2" w:rsidRPr="00D731C2" w:rsidRDefault="00D731C2" w:rsidP="00E77FB5">
            <w:pPr>
              <w:pStyle w:val="TblAnexosCenter"/>
              <w:rPr>
                <w:color w:val="FFFFFF" w:themeColor="background1"/>
              </w:rPr>
            </w:pPr>
            <w:r w:rsidRPr="00E77FB5">
              <w:rPr>
                <w:color w:val="FFFFFF" w:themeColor="background1"/>
              </w:rPr>
              <w:t xml:space="preserve">31 diciembre </w:t>
            </w:r>
          </w:p>
        </w:tc>
        <w:tc>
          <w:tcPr>
            <w:tcW w:w="1440"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4E3CC9DB" w14:textId="2D67FCE3" w:rsidR="00D731C2" w:rsidRPr="00D731C2" w:rsidRDefault="00D731C2" w:rsidP="00D731C2">
            <w:pPr>
              <w:pStyle w:val="TblAnexosCenter"/>
              <w:rPr>
                <w:color w:val="FFFFFF" w:themeColor="background1"/>
              </w:rPr>
            </w:pPr>
            <w:r w:rsidRPr="00D731C2">
              <w:rPr>
                <w:color w:val="FFFFFF" w:themeColor="background1"/>
              </w:rPr>
              <w:t>Total General</w:t>
            </w:r>
          </w:p>
        </w:tc>
      </w:tr>
      <w:tr w:rsidR="00D731C2" w:rsidRPr="00ED53A3" w14:paraId="1F7D6981"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F0B3B45" w14:textId="77777777" w:rsidR="00D731C2" w:rsidRPr="00ED53A3" w:rsidRDefault="00D731C2" w:rsidP="00D731C2">
            <w:pPr>
              <w:pStyle w:val="TblAnexosCenter"/>
            </w:pPr>
            <w:r w:rsidRPr="00ED53A3">
              <w:t>2.1</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CED8E13" w14:textId="77777777" w:rsidR="00D731C2" w:rsidRPr="00ED53A3" w:rsidRDefault="00D731C2" w:rsidP="00D731C2">
            <w:pPr>
              <w:pStyle w:val="TblAnexosCenter"/>
            </w:pPr>
            <w:r w:rsidRPr="00ED53A3">
              <w:t>Remuneraciones y Contribuciones</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07037BC" w14:textId="32C80133" w:rsidR="00D731C2" w:rsidRPr="00ED53A3" w:rsidRDefault="00D731C2" w:rsidP="00D731C2">
            <w:pPr>
              <w:pStyle w:val="TblAnexosCenter"/>
            </w:pPr>
            <w:r w:rsidRPr="00ED53A3">
              <w:t xml:space="preserve"> 691,563,736.58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C16F00D" w14:textId="3DE2D11A" w:rsidR="00D731C2" w:rsidRPr="00ED53A3" w:rsidRDefault="00D731C2" w:rsidP="00D731C2">
            <w:pPr>
              <w:pStyle w:val="TblAnexosCenter"/>
            </w:pPr>
            <w:r w:rsidRPr="00ED53A3">
              <w:t xml:space="preserve"> 466,406,168.90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7040ADF" w14:textId="417CA88A" w:rsidR="00D731C2" w:rsidRPr="00ED53A3" w:rsidRDefault="00D731C2" w:rsidP="00D731C2">
            <w:pPr>
              <w:pStyle w:val="TblAnexosCenter"/>
            </w:pPr>
            <w:r w:rsidRPr="00ED53A3">
              <w:t xml:space="preserve"> 1,157,969,905.48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121F948" w14:textId="665A84A8" w:rsidR="00D731C2" w:rsidRPr="00ED53A3" w:rsidRDefault="00D731C2" w:rsidP="00D731C2">
            <w:pPr>
              <w:pStyle w:val="TblAnexosCenter"/>
            </w:pPr>
            <w:r w:rsidRPr="00ED53A3">
              <w:t xml:space="preserve"> 400,740,773.10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F652B21" w14:textId="39A008A8" w:rsidR="00D731C2" w:rsidRPr="00ED53A3" w:rsidRDefault="00D731C2" w:rsidP="00D731C2">
            <w:pPr>
              <w:pStyle w:val="TblAnexosCenter"/>
            </w:pPr>
            <w:r w:rsidRPr="00ED53A3">
              <w:t xml:space="preserve"> 1,558,710,678.58 </w:t>
            </w:r>
          </w:p>
        </w:tc>
      </w:tr>
      <w:tr w:rsidR="00D731C2" w:rsidRPr="00ED53A3" w14:paraId="445A04DD"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29452B8B" w14:textId="77777777" w:rsidR="00D731C2" w:rsidRPr="00ED53A3" w:rsidRDefault="00D731C2" w:rsidP="00D731C2">
            <w:pPr>
              <w:pStyle w:val="TblAnexosCenter"/>
            </w:pPr>
            <w:r w:rsidRPr="00ED53A3">
              <w:t>2.2</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DA43761" w14:textId="77777777" w:rsidR="00D731C2" w:rsidRPr="00ED53A3" w:rsidRDefault="00D731C2" w:rsidP="00D731C2">
            <w:pPr>
              <w:pStyle w:val="TblAnexosCenter"/>
            </w:pPr>
            <w:r w:rsidRPr="00ED53A3">
              <w:t>Contratación de Servicios</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FED73CE" w14:textId="4B78F6E3" w:rsidR="00D731C2" w:rsidRPr="00ED53A3" w:rsidRDefault="00D731C2" w:rsidP="00D731C2">
            <w:pPr>
              <w:pStyle w:val="TblAnexosCenter"/>
            </w:pPr>
            <w:r w:rsidRPr="00ED53A3">
              <w:t xml:space="preserve"> 233,307,665.95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380916F" w14:textId="7AA444D8" w:rsidR="00D731C2" w:rsidRPr="00ED53A3" w:rsidRDefault="00D731C2" w:rsidP="00D731C2">
            <w:pPr>
              <w:pStyle w:val="TblAnexosCenter"/>
            </w:pPr>
            <w:r w:rsidRPr="00ED53A3">
              <w:t xml:space="preserve"> 142,648,395.86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65822E0" w14:textId="0AF1FF45" w:rsidR="00D731C2" w:rsidRPr="00ED53A3" w:rsidRDefault="00D731C2" w:rsidP="00D731C2">
            <w:pPr>
              <w:pStyle w:val="TblAnexosCenter"/>
            </w:pPr>
            <w:r w:rsidRPr="00ED53A3">
              <w:t xml:space="preserve">  375,956,061.81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E3E8CCA" w14:textId="00DAA3A8" w:rsidR="00D731C2" w:rsidRPr="00ED53A3" w:rsidRDefault="00D731C2" w:rsidP="00D731C2">
            <w:pPr>
              <w:pStyle w:val="TblAnexosCenter"/>
            </w:pPr>
            <w:r w:rsidRPr="00ED53A3">
              <w:t xml:space="preserve"> 183,776,298.96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0AC2209" w14:textId="5EC5103D" w:rsidR="00D731C2" w:rsidRPr="00ED53A3" w:rsidRDefault="00D731C2" w:rsidP="00D731C2">
            <w:pPr>
              <w:pStyle w:val="TblAnexosCenter"/>
            </w:pPr>
            <w:r w:rsidRPr="00ED53A3">
              <w:t xml:space="preserve"> 559,732,360.77 </w:t>
            </w:r>
          </w:p>
        </w:tc>
      </w:tr>
      <w:tr w:rsidR="00D731C2" w:rsidRPr="00ED53A3" w14:paraId="52BD8138"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C795EA3" w14:textId="77777777" w:rsidR="00D731C2" w:rsidRPr="00ED53A3" w:rsidRDefault="00D731C2" w:rsidP="00D731C2">
            <w:pPr>
              <w:pStyle w:val="TblAnexosCenter"/>
            </w:pPr>
            <w:r w:rsidRPr="00ED53A3">
              <w:t>2.3</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991C5DE" w14:textId="77777777" w:rsidR="00D731C2" w:rsidRDefault="00D731C2" w:rsidP="00D731C2">
            <w:pPr>
              <w:pStyle w:val="TblAnexosCenter"/>
            </w:pPr>
            <w:r w:rsidRPr="00ED53A3">
              <w:t xml:space="preserve">Materiales y </w:t>
            </w:r>
          </w:p>
          <w:p w14:paraId="67307093" w14:textId="45CB0BD5" w:rsidR="00D731C2" w:rsidRPr="00ED53A3" w:rsidRDefault="00D731C2" w:rsidP="00D731C2">
            <w:pPr>
              <w:pStyle w:val="TblAnexosCenter"/>
            </w:pPr>
            <w:r w:rsidRPr="00ED53A3">
              <w:t>Suministros</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85B9DAE" w14:textId="490CD472" w:rsidR="00D731C2" w:rsidRPr="00ED53A3" w:rsidRDefault="00D731C2" w:rsidP="00D731C2">
            <w:pPr>
              <w:pStyle w:val="TblAnexosCenter"/>
            </w:pPr>
            <w:r w:rsidRPr="00ED53A3">
              <w:t xml:space="preserve"> 2,750,785,058.17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DBCF3B9" w14:textId="0C3EE804" w:rsidR="00D731C2" w:rsidRPr="00ED53A3" w:rsidRDefault="00D731C2" w:rsidP="00D731C2">
            <w:pPr>
              <w:pStyle w:val="TblAnexosCenter"/>
            </w:pPr>
            <w:r w:rsidRPr="00ED53A3">
              <w:t xml:space="preserve"> 1,227,961,065.19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4DF0667" w14:textId="6457A9AF" w:rsidR="00D731C2" w:rsidRPr="00ED53A3" w:rsidRDefault="00D731C2" w:rsidP="00D731C2">
            <w:pPr>
              <w:pStyle w:val="TblAnexosCenter"/>
            </w:pPr>
            <w:r w:rsidRPr="00ED53A3">
              <w:t xml:space="preserve"> 3,978,746,123.36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B05838C" w14:textId="12157C50" w:rsidR="00D731C2" w:rsidRPr="00ED53A3" w:rsidRDefault="00D731C2" w:rsidP="00D731C2">
            <w:pPr>
              <w:pStyle w:val="TblAnexosCenter"/>
            </w:pPr>
            <w:r w:rsidRPr="00ED53A3">
              <w:t xml:space="preserve"> 1,302,888,427.83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D945B70" w14:textId="5D4EC574" w:rsidR="00D731C2" w:rsidRPr="00ED53A3" w:rsidRDefault="00D731C2" w:rsidP="00D731C2">
            <w:pPr>
              <w:pStyle w:val="TblAnexosCenter"/>
            </w:pPr>
            <w:r w:rsidRPr="00ED53A3">
              <w:t xml:space="preserve"> 5,281,634,551.19 </w:t>
            </w:r>
          </w:p>
        </w:tc>
      </w:tr>
      <w:tr w:rsidR="00D731C2" w:rsidRPr="00ED53A3" w14:paraId="4C1001CC"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B13120B" w14:textId="77777777" w:rsidR="00D731C2" w:rsidRPr="00ED53A3" w:rsidRDefault="00D731C2" w:rsidP="00D731C2">
            <w:pPr>
              <w:pStyle w:val="TblAnexosCenter"/>
            </w:pPr>
            <w:r w:rsidRPr="00ED53A3">
              <w:t>2.4</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5A7FB86" w14:textId="77777777" w:rsidR="00D731C2" w:rsidRPr="00ED53A3" w:rsidRDefault="00D731C2" w:rsidP="00D731C2">
            <w:pPr>
              <w:pStyle w:val="TblAnexosCenter"/>
            </w:pPr>
            <w:r w:rsidRPr="00ED53A3">
              <w:t>Transferencias Corrientes</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869211E" w14:textId="31F9DC6B" w:rsidR="00D731C2" w:rsidRPr="00ED53A3" w:rsidRDefault="00D731C2" w:rsidP="00D731C2">
            <w:pPr>
              <w:pStyle w:val="TblAnexosCenter"/>
            </w:pPr>
            <w:r w:rsidRPr="00ED53A3">
              <w:t xml:space="preserve">    -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42842C8" w14:textId="5989B037" w:rsidR="00D731C2" w:rsidRPr="00ED53A3" w:rsidRDefault="00D731C2" w:rsidP="00D731C2">
            <w:pPr>
              <w:pStyle w:val="TblAnexosCenter"/>
            </w:pPr>
            <w:r w:rsidRPr="00ED53A3">
              <w:t xml:space="preserve">     -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796C60D" w14:textId="123A026E" w:rsidR="00D731C2" w:rsidRPr="00ED53A3" w:rsidRDefault="00D731C2" w:rsidP="00D731C2">
            <w:pPr>
              <w:pStyle w:val="TblAnexosCenter"/>
            </w:pPr>
            <w:r w:rsidRPr="00ED53A3">
              <w:t xml:space="preserve">   -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4E38C0EE" w14:textId="567BDE45" w:rsidR="00D731C2" w:rsidRPr="00ED53A3" w:rsidRDefault="00D731C2" w:rsidP="00D731C2">
            <w:pPr>
              <w:pStyle w:val="TblAnexosCenter"/>
            </w:pPr>
            <w:r w:rsidRPr="00ED53A3">
              <w:t xml:space="preserve">   -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24E4CFD" w14:textId="690AF2A0" w:rsidR="00D731C2" w:rsidRPr="00ED53A3" w:rsidRDefault="00D731C2" w:rsidP="00D731C2">
            <w:pPr>
              <w:pStyle w:val="TblAnexosCenter"/>
            </w:pPr>
            <w:r w:rsidRPr="00ED53A3">
              <w:t xml:space="preserve">          -   </w:t>
            </w:r>
          </w:p>
        </w:tc>
      </w:tr>
      <w:tr w:rsidR="00D731C2" w:rsidRPr="00ED53A3" w14:paraId="5A6F9641"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D21D05E" w14:textId="77777777" w:rsidR="00D731C2" w:rsidRPr="00ED53A3" w:rsidRDefault="00D731C2" w:rsidP="00D731C2">
            <w:pPr>
              <w:pStyle w:val="TblAnexosCenter"/>
            </w:pPr>
            <w:r w:rsidRPr="00ED53A3">
              <w:t>2.6</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5437726" w14:textId="61E26860" w:rsidR="00D731C2" w:rsidRPr="00ED53A3" w:rsidRDefault="00D731C2" w:rsidP="00D731C2">
            <w:pPr>
              <w:pStyle w:val="TblAnexosCenter"/>
            </w:pPr>
            <w:r w:rsidRPr="00ED53A3">
              <w:t>Bienes Muebles, Inmuebles e Intangibles</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83EADD7" w14:textId="640AE41A" w:rsidR="00D731C2" w:rsidRPr="00ED53A3" w:rsidRDefault="00D731C2" w:rsidP="00D731C2">
            <w:pPr>
              <w:pStyle w:val="TblAnexosCenter"/>
            </w:pPr>
            <w:r w:rsidRPr="00ED53A3">
              <w:t xml:space="preserve"> 27,098,977.38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7A0046C" w14:textId="10DD9C94" w:rsidR="00D731C2" w:rsidRPr="00ED53A3" w:rsidRDefault="00D731C2" w:rsidP="00D731C2">
            <w:pPr>
              <w:pStyle w:val="TblAnexosCenter"/>
            </w:pPr>
            <w:r w:rsidRPr="00ED53A3">
              <w:t xml:space="preserve">  80,499,984.65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0D66BB0" w14:textId="20CC9928" w:rsidR="00D731C2" w:rsidRPr="00ED53A3" w:rsidRDefault="00D731C2" w:rsidP="00D731C2">
            <w:pPr>
              <w:pStyle w:val="TblAnexosCenter"/>
            </w:pPr>
            <w:r w:rsidRPr="00ED53A3">
              <w:t xml:space="preserve"> 107,598,962.03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CEE3193" w14:textId="641C60A1" w:rsidR="00D731C2" w:rsidRPr="00ED53A3" w:rsidRDefault="00D731C2" w:rsidP="00D731C2">
            <w:pPr>
              <w:pStyle w:val="TblAnexosCenter"/>
            </w:pPr>
            <w:r w:rsidRPr="00ED53A3">
              <w:t xml:space="preserve">  90,235,848.63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8F0D150" w14:textId="2FB3FD2C" w:rsidR="00D731C2" w:rsidRPr="00ED53A3" w:rsidRDefault="00D731C2" w:rsidP="00D731C2">
            <w:pPr>
              <w:pStyle w:val="TblAnexosCenter"/>
            </w:pPr>
            <w:r w:rsidRPr="00ED53A3">
              <w:t xml:space="preserve"> 197,834,810.66 </w:t>
            </w:r>
          </w:p>
        </w:tc>
      </w:tr>
      <w:tr w:rsidR="00D731C2" w:rsidRPr="00ED53A3" w14:paraId="70ED6C89" w14:textId="77777777" w:rsidTr="00E77FB5">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5E41B9A" w14:textId="77777777" w:rsidR="00D731C2" w:rsidRPr="00ED53A3" w:rsidRDefault="00D731C2" w:rsidP="00D731C2">
            <w:pPr>
              <w:pStyle w:val="TblAnexosCenter"/>
            </w:pPr>
            <w:r w:rsidRPr="00ED53A3">
              <w:t>2.7</w:t>
            </w:r>
          </w:p>
        </w:tc>
        <w:tc>
          <w:tcPr>
            <w:tcW w:w="187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B038A36" w14:textId="77777777" w:rsidR="00D731C2" w:rsidRPr="00ED53A3" w:rsidRDefault="00D731C2" w:rsidP="00D731C2">
            <w:pPr>
              <w:pStyle w:val="TblAnexosCenter"/>
            </w:pPr>
            <w:r w:rsidRPr="00ED53A3">
              <w:t>Obras en Edificación no Residencial</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71D9F3FC" w14:textId="27043E0E" w:rsidR="00D731C2" w:rsidRPr="00ED53A3" w:rsidRDefault="00D731C2" w:rsidP="00D731C2">
            <w:pPr>
              <w:pStyle w:val="TblAnexosCenter"/>
            </w:pPr>
            <w:r w:rsidRPr="00ED53A3">
              <w:t xml:space="preserve"> 20,572,820.04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171F77E" w14:textId="68CD53FC" w:rsidR="00D731C2" w:rsidRPr="00ED53A3" w:rsidRDefault="00D731C2" w:rsidP="00D731C2">
            <w:pPr>
              <w:pStyle w:val="TblAnexosCenter"/>
            </w:pPr>
            <w:r w:rsidRPr="00ED53A3">
              <w:t xml:space="preserve"> 25,970,236.42 </w:t>
            </w:r>
          </w:p>
        </w:tc>
        <w:tc>
          <w:tcPr>
            <w:tcW w:w="151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C307AD0" w14:textId="281BCD87" w:rsidR="00D731C2" w:rsidRPr="00ED53A3" w:rsidRDefault="00D731C2" w:rsidP="00D731C2">
            <w:pPr>
              <w:pStyle w:val="TblAnexosCenter"/>
            </w:pPr>
            <w:r w:rsidRPr="00ED53A3">
              <w:t xml:space="preserve"> 46,543,056.46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AE42F78" w14:textId="4DA88BDC" w:rsidR="00D731C2" w:rsidRPr="00ED53A3" w:rsidRDefault="00D731C2" w:rsidP="00D731C2">
            <w:pPr>
              <w:pStyle w:val="TblAnexosCenter"/>
            </w:pPr>
            <w:r w:rsidRPr="00ED53A3">
              <w:t xml:space="preserve"> 22,895,447.01 </w:t>
            </w:r>
          </w:p>
        </w:tc>
        <w:tc>
          <w:tcPr>
            <w:tcW w:w="1440"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6EFDC105" w14:textId="560A4C44" w:rsidR="00D731C2" w:rsidRPr="00ED53A3" w:rsidRDefault="00D731C2" w:rsidP="00D731C2">
            <w:pPr>
              <w:pStyle w:val="TblAnexosCenter"/>
            </w:pPr>
            <w:r w:rsidRPr="00ED53A3">
              <w:t xml:space="preserve"> 69,438,503.47 </w:t>
            </w:r>
          </w:p>
        </w:tc>
      </w:tr>
      <w:tr w:rsidR="00D731C2" w:rsidRPr="00ED53A3" w14:paraId="3CAD2ABE" w14:textId="77777777" w:rsidTr="00643504">
        <w:trPr>
          <w:trHeight w:val="432"/>
          <w:jc w:val="center"/>
        </w:trPr>
        <w:tc>
          <w:tcPr>
            <w:tcW w:w="722"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5F69B31D" w14:textId="77777777" w:rsidR="00D731C2" w:rsidRPr="00D731C2" w:rsidRDefault="00D731C2" w:rsidP="00D731C2">
            <w:pPr>
              <w:pStyle w:val="TblAnexosCenter"/>
              <w:rPr>
                <w:color w:val="FFFFFF" w:themeColor="background1"/>
              </w:rPr>
            </w:pPr>
            <w:r w:rsidRPr="00D731C2">
              <w:rPr>
                <w:rFonts w:ascii="Cambria" w:hAnsi="Cambria" w:cs="Cambria"/>
                <w:color w:val="FFFFFF" w:themeColor="background1"/>
              </w:rPr>
              <w:t> </w:t>
            </w:r>
          </w:p>
        </w:tc>
        <w:tc>
          <w:tcPr>
            <w:tcW w:w="1872" w:type="dxa"/>
            <w:tcBorders>
              <w:top w:val="single" w:sz="4" w:space="0" w:color="003044"/>
              <w:left w:val="single" w:sz="4" w:space="0" w:color="003044"/>
              <w:bottom w:val="single" w:sz="4" w:space="0" w:color="003044"/>
              <w:right w:val="single" w:sz="4" w:space="0" w:color="003044"/>
            </w:tcBorders>
            <w:shd w:val="clear" w:color="auto" w:fill="1E6492"/>
            <w:vAlign w:val="center"/>
            <w:hideMark/>
          </w:tcPr>
          <w:p w14:paraId="75093660" w14:textId="77777777" w:rsidR="00D731C2" w:rsidRPr="00D731C2" w:rsidRDefault="00D731C2" w:rsidP="00D731C2">
            <w:pPr>
              <w:pStyle w:val="TblAnexosCenter"/>
              <w:rPr>
                <w:color w:val="FFFFFF" w:themeColor="background1"/>
              </w:rPr>
            </w:pPr>
            <w:r w:rsidRPr="00D731C2">
              <w:rPr>
                <w:color w:val="FFFFFF" w:themeColor="background1"/>
              </w:rPr>
              <w:t xml:space="preserve">Total </w:t>
            </w:r>
          </w:p>
        </w:tc>
        <w:tc>
          <w:tcPr>
            <w:tcW w:w="144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7D77EEB7" w14:textId="641CA245" w:rsidR="00D731C2" w:rsidRPr="00D731C2" w:rsidRDefault="00D731C2" w:rsidP="00D731C2">
            <w:pPr>
              <w:pStyle w:val="TblAnexosCenter"/>
              <w:rPr>
                <w:color w:val="FFFFFF" w:themeColor="background1"/>
              </w:rPr>
            </w:pPr>
            <w:r w:rsidRPr="00D731C2">
              <w:rPr>
                <w:color w:val="FFFFFF" w:themeColor="background1"/>
              </w:rPr>
              <w:t xml:space="preserve"> 3,723,328,258.12 </w:t>
            </w:r>
          </w:p>
        </w:tc>
        <w:tc>
          <w:tcPr>
            <w:tcW w:w="144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7D0DEDC5" w14:textId="398A1B8A" w:rsidR="00D731C2" w:rsidRPr="00D731C2" w:rsidRDefault="00D731C2" w:rsidP="00D731C2">
            <w:pPr>
              <w:pStyle w:val="TblAnexosCenter"/>
              <w:rPr>
                <w:color w:val="FFFFFF" w:themeColor="background1"/>
              </w:rPr>
            </w:pPr>
            <w:r w:rsidRPr="00D731C2">
              <w:rPr>
                <w:color w:val="FFFFFF" w:themeColor="background1"/>
              </w:rPr>
              <w:t xml:space="preserve"> 1,943,485,851.02 </w:t>
            </w:r>
          </w:p>
        </w:tc>
        <w:tc>
          <w:tcPr>
            <w:tcW w:w="1512"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1A67922F" w14:textId="024F5B3F" w:rsidR="00D731C2" w:rsidRPr="00D731C2" w:rsidRDefault="00D731C2" w:rsidP="00D731C2">
            <w:pPr>
              <w:pStyle w:val="TblAnexosCenter"/>
              <w:rPr>
                <w:color w:val="FFFFFF" w:themeColor="background1"/>
              </w:rPr>
            </w:pPr>
            <w:r w:rsidRPr="00D731C2">
              <w:rPr>
                <w:color w:val="FFFFFF" w:themeColor="background1"/>
              </w:rPr>
              <w:t xml:space="preserve"> 5,666,814,109.14 </w:t>
            </w:r>
          </w:p>
        </w:tc>
        <w:tc>
          <w:tcPr>
            <w:tcW w:w="144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125FD30B" w14:textId="396C38C2" w:rsidR="00D731C2" w:rsidRPr="00D731C2" w:rsidRDefault="00D731C2" w:rsidP="00D731C2">
            <w:pPr>
              <w:pStyle w:val="TblAnexosCenter"/>
              <w:rPr>
                <w:color w:val="FFFFFF" w:themeColor="background1"/>
              </w:rPr>
            </w:pPr>
            <w:r w:rsidRPr="00D731C2">
              <w:rPr>
                <w:color w:val="FFFFFF" w:themeColor="background1"/>
              </w:rPr>
              <w:t xml:space="preserve"> 2,000,536,795.53 </w:t>
            </w:r>
          </w:p>
        </w:tc>
        <w:tc>
          <w:tcPr>
            <w:tcW w:w="1440" w:type="dxa"/>
            <w:tcBorders>
              <w:top w:val="single" w:sz="4" w:space="0" w:color="003044"/>
              <w:left w:val="single" w:sz="4" w:space="0" w:color="003044"/>
              <w:bottom w:val="single" w:sz="4" w:space="0" w:color="003044"/>
              <w:right w:val="single" w:sz="4" w:space="0" w:color="003044"/>
            </w:tcBorders>
            <w:shd w:val="clear" w:color="auto" w:fill="1F6492"/>
            <w:vAlign w:val="center"/>
            <w:hideMark/>
          </w:tcPr>
          <w:p w14:paraId="013008CB" w14:textId="07CA3F27" w:rsidR="00D731C2" w:rsidRPr="00D731C2" w:rsidRDefault="00D731C2" w:rsidP="00D731C2">
            <w:pPr>
              <w:pStyle w:val="TblAnexosCenter"/>
              <w:rPr>
                <w:color w:val="FFFFFF" w:themeColor="background1"/>
              </w:rPr>
            </w:pPr>
            <w:r w:rsidRPr="00D731C2">
              <w:rPr>
                <w:color w:val="FFFFFF" w:themeColor="background1"/>
              </w:rPr>
              <w:t xml:space="preserve"> 7,667,350,904.67 </w:t>
            </w:r>
          </w:p>
        </w:tc>
      </w:tr>
      <w:tr w:rsidR="00D731C2" w:rsidRPr="00ED53A3" w14:paraId="53423564" w14:textId="77777777" w:rsidTr="000E3CD9">
        <w:trPr>
          <w:trHeight w:val="432"/>
          <w:jc w:val="center"/>
        </w:trPr>
        <w:tc>
          <w:tcPr>
            <w:tcW w:w="722" w:type="dxa"/>
            <w:tcBorders>
              <w:top w:val="single" w:sz="4" w:space="0" w:color="003044"/>
            </w:tcBorders>
            <w:shd w:val="clear" w:color="auto" w:fill="C5D9F2"/>
            <w:vAlign w:val="center"/>
            <w:hideMark/>
          </w:tcPr>
          <w:p w14:paraId="5A4D97F9" w14:textId="77777777" w:rsidR="00D731C2" w:rsidRPr="00ED53A3" w:rsidRDefault="00D731C2" w:rsidP="00D731C2">
            <w:pPr>
              <w:pStyle w:val="TblAnexosCenter"/>
            </w:pPr>
            <w:r w:rsidRPr="00ED53A3">
              <w:rPr>
                <w:rFonts w:ascii="Cambria" w:hAnsi="Cambria" w:cs="Cambria"/>
              </w:rPr>
              <w:t> </w:t>
            </w:r>
          </w:p>
        </w:tc>
        <w:tc>
          <w:tcPr>
            <w:tcW w:w="1872" w:type="dxa"/>
            <w:tcBorders>
              <w:top w:val="single" w:sz="4" w:space="0" w:color="003044"/>
            </w:tcBorders>
            <w:shd w:val="clear" w:color="auto" w:fill="C5D9F1"/>
            <w:vAlign w:val="center"/>
            <w:hideMark/>
          </w:tcPr>
          <w:p w14:paraId="6DCBFEA0" w14:textId="77777777" w:rsidR="00D731C2" w:rsidRPr="00ED53A3" w:rsidRDefault="00D731C2" w:rsidP="00D731C2">
            <w:pPr>
              <w:pStyle w:val="TblAnexosCenter"/>
            </w:pPr>
            <w:r w:rsidRPr="00ED53A3">
              <w:t>Pendiente por Ejecutar</w:t>
            </w:r>
          </w:p>
        </w:tc>
        <w:tc>
          <w:tcPr>
            <w:tcW w:w="1440" w:type="dxa"/>
            <w:tcBorders>
              <w:top w:val="single" w:sz="4" w:space="0" w:color="003044"/>
            </w:tcBorders>
            <w:shd w:val="clear" w:color="auto" w:fill="C5D9F1"/>
            <w:vAlign w:val="center"/>
            <w:hideMark/>
          </w:tcPr>
          <w:p w14:paraId="45F431CB" w14:textId="74E56905" w:rsidR="00D731C2" w:rsidRPr="00ED53A3" w:rsidRDefault="00D731C2" w:rsidP="00D731C2">
            <w:pPr>
              <w:pStyle w:val="TblAnexosCenter"/>
            </w:pPr>
            <w:r w:rsidRPr="00ED53A3">
              <w:t xml:space="preserve"> 10,330,000.00 </w:t>
            </w:r>
          </w:p>
        </w:tc>
        <w:tc>
          <w:tcPr>
            <w:tcW w:w="1440" w:type="dxa"/>
            <w:tcBorders>
              <w:top w:val="single" w:sz="4" w:space="0" w:color="003044"/>
            </w:tcBorders>
            <w:shd w:val="clear" w:color="auto" w:fill="C5D9F1"/>
            <w:vAlign w:val="center"/>
            <w:hideMark/>
          </w:tcPr>
          <w:p w14:paraId="4427015A" w14:textId="1FFAEB51" w:rsidR="00D731C2" w:rsidRPr="00ED53A3" w:rsidRDefault="00D731C2" w:rsidP="00D731C2">
            <w:pPr>
              <w:pStyle w:val="TblAnexosCenter"/>
            </w:pPr>
            <w:r w:rsidRPr="00ED53A3">
              <w:t xml:space="preserve"> 2,211,896,815.98 </w:t>
            </w:r>
          </w:p>
        </w:tc>
        <w:tc>
          <w:tcPr>
            <w:tcW w:w="1512" w:type="dxa"/>
            <w:tcBorders>
              <w:top w:val="single" w:sz="4" w:space="0" w:color="003044"/>
            </w:tcBorders>
            <w:shd w:val="clear" w:color="auto" w:fill="C5D9F1"/>
            <w:vAlign w:val="center"/>
            <w:hideMark/>
          </w:tcPr>
          <w:p w14:paraId="276BB3E9" w14:textId="05D1BA71" w:rsidR="00D731C2" w:rsidRPr="00ED53A3" w:rsidRDefault="00D731C2" w:rsidP="00D731C2">
            <w:pPr>
              <w:pStyle w:val="TblAnexosCenter"/>
            </w:pPr>
            <w:r w:rsidRPr="00ED53A3">
              <w:t xml:space="preserve">2,222,226,815.98 </w:t>
            </w:r>
          </w:p>
        </w:tc>
        <w:tc>
          <w:tcPr>
            <w:tcW w:w="1440" w:type="dxa"/>
            <w:tcBorders>
              <w:top w:val="single" w:sz="4" w:space="0" w:color="003044"/>
            </w:tcBorders>
            <w:shd w:val="clear" w:color="auto" w:fill="C5D9F1"/>
            <w:vAlign w:val="center"/>
            <w:hideMark/>
          </w:tcPr>
          <w:p w14:paraId="69E1BFCB" w14:textId="53BFAD7C" w:rsidR="00D731C2" w:rsidRPr="00ED53A3" w:rsidRDefault="00D731C2" w:rsidP="00D731C2">
            <w:pPr>
              <w:pStyle w:val="TblAnexosCenter"/>
            </w:pPr>
            <w:r w:rsidRPr="00ED53A3">
              <w:t xml:space="preserve">  211,360,020.45 </w:t>
            </w:r>
          </w:p>
        </w:tc>
        <w:tc>
          <w:tcPr>
            <w:tcW w:w="1440" w:type="dxa"/>
            <w:tcBorders>
              <w:top w:val="single" w:sz="4" w:space="0" w:color="003044"/>
            </w:tcBorders>
            <w:shd w:val="clear" w:color="auto" w:fill="C5D9F1"/>
            <w:vAlign w:val="center"/>
            <w:hideMark/>
          </w:tcPr>
          <w:p w14:paraId="1487B9E6" w14:textId="7B6F57C4" w:rsidR="00D731C2" w:rsidRPr="00ED53A3" w:rsidRDefault="00D731C2" w:rsidP="00D731C2">
            <w:pPr>
              <w:pStyle w:val="TblAnexosCenter"/>
            </w:pPr>
            <w:r w:rsidRPr="00ED53A3">
              <w:t xml:space="preserve"> 221,690,020.45 </w:t>
            </w:r>
          </w:p>
        </w:tc>
      </w:tr>
      <w:tr w:rsidR="00D731C2" w:rsidRPr="00ED53A3" w14:paraId="32D6E71A" w14:textId="77777777" w:rsidTr="00E77FB5">
        <w:trPr>
          <w:trHeight w:hRule="exact" w:val="101"/>
          <w:jc w:val="center"/>
        </w:trPr>
        <w:tc>
          <w:tcPr>
            <w:tcW w:w="722" w:type="dxa"/>
            <w:shd w:val="clear" w:color="auto" w:fill="auto"/>
            <w:noWrap/>
            <w:vAlign w:val="center"/>
            <w:hideMark/>
          </w:tcPr>
          <w:p w14:paraId="2E07155F" w14:textId="77777777" w:rsidR="00D731C2" w:rsidRPr="00ED53A3" w:rsidRDefault="00D731C2" w:rsidP="00D731C2">
            <w:pPr>
              <w:pStyle w:val="TblAnexosCenter"/>
              <w:rPr>
                <w:sz w:val="20"/>
                <w:szCs w:val="20"/>
              </w:rPr>
            </w:pPr>
          </w:p>
        </w:tc>
        <w:tc>
          <w:tcPr>
            <w:tcW w:w="1872" w:type="dxa"/>
            <w:shd w:val="clear" w:color="auto" w:fill="auto"/>
            <w:noWrap/>
            <w:vAlign w:val="center"/>
            <w:hideMark/>
          </w:tcPr>
          <w:p w14:paraId="60CBA165" w14:textId="77777777" w:rsidR="00D731C2" w:rsidRPr="00ED53A3" w:rsidRDefault="00D731C2" w:rsidP="00D731C2">
            <w:pPr>
              <w:pStyle w:val="TblAnexosCenter"/>
              <w:rPr>
                <w:sz w:val="20"/>
                <w:szCs w:val="20"/>
              </w:rPr>
            </w:pPr>
          </w:p>
        </w:tc>
        <w:tc>
          <w:tcPr>
            <w:tcW w:w="1440" w:type="dxa"/>
            <w:shd w:val="clear" w:color="auto" w:fill="auto"/>
            <w:noWrap/>
            <w:vAlign w:val="center"/>
            <w:hideMark/>
          </w:tcPr>
          <w:p w14:paraId="7EFB8F42" w14:textId="77777777" w:rsidR="00D731C2" w:rsidRPr="00ED53A3" w:rsidRDefault="00D731C2" w:rsidP="00D731C2">
            <w:pPr>
              <w:pStyle w:val="TblAnexosCenter"/>
              <w:rPr>
                <w:sz w:val="20"/>
                <w:szCs w:val="20"/>
              </w:rPr>
            </w:pPr>
          </w:p>
        </w:tc>
        <w:tc>
          <w:tcPr>
            <w:tcW w:w="1440" w:type="dxa"/>
            <w:shd w:val="clear" w:color="auto" w:fill="auto"/>
            <w:noWrap/>
            <w:vAlign w:val="center"/>
            <w:hideMark/>
          </w:tcPr>
          <w:p w14:paraId="13B3C294" w14:textId="77777777" w:rsidR="00D731C2" w:rsidRPr="00ED53A3" w:rsidRDefault="00D731C2" w:rsidP="00D731C2">
            <w:pPr>
              <w:pStyle w:val="TblAnexosCenter"/>
              <w:rPr>
                <w:sz w:val="20"/>
                <w:szCs w:val="20"/>
              </w:rPr>
            </w:pPr>
          </w:p>
        </w:tc>
        <w:tc>
          <w:tcPr>
            <w:tcW w:w="1512" w:type="dxa"/>
            <w:shd w:val="clear" w:color="auto" w:fill="auto"/>
            <w:noWrap/>
            <w:vAlign w:val="center"/>
            <w:hideMark/>
          </w:tcPr>
          <w:p w14:paraId="723C54F2" w14:textId="77777777" w:rsidR="00D731C2" w:rsidRPr="00ED53A3" w:rsidRDefault="00D731C2" w:rsidP="00D731C2">
            <w:pPr>
              <w:pStyle w:val="TblAnexosCenter"/>
              <w:rPr>
                <w:sz w:val="20"/>
                <w:szCs w:val="20"/>
              </w:rPr>
            </w:pPr>
          </w:p>
        </w:tc>
        <w:tc>
          <w:tcPr>
            <w:tcW w:w="1440" w:type="dxa"/>
            <w:shd w:val="clear" w:color="auto" w:fill="auto"/>
            <w:noWrap/>
            <w:vAlign w:val="center"/>
            <w:hideMark/>
          </w:tcPr>
          <w:p w14:paraId="0F93B610" w14:textId="77777777" w:rsidR="00D731C2" w:rsidRPr="00ED53A3" w:rsidRDefault="00D731C2" w:rsidP="00D731C2">
            <w:pPr>
              <w:pStyle w:val="TblAnexosCenter"/>
              <w:rPr>
                <w:sz w:val="20"/>
                <w:szCs w:val="20"/>
              </w:rPr>
            </w:pPr>
          </w:p>
        </w:tc>
        <w:tc>
          <w:tcPr>
            <w:tcW w:w="1440" w:type="dxa"/>
            <w:shd w:val="clear" w:color="auto" w:fill="auto"/>
            <w:noWrap/>
            <w:vAlign w:val="center"/>
            <w:hideMark/>
          </w:tcPr>
          <w:p w14:paraId="30BC37E4" w14:textId="77777777" w:rsidR="00D731C2" w:rsidRPr="00ED53A3" w:rsidRDefault="00D731C2" w:rsidP="00D731C2">
            <w:pPr>
              <w:pStyle w:val="TblAnexosCenter"/>
              <w:rPr>
                <w:sz w:val="20"/>
                <w:szCs w:val="20"/>
              </w:rPr>
            </w:pPr>
          </w:p>
        </w:tc>
      </w:tr>
      <w:tr w:rsidR="00D731C2" w:rsidRPr="00ED53A3" w14:paraId="0EC9F9BE" w14:textId="77777777" w:rsidTr="00643504">
        <w:trPr>
          <w:trHeight w:val="432"/>
          <w:jc w:val="center"/>
        </w:trPr>
        <w:tc>
          <w:tcPr>
            <w:tcW w:w="722" w:type="dxa"/>
            <w:shd w:val="clear" w:color="auto" w:fill="C5D9F1"/>
            <w:noWrap/>
            <w:vAlign w:val="center"/>
            <w:hideMark/>
          </w:tcPr>
          <w:p w14:paraId="796CA1AA" w14:textId="77777777" w:rsidR="00D731C2" w:rsidRPr="00ED53A3" w:rsidRDefault="00D731C2" w:rsidP="00D731C2">
            <w:pPr>
              <w:pStyle w:val="TblAnexosCenter"/>
              <w:rPr>
                <w:sz w:val="20"/>
                <w:szCs w:val="20"/>
              </w:rPr>
            </w:pPr>
          </w:p>
        </w:tc>
        <w:tc>
          <w:tcPr>
            <w:tcW w:w="1872" w:type="dxa"/>
            <w:shd w:val="clear" w:color="auto" w:fill="C5D9F1"/>
            <w:vAlign w:val="center"/>
            <w:hideMark/>
          </w:tcPr>
          <w:p w14:paraId="5782F310" w14:textId="77777777" w:rsidR="00D731C2" w:rsidRPr="00ED53A3" w:rsidRDefault="00D731C2" w:rsidP="00D731C2">
            <w:pPr>
              <w:pStyle w:val="TblAnexosCenter"/>
            </w:pPr>
            <w:r w:rsidRPr="00ED53A3">
              <w:t>Porcentual Asignado Vs Ejecutado</w:t>
            </w:r>
          </w:p>
        </w:tc>
        <w:tc>
          <w:tcPr>
            <w:tcW w:w="1440" w:type="dxa"/>
            <w:shd w:val="clear" w:color="auto" w:fill="C5D9F2"/>
            <w:vAlign w:val="center"/>
            <w:hideMark/>
          </w:tcPr>
          <w:p w14:paraId="55B393D7" w14:textId="77777777" w:rsidR="00D731C2" w:rsidRPr="00ED53A3" w:rsidRDefault="00D731C2" w:rsidP="00D731C2">
            <w:pPr>
              <w:pStyle w:val="TblAnexosCenter"/>
            </w:pPr>
            <w:r w:rsidRPr="00ED53A3">
              <w:t>99.72%</w:t>
            </w:r>
          </w:p>
        </w:tc>
        <w:tc>
          <w:tcPr>
            <w:tcW w:w="1440" w:type="dxa"/>
            <w:shd w:val="clear" w:color="auto" w:fill="C5D9F2"/>
            <w:vAlign w:val="center"/>
            <w:hideMark/>
          </w:tcPr>
          <w:p w14:paraId="653B6F94" w14:textId="77777777" w:rsidR="00D731C2" w:rsidRPr="00ED53A3" w:rsidRDefault="00D731C2" w:rsidP="00D731C2">
            <w:pPr>
              <w:pStyle w:val="TblAnexosCenter"/>
            </w:pPr>
            <w:r w:rsidRPr="00ED53A3">
              <w:t>46.77%</w:t>
            </w:r>
          </w:p>
        </w:tc>
        <w:tc>
          <w:tcPr>
            <w:tcW w:w="1512" w:type="dxa"/>
            <w:shd w:val="clear" w:color="auto" w:fill="C5D9F1"/>
            <w:vAlign w:val="center"/>
            <w:hideMark/>
          </w:tcPr>
          <w:p w14:paraId="34345DC1" w14:textId="77777777" w:rsidR="00D731C2" w:rsidRPr="00ED53A3" w:rsidRDefault="00D731C2" w:rsidP="00D731C2">
            <w:pPr>
              <w:pStyle w:val="TblAnexosCenter"/>
            </w:pPr>
            <w:r w:rsidRPr="00ED53A3">
              <w:t>71.83%</w:t>
            </w:r>
          </w:p>
        </w:tc>
        <w:tc>
          <w:tcPr>
            <w:tcW w:w="1440" w:type="dxa"/>
            <w:shd w:val="clear" w:color="auto" w:fill="C5D9F1"/>
            <w:vAlign w:val="center"/>
            <w:hideMark/>
          </w:tcPr>
          <w:p w14:paraId="57FD788C" w14:textId="77777777" w:rsidR="00D731C2" w:rsidRPr="00ED53A3" w:rsidRDefault="00D731C2" w:rsidP="00D731C2">
            <w:pPr>
              <w:pStyle w:val="TblAnexosCenter"/>
            </w:pPr>
            <w:r w:rsidRPr="00ED53A3">
              <w:t>90.44%</w:t>
            </w:r>
          </w:p>
        </w:tc>
        <w:tc>
          <w:tcPr>
            <w:tcW w:w="1440" w:type="dxa"/>
            <w:shd w:val="clear" w:color="auto" w:fill="C5D9F1"/>
            <w:vAlign w:val="center"/>
            <w:hideMark/>
          </w:tcPr>
          <w:p w14:paraId="32067EFB" w14:textId="77777777" w:rsidR="00D731C2" w:rsidRPr="00ED53A3" w:rsidRDefault="00D731C2" w:rsidP="00D731C2">
            <w:pPr>
              <w:pStyle w:val="TblAnexosCenter"/>
            </w:pPr>
            <w:r w:rsidRPr="00ED53A3">
              <w:t>97.19%</w:t>
            </w:r>
          </w:p>
        </w:tc>
      </w:tr>
    </w:tbl>
    <w:p w14:paraId="4BD92206" w14:textId="7DBA6611" w:rsidR="0088479E" w:rsidRDefault="0088479E" w:rsidP="00960C5F">
      <w:pPr>
        <w:pStyle w:val="TituloCuadro"/>
      </w:pPr>
    </w:p>
    <w:p w14:paraId="6F762C3F" w14:textId="6CC35DBD" w:rsidR="00633357" w:rsidRDefault="00E77FB5" w:rsidP="00E77FB5">
      <w:pPr>
        <w:pStyle w:val="TituloCuadro"/>
      </w:pPr>
      <w:r w:rsidRPr="001211B7">
        <w:t xml:space="preserve">Tabla </w:t>
      </w:r>
      <w:r w:rsidR="00633357" w:rsidRPr="001211B7">
        <w:t>No. 1.8</w:t>
      </w:r>
    </w:p>
    <w:p w14:paraId="340214AA" w14:textId="77777777" w:rsidR="001211B7" w:rsidRPr="001211B7" w:rsidRDefault="001211B7" w:rsidP="001211B7">
      <w:pPr>
        <w:pStyle w:val="NoSpacing"/>
        <w:spacing w:after="0" w:line="240" w:lineRule="auto"/>
        <w:jc w:val="center"/>
        <w:rPr>
          <w:sz w:val="16"/>
          <w:szCs w:val="16"/>
        </w:rPr>
      </w:pPr>
      <w:r w:rsidRPr="001211B7">
        <w:rPr>
          <w:sz w:val="16"/>
          <w:szCs w:val="16"/>
        </w:rPr>
        <w:t>Resumen Ingresos por Ventas de Medicamentos e Insumos de la Red de Farmacias del Pueblo</w:t>
      </w:r>
    </w:p>
    <w:p w14:paraId="045E62D4" w14:textId="4EDF99B2" w:rsidR="001211B7" w:rsidRPr="001211B7" w:rsidRDefault="001211B7" w:rsidP="001211B7">
      <w:pPr>
        <w:pStyle w:val="NoSpacing"/>
        <w:spacing w:after="0" w:line="240" w:lineRule="auto"/>
        <w:jc w:val="center"/>
        <w:rPr>
          <w:sz w:val="16"/>
          <w:szCs w:val="16"/>
        </w:rPr>
      </w:pPr>
      <w:r w:rsidRPr="001211B7">
        <w:rPr>
          <w:sz w:val="16"/>
          <w:szCs w:val="16"/>
        </w:rPr>
        <w:t xml:space="preserve">Enero 2019 </w:t>
      </w:r>
      <w:r w:rsidRPr="00E77FB5">
        <w:rPr>
          <w:sz w:val="16"/>
          <w:szCs w:val="16"/>
        </w:rPr>
        <w:t>Hasta 31 Diciembre</w:t>
      </w:r>
      <w:r w:rsidRPr="001211B7">
        <w:rPr>
          <w:sz w:val="16"/>
          <w:szCs w:val="16"/>
        </w:rPr>
        <w:t xml:space="preserve"> 2020</w:t>
      </w:r>
    </w:p>
    <w:tbl>
      <w:tblPr>
        <w:tblW w:w="734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CellMar>
          <w:left w:w="70" w:type="dxa"/>
          <w:right w:w="70" w:type="dxa"/>
        </w:tblCellMar>
        <w:tblLook w:val="04A0" w:firstRow="1" w:lastRow="0" w:firstColumn="1" w:lastColumn="0" w:noHBand="0" w:noVBand="1"/>
      </w:tblPr>
      <w:tblGrid>
        <w:gridCol w:w="2160"/>
        <w:gridCol w:w="2592"/>
        <w:gridCol w:w="2592"/>
      </w:tblGrid>
      <w:tr w:rsidR="001211B7" w:rsidRPr="00ED53A3" w14:paraId="6CEA7C02" w14:textId="77777777" w:rsidTr="00552F81">
        <w:trPr>
          <w:trHeight w:val="360"/>
          <w:jc w:val="center"/>
        </w:trPr>
        <w:tc>
          <w:tcPr>
            <w:tcW w:w="2160" w:type="dxa"/>
            <w:shd w:val="clear" w:color="auto" w:fill="003044"/>
            <w:noWrap/>
            <w:vAlign w:val="center"/>
            <w:hideMark/>
          </w:tcPr>
          <w:p w14:paraId="1DC52B55" w14:textId="77777777" w:rsidR="001211B7" w:rsidRPr="001211B7" w:rsidRDefault="001211B7" w:rsidP="001211B7">
            <w:pPr>
              <w:pStyle w:val="TblAnexosCenter"/>
              <w:rPr>
                <w:color w:val="FFFFFF" w:themeColor="background1"/>
              </w:rPr>
            </w:pPr>
            <w:r w:rsidRPr="001211B7">
              <w:rPr>
                <w:color w:val="FFFFFF" w:themeColor="background1"/>
              </w:rPr>
              <w:t>Descripción</w:t>
            </w:r>
          </w:p>
        </w:tc>
        <w:tc>
          <w:tcPr>
            <w:tcW w:w="2592" w:type="dxa"/>
            <w:shd w:val="clear" w:color="auto" w:fill="003044"/>
            <w:vAlign w:val="center"/>
            <w:hideMark/>
          </w:tcPr>
          <w:p w14:paraId="301C2B4E" w14:textId="0DDCDD61" w:rsidR="001211B7" w:rsidRPr="001211B7" w:rsidRDefault="001211B7" w:rsidP="001211B7">
            <w:pPr>
              <w:pStyle w:val="TblAnexosCenter"/>
              <w:rPr>
                <w:color w:val="FFFFFF" w:themeColor="background1"/>
              </w:rPr>
            </w:pPr>
            <w:r w:rsidRPr="001211B7">
              <w:rPr>
                <w:color w:val="FFFFFF" w:themeColor="background1"/>
              </w:rPr>
              <w:t xml:space="preserve">Total General </w:t>
            </w:r>
            <w:r>
              <w:rPr>
                <w:color w:val="FFFFFF" w:themeColor="background1"/>
              </w:rPr>
              <w:t>(</w:t>
            </w:r>
            <w:r w:rsidRPr="001211B7">
              <w:rPr>
                <w:color w:val="FFFFFF" w:themeColor="background1"/>
              </w:rPr>
              <w:t>RD$</w:t>
            </w:r>
            <w:r>
              <w:rPr>
                <w:color w:val="FFFFFF" w:themeColor="background1"/>
              </w:rPr>
              <w:t>)</w:t>
            </w:r>
          </w:p>
        </w:tc>
        <w:tc>
          <w:tcPr>
            <w:tcW w:w="2592" w:type="dxa"/>
            <w:shd w:val="clear" w:color="auto" w:fill="003044"/>
            <w:vAlign w:val="center"/>
            <w:hideMark/>
          </w:tcPr>
          <w:p w14:paraId="43B6177E" w14:textId="6D258C28" w:rsidR="001211B7" w:rsidRPr="001211B7" w:rsidRDefault="001211B7" w:rsidP="001211B7">
            <w:pPr>
              <w:pStyle w:val="TblAnexosCenter"/>
              <w:rPr>
                <w:color w:val="FFFFFF" w:themeColor="background1"/>
              </w:rPr>
            </w:pPr>
            <w:r w:rsidRPr="001211B7">
              <w:rPr>
                <w:color w:val="FFFFFF" w:themeColor="background1"/>
              </w:rPr>
              <w:t>Porcentual</w:t>
            </w:r>
          </w:p>
        </w:tc>
      </w:tr>
      <w:tr w:rsidR="001211B7" w:rsidRPr="00ED53A3" w14:paraId="25E9714A" w14:textId="77777777" w:rsidTr="00552F81">
        <w:trPr>
          <w:trHeight w:val="360"/>
          <w:jc w:val="center"/>
        </w:trPr>
        <w:tc>
          <w:tcPr>
            <w:tcW w:w="2160" w:type="dxa"/>
            <w:shd w:val="clear" w:color="auto" w:fill="auto"/>
            <w:noWrap/>
            <w:vAlign w:val="center"/>
            <w:hideMark/>
          </w:tcPr>
          <w:p w14:paraId="7AA4419F" w14:textId="77777777" w:rsidR="001211B7" w:rsidRPr="00ED53A3" w:rsidRDefault="001211B7" w:rsidP="001211B7">
            <w:pPr>
              <w:pStyle w:val="TblAnexosCenter"/>
            </w:pPr>
            <w:r w:rsidRPr="00ED53A3">
              <w:t>Farmacias del Pueblo</w:t>
            </w:r>
          </w:p>
        </w:tc>
        <w:tc>
          <w:tcPr>
            <w:tcW w:w="2592" w:type="dxa"/>
            <w:shd w:val="clear" w:color="auto" w:fill="auto"/>
            <w:noWrap/>
            <w:vAlign w:val="center"/>
            <w:hideMark/>
          </w:tcPr>
          <w:p w14:paraId="0A767C5B" w14:textId="64F37042" w:rsidR="001211B7" w:rsidRPr="00ED53A3" w:rsidRDefault="001211B7" w:rsidP="001211B7">
            <w:pPr>
              <w:pStyle w:val="TblAnexosCenter"/>
            </w:pPr>
            <w:r w:rsidRPr="00ED53A3">
              <w:t xml:space="preserve"> 2,036,365,148.64 </w:t>
            </w:r>
          </w:p>
        </w:tc>
        <w:tc>
          <w:tcPr>
            <w:tcW w:w="2592" w:type="dxa"/>
            <w:shd w:val="clear" w:color="auto" w:fill="auto"/>
            <w:noWrap/>
            <w:vAlign w:val="center"/>
            <w:hideMark/>
          </w:tcPr>
          <w:p w14:paraId="7E8D71D1" w14:textId="61584D96" w:rsidR="001211B7" w:rsidRPr="00ED53A3" w:rsidRDefault="001211B7" w:rsidP="001211B7">
            <w:pPr>
              <w:pStyle w:val="TblAnexosCenter"/>
            </w:pPr>
            <w:r w:rsidRPr="00ED53A3">
              <w:t>100</w:t>
            </w:r>
          </w:p>
        </w:tc>
      </w:tr>
      <w:tr w:rsidR="001211B7" w:rsidRPr="00ED53A3" w14:paraId="73BBDBC4" w14:textId="77777777" w:rsidTr="00552F81">
        <w:trPr>
          <w:trHeight w:val="360"/>
          <w:jc w:val="center"/>
        </w:trPr>
        <w:tc>
          <w:tcPr>
            <w:tcW w:w="2160" w:type="dxa"/>
            <w:shd w:val="clear" w:color="auto" w:fill="003044"/>
            <w:noWrap/>
            <w:vAlign w:val="center"/>
            <w:hideMark/>
          </w:tcPr>
          <w:p w14:paraId="07ABD963" w14:textId="77777777" w:rsidR="001211B7" w:rsidRPr="00BD7E82" w:rsidRDefault="001211B7" w:rsidP="001211B7">
            <w:pPr>
              <w:pStyle w:val="TblAnexosCenter"/>
              <w:rPr>
                <w:color w:val="FFFFFF" w:themeColor="background1"/>
              </w:rPr>
            </w:pPr>
            <w:r w:rsidRPr="00BD7E82">
              <w:rPr>
                <w:color w:val="FFFFFF" w:themeColor="background1"/>
              </w:rPr>
              <w:t>Total</w:t>
            </w:r>
          </w:p>
        </w:tc>
        <w:tc>
          <w:tcPr>
            <w:tcW w:w="2592" w:type="dxa"/>
            <w:shd w:val="clear" w:color="auto" w:fill="003044"/>
            <w:noWrap/>
            <w:vAlign w:val="center"/>
            <w:hideMark/>
          </w:tcPr>
          <w:p w14:paraId="66BF529A" w14:textId="17F21CA6" w:rsidR="001211B7" w:rsidRPr="00BD7E82" w:rsidRDefault="001211B7" w:rsidP="001211B7">
            <w:pPr>
              <w:pStyle w:val="TblAnexosCenter"/>
              <w:rPr>
                <w:color w:val="FFFFFF" w:themeColor="background1"/>
              </w:rPr>
            </w:pPr>
            <w:r w:rsidRPr="00BD7E82">
              <w:rPr>
                <w:color w:val="FFFFFF" w:themeColor="background1"/>
              </w:rPr>
              <w:t xml:space="preserve"> 2,036,365,148.64 </w:t>
            </w:r>
          </w:p>
        </w:tc>
        <w:tc>
          <w:tcPr>
            <w:tcW w:w="2592" w:type="dxa"/>
            <w:shd w:val="clear" w:color="auto" w:fill="003044"/>
            <w:noWrap/>
            <w:vAlign w:val="center"/>
            <w:hideMark/>
          </w:tcPr>
          <w:p w14:paraId="54D0BB28" w14:textId="13A555E0" w:rsidR="001211B7" w:rsidRPr="00BD7E82" w:rsidRDefault="001211B7" w:rsidP="001211B7">
            <w:pPr>
              <w:pStyle w:val="TblAnexosCenter"/>
              <w:rPr>
                <w:color w:val="FFFFFF" w:themeColor="background1"/>
              </w:rPr>
            </w:pPr>
            <w:r w:rsidRPr="00BD7E82">
              <w:rPr>
                <w:color w:val="FFFFFF" w:themeColor="background1"/>
              </w:rPr>
              <w:t>100</w:t>
            </w:r>
          </w:p>
        </w:tc>
      </w:tr>
    </w:tbl>
    <w:p w14:paraId="0A80E00B" w14:textId="77777777" w:rsidR="0088479E" w:rsidRPr="00ED53A3" w:rsidRDefault="0088479E" w:rsidP="00960C5F">
      <w:pPr>
        <w:pStyle w:val="TituloCuadro"/>
      </w:pPr>
    </w:p>
    <w:p w14:paraId="3A0CABD4" w14:textId="3A554A99" w:rsidR="00304CD0" w:rsidRPr="00E77FB5" w:rsidRDefault="00552F81" w:rsidP="00E77FB5">
      <w:pPr>
        <w:pStyle w:val="TituloCuadro"/>
      </w:pPr>
      <w:r w:rsidRPr="00BD7E82">
        <w:t xml:space="preserve">Tabla </w:t>
      </w:r>
      <w:r w:rsidR="00304CD0" w:rsidRPr="00BD7E82">
        <w:t>No. 1.9</w:t>
      </w:r>
    </w:p>
    <w:p w14:paraId="66864C5F" w14:textId="57354527" w:rsidR="00BD7E82" w:rsidRPr="00E77FB5" w:rsidRDefault="00BD7E82" w:rsidP="00E77FB5">
      <w:pPr>
        <w:pStyle w:val="TituloCuadro"/>
      </w:pPr>
      <w:r w:rsidRPr="00E77FB5">
        <w:t>Resumen de Ingresos Comparativos de Recaudaciones por Ventas</w:t>
      </w:r>
    </w:p>
    <w:p w14:paraId="1EE2DEFE" w14:textId="6C2D1C46" w:rsidR="002C5E5C" w:rsidRPr="00E77FB5" w:rsidRDefault="00BD7E82" w:rsidP="00E77FB5">
      <w:pPr>
        <w:pStyle w:val="TituloCuadro"/>
      </w:pPr>
      <w:r w:rsidRPr="00E77FB5">
        <w:t xml:space="preserve">Correspondiente a </w:t>
      </w:r>
      <w:r w:rsidR="00446021" w:rsidRPr="00E77FB5">
        <w:t xml:space="preserve">Enero </w:t>
      </w:r>
      <w:r w:rsidRPr="00E77FB5">
        <w:t>2019 al 31 diciembre del 2020</w:t>
      </w:r>
    </w:p>
    <w:tbl>
      <w:tblPr>
        <w:tblW w:w="9696"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CellMar>
          <w:left w:w="70" w:type="dxa"/>
          <w:right w:w="70" w:type="dxa"/>
        </w:tblCellMar>
        <w:tblLook w:val="04A0" w:firstRow="1" w:lastRow="0" w:firstColumn="1" w:lastColumn="0" w:noHBand="0" w:noVBand="1"/>
      </w:tblPr>
      <w:tblGrid>
        <w:gridCol w:w="1512"/>
        <w:gridCol w:w="1440"/>
        <w:gridCol w:w="1440"/>
        <w:gridCol w:w="1440"/>
        <w:gridCol w:w="1512"/>
        <w:gridCol w:w="1440"/>
        <w:gridCol w:w="912"/>
      </w:tblGrid>
      <w:tr w:rsidR="00304CD0" w:rsidRPr="00ED53A3" w14:paraId="4C355FF8" w14:textId="77777777" w:rsidTr="00552F81">
        <w:trPr>
          <w:trHeight w:val="432"/>
          <w:jc w:val="center"/>
        </w:trPr>
        <w:tc>
          <w:tcPr>
            <w:tcW w:w="1512" w:type="dxa"/>
            <w:shd w:val="clear" w:color="auto" w:fill="003044"/>
            <w:noWrap/>
            <w:vAlign w:val="center"/>
            <w:hideMark/>
          </w:tcPr>
          <w:p w14:paraId="4473E4BA" w14:textId="77777777" w:rsidR="00304CD0" w:rsidRPr="00BD7E82" w:rsidRDefault="00304CD0" w:rsidP="00BD7E82">
            <w:pPr>
              <w:pStyle w:val="TblAnexosCenter"/>
              <w:rPr>
                <w:color w:val="FFFFFF" w:themeColor="background1"/>
              </w:rPr>
            </w:pPr>
            <w:r w:rsidRPr="00BD7E82">
              <w:rPr>
                <w:color w:val="FFFFFF" w:themeColor="background1"/>
              </w:rPr>
              <w:t>Detalle</w:t>
            </w:r>
          </w:p>
        </w:tc>
        <w:tc>
          <w:tcPr>
            <w:tcW w:w="1440" w:type="dxa"/>
            <w:shd w:val="clear" w:color="auto" w:fill="003044"/>
            <w:vAlign w:val="center"/>
            <w:hideMark/>
          </w:tcPr>
          <w:p w14:paraId="2D1A992D" w14:textId="77777777" w:rsidR="00304CD0" w:rsidRPr="00BD7E82" w:rsidRDefault="00304CD0" w:rsidP="00BD7E82">
            <w:pPr>
              <w:pStyle w:val="TblAnexosCenter"/>
              <w:rPr>
                <w:color w:val="FFFFFF" w:themeColor="background1"/>
              </w:rPr>
            </w:pPr>
            <w:r w:rsidRPr="00BD7E82">
              <w:rPr>
                <w:color w:val="FFFFFF" w:themeColor="background1"/>
              </w:rPr>
              <w:t>Año 2019</w:t>
            </w:r>
          </w:p>
        </w:tc>
        <w:tc>
          <w:tcPr>
            <w:tcW w:w="1440" w:type="dxa"/>
            <w:shd w:val="clear" w:color="auto" w:fill="003044"/>
            <w:vAlign w:val="center"/>
            <w:hideMark/>
          </w:tcPr>
          <w:p w14:paraId="70731282" w14:textId="77777777" w:rsidR="00304CD0" w:rsidRPr="00BD7E82" w:rsidRDefault="00304CD0" w:rsidP="00BD7E82">
            <w:pPr>
              <w:pStyle w:val="TblAnexosCenter"/>
              <w:rPr>
                <w:color w:val="FFFFFF" w:themeColor="background1"/>
              </w:rPr>
            </w:pPr>
            <w:r w:rsidRPr="00BD7E82">
              <w:rPr>
                <w:color w:val="FFFFFF" w:themeColor="background1"/>
              </w:rPr>
              <w:t>1 de enero al 16 agosto 2020</w:t>
            </w:r>
          </w:p>
        </w:tc>
        <w:tc>
          <w:tcPr>
            <w:tcW w:w="1440" w:type="dxa"/>
            <w:shd w:val="clear" w:color="auto" w:fill="003044"/>
            <w:vAlign w:val="center"/>
            <w:hideMark/>
          </w:tcPr>
          <w:p w14:paraId="099A0A27" w14:textId="6A6762FE" w:rsidR="00304CD0" w:rsidRPr="00BD7E82" w:rsidRDefault="00304CD0" w:rsidP="00BD7E82">
            <w:pPr>
              <w:pStyle w:val="TblAnexosCenter"/>
              <w:rPr>
                <w:color w:val="FFFFFF" w:themeColor="background1"/>
              </w:rPr>
            </w:pPr>
            <w:r w:rsidRPr="00BD7E82">
              <w:rPr>
                <w:color w:val="FFFFFF" w:themeColor="background1"/>
              </w:rPr>
              <w:t xml:space="preserve">Total </w:t>
            </w:r>
            <w:r w:rsidR="00BD7E82" w:rsidRPr="00BD7E82">
              <w:rPr>
                <w:color w:val="FFFFFF" w:themeColor="background1"/>
              </w:rPr>
              <w:t>Gestión</w:t>
            </w:r>
            <w:r w:rsidRPr="00BD7E82">
              <w:rPr>
                <w:color w:val="FFFFFF" w:themeColor="background1"/>
              </w:rPr>
              <w:t xml:space="preserve"> Anterior</w:t>
            </w:r>
          </w:p>
        </w:tc>
        <w:tc>
          <w:tcPr>
            <w:tcW w:w="1512" w:type="dxa"/>
            <w:shd w:val="clear" w:color="auto" w:fill="003044"/>
            <w:vAlign w:val="center"/>
            <w:hideMark/>
          </w:tcPr>
          <w:p w14:paraId="758436A2" w14:textId="0E83798A" w:rsidR="00304CD0" w:rsidRPr="00BD7E82" w:rsidRDefault="00304CD0" w:rsidP="00BD7E82">
            <w:pPr>
              <w:pStyle w:val="TblAnexosCenter"/>
              <w:rPr>
                <w:color w:val="FFFFFF" w:themeColor="background1"/>
              </w:rPr>
            </w:pPr>
            <w:r w:rsidRPr="00BD7E82">
              <w:rPr>
                <w:color w:val="FFFFFF" w:themeColor="background1"/>
              </w:rPr>
              <w:t xml:space="preserve">17 de </w:t>
            </w:r>
            <w:r w:rsidRPr="003F1EC6">
              <w:rPr>
                <w:color w:val="FFFFFF" w:themeColor="background1"/>
              </w:rPr>
              <w:t>Agosto al 31 de Diciembre</w:t>
            </w:r>
            <w:r w:rsidRPr="00BD7E82">
              <w:rPr>
                <w:color w:val="FFFFFF" w:themeColor="background1"/>
              </w:rPr>
              <w:t xml:space="preserve"> </w:t>
            </w:r>
            <w:r w:rsidR="00446021">
              <w:rPr>
                <w:color w:val="FFFFFF" w:themeColor="background1"/>
              </w:rPr>
              <w:t xml:space="preserve"> 2020</w:t>
            </w:r>
          </w:p>
        </w:tc>
        <w:tc>
          <w:tcPr>
            <w:tcW w:w="1440" w:type="dxa"/>
            <w:shd w:val="clear" w:color="auto" w:fill="003044"/>
            <w:vAlign w:val="center"/>
            <w:hideMark/>
          </w:tcPr>
          <w:p w14:paraId="6C30D517" w14:textId="1A3089D4" w:rsidR="00304CD0" w:rsidRPr="00BD7E82" w:rsidRDefault="00304CD0" w:rsidP="00BD7E82">
            <w:pPr>
              <w:pStyle w:val="TblAnexosCenter"/>
              <w:rPr>
                <w:color w:val="FFFFFF" w:themeColor="background1"/>
              </w:rPr>
            </w:pPr>
            <w:r w:rsidRPr="00BD7E82">
              <w:rPr>
                <w:color w:val="FFFFFF" w:themeColor="background1"/>
              </w:rPr>
              <w:t>Total General</w:t>
            </w:r>
          </w:p>
        </w:tc>
        <w:tc>
          <w:tcPr>
            <w:tcW w:w="912" w:type="dxa"/>
            <w:shd w:val="clear" w:color="auto" w:fill="003044"/>
            <w:vAlign w:val="center"/>
            <w:hideMark/>
          </w:tcPr>
          <w:p w14:paraId="286BD775" w14:textId="77777777" w:rsidR="00304CD0" w:rsidRPr="00BD7E82" w:rsidRDefault="00304CD0" w:rsidP="00BD7E82">
            <w:pPr>
              <w:pStyle w:val="TblAnexosCenter"/>
              <w:rPr>
                <w:color w:val="FFFFFF" w:themeColor="background1"/>
              </w:rPr>
            </w:pPr>
            <w:r w:rsidRPr="00BD7E82">
              <w:rPr>
                <w:color w:val="FFFFFF" w:themeColor="background1"/>
              </w:rPr>
              <w:t>Porcentual</w:t>
            </w:r>
          </w:p>
        </w:tc>
      </w:tr>
      <w:tr w:rsidR="00304CD0" w:rsidRPr="00ED53A3" w14:paraId="6E154838" w14:textId="77777777" w:rsidTr="00552F81">
        <w:trPr>
          <w:trHeight w:val="403"/>
          <w:jc w:val="center"/>
        </w:trPr>
        <w:tc>
          <w:tcPr>
            <w:tcW w:w="1512" w:type="dxa"/>
            <w:shd w:val="clear" w:color="auto" w:fill="auto"/>
            <w:vAlign w:val="center"/>
            <w:hideMark/>
          </w:tcPr>
          <w:p w14:paraId="36AF9D56" w14:textId="77777777" w:rsidR="00304CD0" w:rsidRPr="00ED53A3" w:rsidRDefault="00304CD0" w:rsidP="00BD7E82">
            <w:pPr>
              <w:pStyle w:val="TblAnexosCenter"/>
            </w:pPr>
            <w:r w:rsidRPr="00ED53A3">
              <w:t>Farmacias del Pueblo</w:t>
            </w:r>
          </w:p>
        </w:tc>
        <w:tc>
          <w:tcPr>
            <w:tcW w:w="1440" w:type="dxa"/>
            <w:shd w:val="clear" w:color="auto" w:fill="auto"/>
            <w:noWrap/>
            <w:vAlign w:val="center"/>
            <w:hideMark/>
          </w:tcPr>
          <w:p w14:paraId="0A33C9D5" w14:textId="53243AF1" w:rsidR="00304CD0" w:rsidRPr="00ED53A3" w:rsidRDefault="00304CD0" w:rsidP="00BD7E82">
            <w:pPr>
              <w:pStyle w:val="TblAnexosCenter"/>
            </w:pPr>
            <w:r w:rsidRPr="00ED53A3">
              <w:t xml:space="preserve">1,068,894,808.28 </w:t>
            </w:r>
          </w:p>
        </w:tc>
        <w:tc>
          <w:tcPr>
            <w:tcW w:w="1440" w:type="dxa"/>
            <w:shd w:val="clear" w:color="auto" w:fill="auto"/>
            <w:noWrap/>
            <w:vAlign w:val="center"/>
            <w:hideMark/>
          </w:tcPr>
          <w:p w14:paraId="7FD29ED5" w14:textId="2FF620D8" w:rsidR="00304CD0" w:rsidRPr="00ED53A3" w:rsidRDefault="00304CD0" w:rsidP="00BD7E82">
            <w:pPr>
              <w:pStyle w:val="TblAnexosCenter"/>
            </w:pPr>
            <w:r w:rsidRPr="00ED53A3">
              <w:t xml:space="preserve">630,677,398.08 </w:t>
            </w:r>
          </w:p>
        </w:tc>
        <w:tc>
          <w:tcPr>
            <w:tcW w:w="1440" w:type="dxa"/>
            <w:shd w:val="clear" w:color="auto" w:fill="auto"/>
            <w:noWrap/>
            <w:vAlign w:val="center"/>
            <w:hideMark/>
          </w:tcPr>
          <w:p w14:paraId="4E2442E5" w14:textId="202E4597" w:rsidR="00304CD0" w:rsidRPr="00ED53A3" w:rsidRDefault="00304CD0" w:rsidP="00BD7E82">
            <w:pPr>
              <w:pStyle w:val="TblAnexosCenter"/>
            </w:pPr>
            <w:r w:rsidRPr="00ED53A3">
              <w:t xml:space="preserve">1,699,572,206.36 </w:t>
            </w:r>
          </w:p>
        </w:tc>
        <w:tc>
          <w:tcPr>
            <w:tcW w:w="1512" w:type="dxa"/>
            <w:shd w:val="clear" w:color="auto" w:fill="auto"/>
            <w:noWrap/>
            <w:vAlign w:val="center"/>
            <w:hideMark/>
          </w:tcPr>
          <w:p w14:paraId="60272C39" w14:textId="22B125BF" w:rsidR="00304CD0" w:rsidRPr="00ED53A3" w:rsidRDefault="00304CD0" w:rsidP="00BD7E82">
            <w:pPr>
              <w:pStyle w:val="TblAnexosCenter"/>
            </w:pPr>
            <w:r w:rsidRPr="00ED53A3">
              <w:t xml:space="preserve">336,792,942.28 </w:t>
            </w:r>
          </w:p>
        </w:tc>
        <w:tc>
          <w:tcPr>
            <w:tcW w:w="1440" w:type="dxa"/>
            <w:shd w:val="clear" w:color="auto" w:fill="auto"/>
            <w:noWrap/>
            <w:vAlign w:val="center"/>
            <w:hideMark/>
          </w:tcPr>
          <w:p w14:paraId="59D86929" w14:textId="77777777" w:rsidR="00304CD0" w:rsidRPr="00ED53A3" w:rsidRDefault="00304CD0" w:rsidP="00BD7E82">
            <w:pPr>
              <w:pStyle w:val="TblAnexosCenter"/>
            </w:pPr>
            <w:r w:rsidRPr="00ED53A3">
              <w:t>2,036,365,148.64</w:t>
            </w:r>
          </w:p>
        </w:tc>
        <w:tc>
          <w:tcPr>
            <w:tcW w:w="912" w:type="dxa"/>
            <w:shd w:val="clear" w:color="auto" w:fill="auto"/>
            <w:noWrap/>
            <w:vAlign w:val="center"/>
            <w:hideMark/>
          </w:tcPr>
          <w:p w14:paraId="5E473DA8" w14:textId="77777777" w:rsidR="00304CD0" w:rsidRPr="00ED53A3" w:rsidRDefault="00304CD0" w:rsidP="00BD7E82">
            <w:pPr>
              <w:pStyle w:val="TblAnexosCenter"/>
            </w:pPr>
            <w:r w:rsidRPr="00ED53A3">
              <w:t>78.14%</w:t>
            </w:r>
          </w:p>
        </w:tc>
      </w:tr>
      <w:tr w:rsidR="00304CD0" w:rsidRPr="00ED53A3" w14:paraId="7A7C09A0" w14:textId="77777777" w:rsidTr="00446021">
        <w:trPr>
          <w:trHeight w:val="432"/>
          <w:jc w:val="center"/>
        </w:trPr>
        <w:tc>
          <w:tcPr>
            <w:tcW w:w="1512" w:type="dxa"/>
            <w:shd w:val="clear" w:color="auto" w:fill="auto"/>
            <w:vAlign w:val="center"/>
            <w:hideMark/>
          </w:tcPr>
          <w:p w14:paraId="6FE54FB2" w14:textId="77777777" w:rsidR="00304CD0" w:rsidRPr="00ED53A3" w:rsidRDefault="00304CD0" w:rsidP="00BD7E82">
            <w:pPr>
              <w:pStyle w:val="TblAnexosCenter"/>
            </w:pPr>
            <w:r w:rsidRPr="00ED53A3">
              <w:t>Clientes de Auto Gestión y/o Pagos de Hospitales</w:t>
            </w:r>
          </w:p>
        </w:tc>
        <w:tc>
          <w:tcPr>
            <w:tcW w:w="1440" w:type="dxa"/>
            <w:shd w:val="clear" w:color="auto" w:fill="auto"/>
            <w:noWrap/>
            <w:vAlign w:val="center"/>
            <w:hideMark/>
          </w:tcPr>
          <w:p w14:paraId="4B2F4F9B" w14:textId="1056CA86" w:rsidR="00304CD0" w:rsidRPr="00ED53A3" w:rsidRDefault="00304CD0" w:rsidP="00BD7E82">
            <w:pPr>
              <w:pStyle w:val="TblAnexosCenter"/>
            </w:pPr>
            <w:r w:rsidRPr="00ED53A3">
              <w:t xml:space="preserve">90,176,729.45 </w:t>
            </w:r>
          </w:p>
        </w:tc>
        <w:tc>
          <w:tcPr>
            <w:tcW w:w="1440" w:type="dxa"/>
            <w:shd w:val="clear" w:color="auto" w:fill="auto"/>
            <w:noWrap/>
            <w:vAlign w:val="center"/>
            <w:hideMark/>
          </w:tcPr>
          <w:p w14:paraId="710DD588" w14:textId="730B9A04" w:rsidR="00304CD0" w:rsidRPr="00ED53A3" w:rsidRDefault="00304CD0" w:rsidP="00BD7E82">
            <w:pPr>
              <w:pStyle w:val="TblAnexosCenter"/>
            </w:pPr>
            <w:r w:rsidRPr="00ED53A3">
              <w:t xml:space="preserve">61,082,792.40 </w:t>
            </w:r>
          </w:p>
        </w:tc>
        <w:tc>
          <w:tcPr>
            <w:tcW w:w="1440" w:type="dxa"/>
            <w:shd w:val="clear" w:color="auto" w:fill="auto"/>
            <w:noWrap/>
            <w:vAlign w:val="center"/>
            <w:hideMark/>
          </w:tcPr>
          <w:p w14:paraId="3AC5B5A6" w14:textId="41F647D3" w:rsidR="00304CD0" w:rsidRPr="00ED53A3" w:rsidRDefault="00304CD0" w:rsidP="00BD7E82">
            <w:pPr>
              <w:pStyle w:val="TblAnexosCenter"/>
            </w:pPr>
            <w:r w:rsidRPr="00ED53A3">
              <w:t xml:space="preserve">151,259,521.85 </w:t>
            </w:r>
          </w:p>
        </w:tc>
        <w:tc>
          <w:tcPr>
            <w:tcW w:w="1512" w:type="dxa"/>
            <w:shd w:val="clear" w:color="auto" w:fill="auto"/>
            <w:noWrap/>
            <w:vAlign w:val="center"/>
            <w:hideMark/>
          </w:tcPr>
          <w:p w14:paraId="4DD662DE" w14:textId="2A3086D3" w:rsidR="00304CD0" w:rsidRPr="00ED53A3" w:rsidRDefault="00304CD0" w:rsidP="00BD7E82">
            <w:pPr>
              <w:pStyle w:val="TblAnexosCenter"/>
            </w:pPr>
            <w:r w:rsidRPr="00ED53A3">
              <w:t xml:space="preserve">12,340,051.96 </w:t>
            </w:r>
          </w:p>
        </w:tc>
        <w:tc>
          <w:tcPr>
            <w:tcW w:w="1440" w:type="dxa"/>
            <w:shd w:val="clear" w:color="auto" w:fill="auto"/>
            <w:noWrap/>
            <w:vAlign w:val="center"/>
            <w:hideMark/>
          </w:tcPr>
          <w:p w14:paraId="349BB604" w14:textId="77777777" w:rsidR="00304CD0" w:rsidRPr="00ED53A3" w:rsidRDefault="00304CD0" w:rsidP="00BD7E82">
            <w:pPr>
              <w:pStyle w:val="TblAnexosCenter"/>
            </w:pPr>
            <w:r w:rsidRPr="00ED53A3">
              <w:t>163,599,573.81</w:t>
            </w:r>
          </w:p>
        </w:tc>
        <w:tc>
          <w:tcPr>
            <w:tcW w:w="912" w:type="dxa"/>
            <w:shd w:val="clear" w:color="auto" w:fill="auto"/>
            <w:noWrap/>
            <w:vAlign w:val="center"/>
            <w:hideMark/>
          </w:tcPr>
          <w:p w14:paraId="54A28959" w14:textId="77777777" w:rsidR="00304CD0" w:rsidRPr="00ED53A3" w:rsidRDefault="00304CD0" w:rsidP="00BD7E82">
            <w:pPr>
              <w:pStyle w:val="TblAnexosCenter"/>
            </w:pPr>
            <w:r w:rsidRPr="00ED53A3">
              <w:t>6.28%</w:t>
            </w:r>
          </w:p>
        </w:tc>
      </w:tr>
      <w:tr w:rsidR="00304CD0" w:rsidRPr="00ED53A3" w14:paraId="134EE410" w14:textId="77777777" w:rsidTr="00552F81">
        <w:trPr>
          <w:trHeight w:val="403"/>
          <w:jc w:val="center"/>
        </w:trPr>
        <w:tc>
          <w:tcPr>
            <w:tcW w:w="1512" w:type="dxa"/>
            <w:shd w:val="clear" w:color="auto" w:fill="auto"/>
            <w:vAlign w:val="center"/>
            <w:hideMark/>
          </w:tcPr>
          <w:p w14:paraId="038A275B" w14:textId="74517C3D" w:rsidR="00304CD0" w:rsidRPr="00ED53A3" w:rsidRDefault="00304CD0" w:rsidP="00BD7E82">
            <w:pPr>
              <w:pStyle w:val="TblAnexosCenter"/>
            </w:pPr>
            <w:r w:rsidRPr="00ED53A3">
              <w:t>Se</w:t>
            </w:r>
            <w:r w:rsidR="00BD7E82">
              <w:t>N</w:t>
            </w:r>
            <w:r w:rsidRPr="00ED53A3">
              <w:t>a</w:t>
            </w:r>
            <w:r w:rsidR="00BD7E82">
              <w:t>S</w:t>
            </w:r>
            <w:r w:rsidRPr="00ED53A3">
              <w:t>a</w:t>
            </w:r>
          </w:p>
        </w:tc>
        <w:tc>
          <w:tcPr>
            <w:tcW w:w="1440" w:type="dxa"/>
            <w:shd w:val="clear" w:color="auto" w:fill="auto"/>
            <w:noWrap/>
            <w:vAlign w:val="center"/>
            <w:hideMark/>
          </w:tcPr>
          <w:p w14:paraId="661474A5" w14:textId="6CA4382A" w:rsidR="00304CD0" w:rsidRPr="00ED53A3" w:rsidRDefault="00304CD0" w:rsidP="00BD7E82">
            <w:pPr>
              <w:pStyle w:val="TblAnexosCenter"/>
            </w:pPr>
            <w:r w:rsidRPr="00ED53A3">
              <w:t xml:space="preserve">121,088,123.69 </w:t>
            </w:r>
          </w:p>
        </w:tc>
        <w:tc>
          <w:tcPr>
            <w:tcW w:w="1440" w:type="dxa"/>
            <w:shd w:val="clear" w:color="auto" w:fill="auto"/>
            <w:noWrap/>
            <w:vAlign w:val="center"/>
            <w:hideMark/>
          </w:tcPr>
          <w:p w14:paraId="39CBCCB0" w14:textId="1F2087E9" w:rsidR="00304CD0" w:rsidRPr="00ED53A3" w:rsidRDefault="00304CD0" w:rsidP="00BD7E82">
            <w:pPr>
              <w:pStyle w:val="TblAnexosCenter"/>
            </w:pPr>
            <w:r w:rsidRPr="00ED53A3">
              <w:t xml:space="preserve">60,732,895.87 </w:t>
            </w:r>
          </w:p>
        </w:tc>
        <w:tc>
          <w:tcPr>
            <w:tcW w:w="1440" w:type="dxa"/>
            <w:shd w:val="clear" w:color="auto" w:fill="auto"/>
            <w:noWrap/>
            <w:vAlign w:val="center"/>
            <w:hideMark/>
          </w:tcPr>
          <w:p w14:paraId="5A78413F" w14:textId="7146BE0F" w:rsidR="00304CD0" w:rsidRPr="00ED53A3" w:rsidRDefault="00304CD0" w:rsidP="00BD7E82">
            <w:pPr>
              <w:pStyle w:val="TblAnexosCenter"/>
            </w:pPr>
            <w:r w:rsidRPr="00ED53A3">
              <w:t xml:space="preserve">181,821,019.56 </w:t>
            </w:r>
          </w:p>
        </w:tc>
        <w:tc>
          <w:tcPr>
            <w:tcW w:w="1512" w:type="dxa"/>
            <w:shd w:val="clear" w:color="auto" w:fill="auto"/>
            <w:noWrap/>
            <w:vAlign w:val="center"/>
            <w:hideMark/>
          </w:tcPr>
          <w:p w14:paraId="526BE866" w14:textId="0101C2BE" w:rsidR="00304CD0" w:rsidRPr="00ED53A3" w:rsidRDefault="00304CD0" w:rsidP="00BD7E82">
            <w:pPr>
              <w:pStyle w:val="TblAnexosCenter"/>
            </w:pPr>
            <w:r w:rsidRPr="00ED53A3">
              <w:t xml:space="preserve">47,971,268.11 </w:t>
            </w:r>
          </w:p>
        </w:tc>
        <w:tc>
          <w:tcPr>
            <w:tcW w:w="1440" w:type="dxa"/>
            <w:shd w:val="clear" w:color="auto" w:fill="auto"/>
            <w:noWrap/>
            <w:vAlign w:val="center"/>
            <w:hideMark/>
          </w:tcPr>
          <w:p w14:paraId="10BF7B15" w14:textId="77777777" w:rsidR="00304CD0" w:rsidRPr="00ED53A3" w:rsidRDefault="00304CD0" w:rsidP="00BD7E82">
            <w:pPr>
              <w:pStyle w:val="TblAnexosCenter"/>
            </w:pPr>
            <w:r w:rsidRPr="00ED53A3">
              <w:t>229,792,287.67</w:t>
            </w:r>
          </w:p>
        </w:tc>
        <w:tc>
          <w:tcPr>
            <w:tcW w:w="912" w:type="dxa"/>
            <w:shd w:val="clear" w:color="auto" w:fill="auto"/>
            <w:noWrap/>
            <w:vAlign w:val="center"/>
            <w:hideMark/>
          </w:tcPr>
          <w:p w14:paraId="1CE188EE" w14:textId="77777777" w:rsidR="00304CD0" w:rsidRPr="00ED53A3" w:rsidRDefault="00304CD0" w:rsidP="00BD7E82">
            <w:pPr>
              <w:pStyle w:val="TblAnexosCenter"/>
            </w:pPr>
            <w:r w:rsidRPr="00ED53A3">
              <w:t>8.82%</w:t>
            </w:r>
          </w:p>
        </w:tc>
      </w:tr>
      <w:tr w:rsidR="00304CD0" w:rsidRPr="00ED53A3" w14:paraId="2BE89B3E" w14:textId="77777777" w:rsidTr="00552F81">
        <w:trPr>
          <w:trHeight w:val="403"/>
          <w:jc w:val="center"/>
        </w:trPr>
        <w:tc>
          <w:tcPr>
            <w:tcW w:w="1512" w:type="dxa"/>
            <w:shd w:val="clear" w:color="auto" w:fill="auto"/>
            <w:vAlign w:val="center"/>
            <w:hideMark/>
          </w:tcPr>
          <w:p w14:paraId="548FE5DF" w14:textId="77777777" w:rsidR="00304CD0" w:rsidRPr="00ED53A3" w:rsidRDefault="00304CD0" w:rsidP="00BD7E82">
            <w:pPr>
              <w:pStyle w:val="TblAnexosCenter"/>
            </w:pPr>
            <w:r w:rsidRPr="00ED53A3">
              <w:t>Copresida</w:t>
            </w:r>
          </w:p>
        </w:tc>
        <w:tc>
          <w:tcPr>
            <w:tcW w:w="1440" w:type="dxa"/>
            <w:shd w:val="clear" w:color="auto" w:fill="auto"/>
            <w:noWrap/>
            <w:vAlign w:val="center"/>
            <w:hideMark/>
          </w:tcPr>
          <w:p w14:paraId="2F726E5C" w14:textId="3E0AC43F" w:rsidR="00304CD0" w:rsidRPr="00ED53A3" w:rsidRDefault="00304CD0" w:rsidP="00BD7E82">
            <w:pPr>
              <w:pStyle w:val="TblAnexosCenter"/>
            </w:pPr>
            <w:r w:rsidRPr="00ED53A3">
              <w:t xml:space="preserve">39,756.00 </w:t>
            </w:r>
          </w:p>
        </w:tc>
        <w:tc>
          <w:tcPr>
            <w:tcW w:w="1440" w:type="dxa"/>
            <w:shd w:val="clear" w:color="auto" w:fill="auto"/>
            <w:noWrap/>
            <w:vAlign w:val="center"/>
            <w:hideMark/>
          </w:tcPr>
          <w:p w14:paraId="54008ACD" w14:textId="4D27D9D3" w:rsidR="00304CD0" w:rsidRPr="00ED53A3" w:rsidRDefault="00304CD0" w:rsidP="00BD7E82">
            <w:pPr>
              <w:pStyle w:val="TblAnexosCenter"/>
            </w:pPr>
            <w:r w:rsidRPr="00ED53A3">
              <w:t xml:space="preserve">538,233.00 </w:t>
            </w:r>
          </w:p>
        </w:tc>
        <w:tc>
          <w:tcPr>
            <w:tcW w:w="1440" w:type="dxa"/>
            <w:shd w:val="clear" w:color="auto" w:fill="auto"/>
            <w:noWrap/>
            <w:vAlign w:val="center"/>
            <w:hideMark/>
          </w:tcPr>
          <w:p w14:paraId="33D9A9F9" w14:textId="05218061" w:rsidR="00304CD0" w:rsidRPr="00ED53A3" w:rsidRDefault="00304CD0" w:rsidP="00BD7E82">
            <w:pPr>
              <w:pStyle w:val="TblAnexosCenter"/>
            </w:pPr>
            <w:r w:rsidRPr="00ED53A3">
              <w:t xml:space="preserve">577,989.00 </w:t>
            </w:r>
          </w:p>
        </w:tc>
        <w:tc>
          <w:tcPr>
            <w:tcW w:w="1512" w:type="dxa"/>
            <w:shd w:val="clear" w:color="auto" w:fill="auto"/>
            <w:noWrap/>
            <w:vAlign w:val="center"/>
            <w:hideMark/>
          </w:tcPr>
          <w:p w14:paraId="405A8495" w14:textId="3B98A8E6" w:rsidR="00304CD0" w:rsidRPr="00ED53A3" w:rsidRDefault="00304CD0" w:rsidP="00BD7E82">
            <w:pPr>
              <w:pStyle w:val="TblAnexosCenter"/>
            </w:pPr>
            <w:r w:rsidRPr="00ED53A3">
              <w:t xml:space="preserve">2,009,889.00 </w:t>
            </w:r>
          </w:p>
        </w:tc>
        <w:tc>
          <w:tcPr>
            <w:tcW w:w="1440" w:type="dxa"/>
            <w:shd w:val="clear" w:color="auto" w:fill="auto"/>
            <w:noWrap/>
            <w:vAlign w:val="center"/>
            <w:hideMark/>
          </w:tcPr>
          <w:p w14:paraId="6B9D1AC6" w14:textId="77777777" w:rsidR="00304CD0" w:rsidRPr="00ED53A3" w:rsidRDefault="00304CD0" w:rsidP="00BD7E82">
            <w:pPr>
              <w:pStyle w:val="TblAnexosCenter"/>
            </w:pPr>
            <w:r w:rsidRPr="00ED53A3">
              <w:t>2,587,878.00</w:t>
            </w:r>
          </w:p>
        </w:tc>
        <w:tc>
          <w:tcPr>
            <w:tcW w:w="912" w:type="dxa"/>
            <w:shd w:val="clear" w:color="auto" w:fill="auto"/>
            <w:noWrap/>
            <w:vAlign w:val="center"/>
            <w:hideMark/>
          </w:tcPr>
          <w:p w14:paraId="0519052F" w14:textId="77777777" w:rsidR="00304CD0" w:rsidRPr="00ED53A3" w:rsidRDefault="00304CD0" w:rsidP="00BD7E82">
            <w:pPr>
              <w:pStyle w:val="TblAnexosCenter"/>
            </w:pPr>
            <w:r w:rsidRPr="00ED53A3">
              <w:t>0.10%</w:t>
            </w:r>
          </w:p>
        </w:tc>
      </w:tr>
      <w:tr w:rsidR="00304CD0" w:rsidRPr="00ED53A3" w14:paraId="180D0C90" w14:textId="77777777" w:rsidTr="00446021">
        <w:trPr>
          <w:trHeight w:val="432"/>
          <w:jc w:val="center"/>
        </w:trPr>
        <w:tc>
          <w:tcPr>
            <w:tcW w:w="1512" w:type="dxa"/>
            <w:shd w:val="clear" w:color="auto" w:fill="auto"/>
            <w:vAlign w:val="center"/>
            <w:hideMark/>
          </w:tcPr>
          <w:p w14:paraId="159851B9" w14:textId="77777777" w:rsidR="00304CD0" w:rsidRPr="00ED53A3" w:rsidRDefault="00304CD0" w:rsidP="00BD7E82">
            <w:pPr>
              <w:pStyle w:val="TblAnexosCenter"/>
            </w:pPr>
            <w:r w:rsidRPr="00ED53A3">
              <w:t>Ejecución de Garantía</w:t>
            </w:r>
          </w:p>
        </w:tc>
        <w:tc>
          <w:tcPr>
            <w:tcW w:w="1440" w:type="dxa"/>
            <w:shd w:val="clear" w:color="auto" w:fill="auto"/>
            <w:noWrap/>
            <w:vAlign w:val="center"/>
            <w:hideMark/>
          </w:tcPr>
          <w:p w14:paraId="0F83E287" w14:textId="3E176D1E" w:rsidR="00304CD0" w:rsidRPr="00ED53A3" w:rsidRDefault="00304CD0" w:rsidP="00BD7E82">
            <w:pPr>
              <w:pStyle w:val="TblAnexosCenter"/>
            </w:pPr>
            <w:r w:rsidRPr="00ED53A3">
              <w:t xml:space="preserve">9,921,390.29 </w:t>
            </w:r>
          </w:p>
        </w:tc>
        <w:tc>
          <w:tcPr>
            <w:tcW w:w="1440" w:type="dxa"/>
            <w:shd w:val="clear" w:color="auto" w:fill="auto"/>
            <w:noWrap/>
            <w:vAlign w:val="center"/>
            <w:hideMark/>
          </w:tcPr>
          <w:p w14:paraId="519610FC" w14:textId="0CDC63F9" w:rsidR="00304CD0" w:rsidRPr="00ED53A3" w:rsidRDefault="00304CD0" w:rsidP="00BD7E82">
            <w:pPr>
              <w:pStyle w:val="TblAnexosCenter"/>
            </w:pPr>
            <w:r w:rsidRPr="00ED53A3">
              <w:t xml:space="preserve">1,960,609.73 </w:t>
            </w:r>
          </w:p>
        </w:tc>
        <w:tc>
          <w:tcPr>
            <w:tcW w:w="1440" w:type="dxa"/>
            <w:shd w:val="clear" w:color="auto" w:fill="auto"/>
            <w:noWrap/>
            <w:vAlign w:val="center"/>
            <w:hideMark/>
          </w:tcPr>
          <w:p w14:paraId="05167961" w14:textId="71953BBC" w:rsidR="00304CD0" w:rsidRPr="00ED53A3" w:rsidRDefault="00304CD0" w:rsidP="00BD7E82">
            <w:pPr>
              <w:pStyle w:val="TblAnexosCenter"/>
            </w:pPr>
            <w:r w:rsidRPr="00ED53A3">
              <w:t xml:space="preserve">11,882,000.02 </w:t>
            </w:r>
          </w:p>
        </w:tc>
        <w:tc>
          <w:tcPr>
            <w:tcW w:w="1512" w:type="dxa"/>
            <w:shd w:val="clear" w:color="auto" w:fill="auto"/>
            <w:noWrap/>
            <w:vAlign w:val="center"/>
            <w:hideMark/>
          </w:tcPr>
          <w:p w14:paraId="4A3B2BF2" w14:textId="6A944A08" w:rsidR="00304CD0" w:rsidRPr="00ED53A3" w:rsidRDefault="00304CD0" w:rsidP="00BD7E82">
            <w:pPr>
              <w:pStyle w:val="TblAnexosCenter"/>
            </w:pPr>
            <w:r w:rsidRPr="00ED53A3">
              <w:t xml:space="preserve">2,263,839.18 </w:t>
            </w:r>
          </w:p>
        </w:tc>
        <w:tc>
          <w:tcPr>
            <w:tcW w:w="1440" w:type="dxa"/>
            <w:shd w:val="clear" w:color="auto" w:fill="auto"/>
            <w:noWrap/>
            <w:vAlign w:val="center"/>
            <w:hideMark/>
          </w:tcPr>
          <w:p w14:paraId="5B11B51C" w14:textId="77777777" w:rsidR="00304CD0" w:rsidRPr="00ED53A3" w:rsidRDefault="00304CD0" w:rsidP="00BD7E82">
            <w:pPr>
              <w:pStyle w:val="TblAnexosCenter"/>
            </w:pPr>
            <w:r w:rsidRPr="00ED53A3">
              <w:t>14,145,839.20</w:t>
            </w:r>
          </w:p>
        </w:tc>
        <w:tc>
          <w:tcPr>
            <w:tcW w:w="912" w:type="dxa"/>
            <w:shd w:val="clear" w:color="auto" w:fill="auto"/>
            <w:noWrap/>
            <w:vAlign w:val="center"/>
            <w:hideMark/>
          </w:tcPr>
          <w:p w14:paraId="515DD6FA" w14:textId="77777777" w:rsidR="00304CD0" w:rsidRPr="00ED53A3" w:rsidRDefault="00304CD0" w:rsidP="00BD7E82">
            <w:pPr>
              <w:pStyle w:val="TblAnexosCenter"/>
            </w:pPr>
            <w:r w:rsidRPr="00ED53A3">
              <w:t>0.54%</w:t>
            </w:r>
          </w:p>
        </w:tc>
      </w:tr>
      <w:tr w:rsidR="00304CD0" w:rsidRPr="00ED53A3" w14:paraId="7837725E" w14:textId="77777777" w:rsidTr="00552F81">
        <w:trPr>
          <w:trHeight w:val="403"/>
          <w:jc w:val="center"/>
        </w:trPr>
        <w:tc>
          <w:tcPr>
            <w:tcW w:w="1512" w:type="dxa"/>
            <w:shd w:val="clear" w:color="auto" w:fill="auto"/>
            <w:vAlign w:val="center"/>
            <w:hideMark/>
          </w:tcPr>
          <w:p w14:paraId="47A7BEB0" w14:textId="77777777" w:rsidR="00304CD0" w:rsidRPr="00ED53A3" w:rsidRDefault="00304CD0" w:rsidP="00BD7E82">
            <w:pPr>
              <w:pStyle w:val="TblAnexosCenter"/>
            </w:pPr>
            <w:r w:rsidRPr="00ED53A3">
              <w:t>Otros Ingresos</w:t>
            </w:r>
          </w:p>
        </w:tc>
        <w:tc>
          <w:tcPr>
            <w:tcW w:w="1440" w:type="dxa"/>
            <w:shd w:val="clear" w:color="auto" w:fill="auto"/>
            <w:noWrap/>
            <w:vAlign w:val="center"/>
            <w:hideMark/>
          </w:tcPr>
          <w:p w14:paraId="094B3FA1" w14:textId="23C1F5A3" w:rsidR="00304CD0" w:rsidRPr="00ED53A3" w:rsidRDefault="00304CD0" w:rsidP="00BD7E82">
            <w:pPr>
              <w:pStyle w:val="TblAnexosCenter"/>
            </w:pPr>
            <w:r w:rsidRPr="00ED53A3">
              <w:t xml:space="preserve">-   </w:t>
            </w:r>
          </w:p>
        </w:tc>
        <w:tc>
          <w:tcPr>
            <w:tcW w:w="1440" w:type="dxa"/>
            <w:shd w:val="clear" w:color="auto" w:fill="auto"/>
            <w:noWrap/>
            <w:vAlign w:val="center"/>
            <w:hideMark/>
          </w:tcPr>
          <w:p w14:paraId="26D4C73A" w14:textId="5419E6D6" w:rsidR="00304CD0" w:rsidRPr="00ED53A3" w:rsidRDefault="00304CD0" w:rsidP="00BD7E82">
            <w:pPr>
              <w:pStyle w:val="TblAnexosCenter"/>
            </w:pPr>
            <w:r w:rsidRPr="00ED53A3">
              <w:t xml:space="preserve">-   </w:t>
            </w:r>
          </w:p>
        </w:tc>
        <w:tc>
          <w:tcPr>
            <w:tcW w:w="1440" w:type="dxa"/>
            <w:shd w:val="clear" w:color="auto" w:fill="auto"/>
            <w:noWrap/>
            <w:vAlign w:val="center"/>
            <w:hideMark/>
          </w:tcPr>
          <w:p w14:paraId="4BEBB757" w14:textId="65AB241C" w:rsidR="00304CD0" w:rsidRPr="00ED53A3" w:rsidRDefault="00304CD0" w:rsidP="00BD7E82">
            <w:pPr>
              <w:pStyle w:val="TblAnexosCenter"/>
            </w:pPr>
            <w:r w:rsidRPr="00ED53A3">
              <w:t xml:space="preserve">-   </w:t>
            </w:r>
          </w:p>
        </w:tc>
        <w:tc>
          <w:tcPr>
            <w:tcW w:w="1512" w:type="dxa"/>
            <w:shd w:val="clear" w:color="auto" w:fill="auto"/>
            <w:noWrap/>
            <w:vAlign w:val="center"/>
            <w:hideMark/>
          </w:tcPr>
          <w:p w14:paraId="2CE55215" w14:textId="55E90F57" w:rsidR="00304CD0" w:rsidRPr="00ED53A3" w:rsidRDefault="00304CD0" w:rsidP="00BD7E82">
            <w:pPr>
              <w:pStyle w:val="TblAnexosCenter"/>
            </w:pPr>
            <w:r w:rsidRPr="00ED53A3">
              <w:t xml:space="preserve">-   </w:t>
            </w:r>
          </w:p>
        </w:tc>
        <w:tc>
          <w:tcPr>
            <w:tcW w:w="1440" w:type="dxa"/>
            <w:shd w:val="clear" w:color="auto" w:fill="auto"/>
            <w:noWrap/>
            <w:vAlign w:val="center"/>
            <w:hideMark/>
          </w:tcPr>
          <w:p w14:paraId="748AC26C" w14:textId="77777777" w:rsidR="00304CD0" w:rsidRPr="00ED53A3" w:rsidRDefault="00304CD0" w:rsidP="00BD7E82">
            <w:pPr>
              <w:pStyle w:val="TblAnexosCenter"/>
            </w:pPr>
            <w:r w:rsidRPr="00ED53A3">
              <w:t>0.00</w:t>
            </w:r>
          </w:p>
        </w:tc>
        <w:tc>
          <w:tcPr>
            <w:tcW w:w="912" w:type="dxa"/>
            <w:shd w:val="clear" w:color="auto" w:fill="auto"/>
            <w:noWrap/>
            <w:vAlign w:val="center"/>
            <w:hideMark/>
          </w:tcPr>
          <w:p w14:paraId="0A519E6D" w14:textId="77777777" w:rsidR="00304CD0" w:rsidRPr="00ED53A3" w:rsidRDefault="00304CD0" w:rsidP="00BD7E82">
            <w:pPr>
              <w:pStyle w:val="TblAnexosCenter"/>
            </w:pPr>
            <w:r w:rsidRPr="00ED53A3">
              <w:t>0.00%</w:t>
            </w:r>
          </w:p>
        </w:tc>
      </w:tr>
      <w:tr w:rsidR="00304CD0" w:rsidRPr="00ED53A3" w14:paraId="523DED11" w14:textId="77777777" w:rsidTr="00446021">
        <w:trPr>
          <w:trHeight w:val="432"/>
          <w:jc w:val="center"/>
        </w:trPr>
        <w:tc>
          <w:tcPr>
            <w:tcW w:w="1512" w:type="dxa"/>
            <w:shd w:val="clear" w:color="auto" w:fill="auto"/>
            <w:vAlign w:val="center"/>
            <w:hideMark/>
          </w:tcPr>
          <w:p w14:paraId="022B77E3" w14:textId="77777777" w:rsidR="00304CD0" w:rsidRPr="00ED53A3" w:rsidRDefault="00304CD0" w:rsidP="00BD7E82">
            <w:pPr>
              <w:pStyle w:val="TblAnexosCenter"/>
            </w:pPr>
            <w:r w:rsidRPr="00ED53A3">
              <w:t>Ingresos Mensuales por Pagos de Hospitales y Otros</w:t>
            </w:r>
          </w:p>
        </w:tc>
        <w:tc>
          <w:tcPr>
            <w:tcW w:w="1440" w:type="dxa"/>
            <w:shd w:val="clear" w:color="auto" w:fill="auto"/>
            <w:noWrap/>
            <w:vAlign w:val="center"/>
            <w:hideMark/>
          </w:tcPr>
          <w:p w14:paraId="58A2FD21" w14:textId="62F92A9B" w:rsidR="00304CD0" w:rsidRPr="00ED53A3" w:rsidRDefault="00304CD0" w:rsidP="00BD7E82">
            <w:pPr>
              <w:pStyle w:val="TblAnexosCenter"/>
            </w:pPr>
            <w:r w:rsidRPr="00ED53A3">
              <w:t xml:space="preserve">-   </w:t>
            </w:r>
          </w:p>
        </w:tc>
        <w:tc>
          <w:tcPr>
            <w:tcW w:w="1440" w:type="dxa"/>
            <w:shd w:val="clear" w:color="auto" w:fill="auto"/>
            <w:noWrap/>
            <w:vAlign w:val="center"/>
            <w:hideMark/>
          </w:tcPr>
          <w:p w14:paraId="7FD5C7A2" w14:textId="00B97431" w:rsidR="00304CD0" w:rsidRPr="00ED53A3" w:rsidRDefault="00304CD0" w:rsidP="00BD7E82">
            <w:pPr>
              <w:pStyle w:val="TblAnexosCenter"/>
            </w:pPr>
            <w:r w:rsidRPr="00ED53A3">
              <w:t xml:space="preserve">124,314,531.00 </w:t>
            </w:r>
          </w:p>
        </w:tc>
        <w:tc>
          <w:tcPr>
            <w:tcW w:w="1440" w:type="dxa"/>
            <w:shd w:val="clear" w:color="auto" w:fill="auto"/>
            <w:noWrap/>
            <w:vAlign w:val="center"/>
            <w:hideMark/>
          </w:tcPr>
          <w:p w14:paraId="4758913B" w14:textId="7F21F246" w:rsidR="00304CD0" w:rsidRPr="00ED53A3" w:rsidRDefault="00304CD0" w:rsidP="00BD7E82">
            <w:pPr>
              <w:pStyle w:val="TblAnexosCenter"/>
            </w:pPr>
            <w:r w:rsidRPr="00ED53A3">
              <w:t xml:space="preserve">124,314,531.00 </w:t>
            </w:r>
          </w:p>
        </w:tc>
        <w:tc>
          <w:tcPr>
            <w:tcW w:w="1512" w:type="dxa"/>
            <w:shd w:val="clear" w:color="auto" w:fill="auto"/>
            <w:noWrap/>
            <w:vAlign w:val="center"/>
            <w:hideMark/>
          </w:tcPr>
          <w:p w14:paraId="2BC8562F" w14:textId="68FE4ECD" w:rsidR="00304CD0" w:rsidRPr="00ED53A3" w:rsidRDefault="00304CD0" w:rsidP="00BD7E82">
            <w:pPr>
              <w:pStyle w:val="TblAnexosCenter"/>
            </w:pPr>
            <w:r w:rsidRPr="00ED53A3">
              <w:t xml:space="preserve">35,137,095.52 </w:t>
            </w:r>
          </w:p>
        </w:tc>
        <w:tc>
          <w:tcPr>
            <w:tcW w:w="1440" w:type="dxa"/>
            <w:shd w:val="clear" w:color="auto" w:fill="auto"/>
            <w:noWrap/>
            <w:vAlign w:val="center"/>
            <w:hideMark/>
          </w:tcPr>
          <w:p w14:paraId="3F9F0312" w14:textId="77777777" w:rsidR="00304CD0" w:rsidRPr="00ED53A3" w:rsidRDefault="00304CD0" w:rsidP="00BD7E82">
            <w:pPr>
              <w:pStyle w:val="TblAnexosCenter"/>
            </w:pPr>
            <w:r w:rsidRPr="00ED53A3">
              <w:t>159,451,626.52</w:t>
            </w:r>
          </w:p>
        </w:tc>
        <w:tc>
          <w:tcPr>
            <w:tcW w:w="912" w:type="dxa"/>
            <w:shd w:val="clear" w:color="auto" w:fill="auto"/>
            <w:noWrap/>
            <w:vAlign w:val="center"/>
            <w:hideMark/>
          </w:tcPr>
          <w:p w14:paraId="524593A4" w14:textId="77777777" w:rsidR="00304CD0" w:rsidRPr="00ED53A3" w:rsidRDefault="00304CD0" w:rsidP="00BD7E82">
            <w:pPr>
              <w:pStyle w:val="TblAnexosCenter"/>
            </w:pPr>
            <w:r w:rsidRPr="00ED53A3">
              <w:t>6.12%</w:t>
            </w:r>
          </w:p>
        </w:tc>
      </w:tr>
      <w:tr w:rsidR="00304CD0" w:rsidRPr="00ED53A3" w14:paraId="5E0740F6" w14:textId="77777777" w:rsidTr="00552F81">
        <w:trPr>
          <w:trHeight w:val="403"/>
          <w:jc w:val="center"/>
        </w:trPr>
        <w:tc>
          <w:tcPr>
            <w:tcW w:w="1512" w:type="dxa"/>
            <w:shd w:val="clear" w:color="auto" w:fill="auto"/>
            <w:vAlign w:val="center"/>
            <w:hideMark/>
          </w:tcPr>
          <w:p w14:paraId="2CBC93FF" w14:textId="153946FD" w:rsidR="00304CD0" w:rsidRPr="00ED53A3" w:rsidRDefault="00304CD0" w:rsidP="00BD7E82">
            <w:pPr>
              <w:pStyle w:val="TblAnexosCenter"/>
            </w:pPr>
            <w:r w:rsidRPr="00ED53A3">
              <w:t>Captación Directa</w:t>
            </w:r>
          </w:p>
        </w:tc>
        <w:tc>
          <w:tcPr>
            <w:tcW w:w="1440" w:type="dxa"/>
            <w:shd w:val="clear" w:color="auto" w:fill="auto"/>
            <w:noWrap/>
            <w:vAlign w:val="center"/>
            <w:hideMark/>
          </w:tcPr>
          <w:p w14:paraId="598669EA" w14:textId="0BE46596" w:rsidR="00304CD0" w:rsidRPr="00ED53A3" w:rsidRDefault="00304CD0" w:rsidP="00BD7E82">
            <w:pPr>
              <w:pStyle w:val="TblAnexosCenter"/>
            </w:pPr>
            <w:r w:rsidRPr="00ED53A3">
              <w:t xml:space="preserve">221,225,999.43 </w:t>
            </w:r>
          </w:p>
        </w:tc>
        <w:tc>
          <w:tcPr>
            <w:tcW w:w="1440" w:type="dxa"/>
            <w:shd w:val="clear" w:color="auto" w:fill="auto"/>
            <w:noWrap/>
            <w:vAlign w:val="center"/>
            <w:hideMark/>
          </w:tcPr>
          <w:p w14:paraId="149A0C67" w14:textId="215175FB" w:rsidR="00304CD0" w:rsidRPr="00ED53A3" w:rsidRDefault="00304CD0" w:rsidP="00BD7E82">
            <w:pPr>
              <w:pStyle w:val="TblAnexosCenter"/>
            </w:pPr>
            <w:r w:rsidRPr="00ED53A3">
              <w:t xml:space="preserve">248,629,062.00 </w:t>
            </w:r>
          </w:p>
        </w:tc>
        <w:tc>
          <w:tcPr>
            <w:tcW w:w="1440" w:type="dxa"/>
            <w:shd w:val="clear" w:color="auto" w:fill="auto"/>
            <w:noWrap/>
            <w:vAlign w:val="center"/>
            <w:hideMark/>
          </w:tcPr>
          <w:p w14:paraId="74DA8F73" w14:textId="54586588" w:rsidR="00304CD0" w:rsidRPr="00ED53A3" w:rsidRDefault="00304CD0" w:rsidP="00BD7E82">
            <w:pPr>
              <w:pStyle w:val="TblAnexosCenter"/>
            </w:pPr>
            <w:r w:rsidRPr="00ED53A3">
              <w:t xml:space="preserve">469,855,061.43 </w:t>
            </w:r>
          </w:p>
        </w:tc>
        <w:tc>
          <w:tcPr>
            <w:tcW w:w="1512" w:type="dxa"/>
            <w:shd w:val="clear" w:color="auto" w:fill="auto"/>
            <w:noWrap/>
            <w:vAlign w:val="center"/>
            <w:hideMark/>
          </w:tcPr>
          <w:p w14:paraId="7FBE2C47" w14:textId="5E3C0738" w:rsidR="00304CD0" w:rsidRPr="00ED53A3" w:rsidRDefault="00304CD0" w:rsidP="00BD7E82">
            <w:pPr>
              <w:pStyle w:val="TblAnexosCenter"/>
            </w:pPr>
            <w:r w:rsidRPr="00ED53A3">
              <w:t xml:space="preserve">99,722,143.77 </w:t>
            </w:r>
          </w:p>
        </w:tc>
        <w:tc>
          <w:tcPr>
            <w:tcW w:w="1440" w:type="dxa"/>
            <w:shd w:val="clear" w:color="auto" w:fill="auto"/>
            <w:noWrap/>
            <w:vAlign w:val="center"/>
            <w:hideMark/>
          </w:tcPr>
          <w:p w14:paraId="3DB5A996" w14:textId="3FEDD000" w:rsidR="00304CD0" w:rsidRPr="00ED53A3" w:rsidRDefault="00304CD0" w:rsidP="00BD7E82">
            <w:pPr>
              <w:pStyle w:val="TblAnexosCenter"/>
            </w:pPr>
            <w:r w:rsidRPr="00ED53A3">
              <w:t xml:space="preserve">569,577,205.20 </w:t>
            </w:r>
          </w:p>
        </w:tc>
        <w:tc>
          <w:tcPr>
            <w:tcW w:w="912" w:type="dxa"/>
            <w:shd w:val="clear" w:color="auto" w:fill="auto"/>
            <w:noWrap/>
            <w:vAlign w:val="center"/>
            <w:hideMark/>
          </w:tcPr>
          <w:p w14:paraId="7D37BAD4" w14:textId="77777777" w:rsidR="00304CD0" w:rsidRPr="00ED53A3" w:rsidRDefault="00304CD0" w:rsidP="00BD7E82">
            <w:pPr>
              <w:pStyle w:val="TblAnexosCenter"/>
            </w:pPr>
            <w:r w:rsidRPr="00ED53A3">
              <w:t>21.86%</w:t>
            </w:r>
          </w:p>
        </w:tc>
      </w:tr>
      <w:tr w:rsidR="00304CD0" w:rsidRPr="00ED53A3" w14:paraId="1D57086D" w14:textId="77777777" w:rsidTr="00446021">
        <w:trPr>
          <w:trHeight w:val="432"/>
          <w:jc w:val="center"/>
        </w:trPr>
        <w:tc>
          <w:tcPr>
            <w:tcW w:w="1512" w:type="dxa"/>
            <w:shd w:val="clear" w:color="auto" w:fill="003044"/>
            <w:noWrap/>
            <w:vAlign w:val="center"/>
            <w:hideMark/>
          </w:tcPr>
          <w:p w14:paraId="57541793" w14:textId="77777777" w:rsidR="00304CD0" w:rsidRPr="00BD7E82" w:rsidRDefault="00304CD0" w:rsidP="00BD7E82">
            <w:pPr>
              <w:pStyle w:val="TblAnexosCenter"/>
              <w:rPr>
                <w:color w:val="FFFFFF" w:themeColor="background1"/>
              </w:rPr>
            </w:pPr>
            <w:r w:rsidRPr="00BD7E82">
              <w:rPr>
                <w:color w:val="FFFFFF" w:themeColor="background1"/>
              </w:rPr>
              <w:t>Ingresos Totales</w:t>
            </w:r>
          </w:p>
        </w:tc>
        <w:tc>
          <w:tcPr>
            <w:tcW w:w="1440" w:type="dxa"/>
            <w:shd w:val="clear" w:color="auto" w:fill="003044"/>
            <w:noWrap/>
            <w:vAlign w:val="center"/>
            <w:hideMark/>
          </w:tcPr>
          <w:p w14:paraId="5019460E" w14:textId="77777777" w:rsidR="00304CD0" w:rsidRPr="00BD7E82" w:rsidRDefault="00304CD0" w:rsidP="00BD7E82">
            <w:pPr>
              <w:pStyle w:val="TblAnexosCenter"/>
              <w:rPr>
                <w:color w:val="FFFFFF" w:themeColor="background1"/>
              </w:rPr>
            </w:pPr>
            <w:r w:rsidRPr="00BD7E82">
              <w:rPr>
                <w:color w:val="FFFFFF" w:themeColor="background1"/>
              </w:rPr>
              <w:t>1,290,120,807.71</w:t>
            </w:r>
          </w:p>
        </w:tc>
        <w:tc>
          <w:tcPr>
            <w:tcW w:w="1440" w:type="dxa"/>
            <w:shd w:val="clear" w:color="auto" w:fill="003044"/>
            <w:noWrap/>
            <w:vAlign w:val="center"/>
            <w:hideMark/>
          </w:tcPr>
          <w:p w14:paraId="74A17740" w14:textId="77777777" w:rsidR="00304CD0" w:rsidRPr="00BD7E82" w:rsidRDefault="00304CD0" w:rsidP="00BD7E82">
            <w:pPr>
              <w:pStyle w:val="TblAnexosCenter"/>
              <w:rPr>
                <w:color w:val="FFFFFF" w:themeColor="background1"/>
              </w:rPr>
            </w:pPr>
            <w:r w:rsidRPr="00BD7E82">
              <w:rPr>
                <w:color w:val="FFFFFF" w:themeColor="background1"/>
              </w:rPr>
              <w:t>879,306,460.08</w:t>
            </w:r>
          </w:p>
        </w:tc>
        <w:tc>
          <w:tcPr>
            <w:tcW w:w="1440" w:type="dxa"/>
            <w:shd w:val="clear" w:color="auto" w:fill="003044"/>
            <w:noWrap/>
            <w:vAlign w:val="center"/>
            <w:hideMark/>
          </w:tcPr>
          <w:p w14:paraId="7168CF3A" w14:textId="77777777" w:rsidR="00304CD0" w:rsidRPr="00BD7E82" w:rsidRDefault="00304CD0" w:rsidP="00BD7E82">
            <w:pPr>
              <w:pStyle w:val="TblAnexosCenter"/>
              <w:rPr>
                <w:color w:val="FFFFFF" w:themeColor="background1"/>
              </w:rPr>
            </w:pPr>
            <w:r w:rsidRPr="00BD7E82">
              <w:rPr>
                <w:color w:val="FFFFFF" w:themeColor="background1"/>
              </w:rPr>
              <w:t>2,169,427,267.79</w:t>
            </w:r>
          </w:p>
        </w:tc>
        <w:tc>
          <w:tcPr>
            <w:tcW w:w="1512" w:type="dxa"/>
            <w:shd w:val="clear" w:color="auto" w:fill="003044"/>
            <w:noWrap/>
            <w:vAlign w:val="center"/>
            <w:hideMark/>
          </w:tcPr>
          <w:p w14:paraId="5CE2E35F" w14:textId="77777777" w:rsidR="00304CD0" w:rsidRPr="00BD7E82" w:rsidRDefault="00304CD0" w:rsidP="00BD7E82">
            <w:pPr>
              <w:pStyle w:val="TblAnexosCenter"/>
              <w:rPr>
                <w:color w:val="FFFFFF" w:themeColor="background1"/>
              </w:rPr>
            </w:pPr>
            <w:r w:rsidRPr="00BD7E82">
              <w:rPr>
                <w:color w:val="FFFFFF" w:themeColor="background1"/>
              </w:rPr>
              <w:t>436,515,086.05</w:t>
            </w:r>
          </w:p>
        </w:tc>
        <w:tc>
          <w:tcPr>
            <w:tcW w:w="1440" w:type="dxa"/>
            <w:shd w:val="clear" w:color="auto" w:fill="003044"/>
            <w:noWrap/>
            <w:vAlign w:val="center"/>
            <w:hideMark/>
          </w:tcPr>
          <w:p w14:paraId="0739A4BB" w14:textId="77777777" w:rsidR="00304CD0" w:rsidRPr="00BD7E82" w:rsidRDefault="00304CD0" w:rsidP="00BD7E82">
            <w:pPr>
              <w:pStyle w:val="TblAnexosCenter"/>
              <w:rPr>
                <w:color w:val="FFFFFF" w:themeColor="background1"/>
              </w:rPr>
            </w:pPr>
            <w:r w:rsidRPr="00BD7E82">
              <w:rPr>
                <w:color w:val="FFFFFF" w:themeColor="background1"/>
              </w:rPr>
              <w:t>2,605,942,353.84</w:t>
            </w:r>
          </w:p>
        </w:tc>
        <w:tc>
          <w:tcPr>
            <w:tcW w:w="912" w:type="dxa"/>
            <w:shd w:val="clear" w:color="auto" w:fill="003044"/>
            <w:noWrap/>
            <w:vAlign w:val="center"/>
            <w:hideMark/>
          </w:tcPr>
          <w:p w14:paraId="49715F04" w14:textId="77777777" w:rsidR="00304CD0" w:rsidRPr="00BD7E82" w:rsidRDefault="00304CD0" w:rsidP="00BD7E82">
            <w:pPr>
              <w:pStyle w:val="TblAnexosCenter"/>
              <w:rPr>
                <w:color w:val="FFFFFF" w:themeColor="background1"/>
              </w:rPr>
            </w:pPr>
            <w:r w:rsidRPr="00BD7E82">
              <w:rPr>
                <w:color w:val="FFFFFF" w:themeColor="background1"/>
              </w:rPr>
              <w:t>100.00%</w:t>
            </w:r>
          </w:p>
        </w:tc>
      </w:tr>
    </w:tbl>
    <w:p w14:paraId="675BC7DB" w14:textId="0D36A03F" w:rsidR="002C5E5C" w:rsidRDefault="002C5E5C" w:rsidP="00831392">
      <w:pPr>
        <w:rPr>
          <w:rFonts w:ascii="Artifex CF" w:hAnsi="Artifex CF"/>
          <w:color w:val="003044"/>
        </w:rPr>
      </w:pPr>
    </w:p>
    <w:p w14:paraId="03AE4890" w14:textId="50226E37" w:rsidR="00552F81" w:rsidRDefault="00552F81" w:rsidP="00831392">
      <w:pPr>
        <w:rPr>
          <w:rFonts w:ascii="Artifex CF" w:hAnsi="Artifex CF"/>
          <w:color w:val="003044"/>
        </w:rPr>
      </w:pPr>
    </w:p>
    <w:p w14:paraId="53EB0CC5" w14:textId="77777777" w:rsidR="00552F81" w:rsidRPr="00ED53A3" w:rsidRDefault="00552F81" w:rsidP="00831392">
      <w:pPr>
        <w:rPr>
          <w:rFonts w:ascii="Artifex CF" w:hAnsi="Artifex CF"/>
          <w:color w:val="003044"/>
        </w:rPr>
      </w:pPr>
    </w:p>
    <w:p w14:paraId="2C3EE8F7" w14:textId="7B7D33BC" w:rsidR="00304CD0" w:rsidRPr="00D30603" w:rsidRDefault="00552F81" w:rsidP="00446021">
      <w:pPr>
        <w:pStyle w:val="TituloCuadro"/>
      </w:pPr>
      <w:r w:rsidRPr="00D30603">
        <w:t xml:space="preserve">Tabla </w:t>
      </w:r>
      <w:r w:rsidR="00304CD0" w:rsidRPr="00D30603">
        <w:t>No. 1.10</w:t>
      </w:r>
    </w:p>
    <w:p w14:paraId="1F604C5A" w14:textId="21EA2AEC" w:rsidR="00D30603" w:rsidRPr="00D30603" w:rsidRDefault="00D30603" w:rsidP="00446021">
      <w:pPr>
        <w:pStyle w:val="TituloCuadro"/>
      </w:pPr>
      <w:r w:rsidRPr="00D30603">
        <w:t>Captaciones Recibidas y Ejecutadas 2020</w:t>
      </w:r>
    </w:p>
    <w:tbl>
      <w:tblPr>
        <w:tblpPr w:leftFromText="144" w:rightFromText="144" w:vertAnchor="text" w:horzAnchor="margin" w:tblpXSpec="center" w:tblpY="1"/>
        <w:tblOverlap w:val="never"/>
        <w:tblW w:w="576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CellMar>
          <w:left w:w="70" w:type="dxa"/>
          <w:right w:w="70" w:type="dxa"/>
        </w:tblCellMar>
        <w:tblLook w:val="04A0" w:firstRow="1" w:lastRow="0" w:firstColumn="1" w:lastColumn="0" w:noHBand="0" w:noVBand="1"/>
      </w:tblPr>
      <w:tblGrid>
        <w:gridCol w:w="2880"/>
        <w:gridCol w:w="2880"/>
      </w:tblGrid>
      <w:tr w:rsidR="00FE5030" w:rsidRPr="003C4813" w14:paraId="089C1465" w14:textId="77777777" w:rsidTr="00446021">
        <w:trPr>
          <w:trHeight w:val="432"/>
        </w:trPr>
        <w:tc>
          <w:tcPr>
            <w:tcW w:w="2880" w:type="dxa"/>
            <w:shd w:val="clear" w:color="auto" w:fill="003044"/>
            <w:vAlign w:val="center"/>
            <w:hideMark/>
          </w:tcPr>
          <w:p w14:paraId="4B1650CC" w14:textId="77777777" w:rsidR="00FE5030" w:rsidRPr="00D30603" w:rsidRDefault="00FE5030" w:rsidP="00446021">
            <w:pPr>
              <w:pStyle w:val="TblAnexosCenter"/>
              <w:rPr>
                <w:color w:val="FFFFFF" w:themeColor="background1"/>
              </w:rPr>
            </w:pPr>
            <w:r w:rsidRPr="00D30603">
              <w:rPr>
                <w:color w:val="FFFFFF" w:themeColor="background1"/>
              </w:rPr>
              <w:t>Concepto</w:t>
            </w:r>
          </w:p>
        </w:tc>
        <w:tc>
          <w:tcPr>
            <w:tcW w:w="2880" w:type="dxa"/>
            <w:shd w:val="clear" w:color="auto" w:fill="003044"/>
            <w:vAlign w:val="center"/>
            <w:hideMark/>
          </w:tcPr>
          <w:p w14:paraId="3226767B" w14:textId="1BF67961" w:rsidR="00FE5030" w:rsidRPr="00D30603" w:rsidRDefault="00D30603" w:rsidP="00446021">
            <w:pPr>
              <w:pStyle w:val="TblAnexosCenter"/>
              <w:rPr>
                <w:color w:val="FFFFFF" w:themeColor="background1"/>
              </w:rPr>
            </w:pPr>
            <w:r>
              <w:rPr>
                <w:color w:val="FFFFFF" w:themeColor="background1"/>
              </w:rPr>
              <w:t>Monto</w:t>
            </w:r>
          </w:p>
        </w:tc>
      </w:tr>
      <w:tr w:rsidR="00FE5030" w:rsidRPr="003C4813" w14:paraId="69A0DB25" w14:textId="77777777" w:rsidTr="00446021">
        <w:trPr>
          <w:trHeight w:val="360"/>
        </w:trPr>
        <w:tc>
          <w:tcPr>
            <w:tcW w:w="2880" w:type="dxa"/>
            <w:shd w:val="clear" w:color="auto" w:fill="auto"/>
            <w:vAlign w:val="center"/>
            <w:hideMark/>
          </w:tcPr>
          <w:p w14:paraId="66C713A5" w14:textId="676EA128" w:rsidR="00FE5030" w:rsidRPr="003C4813" w:rsidRDefault="00FE5030" w:rsidP="00446021">
            <w:pPr>
              <w:pStyle w:val="TblAnexosCenter"/>
            </w:pPr>
            <w:r w:rsidRPr="003C4813">
              <w:t>Captación Directa Año 2020</w:t>
            </w:r>
          </w:p>
        </w:tc>
        <w:tc>
          <w:tcPr>
            <w:tcW w:w="2880" w:type="dxa"/>
            <w:shd w:val="clear" w:color="auto" w:fill="auto"/>
            <w:vAlign w:val="center"/>
            <w:hideMark/>
          </w:tcPr>
          <w:p w14:paraId="7E49A08A" w14:textId="599B3263" w:rsidR="00FE5030" w:rsidRPr="003C4813" w:rsidRDefault="00FE5030" w:rsidP="00446021">
            <w:pPr>
              <w:pStyle w:val="TblAnexosCenter"/>
            </w:pPr>
            <w:r w:rsidRPr="003C4813">
              <w:t xml:space="preserve">348,351,205.77 </w:t>
            </w:r>
          </w:p>
        </w:tc>
      </w:tr>
      <w:tr w:rsidR="00FE5030" w:rsidRPr="003C4813" w14:paraId="30ECD9BC" w14:textId="77777777" w:rsidTr="00446021">
        <w:trPr>
          <w:trHeight w:hRule="exact" w:val="101"/>
        </w:trPr>
        <w:tc>
          <w:tcPr>
            <w:tcW w:w="2880" w:type="dxa"/>
            <w:shd w:val="clear" w:color="auto" w:fill="auto"/>
            <w:vAlign w:val="center"/>
            <w:hideMark/>
          </w:tcPr>
          <w:p w14:paraId="5B0414F3" w14:textId="77777777" w:rsidR="00FE5030" w:rsidRPr="003C4813" w:rsidRDefault="00FE5030" w:rsidP="00446021">
            <w:pPr>
              <w:pStyle w:val="TblAnexosCenter"/>
            </w:pPr>
          </w:p>
        </w:tc>
        <w:tc>
          <w:tcPr>
            <w:tcW w:w="2880" w:type="dxa"/>
            <w:shd w:val="clear" w:color="auto" w:fill="auto"/>
            <w:vAlign w:val="center"/>
            <w:hideMark/>
          </w:tcPr>
          <w:p w14:paraId="46A48771" w14:textId="77777777" w:rsidR="00FE5030" w:rsidRPr="003C4813" w:rsidRDefault="00FE5030" w:rsidP="00446021">
            <w:pPr>
              <w:pStyle w:val="TblAnexosCenter"/>
            </w:pPr>
          </w:p>
        </w:tc>
      </w:tr>
      <w:tr w:rsidR="00FE5030" w:rsidRPr="003C4813" w14:paraId="2683EEDF" w14:textId="77777777" w:rsidTr="00446021">
        <w:trPr>
          <w:trHeight w:val="288"/>
        </w:trPr>
        <w:tc>
          <w:tcPr>
            <w:tcW w:w="2880" w:type="dxa"/>
            <w:shd w:val="clear" w:color="auto" w:fill="005B82"/>
            <w:vAlign w:val="center"/>
            <w:hideMark/>
          </w:tcPr>
          <w:p w14:paraId="0969D96B" w14:textId="7E640BCC" w:rsidR="00FE5030" w:rsidRPr="00565CDE" w:rsidRDefault="00FE5030" w:rsidP="00446021">
            <w:pPr>
              <w:pStyle w:val="TblAnexosCenter"/>
              <w:rPr>
                <w:b/>
                <w:bCs/>
                <w:color w:val="FFFFFF" w:themeColor="background1"/>
              </w:rPr>
            </w:pPr>
            <w:r w:rsidRPr="00565CDE">
              <w:rPr>
                <w:b/>
                <w:bCs/>
                <w:color w:val="FFFFFF" w:themeColor="background1"/>
              </w:rPr>
              <w:t xml:space="preserve">Sub-Total </w:t>
            </w:r>
            <w:r w:rsidR="00446021">
              <w:rPr>
                <w:b/>
                <w:bCs/>
                <w:color w:val="FFFFFF" w:themeColor="background1"/>
              </w:rPr>
              <w:t xml:space="preserve"> 1</w:t>
            </w:r>
          </w:p>
        </w:tc>
        <w:tc>
          <w:tcPr>
            <w:tcW w:w="2880" w:type="dxa"/>
            <w:shd w:val="clear" w:color="auto" w:fill="005B82"/>
            <w:vAlign w:val="center"/>
            <w:hideMark/>
          </w:tcPr>
          <w:p w14:paraId="3CC6825D" w14:textId="6852A2FB" w:rsidR="00FE5030" w:rsidRPr="00565CDE" w:rsidRDefault="00FE5030" w:rsidP="00446021">
            <w:pPr>
              <w:pStyle w:val="TblAnexosCenter"/>
              <w:rPr>
                <w:b/>
                <w:bCs/>
                <w:color w:val="FFFFFF" w:themeColor="background1"/>
              </w:rPr>
            </w:pPr>
            <w:r w:rsidRPr="00565CDE">
              <w:rPr>
                <w:b/>
                <w:bCs/>
                <w:color w:val="FFFFFF" w:themeColor="background1"/>
              </w:rPr>
              <w:t xml:space="preserve">348,351,205.77 </w:t>
            </w:r>
          </w:p>
        </w:tc>
      </w:tr>
      <w:tr w:rsidR="00FE5030" w:rsidRPr="003C4813" w14:paraId="24E38590" w14:textId="77777777" w:rsidTr="00446021">
        <w:trPr>
          <w:trHeight w:hRule="exact" w:val="101"/>
        </w:trPr>
        <w:tc>
          <w:tcPr>
            <w:tcW w:w="2880" w:type="dxa"/>
            <w:shd w:val="clear" w:color="auto" w:fill="auto"/>
            <w:noWrap/>
            <w:vAlign w:val="center"/>
            <w:hideMark/>
          </w:tcPr>
          <w:p w14:paraId="2E6FA69F" w14:textId="77777777" w:rsidR="00FE5030" w:rsidRPr="003C4813" w:rsidRDefault="00FE5030" w:rsidP="00446021">
            <w:pPr>
              <w:pStyle w:val="TblAnexosCenter"/>
            </w:pPr>
          </w:p>
        </w:tc>
        <w:tc>
          <w:tcPr>
            <w:tcW w:w="2880" w:type="dxa"/>
            <w:shd w:val="clear" w:color="auto" w:fill="auto"/>
            <w:noWrap/>
            <w:vAlign w:val="center"/>
            <w:hideMark/>
          </w:tcPr>
          <w:p w14:paraId="0C57F1CA" w14:textId="77777777" w:rsidR="00FE5030" w:rsidRPr="003C4813" w:rsidRDefault="00FE5030" w:rsidP="00446021">
            <w:pPr>
              <w:pStyle w:val="TblAnexosCenter"/>
            </w:pPr>
          </w:p>
        </w:tc>
      </w:tr>
      <w:tr w:rsidR="00FE5030" w:rsidRPr="003C4813" w14:paraId="66557815" w14:textId="77777777" w:rsidTr="00446021">
        <w:trPr>
          <w:trHeight w:val="360"/>
        </w:trPr>
        <w:tc>
          <w:tcPr>
            <w:tcW w:w="2880" w:type="dxa"/>
            <w:shd w:val="clear" w:color="auto" w:fill="auto"/>
            <w:vAlign w:val="center"/>
            <w:hideMark/>
          </w:tcPr>
          <w:p w14:paraId="47879B1C" w14:textId="44541029" w:rsidR="00FE5030" w:rsidRPr="003C4813" w:rsidRDefault="00FE5030" w:rsidP="00446021">
            <w:pPr>
              <w:pStyle w:val="TblAnexosCenter"/>
            </w:pPr>
            <w:r w:rsidRPr="003C4813">
              <w:t xml:space="preserve">Ejecutado </w:t>
            </w:r>
            <w:r w:rsidR="00D30603" w:rsidRPr="003C4813">
              <w:t>Año 2020</w:t>
            </w:r>
          </w:p>
        </w:tc>
        <w:tc>
          <w:tcPr>
            <w:tcW w:w="2880" w:type="dxa"/>
            <w:shd w:val="clear" w:color="auto" w:fill="auto"/>
            <w:vAlign w:val="center"/>
            <w:hideMark/>
          </w:tcPr>
          <w:p w14:paraId="38566B0C" w14:textId="67C90ADF" w:rsidR="00FE5030" w:rsidRPr="003C4813" w:rsidRDefault="00FE5030" w:rsidP="00446021">
            <w:pPr>
              <w:pStyle w:val="TblAnexosCenter"/>
            </w:pPr>
            <w:r w:rsidRPr="003C4813">
              <w:t xml:space="preserve">168,705,564.08 </w:t>
            </w:r>
          </w:p>
        </w:tc>
      </w:tr>
      <w:tr w:rsidR="00FE5030" w:rsidRPr="003C4813" w14:paraId="11C6DA44" w14:textId="77777777" w:rsidTr="00446021">
        <w:trPr>
          <w:trHeight w:val="288"/>
        </w:trPr>
        <w:tc>
          <w:tcPr>
            <w:tcW w:w="2880" w:type="dxa"/>
            <w:shd w:val="clear" w:color="auto" w:fill="005B82"/>
            <w:vAlign w:val="center"/>
            <w:hideMark/>
          </w:tcPr>
          <w:p w14:paraId="77ECBDD4" w14:textId="3C6A5CA9" w:rsidR="00FE5030" w:rsidRPr="00565CDE" w:rsidRDefault="00FE5030" w:rsidP="00446021">
            <w:pPr>
              <w:pStyle w:val="TblAnexosCenter"/>
              <w:rPr>
                <w:b/>
                <w:bCs/>
                <w:color w:val="FFFFFF" w:themeColor="background1"/>
              </w:rPr>
            </w:pPr>
            <w:r w:rsidRPr="00565CDE">
              <w:rPr>
                <w:b/>
                <w:bCs/>
                <w:color w:val="FFFFFF" w:themeColor="background1"/>
              </w:rPr>
              <w:t xml:space="preserve">Sub-total </w:t>
            </w:r>
            <w:r w:rsidR="00446021">
              <w:rPr>
                <w:b/>
                <w:bCs/>
                <w:color w:val="FFFFFF" w:themeColor="background1"/>
              </w:rPr>
              <w:t xml:space="preserve"> 2</w:t>
            </w:r>
          </w:p>
        </w:tc>
        <w:tc>
          <w:tcPr>
            <w:tcW w:w="2880" w:type="dxa"/>
            <w:shd w:val="clear" w:color="auto" w:fill="005B82"/>
            <w:vAlign w:val="center"/>
            <w:hideMark/>
          </w:tcPr>
          <w:p w14:paraId="503B660D" w14:textId="6A8397DB" w:rsidR="00FE5030" w:rsidRPr="00565CDE" w:rsidRDefault="00FE5030" w:rsidP="00446021">
            <w:pPr>
              <w:pStyle w:val="TblAnexosCenter"/>
              <w:rPr>
                <w:b/>
                <w:bCs/>
                <w:color w:val="FFFFFF" w:themeColor="background1"/>
              </w:rPr>
            </w:pPr>
            <w:r w:rsidRPr="00565CDE">
              <w:rPr>
                <w:b/>
                <w:bCs/>
                <w:color w:val="FFFFFF" w:themeColor="background1"/>
              </w:rPr>
              <w:t xml:space="preserve">168,705,564.08 </w:t>
            </w:r>
          </w:p>
        </w:tc>
      </w:tr>
      <w:tr w:rsidR="00FE5030" w:rsidRPr="003C4813" w14:paraId="614EBF9A" w14:textId="77777777" w:rsidTr="00446021">
        <w:trPr>
          <w:trHeight w:val="360"/>
        </w:trPr>
        <w:tc>
          <w:tcPr>
            <w:tcW w:w="2880" w:type="dxa"/>
            <w:shd w:val="clear" w:color="auto" w:fill="auto"/>
            <w:vAlign w:val="center"/>
            <w:hideMark/>
          </w:tcPr>
          <w:p w14:paraId="14B01881" w14:textId="680F818A" w:rsidR="00FE5030" w:rsidRPr="003C4813" w:rsidRDefault="00FE5030" w:rsidP="00446021">
            <w:pPr>
              <w:pStyle w:val="TblAnexosCenter"/>
            </w:pPr>
            <w:r w:rsidRPr="003C4813">
              <w:t>Menos: Modificación Presupuestaria</w:t>
            </w:r>
          </w:p>
        </w:tc>
        <w:tc>
          <w:tcPr>
            <w:tcW w:w="2880" w:type="dxa"/>
            <w:shd w:val="clear" w:color="auto" w:fill="auto"/>
            <w:vAlign w:val="center"/>
            <w:hideMark/>
          </w:tcPr>
          <w:p w14:paraId="42A8D060" w14:textId="76F9CDA1" w:rsidR="00FE5030" w:rsidRPr="003C4813" w:rsidRDefault="00FE5030" w:rsidP="00446021">
            <w:pPr>
              <w:pStyle w:val="TblAnexosCenter"/>
            </w:pPr>
            <w:r w:rsidRPr="003C4813">
              <w:t>(120,823,522.00)</w:t>
            </w:r>
          </w:p>
        </w:tc>
      </w:tr>
      <w:tr w:rsidR="00FE5030" w:rsidRPr="003C4813" w14:paraId="5A505FB0" w14:textId="77777777" w:rsidTr="00446021">
        <w:trPr>
          <w:trHeight w:val="432"/>
        </w:trPr>
        <w:tc>
          <w:tcPr>
            <w:tcW w:w="2880" w:type="dxa"/>
            <w:shd w:val="clear" w:color="auto" w:fill="003044"/>
            <w:vAlign w:val="center"/>
            <w:hideMark/>
          </w:tcPr>
          <w:p w14:paraId="251950C9" w14:textId="77777777" w:rsidR="00FE5030" w:rsidRPr="00565CDE" w:rsidRDefault="00FE5030" w:rsidP="00446021">
            <w:pPr>
              <w:pStyle w:val="TblAnexosCenter"/>
              <w:rPr>
                <w:color w:val="FFFFFF" w:themeColor="background1"/>
              </w:rPr>
            </w:pPr>
            <w:r w:rsidRPr="00565CDE">
              <w:rPr>
                <w:color w:val="FFFFFF" w:themeColor="background1"/>
              </w:rPr>
              <w:t>Pendientes por Ejecutar</w:t>
            </w:r>
          </w:p>
        </w:tc>
        <w:tc>
          <w:tcPr>
            <w:tcW w:w="2880" w:type="dxa"/>
            <w:shd w:val="clear" w:color="auto" w:fill="003044"/>
            <w:vAlign w:val="center"/>
            <w:hideMark/>
          </w:tcPr>
          <w:p w14:paraId="573D00B1" w14:textId="601E1217" w:rsidR="00FE5030" w:rsidRPr="00565CDE" w:rsidRDefault="00FE5030" w:rsidP="00446021">
            <w:pPr>
              <w:pStyle w:val="TblAnexosCenter"/>
              <w:rPr>
                <w:color w:val="FFFFFF" w:themeColor="background1"/>
              </w:rPr>
            </w:pPr>
            <w:r w:rsidRPr="00565CDE">
              <w:rPr>
                <w:color w:val="FFFFFF" w:themeColor="background1"/>
              </w:rPr>
              <w:t xml:space="preserve">47,882,042.08 </w:t>
            </w:r>
          </w:p>
        </w:tc>
      </w:tr>
    </w:tbl>
    <w:p w14:paraId="5105B33A" w14:textId="77777777" w:rsidR="00FE5030" w:rsidRPr="00ED53A3" w:rsidRDefault="00FE5030" w:rsidP="00B377AF">
      <w:pPr>
        <w:rPr>
          <w:rFonts w:ascii="Artifex CF" w:hAnsi="Artifex CF"/>
          <w:color w:val="003044"/>
        </w:rPr>
      </w:pPr>
    </w:p>
    <w:p w14:paraId="07CE3EE7" w14:textId="77777777" w:rsidR="00FE5030" w:rsidRPr="00ED53A3" w:rsidRDefault="00FE5030" w:rsidP="00B377AF">
      <w:pPr>
        <w:rPr>
          <w:rFonts w:ascii="Artifex CF" w:hAnsi="Artifex CF"/>
          <w:color w:val="003044"/>
        </w:rPr>
      </w:pPr>
    </w:p>
    <w:p w14:paraId="0E4FCDF5" w14:textId="77777777" w:rsidR="00FE5030" w:rsidRPr="00ED53A3" w:rsidRDefault="00FE5030" w:rsidP="00B377AF">
      <w:pPr>
        <w:rPr>
          <w:rFonts w:ascii="Artifex CF" w:hAnsi="Artifex CF"/>
          <w:color w:val="003044"/>
        </w:rPr>
      </w:pPr>
    </w:p>
    <w:p w14:paraId="269CDFA9" w14:textId="77777777" w:rsidR="00FE5030" w:rsidRPr="00ED53A3" w:rsidRDefault="00FE5030" w:rsidP="00B377AF">
      <w:pPr>
        <w:rPr>
          <w:rFonts w:ascii="Artifex CF" w:hAnsi="Artifex CF"/>
          <w:color w:val="003044"/>
        </w:rPr>
      </w:pPr>
    </w:p>
    <w:p w14:paraId="6B3D1DF3" w14:textId="77777777" w:rsidR="00FE5030" w:rsidRPr="00ED53A3" w:rsidRDefault="00FE5030" w:rsidP="00B377AF">
      <w:pPr>
        <w:rPr>
          <w:rFonts w:ascii="Artifex CF" w:hAnsi="Artifex CF"/>
          <w:color w:val="003044"/>
        </w:rPr>
      </w:pPr>
    </w:p>
    <w:p w14:paraId="22B2DF07" w14:textId="77777777" w:rsidR="00FE5030" w:rsidRPr="00ED53A3" w:rsidRDefault="00FE5030" w:rsidP="00B377AF">
      <w:pPr>
        <w:rPr>
          <w:rFonts w:ascii="Artifex CF" w:hAnsi="Artifex CF"/>
          <w:color w:val="003044"/>
        </w:rPr>
      </w:pPr>
    </w:p>
    <w:p w14:paraId="4322CAD0" w14:textId="77777777" w:rsidR="00FE5030" w:rsidRPr="00ED53A3" w:rsidRDefault="00FE5030" w:rsidP="00B377AF">
      <w:pPr>
        <w:rPr>
          <w:rFonts w:ascii="Artifex CF" w:hAnsi="Artifex CF"/>
          <w:color w:val="003044"/>
        </w:rPr>
      </w:pPr>
    </w:p>
    <w:p w14:paraId="28CB5B0A" w14:textId="77777777" w:rsidR="00FE5030" w:rsidRPr="00ED53A3" w:rsidRDefault="00FE5030" w:rsidP="00B377AF">
      <w:pPr>
        <w:rPr>
          <w:rFonts w:ascii="Artifex CF" w:hAnsi="Artifex CF"/>
          <w:color w:val="003044"/>
        </w:rPr>
      </w:pPr>
    </w:p>
    <w:p w14:paraId="1C70616E" w14:textId="77777777" w:rsidR="00FE5030" w:rsidRPr="00ED53A3" w:rsidRDefault="00FE5030" w:rsidP="00B377AF">
      <w:pPr>
        <w:rPr>
          <w:rFonts w:ascii="Artifex CF" w:hAnsi="Artifex CF"/>
          <w:color w:val="003044"/>
        </w:rPr>
      </w:pPr>
    </w:p>
    <w:p w14:paraId="1E5687CA" w14:textId="77777777" w:rsidR="00FE5030" w:rsidRPr="00ED53A3" w:rsidRDefault="00FE5030" w:rsidP="00B377AF">
      <w:pPr>
        <w:rPr>
          <w:rFonts w:ascii="Artifex CF" w:hAnsi="Artifex CF"/>
          <w:color w:val="003044"/>
        </w:rPr>
      </w:pPr>
    </w:p>
    <w:p w14:paraId="78A40727" w14:textId="77777777" w:rsidR="00FE5030" w:rsidRPr="00ED53A3" w:rsidRDefault="00FE5030" w:rsidP="00B377AF">
      <w:pPr>
        <w:rPr>
          <w:rFonts w:ascii="Artifex CF" w:hAnsi="Artifex CF"/>
          <w:color w:val="003044"/>
        </w:rPr>
      </w:pPr>
    </w:p>
    <w:p w14:paraId="47B35AE7" w14:textId="77777777" w:rsidR="00FE5030" w:rsidRPr="00ED53A3" w:rsidRDefault="00FE5030" w:rsidP="00B377AF">
      <w:pPr>
        <w:rPr>
          <w:rFonts w:ascii="Artifex CF" w:hAnsi="Artifex CF"/>
          <w:color w:val="003044"/>
        </w:rPr>
      </w:pPr>
    </w:p>
    <w:p w14:paraId="46B333F2" w14:textId="77777777" w:rsidR="00FE5030" w:rsidRPr="00ED53A3" w:rsidRDefault="00FE5030" w:rsidP="00B377AF">
      <w:pPr>
        <w:rPr>
          <w:rFonts w:ascii="Artifex CF" w:hAnsi="Artifex CF"/>
          <w:color w:val="003044"/>
        </w:rPr>
      </w:pPr>
    </w:p>
    <w:p w14:paraId="73BD37F6" w14:textId="77777777" w:rsidR="00FE5030" w:rsidRPr="00ED53A3" w:rsidRDefault="00FE5030" w:rsidP="00B377AF">
      <w:pPr>
        <w:rPr>
          <w:rFonts w:ascii="Artifex CF" w:hAnsi="Artifex CF"/>
          <w:color w:val="003044"/>
        </w:rPr>
      </w:pPr>
    </w:p>
    <w:p w14:paraId="3D18DE44" w14:textId="751B988F" w:rsidR="00446021" w:rsidRDefault="00446021">
      <w:pPr>
        <w:rPr>
          <w:rFonts w:ascii="Artifex CF" w:hAnsi="Artifex CF"/>
          <w:color w:val="003044"/>
        </w:rPr>
      </w:pPr>
    </w:p>
    <w:p w14:paraId="2567C54C" w14:textId="77777777" w:rsidR="00FE5030" w:rsidRPr="00ED53A3" w:rsidRDefault="00FE5030" w:rsidP="00B377AF">
      <w:pPr>
        <w:rPr>
          <w:rFonts w:ascii="Artifex CF" w:hAnsi="Artifex CF"/>
          <w:color w:val="003044"/>
        </w:rPr>
      </w:pPr>
    </w:p>
    <w:p w14:paraId="3C13CEB9" w14:textId="4F64B133" w:rsidR="00B377AF" w:rsidRDefault="00446021" w:rsidP="00446021">
      <w:pPr>
        <w:pStyle w:val="TituloCuadro"/>
      </w:pPr>
      <w:r w:rsidRPr="00D30603">
        <w:t xml:space="preserve">Tabla </w:t>
      </w:r>
      <w:r w:rsidR="00FE5030" w:rsidRPr="00D30603">
        <w:t>No. 1.11</w:t>
      </w:r>
    </w:p>
    <w:p w14:paraId="07216FB0" w14:textId="37A819B8" w:rsidR="00565CDE" w:rsidRPr="00565CDE" w:rsidRDefault="00446021" w:rsidP="00446021">
      <w:pPr>
        <w:pStyle w:val="TituloCuadro"/>
      </w:pPr>
      <w:r w:rsidRPr="00565CDE">
        <w:t>Ejecución del Presupuesto</w:t>
      </w:r>
    </w:p>
    <w:p w14:paraId="12E03A3C" w14:textId="0B05527F" w:rsidR="00565CDE" w:rsidRPr="00D30603" w:rsidRDefault="00446021" w:rsidP="00446021">
      <w:pPr>
        <w:pStyle w:val="TituloCuadro"/>
      </w:pPr>
      <w:r w:rsidRPr="00565CDE">
        <w:t xml:space="preserve">Enero </w:t>
      </w:r>
      <w:r>
        <w:t xml:space="preserve">- </w:t>
      </w:r>
      <w:r w:rsidRPr="00446021">
        <w:t xml:space="preserve">Diciembre </w:t>
      </w:r>
      <w:r w:rsidRPr="00565CDE">
        <w:t>2020</w:t>
      </w:r>
    </w:p>
    <w:tbl>
      <w:tblPr>
        <w:tblW w:w="6826" w:type="dxa"/>
        <w:jc w:val="center"/>
        <w:tblCellMar>
          <w:left w:w="70" w:type="dxa"/>
          <w:right w:w="70" w:type="dxa"/>
        </w:tblCellMar>
        <w:tblLook w:val="04A0" w:firstRow="1" w:lastRow="0" w:firstColumn="1" w:lastColumn="0" w:noHBand="0" w:noVBand="1"/>
      </w:tblPr>
      <w:tblGrid>
        <w:gridCol w:w="1156"/>
        <w:gridCol w:w="2399"/>
        <w:gridCol w:w="1728"/>
        <w:gridCol w:w="283"/>
        <w:gridCol w:w="977"/>
        <w:gridCol w:w="283"/>
      </w:tblGrid>
      <w:tr w:rsidR="00446021" w:rsidRPr="003C4813" w14:paraId="7DAD9921" w14:textId="77777777" w:rsidTr="00552F81">
        <w:trPr>
          <w:gridAfter w:val="1"/>
          <w:wAfter w:w="283" w:type="dxa"/>
          <w:trHeight w:val="432"/>
          <w:jc w:val="center"/>
        </w:trPr>
        <w:tc>
          <w:tcPr>
            <w:tcW w:w="1156" w:type="dxa"/>
            <w:shd w:val="clear" w:color="auto" w:fill="C5D9F2"/>
            <w:vAlign w:val="center"/>
          </w:tcPr>
          <w:p w14:paraId="152731AD" w14:textId="77777777" w:rsidR="00446021" w:rsidRPr="003C4813" w:rsidRDefault="00446021" w:rsidP="00446021">
            <w:pPr>
              <w:pStyle w:val="TblAnexosCenter"/>
            </w:pPr>
          </w:p>
        </w:tc>
        <w:tc>
          <w:tcPr>
            <w:tcW w:w="2399" w:type="dxa"/>
            <w:shd w:val="clear" w:color="auto" w:fill="C5D9F2"/>
            <w:vAlign w:val="center"/>
          </w:tcPr>
          <w:p w14:paraId="1BA9860D" w14:textId="0E7D28AE" w:rsidR="00446021" w:rsidRPr="003C4813" w:rsidRDefault="00643504" w:rsidP="00446021">
            <w:pPr>
              <w:pStyle w:val="TblAnexosCenter"/>
            </w:pPr>
            <w:r w:rsidRPr="003C4813">
              <w:t>Asignaciones Recibidas</w:t>
            </w:r>
          </w:p>
        </w:tc>
        <w:tc>
          <w:tcPr>
            <w:tcW w:w="1728" w:type="dxa"/>
            <w:shd w:val="clear" w:color="auto" w:fill="C5D9F2"/>
            <w:vAlign w:val="center"/>
          </w:tcPr>
          <w:p w14:paraId="51887025" w14:textId="0C50A42F" w:rsidR="00446021" w:rsidRPr="003C4813" w:rsidRDefault="00643504" w:rsidP="00446021">
            <w:pPr>
              <w:pStyle w:val="TblAnexosCenter"/>
            </w:pPr>
            <w:r w:rsidRPr="003C4813">
              <w:t xml:space="preserve"> 348,351,205.77</w:t>
            </w:r>
          </w:p>
        </w:tc>
        <w:tc>
          <w:tcPr>
            <w:tcW w:w="1260" w:type="dxa"/>
            <w:gridSpan w:val="2"/>
            <w:shd w:val="clear" w:color="auto" w:fill="C5D9F2"/>
            <w:vAlign w:val="center"/>
          </w:tcPr>
          <w:p w14:paraId="7A4329F5" w14:textId="77777777" w:rsidR="00446021" w:rsidRPr="003C4813" w:rsidRDefault="00446021" w:rsidP="00446021">
            <w:pPr>
              <w:pStyle w:val="TblAnexosCenter"/>
            </w:pPr>
          </w:p>
        </w:tc>
      </w:tr>
      <w:tr w:rsidR="00FE5030" w:rsidRPr="003C4813" w14:paraId="59C79298" w14:textId="77777777" w:rsidTr="00552F81">
        <w:trPr>
          <w:gridAfter w:val="1"/>
          <w:wAfter w:w="283" w:type="dxa"/>
          <w:trHeight w:hRule="exact" w:val="101"/>
          <w:jc w:val="center"/>
        </w:trPr>
        <w:tc>
          <w:tcPr>
            <w:tcW w:w="1156" w:type="dxa"/>
            <w:tcBorders>
              <w:bottom w:val="single" w:sz="4" w:space="0" w:color="003044"/>
            </w:tcBorders>
            <w:shd w:val="clear" w:color="auto" w:fill="auto"/>
            <w:vAlign w:val="center"/>
            <w:hideMark/>
          </w:tcPr>
          <w:p w14:paraId="102F72F7" w14:textId="77777777" w:rsidR="00FE5030" w:rsidRPr="003C4813" w:rsidRDefault="00FE5030" w:rsidP="00446021">
            <w:pPr>
              <w:pStyle w:val="TblAnexosCenter"/>
            </w:pPr>
          </w:p>
        </w:tc>
        <w:tc>
          <w:tcPr>
            <w:tcW w:w="2399" w:type="dxa"/>
            <w:tcBorders>
              <w:bottom w:val="single" w:sz="4" w:space="0" w:color="003044"/>
            </w:tcBorders>
            <w:shd w:val="clear" w:color="auto" w:fill="auto"/>
            <w:vAlign w:val="center"/>
            <w:hideMark/>
          </w:tcPr>
          <w:p w14:paraId="075A3058" w14:textId="77777777" w:rsidR="00FE5030" w:rsidRPr="003C4813" w:rsidRDefault="00FE5030" w:rsidP="00446021">
            <w:pPr>
              <w:pStyle w:val="TblAnexosCenter"/>
            </w:pPr>
          </w:p>
        </w:tc>
        <w:tc>
          <w:tcPr>
            <w:tcW w:w="1728" w:type="dxa"/>
            <w:tcBorders>
              <w:bottom w:val="single" w:sz="4" w:space="0" w:color="003044"/>
            </w:tcBorders>
            <w:shd w:val="clear" w:color="auto" w:fill="auto"/>
            <w:vAlign w:val="center"/>
            <w:hideMark/>
          </w:tcPr>
          <w:p w14:paraId="29FD65CE" w14:textId="77777777" w:rsidR="00FE5030" w:rsidRPr="003C4813" w:rsidRDefault="00FE5030" w:rsidP="00446021">
            <w:pPr>
              <w:pStyle w:val="TblAnexosCenter"/>
            </w:pPr>
          </w:p>
        </w:tc>
        <w:tc>
          <w:tcPr>
            <w:tcW w:w="1260" w:type="dxa"/>
            <w:gridSpan w:val="2"/>
            <w:tcBorders>
              <w:bottom w:val="single" w:sz="4" w:space="0" w:color="003044"/>
            </w:tcBorders>
            <w:shd w:val="clear" w:color="auto" w:fill="auto"/>
            <w:vAlign w:val="center"/>
            <w:hideMark/>
          </w:tcPr>
          <w:p w14:paraId="79374E66" w14:textId="77777777" w:rsidR="00FE5030" w:rsidRPr="003C4813" w:rsidRDefault="00FE5030" w:rsidP="00446021">
            <w:pPr>
              <w:pStyle w:val="TblAnexosCenter"/>
            </w:pPr>
          </w:p>
        </w:tc>
      </w:tr>
      <w:tr w:rsidR="00446021" w:rsidRPr="003C4813" w14:paraId="0FE0A31B" w14:textId="77777777" w:rsidTr="00552F81">
        <w:trPr>
          <w:gridAfter w:val="1"/>
          <w:wAfter w:w="283" w:type="dxa"/>
          <w:trHeight w:val="432"/>
          <w:jc w:val="center"/>
        </w:trPr>
        <w:tc>
          <w:tcPr>
            <w:tcW w:w="1156"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4EFFC5EC" w14:textId="0ACCFD66" w:rsidR="00446021" w:rsidRPr="00643504" w:rsidRDefault="00446021" w:rsidP="00446021">
            <w:pPr>
              <w:pStyle w:val="TblAnexosCenter"/>
              <w:rPr>
                <w:color w:val="FFFFFF" w:themeColor="background1"/>
              </w:rPr>
            </w:pPr>
            <w:r w:rsidRPr="00643504">
              <w:rPr>
                <w:color w:val="FFFFFF" w:themeColor="background1"/>
              </w:rPr>
              <w:t>Objetal</w:t>
            </w:r>
          </w:p>
        </w:tc>
        <w:tc>
          <w:tcPr>
            <w:tcW w:w="2399"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4558D024" w14:textId="6F5B32B8" w:rsidR="00446021" w:rsidRPr="00643504" w:rsidRDefault="00446021" w:rsidP="00446021">
            <w:pPr>
              <w:pStyle w:val="TblAnexosCenter"/>
              <w:rPr>
                <w:color w:val="FFFFFF" w:themeColor="background1"/>
              </w:rPr>
            </w:pPr>
            <w:r w:rsidRPr="00643504">
              <w:rPr>
                <w:color w:val="FFFFFF" w:themeColor="background1"/>
              </w:rPr>
              <w:t>Denominación</w:t>
            </w:r>
          </w:p>
        </w:tc>
        <w:tc>
          <w:tcPr>
            <w:tcW w:w="1728" w:type="dxa"/>
            <w:tcBorders>
              <w:top w:val="single" w:sz="4" w:space="0" w:color="003044"/>
              <w:left w:val="single" w:sz="4" w:space="0" w:color="003044"/>
              <w:bottom w:val="single" w:sz="4" w:space="0" w:color="003044"/>
              <w:right w:val="single" w:sz="4" w:space="0" w:color="003044"/>
            </w:tcBorders>
            <w:shd w:val="clear" w:color="auto" w:fill="003044"/>
            <w:vAlign w:val="center"/>
          </w:tcPr>
          <w:p w14:paraId="7B35D402" w14:textId="18B5B4F5" w:rsidR="00446021" w:rsidRPr="00643504" w:rsidRDefault="00446021" w:rsidP="00446021">
            <w:pPr>
              <w:pStyle w:val="TblAnexosCenter"/>
              <w:rPr>
                <w:color w:val="FFFFFF" w:themeColor="background1"/>
              </w:rPr>
            </w:pPr>
            <w:r w:rsidRPr="00643504">
              <w:rPr>
                <w:color w:val="FFFFFF" w:themeColor="background1"/>
              </w:rPr>
              <w:t>2020</w:t>
            </w:r>
          </w:p>
        </w:tc>
        <w:tc>
          <w:tcPr>
            <w:tcW w:w="1260" w:type="dxa"/>
            <w:gridSpan w:val="2"/>
            <w:tcBorders>
              <w:top w:val="single" w:sz="4" w:space="0" w:color="003044"/>
              <w:left w:val="single" w:sz="4" w:space="0" w:color="003044"/>
              <w:bottom w:val="single" w:sz="4" w:space="0" w:color="003044"/>
              <w:right w:val="single" w:sz="4" w:space="0" w:color="003044"/>
            </w:tcBorders>
            <w:shd w:val="clear" w:color="auto" w:fill="003044"/>
            <w:vAlign w:val="center"/>
          </w:tcPr>
          <w:p w14:paraId="5B13563F" w14:textId="0DEBD514" w:rsidR="00446021" w:rsidRPr="00643504" w:rsidRDefault="00446021" w:rsidP="00446021">
            <w:pPr>
              <w:pStyle w:val="TblAnexosCenter"/>
              <w:rPr>
                <w:color w:val="FFFFFF" w:themeColor="background1"/>
              </w:rPr>
            </w:pPr>
            <w:r w:rsidRPr="00643504">
              <w:rPr>
                <w:color w:val="FFFFFF" w:themeColor="background1"/>
              </w:rPr>
              <w:t>Porcentual</w:t>
            </w:r>
          </w:p>
        </w:tc>
      </w:tr>
      <w:tr w:rsidR="00FE5030" w:rsidRPr="003C4813" w14:paraId="56BA60A8" w14:textId="77777777" w:rsidTr="00552F81">
        <w:trPr>
          <w:gridAfter w:val="1"/>
          <w:wAfter w:w="283" w:type="dxa"/>
          <w:trHeight w:val="432"/>
          <w:jc w:val="center"/>
        </w:trPr>
        <w:tc>
          <w:tcPr>
            <w:tcW w:w="1156"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84FAEA7" w14:textId="77777777" w:rsidR="00FE5030" w:rsidRPr="003C4813" w:rsidRDefault="00FE5030" w:rsidP="00446021">
            <w:pPr>
              <w:pStyle w:val="TblAnexosCenter"/>
            </w:pPr>
            <w:r w:rsidRPr="003C4813">
              <w:t>2.3</w:t>
            </w:r>
          </w:p>
        </w:tc>
        <w:tc>
          <w:tcPr>
            <w:tcW w:w="2399"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3EC29EB" w14:textId="77777777" w:rsidR="00FE5030" w:rsidRPr="003C4813" w:rsidRDefault="00FE5030" w:rsidP="00446021">
            <w:pPr>
              <w:pStyle w:val="TblAnexosCenter"/>
            </w:pPr>
            <w:r w:rsidRPr="003C4813">
              <w:t>Materiales y Suministros</w:t>
            </w:r>
          </w:p>
        </w:tc>
        <w:tc>
          <w:tcPr>
            <w:tcW w:w="1728"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610C968" w14:textId="0CB7437E" w:rsidR="00FE5030" w:rsidRPr="003C4813" w:rsidRDefault="00FE5030" w:rsidP="00446021">
            <w:pPr>
              <w:pStyle w:val="TblAnexosCenter"/>
            </w:pPr>
            <w:r w:rsidRPr="003C4813">
              <w:t xml:space="preserve">  168,705,564.08 </w:t>
            </w:r>
          </w:p>
        </w:tc>
        <w:tc>
          <w:tcPr>
            <w:tcW w:w="1260" w:type="dxa"/>
            <w:gridSpan w:val="2"/>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D0B54A1" w14:textId="77777777" w:rsidR="00FE5030" w:rsidRPr="003C4813" w:rsidRDefault="00FE5030" w:rsidP="00446021">
            <w:pPr>
              <w:pStyle w:val="TblAnexosCenter"/>
            </w:pPr>
            <w:r w:rsidRPr="003C4813">
              <w:t>48.43%</w:t>
            </w:r>
          </w:p>
        </w:tc>
      </w:tr>
      <w:tr w:rsidR="00FE5030" w:rsidRPr="003C4813" w14:paraId="5F7D28DB" w14:textId="77777777" w:rsidTr="00552F81">
        <w:trPr>
          <w:gridAfter w:val="1"/>
          <w:wAfter w:w="283" w:type="dxa"/>
          <w:trHeight w:val="432"/>
          <w:jc w:val="center"/>
        </w:trPr>
        <w:tc>
          <w:tcPr>
            <w:tcW w:w="1156" w:type="dxa"/>
            <w:tcBorders>
              <w:top w:val="single" w:sz="4" w:space="0" w:color="003044"/>
              <w:left w:val="single" w:sz="4" w:space="0" w:color="003044"/>
              <w:bottom w:val="single" w:sz="4" w:space="0" w:color="003044"/>
              <w:right w:val="single" w:sz="4" w:space="0" w:color="003044"/>
            </w:tcBorders>
            <w:shd w:val="clear" w:color="auto" w:fill="1E6492"/>
            <w:vAlign w:val="center"/>
            <w:hideMark/>
          </w:tcPr>
          <w:p w14:paraId="58386148" w14:textId="77777777" w:rsidR="00FE5030" w:rsidRPr="00643504" w:rsidRDefault="00FE5030" w:rsidP="00446021">
            <w:pPr>
              <w:pStyle w:val="TblAnexosCenter"/>
              <w:rPr>
                <w:color w:val="FFFFFF" w:themeColor="background1"/>
              </w:rPr>
            </w:pPr>
            <w:r w:rsidRPr="00643504">
              <w:rPr>
                <w:rFonts w:ascii="Cambria" w:hAnsi="Cambria" w:cs="Cambria"/>
                <w:color w:val="FFFFFF" w:themeColor="background1"/>
              </w:rPr>
              <w:t> </w:t>
            </w:r>
          </w:p>
        </w:tc>
        <w:tc>
          <w:tcPr>
            <w:tcW w:w="2399" w:type="dxa"/>
            <w:tcBorders>
              <w:top w:val="single" w:sz="4" w:space="0" w:color="003044"/>
              <w:left w:val="single" w:sz="4" w:space="0" w:color="003044"/>
              <w:bottom w:val="single" w:sz="4" w:space="0" w:color="003044"/>
              <w:right w:val="single" w:sz="4" w:space="0" w:color="003044"/>
            </w:tcBorders>
            <w:shd w:val="clear" w:color="auto" w:fill="1E6492"/>
            <w:vAlign w:val="center"/>
            <w:hideMark/>
          </w:tcPr>
          <w:p w14:paraId="05F8F8C0" w14:textId="77777777" w:rsidR="00FE5030" w:rsidRPr="00643504" w:rsidRDefault="00FE5030" w:rsidP="00446021">
            <w:pPr>
              <w:pStyle w:val="TblAnexosCenter"/>
              <w:rPr>
                <w:color w:val="FFFFFF" w:themeColor="background1"/>
              </w:rPr>
            </w:pPr>
            <w:r w:rsidRPr="00643504">
              <w:rPr>
                <w:color w:val="FFFFFF" w:themeColor="background1"/>
              </w:rPr>
              <w:t xml:space="preserve">Total </w:t>
            </w:r>
          </w:p>
        </w:tc>
        <w:tc>
          <w:tcPr>
            <w:tcW w:w="1728" w:type="dxa"/>
            <w:tcBorders>
              <w:top w:val="single" w:sz="4" w:space="0" w:color="003044"/>
              <w:left w:val="single" w:sz="4" w:space="0" w:color="003044"/>
              <w:bottom w:val="single" w:sz="4" w:space="0" w:color="003044"/>
              <w:right w:val="single" w:sz="4" w:space="0" w:color="003044"/>
            </w:tcBorders>
            <w:shd w:val="clear" w:color="auto" w:fill="1E6492"/>
            <w:vAlign w:val="center"/>
            <w:hideMark/>
          </w:tcPr>
          <w:p w14:paraId="3B6B9F50" w14:textId="6DA4F6E3" w:rsidR="00FE5030" w:rsidRPr="00643504" w:rsidRDefault="00FE5030" w:rsidP="00446021">
            <w:pPr>
              <w:pStyle w:val="TblAnexosCenter"/>
              <w:rPr>
                <w:color w:val="FFFFFF" w:themeColor="background1"/>
              </w:rPr>
            </w:pPr>
            <w:r w:rsidRPr="00643504">
              <w:rPr>
                <w:color w:val="FFFFFF" w:themeColor="background1"/>
              </w:rPr>
              <w:t xml:space="preserve">  168,705,564.08 </w:t>
            </w:r>
          </w:p>
        </w:tc>
        <w:tc>
          <w:tcPr>
            <w:tcW w:w="1260" w:type="dxa"/>
            <w:gridSpan w:val="2"/>
            <w:tcBorders>
              <w:top w:val="single" w:sz="4" w:space="0" w:color="003044"/>
              <w:left w:val="single" w:sz="4" w:space="0" w:color="003044"/>
              <w:bottom w:val="single" w:sz="4" w:space="0" w:color="003044"/>
              <w:right w:val="single" w:sz="4" w:space="0" w:color="003044"/>
            </w:tcBorders>
            <w:shd w:val="clear" w:color="auto" w:fill="1E6492"/>
            <w:vAlign w:val="center"/>
            <w:hideMark/>
          </w:tcPr>
          <w:p w14:paraId="2ACB976E" w14:textId="77777777" w:rsidR="00FE5030" w:rsidRPr="00643504" w:rsidRDefault="00FE5030" w:rsidP="00446021">
            <w:pPr>
              <w:pStyle w:val="TblAnexosCenter"/>
              <w:rPr>
                <w:color w:val="FFFFFF" w:themeColor="background1"/>
              </w:rPr>
            </w:pPr>
            <w:r w:rsidRPr="00643504">
              <w:rPr>
                <w:color w:val="FFFFFF" w:themeColor="background1"/>
              </w:rPr>
              <w:t>48.43%</w:t>
            </w:r>
          </w:p>
        </w:tc>
      </w:tr>
      <w:tr w:rsidR="00FE5030" w:rsidRPr="003C4813" w14:paraId="721CBA85" w14:textId="77777777" w:rsidTr="00552F81">
        <w:trPr>
          <w:gridAfter w:val="1"/>
          <w:wAfter w:w="283" w:type="dxa"/>
          <w:trHeight w:val="432"/>
          <w:jc w:val="center"/>
        </w:trPr>
        <w:tc>
          <w:tcPr>
            <w:tcW w:w="1156" w:type="dxa"/>
            <w:tcBorders>
              <w:top w:val="single" w:sz="4" w:space="0" w:color="003044"/>
            </w:tcBorders>
            <w:shd w:val="clear" w:color="auto" w:fill="C5D9F2"/>
            <w:vAlign w:val="center"/>
            <w:hideMark/>
          </w:tcPr>
          <w:p w14:paraId="5F9547DA" w14:textId="77777777" w:rsidR="00FE5030" w:rsidRPr="00C06550" w:rsidRDefault="00FE5030" w:rsidP="00C06550">
            <w:pPr>
              <w:pStyle w:val="TblAnexosCenter"/>
            </w:pPr>
          </w:p>
        </w:tc>
        <w:tc>
          <w:tcPr>
            <w:tcW w:w="2399" w:type="dxa"/>
            <w:tcBorders>
              <w:top w:val="single" w:sz="4" w:space="0" w:color="003044"/>
            </w:tcBorders>
            <w:shd w:val="clear" w:color="auto" w:fill="C5D9F2"/>
            <w:vAlign w:val="center"/>
            <w:hideMark/>
          </w:tcPr>
          <w:p w14:paraId="7CF25E6B" w14:textId="77777777" w:rsidR="00FE5030" w:rsidRPr="00C06550" w:rsidRDefault="00FE5030" w:rsidP="00C06550">
            <w:pPr>
              <w:pStyle w:val="TblAnexosCenter"/>
            </w:pPr>
            <w:r w:rsidRPr="00C06550">
              <w:t>Pendiente por Ejecutar</w:t>
            </w:r>
          </w:p>
        </w:tc>
        <w:tc>
          <w:tcPr>
            <w:tcW w:w="1728" w:type="dxa"/>
            <w:tcBorders>
              <w:top w:val="single" w:sz="4" w:space="0" w:color="003044"/>
            </w:tcBorders>
            <w:shd w:val="clear" w:color="auto" w:fill="C5D9F2"/>
            <w:vAlign w:val="center"/>
            <w:hideMark/>
          </w:tcPr>
          <w:p w14:paraId="791D221C" w14:textId="6CA0528E" w:rsidR="00FE5030" w:rsidRPr="00C06550" w:rsidRDefault="00FE5030" w:rsidP="00C06550">
            <w:pPr>
              <w:pStyle w:val="TblAnexosCenter"/>
            </w:pPr>
            <w:r w:rsidRPr="00C06550">
              <w:t xml:space="preserve">  47,882,042.08 </w:t>
            </w:r>
          </w:p>
        </w:tc>
        <w:tc>
          <w:tcPr>
            <w:tcW w:w="1260" w:type="dxa"/>
            <w:gridSpan w:val="2"/>
            <w:tcBorders>
              <w:top w:val="single" w:sz="4" w:space="0" w:color="003044"/>
            </w:tcBorders>
            <w:shd w:val="clear" w:color="auto" w:fill="C5D9F2"/>
            <w:vAlign w:val="center"/>
            <w:hideMark/>
          </w:tcPr>
          <w:p w14:paraId="6DB27418" w14:textId="77777777" w:rsidR="00FE5030" w:rsidRPr="00C06550" w:rsidRDefault="00FE5030" w:rsidP="00C06550">
            <w:pPr>
              <w:pStyle w:val="TblAnexosCenter"/>
            </w:pPr>
            <w:r w:rsidRPr="00C06550">
              <w:t>13.75%</w:t>
            </w:r>
          </w:p>
        </w:tc>
      </w:tr>
      <w:tr w:rsidR="00FE5030" w:rsidRPr="003C4813" w14:paraId="6E46B5CB" w14:textId="77777777" w:rsidTr="00552F81">
        <w:trPr>
          <w:gridAfter w:val="1"/>
          <w:wAfter w:w="283" w:type="dxa"/>
          <w:trHeight w:hRule="exact" w:val="101"/>
          <w:jc w:val="center"/>
        </w:trPr>
        <w:tc>
          <w:tcPr>
            <w:tcW w:w="1156" w:type="dxa"/>
            <w:shd w:val="clear" w:color="auto" w:fill="auto"/>
            <w:vAlign w:val="center"/>
            <w:hideMark/>
          </w:tcPr>
          <w:p w14:paraId="532C7F9E" w14:textId="77777777" w:rsidR="00FE5030" w:rsidRPr="003C4813" w:rsidRDefault="00FE5030" w:rsidP="00446021">
            <w:pPr>
              <w:pStyle w:val="TblAnexosCenter"/>
            </w:pPr>
          </w:p>
        </w:tc>
        <w:tc>
          <w:tcPr>
            <w:tcW w:w="2399" w:type="dxa"/>
            <w:shd w:val="clear" w:color="auto" w:fill="auto"/>
            <w:vAlign w:val="center"/>
            <w:hideMark/>
          </w:tcPr>
          <w:p w14:paraId="6D28C19D" w14:textId="77777777" w:rsidR="00FE5030" w:rsidRPr="003C4813" w:rsidRDefault="00FE5030" w:rsidP="00446021">
            <w:pPr>
              <w:pStyle w:val="TblAnexosCenter"/>
            </w:pPr>
          </w:p>
        </w:tc>
        <w:tc>
          <w:tcPr>
            <w:tcW w:w="1728" w:type="dxa"/>
            <w:shd w:val="clear" w:color="auto" w:fill="auto"/>
            <w:vAlign w:val="center"/>
            <w:hideMark/>
          </w:tcPr>
          <w:p w14:paraId="4F988F7B" w14:textId="77777777" w:rsidR="00FE5030" w:rsidRPr="003C4813" w:rsidRDefault="00FE5030" w:rsidP="00446021">
            <w:pPr>
              <w:pStyle w:val="TblAnexosCenter"/>
            </w:pPr>
          </w:p>
        </w:tc>
        <w:tc>
          <w:tcPr>
            <w:tcW w:w="1260" w:type="dxa"/>
            <w:gridSpan w:val="2"/>
            <w:shd w:val="clear" w:color="auto" w:fill="auto"/>
            <w:vAlign w:val="center"/>
            <w:hideMark/>
          </w:tcPr>
          <w:p w14:paraId="2AC54DCF" w14:textId="77777777" w:rsidR="00FE5030" w:rsidRPr="003C4813" w:rsidRDefault="00FE5030" w:rsidP="00446021">
            <w:pPr>
              <w:pStyle w:val="TblAnexosCenter"/>
            </w:pPr>
          </w:p>
        </w:tc>
      </w:tr>
      <w:tr w:rsidR="00FE5030" w:rsidRPr="003C4813" w14:paraId="21242E4D" w14:textId="77777777" w:rsidTr="00552F81">
        <w:trPr>
          <w:gridAfter w:val="1"/>
          <w:wAfter w:w="283" w:type="dxa"/>
          <w:trHeight w:val="432"/>
          <w:jc w:val="center"/>
        </w:trPr>
        <w:tc>
          <w:tcPr>
            <w:tcW w:w="1156" w:type="dxa"/>
            <w:shd w:val="clear" w:color="auto" w:fill="C5D9F2"/>
            <w:vAlign w:val="center"/>
            <w:hideMark/>
          </w:tcPr>
          <w:p w14:paraId="29B92469" w14:textId="77777777" w:rsidR="00FE5030" w:rsidRPr="003C4813" w:rsidRDefault="00FE5030" w:rsidP="00446021">
            <w:pPr>
              <w:pStyle w:val="TblAnexosCenter"/>
            </w:pPr>
          </w:p>
        </w:tc>
        <w:tc>
          <w:tcPr>
            <w:tcW w:w="2399" w:type="dxa"/>
            <w:shd w:val="clear" w:color="auto" w:fill="C5D9F2"/>
            <w:vAlign w:val="center"/>
            <w:hideMark/>
          </w:tcPr>
          <w:p w14:paraId="3EB686C5" w14:textId="77777777" w:rsidR="00FE5030" w:rsidRPr="003C4813" w:rsidRDefault="00FE5030" w:rsidP="00446021">
            <w:pPr>
              <w:pStyle w:val="TblAnexosCenter"/>
            </w:pPr>
            <w:r w:rsidRPr="003C4813">
              <w:t>Total Porcentual</w:t>
            </w:r>
          </w:p>
        </w:tc>
        <w:tc>
          <w:tcPr>
            <w:tcW w:w="1728" w:type="dxa"/>
            <w:shd w:val="clear" w:color="auto" w:fill="C5D9F2"/>
            <w:vAlign w:val="center"/>
            <w:hideMark/>
          </w:tcPr>
          <w:p w14:paraId="7B5CF700" w14:textId="77777777" w:rsidR="00FE5030" w:rsidRPr="003C4813" w:rsidRDefault="00FE5030" w:rsidP="00446021">
            <w:pPr>
              <w:pStyle w:val="TblAnexosCenter"/>
            </w:pPr>
            <w:r w:rsidRPr="003C4813">
              <w:t>48%</w:t>
            </w:r>
          </w:p>
        </w:tc>
        <w:tc>
          <w:tcPr>
            <w:tcW w:w="1260" w:type="dxa"/>
            <w:gridSpan w:val="2"/>
            <w:shd w:val="clear" w:color="auto" w:fill="C5D9F2"/>
            <w:vAlign w:val="center"/>
            <w:hideMark/>
          </w:tcPr>
          <w:p w14:paraId="387CA71F" w14:textId="77777777" w:rsidR="00FE5030" w:rsidRPr="003C4813" w:rsidRDefault="00FE5030" w:rsidP="00446021">
            <w:pPr>
              <w:pStyle w:val="TblAnexosCenter"/>
            </w:pPr>
            <w:r w:rsidRPr="003C4813">
              <w:t>62%</w:t>
            </w:r>
          </w:p>
        </w:tc>
      </w:tr>
      <w:tr w:rsidR="00C06550" w:rsidRPr="003C4813" w14:paraId="28CCA9D6" w14:textId="77777777" w:rsidTr="00552F81">
        <w:trPr>
          <w:trHeight w:val="288"/>
          <w:jc w:val="center"/>
        </w:trPr>
        <w:tc>
          <w:tcPr>
            <w:tcW w:w="5566" w:type="dxa"/>
            <w:gridSpan w:val="4"/>
            <w:shd w:val="clear" w:color="auto" w:fill="auto"/>
            <w:noWrap/>
            <w:vAlign w:val="center"/>
            <w:hideMark/>
          </w:tcPr>
          <w:p w14:paraId="60E5E976" w14:textId="775307F2" w:rsidR="00C06550" w:rsidRPr="003C4813" w:rsidRDefault="00C06550" w:rsidP="00C06550">
            <w:pPr>
              <w:pStyle w:val="TblAnexosCenter"/>
              <w:jc w:val="left"/>
            </w:pPr>
            <w:r w:rsidRPr="00C06550">
              <w:t>Nota: Este total ejecutado se uso en la compra de Medicamentos</w:t>
            </w:r>
          </w:p>
        </w:tc>
        <w:tc>
          <w:tcPr>
            <w:tcW w:w="1260" w:type="dxa"/>
            <w:gridSpan w:val="2"/>
            <w:shd w:val="clear" w:color="auto" w:fill="auto"/>
            <w:noWrap/>
            <w:vAlign w:val="center"/>
            <w:hideMark/>
          </w:tcPr>
          <w:p w14:paraId="6F3A4096" w14:textId="77777777" w:rsidR="00C06550" w:rsidRPr="003C4813" w:rsidRDefault="00C06550" w:rsidP="00446021">
            <w:pPr>
              <w:pStyle w:val="TblAnexosCenter"/>
            </w:pPr>
          </w:p>
        </w:tc>
      </w:tr>
    </w:tbl>
    <w:p w14:paraId="7BA55E80" w14:textId="77777777" w:rsidR="00EB2B37" w:rsidRPr="00C06550" w:rsidRDefault="00EB2B37" w:rsidP="00C06550">
      <w:pPr>
        <w:pStyle w:val="NoSpacing"/>
      </w:pPr>
    </w:p>
    <w:p w14:paraId="76AC8862" w14:textId="6E5D5CF1" w:rsidR="00627024" w:rsidRPr="00C06550" w:rsidRDefault="00627024" w:rsidP="00C06550">
      <w:pPr>
        <w:pStyle w:val="NoSpacing"/>
      </w:pPr>
    </w:p>
    <w:p w14:paraId="53F9213E" w14:textId="77777777" w:rsidR="00293539" w:rsidRPr="00C06550" w:rsidRDefault="00293539" w:rsidP="00C06550">
      <w:pPr>
        <w:pStyle w:val="NoSpacing"/>
      </w:pPr>
    </w:p>
    <w:p w14:paraId="7ABAE548" w14:textId="2CE8D16A" w:rsidR="003C4813" w:rsidRDefault="003C4813" w:rsidP="003A1092">
      <w:pPr>
        <w:spacing w:line="480" w:lineRule="auto"/>
        <w:rPr>
          <w:rFonts w:ascii="Artifex CF" w:hAnsi="Artifex CF"/>
          <w:b/>
          <w:bCs/>
          <w:color w:val="003044"/>
          <w:sz w:val="28"/>
          <w:szCs w:val="28"/>
        </w:rPr>
      </w:pPr>
      <w:r>
        <w:rPr>
          <w:rFonts w:ascii="Artifex CF" w:hAnsi="Artifex CF"/>
          <w:b/>
          <w:bCs/>
          <w:color w:val="003044"/>
          <w:sz w:val="28"/>
          <w:szCs w:val="28"/>
        </w:rPr>
        <w:br w:type="page"/>
      </w:r>
    </w:p>
    <w:p w14:paraId="65A5A190" w14:textId="3C418014" w:rsidR="003A1092" w:rsidRDefault="003A1092" w:rsidP="00C8767A">
      <w:pPr>
        <w:pStyle w:val="SubTituloNew"/>
      </w:pPr>
      <w:r w:rsidRPr="003C4813">
        <w:lastRenderedPageBreak/>
        <w:t>DIRECCIÓN JURIDICA</w:t>
      </w:r>
    </w:p>
    <w:p w14:paraId="37DB573B" w14:textId="74AE55B6" w:rsidR="00552F81" w:rsidRPr="003C4813" w:rsidRDefault="00552F81" w:rsidP="00552F81">
      <w:pPr>
        <w:pStyle w:val="TituloCuadro"/>
      </w:pPr>
      <w:r w:rsidRPr="00565CDE">
        <w:t>Tabla 1.1</w:t>
      </w:r>
    </w:p>
    <w:tbl>
      <w:tblPr>
        <w:tblW w:w="7708" w:type="dxa"/>
        <w:tblCellMar>
          <w:left w:w="70" w:type="dxa"/>
          <w:right w:w="70" w:type="dxa"/>
        </w:tblCellMar>
        <w:tblLook w:val="04A0" w:firstRow="1" w:lastRow="0" w:firstColumn="1" w:lastColumn="0" w:noHBand="0" w:noVBand="1"/>
      </w:tblPr>
      <w:tblGrid>
        <w:gridCol w:w="7708"/>
      </w:tblGrid>
      <w:tr w:rsidR="002F382F" w:rsidRPr="00565CDE" w14:paraId="2A148220" w14:textId="77777777" w:rsidTr="00552F81">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4F81BD"/>
            <w:noWrap/>
            <w:vAlign w:val="center"/>
            <w:hideMark/>
          </w:tcPr>
          <w:p w14:paraId="0A9FA89F" w14:textId="77777777" w:rsidR="002F382F" w:rsidRPr="00565CDE" w:rsidRDefault="002F382F" w:rsidP="00827BCB">
            <w:pPr>
              <w:jc w:val="center"/>
              <w:rPr>
                <w:rFonts w:ascii="Artifex CF" w:hAnsi="Artifex CF"/>
                <w:b/>
                <w:color w:val="003044"/>
                <w:sz w:val="18"/>
                <w:szCs w:val="18"/>
                <w:lang w:val="es-ES" w:eastAsia="es-DO"/>
              </w:rPr>
            </w:pPr>
            <w:r w:rsidRPr="00565CDE">
              <w:rPr>
                <w:rFonts w:ascii="Artifex CF" w:hAnsi="Artifex CF"/>
                <w:b/>
                <w:color w:val="003044"/>
                <w:sz w:val="18"/>
                <w:szCs w:val="18"/>
                <w:lang w:val="es-ES" w:eastAsia="es-DO"/>
              </w:rPr>
              <w:t>MARCO LEGAL</w:t>
            </w:r>
          </w:p>
        </w:tc>
      </w:tr>
      <w:tr w:rsidR="002F382F" w:rsidRPr="00565CDE" w14:paraId="3B19A9E7" w14:textId="77777777" w:rsidTr="00552F81">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center"/>
            <w:hideMark/>
          </w:tcPr>
          <w:p w14:paraId="6FD0DF76" w14:textId="77777777" w:rsidR="002F382F" w:rsidRPr="00565CDE" w:rsidRDefault="002F382F" w:rsidP="00827BCB">
            <w:pPr>
              <w:jc w:val="center"/>
              <w:rPr>
                <w:rFonts w:ascii="Artifex CF" w:hAnsi="Artifex CF"/>
                <w:b/>
                <w:color w:val="003044"/>
                <w:sz w:val="18"/>
                <w:szCs w:val="18"/>
                <w:lang w:val="es-ES" w:eastAsia="es-DO"/>
              </w:rPr>
            </w:pPr>
            <w:r w:rsidRPr="00565CDE">
              <w:rPr>
                <w:rFonts w:ascii="Artifex CF" w:hAnsi="Artifex CF"/>
                <w:b/>
                <w:color w:val="003044"/>
                <w:sz w:val="18"/>
                <w:szCs w:val="18"/>
                <w:lang w:val="es-ES" w:eastAsia="es-DO"/>
              </w:rPr>
              <w:t>LEYES</w:t>
            </w:r>
          </w:p>
        </w:tc>
      </w:tr>
      <w:tr w:rsidR="002F382F" w:rsidRPr="00565CDE" w14:paraId="76F150AA" w14:textId="77777777" w:rsidTr="00552F81">
        <w:trPr>
          <w:trHeight w:val="88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7DC75"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Constitución de la República Dominicana, votada y proclamada por la Asamblea Nacional en fecha trece (13) de junio de 2015. Gaceta Oficial Núm. 10805 del 10 de Julio del 2015.</w:t>
            </w:r>
          </w:p>
        </w:tc>
      </w:tr>
      <w:tr w:rsidR="002F382F" w:rsidRPr="00565CDE" w14:paraId="6650DAA7" w14:textId="77777777" w:rsidTr="00552F81">
        <w:trPr>
          <w:trHeight w:val="94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073A2"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340-06 sobre Compras y Contrataciones de Bienes, Servicios, Obras y Concesiones, de fecha dieciocho (18) de agosto del año dos mil seis (2006), con sus modificaciones contenidas en la Ley núm.449-06.</w:t>
            </w:r>
          </w:p>
        </w:tc>
      </w:tr>
      <w:tr w:rsidR="002F382F" w:rsidRPr="00565CDE" w14:paraId="449B2ADF" w14:textId="77777777" w:rsidTr="00552F81">
        <w:trPr>
          <w:trHeight w:val="870"/>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1197A"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11-92, que aprueba el Código Tributario de la República Dominicana. G. O. Núm. 9835, de fecha dieciséis (16) de mayo de 1992, y sus modificaciones contenidas en la Ley Núm. 253-12, de fecha ocho 08 de noviembre del 2012.</w:t>
            </w:r>
          </w:p>
        </w:tc>
      </w:tr>
      <w:tr w:rsidR="002F382F" w:rsidRPr="00565CDE" w14:paraId="1AE74B00" w14:textId="77777777" w:rsidTr="00552F81">
        <w:trPr>
          <w:trHeight w:val="94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886C7"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488-08, de fecha diecinueve (19) de diciembre del año dos mil ocho (2008), que establece un Régimen Regulatorio para el Desarrollo y Competitividad de las Micro, Pequeñas y Medianas Empresas (MIPYMES).</w:t>
            </w:r>
          </w:p>
        </w:tc>
      </w:tr>
      <w:tr w:rsidR="002F382F" w:rsidRPr="00565CDE" w14:paraId="28D3DDA8" w14:textId="77777777" w:rsidTr="00552F81">
        <w:trPr>
          <w:trHeight w:val="76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4F626"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200-04, de fecha veintiocho (28) de julio del año dos mil cuatro (2004), General de Libre Acceso a la Información Pública</w:t>
            </w:r>
          </w:p>
        </w:tc>
      </w:tr>
      <w:tr w:rsidR="002F382F" w:rsidRPr="00565CDE" w14:paraId="76CEA1EA" w14:textId="77777777" w:rsidTr="00552F81">
        <w:trPr>
          <w:trHeight w:val="55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B454E"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423-06, de fecha dieciséis (16) de noviembre del año dos mil seis (2006), Orgánica de Presupuesto para el Sector Público.</w:t>
            </w:r>
          </w:p>
        </w:tc>
      </w:tr>
      <w:tr w:rsidR="002F382F" w:rsidRPr="00565CDE" w14:paraId="12F0D65E" w14:textId="77777777" w:rsidTr="00552F81">
        <w:trPr>
          <w:trHeight w:val="720"/>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9361"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494-06, de fecha veintisiete (27) de diciembre del año dos mil seis (2006), de Organización de la Secretaría de Estado de Hacienda. G. O Núm. 10399.</w:t>
            </w:r>
          </w:p>
        </w:tc>
      </w:tr>
      <w:tr w:rsidR="002F382F" w:rsidRPr="00565CDE" w14:paraId="481EB084" w14:textId="77777777" w:rsidTr="00552F81">
        <w:trPr>
          <w:trHeight w:val="61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C9DCE"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05-07, de fecha ocho (08) de enero del año dos mil siete (2007), que crea el Sistema Integrado de Administración Financiera del Estado (SIAFE)</w:t>
            </w:r>
          </w:p>
        </w:tc>
      </w:tr>
      <w:tr w:rsidR="002F382F" w:rsidRPr="00565CDE" w14:paraId="670D9DBE" w14:textId="77777777" w:rsidTr="00552F81">
        <w:trPr>
          <w:trHeight w:val="435"/>
        </w:trPr>
        <w:tc>
          <w:tcPr>
            <w:tcW w:w="7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69922"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567-05, de fecha treinta (30) de diciembre del año dos mil cinco (2005), de Tesorería.</w:t>
            </w:r>
          </w:p>
        </w:tc>
      </w:tr>
      <w:tr w:rsidR="002F382F" w:rsidRPr="00565CDE" w14:paraId="379C6070" w14:textId="77777777" w:rsidTr="00552F81">
        <w:trPr>
          <w:trHeight w:val="61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96D8C"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126-01 de fecha veintisiete (27) de julio del año dos mil uno (2001), que crea la Dirección General de Contabilidad Gubernamental.</w:t>
            </w:r>
          </w:p>
        </w:tc>
      </w:tr>
      <w:tr w:rsidR="002F382F" w:rsidRPr="00565CDE" w14:paraId="15819EC6" w14:textId="77777777" w:rsidTr="00552F81">
        <w:trPr>
          <w:trHeight w:val="570"/>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C7498"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Ley Núm. 10-07, de fecha ocho (08) de enero del año dos mil siete (2007), que instituye el Sistema Nacional de Control Interno y de la Contraloría General de la República.</w:t>
            </w:r>
          </w:p>
        </w:tc>
      </w:tr>
      <w:tr w:rsidR="002F382F" w:rsidRPr="00565CDE" w14:paraId="39D7FA86" w14:textId="77777777" w:rsidTr="00552F81">
        <w:trPr>
          <w:trHeight w:val="345"/>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center"/>
            <w:hideMark/>
          </w:tcPr>
          <w:p w14:paraId="28B4C435" w14:textId="77777777" w:rsidR="002F382F" w:rsidRPr="00565CDE" w:rsidRDefault="002F382F" w:rsidP="00827BCB">
            <w:pPr>
              <w:jc w:val="center"/>
              <w:rPr>
                <w:rFonts w:ascii="Artifex CF" w:hAnsi="Artifex CF"/>
                <w:b/>
                <w:color w:val="003044"/>
                <w:sz w:val="18"/>
                <w:szCs w:val="18"/>
                <w:lang w:val="es-ES" w:eastAsia="es-DO"/>
              </w:rPr>
            </w:pPr>
            <w:r w:rsidRPr="00565CDE">
              <w:rPr>
                <w:rFonts w:ascii="Artifex CF" w:hAnsi="Artifex CF"/>
                <w:b/>
                <w:color w:val="003044"/>
                <w:sz w:val="18"/>
                <w:szCs w:val="18"/>
                <w:lang w:val="es-ES" w:eastAsia="es-DO"/>
              </w:rPr>
              <w:t>DECRETOS</w:t>
            </w:r>
          </w:p>
        </w:tc>
      </w:tr>
      <w:tr w:rsidR="002F382F" w:rsidRPr="00565CDE" w14:paraId="3BE15363" w14:textId="77777777" w:rsidTr="00552F81">
        <w:trPr>
          <w:trHeight w:val="73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2B548"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2265, de fecha veintidós (22) del mes de agosto del año mil novecientos ochenta y cuatro (1984), que crea el Programa de Medicamentos Esenciales (PROMESE), G. O. núm. 9644.</w:t>
            </w:r>
          </w:p>
        </w:tc>
      </w:tr>
      <w:tr w:rsidR="002F382F" w:rsidRPr="00565CDE" w14:paraId="5BFAE7C8" w14:textId="77777777" w:rsidTr="00552F81">
        <w:trPr>
          <w:trHeight w:val="779"/>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48DAB3"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991-00, de fecha dieciocho (18) de octubre del año dos mil (2000), que dispone que el Programa de Medicamentos Esenciales (PROMESE), funcionará como una Central de Apoyo Logístico adscrita a la Presidencia de la República.</w:t>
            </w:r>
          </w:p>
        </w:tc>
      </w:tr>
      <w:tr w:rsidR="002F382F" w:rsidRPr="00565CDE" w14:paraId="24B4A82B" w14:textId="77777777" w:rsidTr="00552F81">
        <w:trPr>
          <w:trHeight w:val="61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ACCEE"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543-12, de fecha seis (06) de septiembre del año dos mil doce (2012), que instituye el Reglamento de Aplicación de la Ley núm. 340-06</w:t>
            </w:r>
          </w:p>
        </w:tc>
      </w:tr>
      <w:tr w:rsidR="002F382F" w:rsidRPr="00565CDE" w14:paraId="5753B0D9" w14:textId="77777777" w:rsidTr="00552F81">
        <w:trPr>
          <w:trHeight w:val="88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44E11"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lastRenderedPageBreak/>
              <w:t>Decreto núm. 608-12, de fecha cinco (05) de octubre del dos mil doce (2012), que transfiere el Programa de Medicamentos Esenciales/ Central de Apoyo Logístico, bajo la dependencia del Ministerio de Salud Pública y Asistencia Social.</w:t>
            </w:r>
          </w:p>
        </w:tc>
      </w:tr>
      <w:tr w:rsidR="002F382F" w:rsidRPr="00565CDE" w14:paraId="64627E4E" w14:textId="77777777" w:rsidTr="00552F81">
        <w:trPr>
          <w:trHeight w:val="741"/>
        </w:trPr>
        <w:tc>
          <w:tcPr>
            <w:tcW w:w="770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0B46A65"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168-13, de fecha veintiuno (21) del mes de junio del año dos mil trece (2013), que modifica los artículos 2, 3 y 5 del Decreto No. 608-12, sobre el Programa de Medicamentos Esenciales. G. O. No. 10717.</w:t>
            </w:r>
          </w:p>
        </w:tc>
      </w:tr>
      <w:tr w:rsidR="002F382F" w:rsidRPr="00565CDE" w14:paraId="23390FFC" w14:textId="77777777" w:rsidTr="00552F81">
        <w:trPr>
          <w:trHeight w:val="1248"/>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45978"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operaciones de crédito público</w:t>
            </w:r>
          </w:p>
        </w:tc>
      </w:tr>
      <w:tr w:rsidR="002F382F" w:rsidRPr="00565CDE" w14:paraId="76C3CD9E" w14:textId="77777777" w:rsidTr="00552F81">
        <w:trPr>
          <w:trHeight w:val="68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703A6"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350-17, de fecha 27 de septiembre del año dos mil diecisiete (2017), que establece el uso obligatorio del Portal Transaccional para todos los órganos y entes sujetos al ámbito de aplicación de la Ley No. 340-06 y su modificación.</w:t>
            </w:r>
          </w:p>
        </w:tc>
      </w:tr>
      <w:tr w:rsidR="002F382F" w:rsidRPr="00565CDE" w14:paraId="2BA9A324" w14:textId="77777777" w:rsidTr="00552F81">
        <w:trPr>
          <w:trHeight w:val="964"/>
        </w:trPr>
        <w:tc>
          <w:tcPr>
            <w:tcW w:w="770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B43031"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2F382F" w:rsidRPr="00565CDE" w14:paraId="4536D074" w14:textId="77777777" w:rsidTr="00552F81">
        <w:trPr>
          <w:trHeight w:val="613"/>
        </w:trPr>
        <w:tc>
          <w:tcPr>
            <w:tcW w:w="7708" w:type="dxa"/>
            <w:tcBorders>
              <w:top w:val="single" w:sz="4" w:space="0" w:color="auto"/>
              <w:left w:val="single" w:sz="4" w:space="0" w:color="auto"/>
              <w:bottom w:val="single" w:sz="4" w:space="0" w:color="auto"/>
              <w:right w:val="single" w:sz="4" w:space="0" w:color="000000"/>
            </w:tcBorders>
            <w:shd w:val="clear" w:color="auto" w:fill="auto"/>
            <w:vAlign w:val="center"/>
          </w:tcPr>
          <w:p w14:paraId="25E45FAA"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 370-15, que integra la Iniciativa de Apoyo a las Micro, Pequeñas y Medianas Empresas (MIPYMES).</w:t>
            </w:r>
          </w:p>
        </w:tc>
      </w:tr>
      <w:tr w:rsidR="002F382F" w:rsidRPr="00565CDE" w14:paraId="70EB14F7" w14:textId="77777777" w:rsidTr="00552F81">
        <w:trPr>
          <w:trHeight w:val="639"/>
        </w:trPr>
        <w:tc>
          <w:tcPr>
            <w:tcW w:w="7708" w:type="dxa"/>
            <w:tcBorders>
              <w:top w:val="single" w:sz="4" w:space="0" w:color="auto"/>
              <w:left w:val="single" w:sz="4" w:space="0" w:color="auto"/>
              <w:bottom w:val="single" w:sz="4" w:space="0" w:color="auto"/>
              <w:right w:val="single" w:sz="4" w:space="0" w:color="000000"/>
            </w:tcBorders>
            <w:shd w:val="clear" w:color="auto" w:fill="auto"/>
            <w:vAlign w:val="center"/>
          </w:tcPr>
          <w:p w14:paraId="62E7C7DB"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Decreto Núm.401-20, de fecha 27 de agosto 2020, que declara de emergencia las compras y contrataciones para la adquisición de insumos y medicamentos, así como otros bienes y servicios relacionados, que resulten indispensables para continuar con las iniciativas de mitigación y prevención ante el COVID-19.</w:t>
            </w:r>
          </w:p>
        </w:tc>
      </w:tr>
      <w:tr w:rsidR="002F382F" w:rsidRPr="00565CDE" w14:paraId="0A8C1481" w14:textId="77777777" w:rsidTr="00552F81">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center"/>
            <w:hideMark/>
          </w:tcPr>
          <w:p w14:paraId="059043F7" w14:textId="77777777" w:rsidR="002F382F" w:rsidRPr="00565CDE" w:rsidRDefault="002F382F" w:rsidP="00827BCB">
            <w:pPr>
              <w:jc w:val="center"/>
              <w:rPr>
                <w:rFonts w:ascii="Artifex CF" w:hAnsi="Artifex CF"/>
                <w:b/>
                <w:color w:val="003044"/>
                <w:sz w:val="18"/>
                <w:szCs w:val="18"/>
                <w:lang w:val="es-ES" w:eastAsia="es-DO"/>
              </w:rPr>
            </w:pPr>
            <w:r w:rsidRPr="00565CDE">
              <w:rPr>
                <w:rFonts w:ascii="Artifex CF" w:hAnsi="Artifex CF"/>
                <w:b/>
                <w:color w:val="003044"/>
                <w:sz w:val="18"/>
                <w:szCs w:val="18"/>
                <w:lang w:val="es-ES" w:eastAsia="es-DO"/>
              </w:rPr>
              <w:t>RESOLUCIONES</w:t>
            </w:r>
          </w:p>
        </w:tc>
      </w:tr>
      <w:tr w:rsidR="002F382F" w:rsidRPr="00565CDE" w14:paraId="55EE944D" w14:textId="77777777" w:rsidTr="00552F81">
        <w:trPr>
          <w:trHeight w:val="930"/>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B4E10"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Resolución PNP-02-2018, de fecha 23 de Mayo del año dos mil dieciocho (2018), para la compra de pasajes aéreos, combustibles o vales de combustible y las reparaciones de vehículos de motor.</w:t>
            </w:r>
          </w:p>
        </w:tc>
      </w:tr>
      <w:tr w:rsidR="002F382F" w:rsidRPr="00565CDE" w14:paraId="1C49E5F7" w14:textId="77777777" w:rsidTr="00552F81">
        <w:trPr>
          <w:trHeight w:val="885"/>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3BAB" w14:textId="77777777" w:rsidR="002F382F" w:rsidRPr="00565CDE" w:rsidRDefault="002F382F" w:rsidP="00827BCB">
            <w:pPr>
              <w:rPr>
                <w:rFonts w:ascii="Artifex CF" w:hAnsi="Artifex CF"/>
                <w:color w:val="003044"/>
                <w:sz w:val="18"/>
                <w:szCs w:val="18"/>
                <w:lang w:val="es-ES" w:eastAsia="es-DO"/>
              </w:rPr>
            </w:pPr>
            <w:r w:rsidRPr="00565CDE">
              <w:rPr>
                <w:rFonts w:ascii="Artifex CF" w:hAnsi="Artifex CF"/>
                <w:color w:val="003044"/>
                <w:sz w:val="18"/>
                <w:szCs w:val="18"/>
                <w:lang w:val="es-ES" w:eastAsia="es-DO"/>
              </w:rPr>
              <w:t>Resolución PNP-01-2020, de fecha  siete (07) de enero del año dos mil veinte (2020), que fija los valores para determinar los procedimientos de selección a ser utilizados  en la contratación de Bienes, Servicios, Obras y Concesiones, para el ejercicio correspondiente al año 2020.</w:t>
            </w:r>
          </w:p>
        </w:tc>
      </w:tr>
    </w:tbl>
    <w:p w14:paraId="5A07FC36" w14:textId="77777777" w:rsidR="007C0F6E" w:rsidRPr="00ED53A3" w:rsidRDefault="007C0F6E" w:rsidP="003A1092">
      <w:pPr>
        <w:spacing w:line="480" w:lineRule="auto"/>
        <w:rPr>
          <w:rFonts w:ascii="Artifex CF" w:hAnsi="Artifex CF"/>
          <w:b/>
          <w:bCs/>
          <w:color w:val="003044"/>
          <w:sz w:val="32"/>
          <w:szCs w:val="28"/>
        </w:rPr>
      </w:pPr>
    </w:p>
    <w:p w14:paraId="7F638864" w14:textId="77777777" w:rsidR="007C0F6E" w:rsidRPr="00ED53A3" w:rsidRDefault="007C0F6E">
      <w:pPr>
        <w:rPr>
          <w:rFonts w:ascii="Artifex CF" w:hAnsi="Artifex CF"/>
          <w:b/>
          <w:bCs/>
          <w:color w:val="003044"/>
          <w:sz w:val="32"/>
          <w:szCs w:val="28"/>
        </w:rPr>
      </w:pPr>
      <w:r w:rsidRPr="00ED53A3">
        <w:rPr>
          <w:rFonts w:ascii="Artifex CF" w:hAnsi="Artifex CF"/>
          <w:b/>
          <w:bCs/>
          <w:color w:val="003044"/>
          <w:sz w:val="32"/>
          <w:szCs w:val="28"/>
        </w:rPr>
        <w:br w:type="page"/>
      </w:r>
    </w:p>
    <w:p w14:paraId="2874704C" w14:textId="1ADDC90D" w:rsidR="00C941FB" w:rsidRDefault="00C941FB">
      <w:pPr>
        <w:rPr>
          <w:rFonts w:ascii="Artifex CF" w:hAnsi="Artifex CF"/>
          <w:color w:val="003044"/>
        </w:rPr>
      </w:pPr>
    </w:p>
    <w:p w14:paraId="4976B77D" w14:textId="6A69FFFD" w:rsidR="005A1DC4" w:rsidRDefault="005A1DC4">
      <w:pPr>
        <w:rPr>
          <w:rFonts w:ascii="Artifex CF" w:hAnsi="Artifex CF"/>
          <w:color w:val="003044"/>
        </w:rPr>
      </w:pPr>
    </w:p>
    <w:p w14:paraId="02394031" w14:textId="66F6A3BE" w:rsidR="005A1DC4" w:rsidRDefault="00C06550" w:rsidP="00552F81">
      <w:pPr>
        <w:pStyle w:val="TituloCuadro"/>
      </w:pPr>
      <w:r w:rsidRPr="00ED53A3">
        <w:t xml:space="preserve">Tabla </w:t>
      </w:r>
      <w:r w:rsidR="005A1DC4" w:rsidRPr="00ED53A3">
        <w:t>1.2</w:t>
      </w:r>
    </w:p>
    <w:p w14:paraId="6042A46E" w14:textId="43673C79" w:rsidR="00D30603" w:rsidRPr="00D30603" w:rsidRDefault="00D30603" w:rsidP="00565CDE">
      <w:pPr>
        <w:pStyle w:val="TituloCuadro"/>
      </w:pPr>
      <w:r w:rsidRPr="00D30603">
        <w:t>Montos Adjudicados a Empresas MIPYMES Participantes en</w:t>
      </w:r>
    </w:p>
    <w:p w14:paraId="6A6A581F" w14:textId="77AAE886" w:rsidR="00D30603" w:rsidRPr="00D30603" w:rsidRDefault="00D30603" w:rsidP="00565CDE">
      <w:pPr>
        <w:pStyle w:val="TituloCuadro"/>
      </w:pPr>
      <w:r w:rsidRPr="00D30603">
        <w:t>Procesos de Compras en el Año 2020</w:t>
      </w:r>
    </w:p>
    <w:tbl>
      <w:tblPr>
        <w:tblW w:w="7990" w:type="dxa"/>
        <w:jc w:val="center"/>
        <w:tblLayout w:type="fixed"/>
        <w:tblCellMar>
          <w:left w:w="70" w:type="dxa"/>
          <w:right w:w="70" w:type="dxa"/>
        </w:tblCellMar>
        <w:tblLook w:val="04A0" w:firstRow="1" w:lastRow="0" w:firstColumn="1" w:lastColumn="0" w:noHBand="0" w:noVBand="1"/>
      </w:tblPr>
      <w:tblGrid>
        <w:gridCol w:w="1008"/>
        <w:gridCol w:w="2835"/>
        <w:gridCol w:w="2304"/>
        <w:gridCol w:w="1843"/>
      </w:tblGrid>
      <w:tr w:rsidR="005A1DC4" w:rsidRPr="00ED53A3" w14:paraId="661597B8" w14:textId="77777777" w:rsidTr="002F402A">
        <w:trPr>
          <w:trHeight w:val="504"/>
          <w:jc w:val="center"/>
        </w:trPr>
        <w:tc>
          <w:tcPr>
            <w:tcW w:w="1008" w:type="dxa"/>
            <w:tcBorders>
              <w:top w:val="nil"/>
              <w:left w:val="single" w:sz="4" w:space="0" w:color="auto"/>
              <w:bottom w:val="single" w:sz="4" w:space="0" w:color="auto"/>
              <w:right w:val="single" w:sz="4" w:space="0" w:color="auto"/>
            </w:tcBorders>
            <w:shd w:val="clear" w:color="auto" w:fill="003044"/>
            <w:vAlign w:val="center"/>
            <w:hideMark/>
          </w:tcPr>
          <w:p w14:paraId="70005182" w14:textId="50C56093" w:rsidR="005A1DC4" w:rsidRPr="002F402A" w:rsidRDefault="00D30603" w:rsidP="00D30603">
            <w:pPr>
              <w:pStyle w:val="TblAnexosCenter"/>
              <w:rPr>
                <w:color w:val="FFFFFF" w:themeColor="background1"/>
              </w:rPr>
            </w:pPr>
            <w:r w:rsidRPr="002F402A">
              <w:rPr>
                <w:color w:val="FFFFFF" w:themeColor="background1"/>
              </w:rPr>
              <w:t>No</w:t>
            </w:r>
            <w:r w:rsidR="005A1DC4" w:rsidRPr="002F402A">
              <w:rPr>
                <w:color w:val="FFFFFF" w:themeColor="background1"/>
              </w:rPr>
              <w:t>.</w:t>
            </w:r>
          </w:p>
        </w:tc>
        <w:tc>
          <w:tcPr>
            <w:tcW w:w="2835" w:type="dxa"/>
            <w:tcBorders>
              <w:top w:val="nil"/>
              <w:left w:val="nil"/>
              <w:bottom w:val="single" w:sz="4" w:space="0" w:color="auto"/>
              <w:right w:val="single" w:sz="4" w:space="0" w:color="auto"/>
            </w:tcBorders>
            <w:shd w:val="clear" w:color="auto" w:fill="003044"/>
            <w:vAlign w:val="center"/>
            <w:hideMark/>
          </w:tcPr>
          <w:p w14:paraId="5743D76B" w14:textId="2EC45BE9" w:rsidR="005A1DC4" w:rsidRPr="002F402A" w:rsidRDefault="00D30603" w:rsidP="00D30603">
            <w:pPr>
              <w:pStyle w:val="TblAnexosCenter"/>
              <w:rPr>
                <w:color w:val="FFFFFF" w:themeColor="background1"/>
              </w:rPr>
            </w:pPr>
            <w:r w:rsidRPr="002F402A">
              <w:rPr>
                <w:color w:val="FFFFFF" w:themeColor="background1"/>
              </w:rPr>
              <w:t>Proceso de Referencia</w:t>
            </w:r>
          </w:p>
        </w:tc>
        <w:tc>
          <w:tcPr>
            <w:tcW w:w="2304" w:type="dxa"/>
            <w:tcBorders>
              <w:top w:val="nil"/>
              <w:left w:val="nil"/>
              <w:bottom w:val="single" w:sz="4" w:space="0" w:color="auto"/>
              <w:right w:val="single" w:sz="4" w:space="0" w:color="auto"/>
            </w:tcBorders>
            <w:shd w:val="clear" w:color="auto" w:fill="003044"/>
            <w:vAlign w:val="center"/>
            <w:hideMark/>
          </w:tcPr>
          <w:p w14:paraId="60AC12FD" w14:textId="7366CCBD" w:rsidR="005A1DC4" w:rsidRPr="002F402A" w:rsidRDefault="00AA2B60" w:rsidP="00D30603">
            <w:pPr>
              <w:pStyle w:val="TblAnexosCenter"/>
              <w:rPr>
                <w:color w:val="FFFFFF" w:themeColor="background1"/>
              </w:rPr>
            </w:pPr>
            <w:r w:rsidRPr="002F402A">
              <w:rPr>
                <w:color w:val="FFFFFF" w:themeColor="background1"/>
              </w:rPr>
              <w:t>Adquisición</w:t>
            </w:r>
          </w:p>
        </w:tc>
        <w:tc>
          <w:tcPr>
            <w:tcW w:w="1843" w:type="dxa"/>
            <w:tcBorders>
              <w:top w:val="nil"/>
              <w:left w:val="nil"/>
              <w:bottom w:val="nil"/>
              <w:right w:val="single" w:sz="4" w:space="0" w:color="auto"/>
            </w:tcBorders>
            <w:shd w:val="clear" w:color="auto" w:fill="003044"/>
            <w:vAlign w:val="center"/>
            <w:hideMark/>
          </w:tcPr>
          <w:p w14:paraId="44615C0F" w14:textId="7CB3046B" w:rsidR="005A1DC4" w:rsidRPr="002F402A" w:rsidRDefault="00D30603" w:rsidP="00D30603">
            <w:pPr>
              <w:pStyle w:val="TblAnexosCenter"/>
              <w:rPr>
                <w:color w:val="FFFFFF" w:themeColor="background1"/>
              </w:rPr>
            </w:pPr>
            <w:r w:rsidRPr="002F402A">
              <w:rPr>
                <w:color w:val="FFFFFF" w:themeColor="background1"/>
              </w:rPr>
              <w:t xml:space="preserve">Monto Adjudicado a Empresas </w:t>
            </w:r>
            <w:r w:rsidR="005A1DC4" w:rsidRPr="002F402A">
              <w:rPr>
                <w:color w:val="FFFFFF" w:themeColor="background1"/>
              </w:rPr>
              <w:t>MIPYMES</w:t>
            </w:r>
          </w:p>
        </w:tc>
      </w:tr>
      <w:tr w:rsidR="005A1DC4" w:rsidRPr="00ED53A3" w14:paraId="21BAFD80"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656A59BD" w14:textId="77777777" w:rsidR="005A1DC4" w:rsidRPr="00ED53A3" w:rsidRDefault="005A1DC4" w:rsidP="00D30603">
            <w:pPr>
              <w:pStyle w:val="TblAnexosCenter"/>
            </w:pPr>
            <w:r w:rsidRPr="00ED53A3">
              <w:t>1</w:t>
            </w:r>
          </w:p>
        </w:tc>
        <w:tc>
          <w:tcPr>
            <w:tcW w:w="2835" w:type="dxa"/>
            <w:tcBorders>
              <w:top w:val="nil"/>
              <w:left w:val="nil"/>
              <w:bottom w:val="single" w:sz="4" w:space="0" w:color="auto"/>
              <w:right w:val="single" w:sz="4" w:space="0" w:color="auto"/>
            </w:tcBorders>
            <w:shd w:val="clear" w:color="auto" w:fill="auto"/>
            <w:noWrap/>
            <w:vAlign w:val="center"/>
          </w:tcPr>
          <w:p w14:paraId="2F14E7A4" w14:textId="7AAD36B5" w:rsidR="00D30603" w:rsidRDefault="00AA2B60" w:rsidP="00D30603">
            <w:pPr>
              <w:pStyle w:val="TblAnexosCenter"/>
            </w:pPr>
            <w:r w:rsidRPr="00ED53A3">
              <w:t>Licitación</w:t>
            </w:r>
            <w:r w:rsidR="00D30603" w:rsidRPr="00ED53A3">
              <w:t xml:space="preserve"> Pública Nacional</w:t>
            </w:r>
          </w:p>
          <w:p w14:paraId="3C019714" w14:textId="718FA75F" w:rsidR="005A1DC4" w:rsidRPr="00ED53A3" w:rsidRDefault="005A1DC4" w:rsidP="00D30603">
            <w:pPr>
              <w:pStyle w:val="TblAnexosCenter"/>
            </w:pPr>
            <w:r w:rsidRPr="00ED53A3">
              <w:t>REF. LPN-2020-01</w:t>
            </w:r>
          </w:p>
        </w:tc>
        <w:tc>
          <w:tcPr>
            <w:tcW w:w="2304" w:type="dxa"/>
            <w:tcBorders>
              <w:top w:val="nil"/>
              <w:left w:val="nil"/>
              <w:bottom w:val="single" w:sz="4" w:space="0" w:color="auto"/>
              <w:right w:val="single" w:sz="4" w:space="0" w:color="auto"/>
            </w:tcBorders>
            <w:shd w:val="clear" w:color="auto" w:fill="auto"/>
            <w:noWrap/>
            <w:vAlign w:val="center"/>
            <w:hideMark/>
          </w:tcPr>
          <w:p w14:paraId="240DB7EE" w14:textId="10ECC811" w:rsidR="005A1DC4" w:rsidRPr="00ED53A3" w:rsidRDefault="00D30603" w:rsidP="00D30603">
            <w:pPr>
              <w:pStyle w:val="TblAnexosCenter"/>
            </w:pPr>
            <w:r w:rsidRPr="00ED53A3">
              <w:t>Medicamento y Material Gastable</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55DAE3" w14:textId="77777777" w:rsidR="005A1DC4" w:rsidRPr="00ED53A3" w:rsidRDefault="005A1DC4" w:rsidP="00D30603">
            <w:pPr>
              <w:pStyle w:val="TblAnexosCenter"/>
            </w:pPr>
            <w:r w:rsidRPr="00ED53A3">
              <w:t>346,233,149.44</w:t>
            </w:r>
          </w:p>
        </w:tc>
      </w:tr>
      <w:tr w:rsidR="005A1DC4" w:rsidRPr="00ED53A3" w14:paraId="5E469B92"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1D9BD279" w14:textId="77777777" w:rsidR="005A1DC4" w:rsidRPr="00ED53A3" w:rsidRDefault="005A1DC4" w:rsidP="00D30603">
            <w:pPr>
              <w:pStyle w:val="TblAnexosCenter"/>
            </w:pPr>
            <w:r w:rsidRPr="00ED53A3">
              <w:t>2</w:t>
            </w:r>
          </w:p>
        </w:tc>
        <w:tc>
          <w:tcPr>
            <w:tcW w:w="2835" w:type="dxa"/>
            <w:tcBorders>
              <w:top w:val="nil"/>
              <w:left w:val="nil"/>
              <w:bottom w:val="single" w:sz="4" w:space="0" w:color="auto"/>
              <w:right w:val="single" w:sz="4" w:space="0" w:color="auto"/>
            </w:tcBorders>
            <w:shd w:val="clear" w:color="auto" w:fill="auto"/>
            <w:noWrap/>
            <w:vAlign w:val="center"/>
          </w:tcPr>
          <w:p w14:paraId="4298EC69" w14:textId="50304023" w:rsidR="00D30603" w:rsidRDefault="00AA2B60" w:rsidP="00D30603">
            <w:pPr>
              <w:pStyle w:val="TblAnexosCenter"/>
            </w:pPr>
            <w:r w:rsidRPr="00ED53A3">
              <w:t>Licitación</w:t>
            </w:r>
            <w:r w:rsidR="00D30603" w:rsidRPr="00ED53A3">
              <w:t xml:space="preserve"> Pública Nacional</w:t>
            </w:r>
          </w:p>
          <w:p w14:paraId="7DE61D8E" w14:textId="5007496E" w:rsidR="005A1DC4" w:rsidRPr="00ED53A3" w:rsidRDefault="005A1DC4" w:rsidP="00D30603">
            <w:pPr>
              <w:pStyle w:val="TblAnexosCenter"/>
            </w:pPr>
            <w:r w:rsidRPr="00ED53A3">
              <w:t>REF. LPN-2020-02</w:t>
            </w:r>
          </w:p>
        </w:tc>
        <w:tc>
          <w:tcPr>
            <w:tcW w:w="2304" w:type="dxa"/>
            <w:tcBorders>
              <w:top w:val="nil"/>
              <w:left w:val="nil"/>
              <w:bottom w:val="single" w:sz="4" w:space="0" w:color="auto"/>
              <w:right w:val="single" w:sz="4" w:space="0" w:color="auto"/>
            </w:tcBorders>
            <w:shd w:val="clear" w:color="auto" w:fill="auto"/>
            <w:noWrap/>
            <w:vAlign w:val="center"/>
            <w:hideMark/>
          </w:tcPr>
          <w:p w14:paraId="0008DA3C" w14:textId="6561F419" w:rsidR="005A1DC4" w:rsidRPr="00ED53A3" w:rsidRDefault="002F402A" w:rsidP="00D30603">
            <w:pPr>
              <w:pStyle w:val="TblAnexosCenter"/>
            </w:pPr>
            <w:r w:rsidRPr="00ED53A3">
              <w:t>Adquisición</w:t>
            </w:r>
            <w:r w:rsidR="00D30603" w:rsidRPr="00ED53A3">
              <w:t xml:space="preserve"> de Suturas</w:t>
            </w:r>
          </w:p>
        </w:tc>
        <w:tc>
          <w:tcPr>
            <w:tcW w:w="1843" w:type="dxa"/>
            <w:tcBorders>
              <w:top w:val="nil"/>
              <w:left w:val="nil"/>
              <w:bottom w:val="single" w:sz="4" w:space="0" w:color="auto"/>
              <w:right w:val="single" w:sz="4" w:space="0" w:color="auto"/>
            </w:tcBorders>
            <w:shd w:val="clear" w:color="auto" w:fill="auto"/>
            <w:vAlign w:val="center"/>
          </w:tcPr>
          <w:p w14:paraId="6EA8D6D5" w14:textId="77777777" w:rsidR="005A1DC4" w:rsidRPr="00ED53A3" w:rsidRDefault="005A1DC4" w:rsidP="00D30603">
            <w:pPr>
              <w:pStyle w:val="TblAnexosCenter"/>
            </w:pPr>
            <w:r w:rsidRPr="00ED53A3">
              <w:t>122,583,029.60</w:t>
            </w:r>
          </w:p>
        </w:tc>
      </w:tr>
      <w:tr w:rsidR="005A1DC4" w:rsidRPr="00ED53A3" w14:paraId="027E4C57"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55CB10C5" w14:textId="77777777" w:rsidR="005A1DC4" w:rsidRPr="00ED53A3" w:rsidRDefault="005A1DC4" w:rsidP="00D30603">
            <w:pPr>
              <w:pStyle w:val="TblAnexosCenter"/>
            </w:pPr>
            <w:r w:rsidRPr="00ED53A3">
              <w:t>3</w:t>
            </w:r>
          </w:p>
        </w:tc>
        <w:tc>
          <w:tcPr>
            <w:tcW w:w="2835" w:type="dxa"/>
            <w:tcBorders>
              <w:top w:val="nil"/>
              <w:left w:val="nil"/>
              <w:bottom w:val="single" w:sz="4" w:space="0" w:color="auto"/>
              <w:right w:val="single" w:sz="4" w:space="0" w:color="auto"/>
            </w:tcBorders>
            <w:shd w:val="clear" w:color="auto" w:fill="auto"/>
            <w:noWrap/>
          </w:tcPr>
          <w:p w14:paraId="27C590F9" w14:textId="6E7B06A6" w:rsidR="00D30603" w:rsidRDefault="00D30603" w:rsidP="00D30603">
            <w:pPr>
              <w:pStyle w:val="TblAnexosCenter"/>
            </w:pPr>
            <w:r w:rsidRPr="00ED53A3">
              <w:t>Procedimiento de Urgencia</w:t>
            </w:r>
          </w:p>
          <w:p w14:paraId="6A4F4283" w14:textId="485609DF" w:rsidR="005A1DC4" w:rsidRPr="00ED53A3" w:rsidRDefault="005A1DC4" w:rsidP="00D30603">
            <w:pPr>
              <w:pStyle w:val="TblAnexosCenter"/>
            </w:pPr>
            <w:r w:rsidRPr="00ED53A3">
              <w:t>REF. MAE-PEUR-2020-0002</w:t>
            </w:r>
          </w:p>
        </w:tc>
        <w:tc>
          <w:tcPr>
            <w:tcW w:w="2304" w:type="dxa"/>
            <w:tcBorders>
              <w:top w:val="nil"/>
              <w:left w:val="nil"/>
              <w:bottom w:val="single" w:sz="4" w:space="0" w:color="auto"/>
              <w:right w:val="single" w:sz="4" w:space="0" w:color="auto"/>
            </w:tcBorders>
            <w:shd w:val="clear" w:color="auto" w:fill="auto"/>
            <w:noWrap/>
            <w:vAlign w:val="center"/>
            <w:hideMark/>
          </w:tcPr>
          <w:p w14:paraId="7DB77979" w14:textId="4295ED6F" w:rsidR="005A1DC4" w:rsidRPr="00ED53A3" w:rsidRDefault="00D30603" w:rsidP="00D30603">
            <w:pPr>
              <w:pStyle w:val="TblAnexosCenter"/>
            </w:pPr>
            <w:r w:rsidRPr="00ED53A3">
              <w:t>Medicamento y Material Gastable</w:t>
            </w:r>
          </w:p>
        </w:tc>
        <w:tc>
          <w:tcPr>
            <w:tcW w:w="1843" w:type="dxa"/>
            <w:tcBorders>
              <w:top w:val="nil"/>
              <w:left w:val="nil"/>
              <w:bottom w:val="single" w:sz="4" w:space="0" w:color="auto"/>
              <w:right w:val="single" w:sz="4" w:space="0" w:color="auto"/>
            </w:tcBorders>
            <w:shd w:val="clear" w:color="auto" w:fill="auto"/>
            <w:vAlign w:val="center"/>
          </w:tcPr>
          <w:p w14:paraId="02BC07A7" w14:textId="77777777" w:rsidR="005A1DC4" w:rsidRPr="00ED53A3" w:rsidRDefault="005A1DC4" w:rsidP="00D30603">
            <w:pPr>
              <w:pStyle w:val="TblAnexosCenter"/>
            </w:pPr>
            <w:r w:rsidRPr="00ED53A3">
              <w:t>3,083,700.00</w:t>
            </w:r>
          </w:p>
        </w:tc>
      </w:tr>
      <w:tr w:rsidR="005A1DC4" w:rsidRPr="00ED53A3" w14:paraId="692A70A9"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424361B3" w14:textId="77777777" w:rsidR="005A1DC4" w:rsidRPr="00ED53A3" w:rsidRDefault="005A1DC4" w:rsidP="00D30603">
            <w:pPr>
              <w:pStyle w:val="TblAnexosCenter"/>
            </w:pPr>
            <w:r w:rsidRPr="00ED53A3">
              <w:t>4</w:t>
            </w:r>
          </w:p>
        </w:tc>
        <w:tc>
          <w:tcPr>
            <w:tcW w:w="2835" w:type="dxa"/>
            <w:tcBorders>
              <w:top w:val="nil"/>
              <w:left w:val="nil"/>
              <w:bottom w:val="single" w:sz="4" w:space="0" w:color="auto"/>
              <w:right w:val="single" w:sz="4" w:space="0" w:color="auto"/>
            </w:tcBorders>
            <w:shd w:val="clear" w:color="auto" w:fill="auto"/>
            <w:noWrap/>
            <w:vAlign w:val="center"/>
          </w:tcPr>
          <w:p w14:paraId="73F7E522" w14:textId="77777777" w:rsidR="00D30603" w:rsidRDefault="00D30603" w:rsidP="00D30603">
            <w:pPr>
              <w:pStyle w:val="TblAnexosCenter"/>
            </w:pPr>
            <w:r w:rsidRPr="00ED53A3">
              <w:t xml:space="preserve">Procedimiento de Emergencia </w:t>
            </w:r>
          </w:p>
          <w:p w14:paraId="2E07F46E" w14:textId="7FB23DC0" w:rsidR="005A1DC4" w:rsidRPr="00ED53A3" w:rsidRDefault="005A1DC4" w:rsidP="00D30603">
            <w:pPr>
              <w:pStyle w:val="TblAnexosCenter"/>
            </w:pPr>
            <w:r w:rsidRPr="00ED53A3">
              <w:t>REF. MAE-PEEN-2020-0001</w:t>
            </w:r>
          </w:p>
        </w:tc>
        <w:tc>
          <w:tcPr>
            <w:tcW w:w="2304" w:type="dxa"/>
            <w:tcBorders>
              <w:top w:val="nil"/>
              <w:left w:val="nil"/>
              <w:bottom w:val="single" w:sz="4" w:space="0" w:color="auto"/>
              <w:right w:val="single" w:sz="4" w:space="0" w:color="auto"/>
            </w:tcBorders>
            <w:shd w:val="clear" w:color="auto" w:fill="auto"/>
            <w:noWrap/>
            <w:vAlign w:val="center"/>
            <w:hideMark/>
          </w:tcPr>
          <w:p w14:paraId="0238DB15" w14:textId="34AF55D5" w:rsidR="005A1DC4" w:rsidRPr="00ED53A3" w:rsidRDefault="00D30603" w:rsidP="00D30603">
            <w:pPr>
              <w:pStyle w:val="TblAnexosCenter"/>
            </w:pPr>
            <w:r w:rsidRPr="00ED53A3">
              <w:t>Medicamento y Material Gastable</w:t>
            </w:r>
          </w:p>
        </w:tc>
        <w:tc>
          <w:tcPr>
            <w:tcW w:w="1843" w:type="dxa"/>
            <w:tcBorders>
              <w:top w:val="nil"/>
              <w:left w:val="nil"/>
              <w:bottom w:val="single" w:sz="4" w:space="0" w:color="auto"/>
              <w:right w:val="single" w:sz="4" w:space="0" w:color="auto"/>
            </w:tcBorders>
            <w:shd w:val="clear" w:color="auto" w:fill="auto"/>
            <w:vAlign w:val="center"/>
          </w:tcPr>
          <w:p w14:paraId="5A39742B" w14:textId="77777777" w:rsidR="005A1DC4" w:rsidRPr="00ED53A3" w:rsidRDefault="005A1DC4" w:rsidP="00D30603">
            <w:pPr>
              <w:pStyle w:val="TblAnexosCenter"/>
            </w:pPr>
            <w:r w:rsidRPr="00ED53A3">
              <w:t>41,617,278.40</w:t>
            </w:r>
          </w:p>
        </w:tc>
      </w:tr>
      <w:tr w:rsidR="005A1DC4" w:rsidRPr="00ED53A3" w14:paraId="14FA4209"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1C30E87A" w14:textId="77777777" w:rsidR="005A1DC4" w:rsidRPr="00ED53A3" w:rsidRDefault="005A1DC4" w:rsidP="00D30603">
            <w:pPr>
              <w:pStyle w:val="TblAnexosCenter"/>
            </w:pPr>
            <w:r w:rsidRPr="00ED53A3">
              <w:t>5</w:t>
            </w:r>
          </w:p>
        </w:tc>
        <w:tc>
          <w:tcPr>
            <w:tcW w:w="2835" w:type="dxa"/>
            <w:tcBorders>
              <w:top w:val="nil"/>
              <w:left w:val="nil"/>
              <w:bottom w:val="single" w:sz="4" w:space="0" w:color="auto"/>
              <w:right w:val="single" w:sz="4" w:space="0" w:color="auto"/>
            </w:tcBorders>
            <w:shd w:val="clear" w:color="auto" w:fill="auto"/>
            <w:noWrap/>
            <w:vAlign w:val="center"/>
          </w:tcPr>
          <w:p w14:paraId="0CED1EDA" w14:textId="77777777" w:rsidR="00D30603" w:rsidRDefault="00D30603" w:rsidP="00D30603">
            <w:pPr>
              <w:pStyle w:val="TblAnexosCenter"/>
            </w:pPr>
            <w:r w:rsidRPr="00ED53A3">
              <w:t>Procedimiento de Emergencia</w:t>
            </w:r>
            <w:r w:rsidR="005A1DC4" w:rsidRPr="00ED53A3">
              <w:t xml:space="preserve"> </w:t>
            </w:r>
          </w:p>
          <w:p w14:paraId="1B534513" w14:textId="081E4942" w:rsidR="005A1DC4" w:rsidRPr="00ED53A3" w:rsidRDefault="005A1DC4" w:rsidP="00D30603">
            <w:pPr>
              <w:pStyle w:val="TblAnexosCenter"/>
            </w:pPr>
            <w:r w:rsidRPr="00ED53A3">
              <w:t>REF. MAE-PEEN-2020-0027</w:t>
            </w:r>
          </w:p>
        </w:tc>
        <w:tc>
          <w:tcPr>
            <w:tcW w:w="2304" w:type="dxa"/>
            <w:tcBorders>
              <w:top w:val="nil"/>
              <w:left w:val="nil"/>
              <w:bottom w:val="single" w:sz="4" w:space="0" w:color="auto"/>
              <w:right w:val="single" w:sz="4" w:space="0" w:color="auto"/>
            </w:tcBorders>
            <w:shd w:val="clear" w:color="auto" w:fill="auto"/>
            <w:noWrap/>
            <w:vAlign w:val="center"/>
            <w:hideMark/>
          </w:tcPr>
          <w:p w14:paraId="648D9895" w14:textId="327FE494" w:rsidR="005A1DC4" w:rsidRPr="00ED53A3" w:rsidRDefault="002F402A" w:rsidP="00D30603">
            <w:pPr>
              <w:pStyle w:val="TblAnexosCenter"/>
            </w:pPr>
            <w:r w:rsidRPr="00ED53A3">
              <w:t>Adquisición</w:t>
            </w:r>
            <w:r w:rsidR="00D30603" w:rsidRPr="00ED53A3">
              <w:t xml:space="preserve"> de Productos de </w:t>
            </w:r>
            <w:r w:rsidRPr="00ED53A3">
              <w:t>Protección</w:t>
            </w:r>
            <w:r w:rsidR="00D30603" w:rsidRPr="00ED53A3">
              <w:t>, Medicamentos y Gastables</w:t>
            </w:r>
          </w:p>
        </w:tc>
        <w:tc>
          <w:tcPr>
            <w:tcW w:w="1843" w:type="dxa"/>
            <w:tcBorders>
              <w:top w:val="nil"/>
              <w:left w:val="nil"/>
              <w:bottom w:val="single" w:sz="4" w:space="0" w:color="auto"/>
              <w:right w:val="single" w:sz="4" w:space="0" w:color="auto"/>
            </w:tcBorders>
            <w:shd w:val="clear" w:color="auto" w:fill="auto"/>
            <w:vAlign w:val="center"/>
          </w:tcPr>
          <w:p w14:paraId="27236C30" w14:textId="77777777" w:rsidR="005A1DC4" w:rsidRPr="00ED53A3" w:rsidRDefault="005A1DC4" w:rsidP="00D30603">
            <w:pPr>
              <w:pStyle w:val="TblAnexosCenter"/>
            </w:pPr>
            <w:r w:rsidRPr="00ED53A3">
              <w:t>67,437,500.00</w:t>
            </w:r>
          </w:p>
        </w:tc>
      </w:tr>
      <w:tr w:rsidR="005A1DC4" w:rsidRPr="00ED53A3" w14:paraId="42B98A1A"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5FC40984" w14:textId="77777777" w:rsidR="005A1DC4" w:rsidRPr="00ED53A3" w:rsidRDefault="005A1DC4" w:rsidP="00D30603">
            <w:pPr>
              <w:pStyle w:val="TblAnexosCenter"/>
            </w:pPr>
            <w:r w:rsidRPr="00ED53A3">
              <w:t>6</w:t>
            </w:r>
          </w:p>
        </w:tc>
        <w:tc>
          <w:tcPr>
            <w:tcW w:w="2835" w:type="dxa"/>
            <w:tcBorders>
              <w:top w:val="nil"/>
              <w:left w:val="nil"/>
              <w:bottom w:val="single" w:sz="4" w:space="0" w:color="auto"/>
              <w:right w:val="single" w:sz="4" w:space="0" w:color="auto"/>
            </w:tcBorders>
            <w:shd w:val="clear" w:color="auto" w:fill="auto"/>
            <w:noWrap/>
            <w:vAlign w:val="center"/>
          </w:tcPr>
          <w:p w14:paraId="515AC474" w14:textId="77777777" w:rsidR="00D30603" w:rsidRDefault="00D30603" w:rsidP="00D30603">
            <w:pPr>
              <w:pStyle w:val="TblAnexosCenter"/>
            </w:pPr>
            <w:r w:rsidRPr="00ED53A3">
              <w:t xml:space="preserve">Procedimiento de Emergencia </w:t>
            </w:r>
          </w:p>
          <w:p w14:paraId="7EADFA45" w14:textId="7FC55BAC" w:rsidR="005A1DC4" w:rsidRPr="00ED53A3" w:rsidRDefault="005A1DC4" w:rsidP="00D30603">
            <w:pPr>
              <w:pStyle w:val="TblAnexosCenter"/>
            </w:pPr>
            <w:r w:rsidRPr="00ED53A3">
              <w:t>REF. MAE-PEEN-2020-0028</w:t>
            </w:r>
          </w:p>
        </w:tc>
        <w:tc>
          <w:tcPr>
            <w:tcW w:w="2304" w:type="dxa"/>
            <w:tcBorders>
              <w:top w:val="nil"/>
              <w:left w:val="nil"/>
              <w:bottom w:val="single" w:sz="4" w:space="0" w:color="auto"/>
              <w:right w:val="single" w:sz="4" w:space="0" w:color="auto"/>
            </w:tcBorders>
            <w:shd w:val="clear" w:color="auto" w:fill="auto"/>
            <w:noWrap/>
            <w:vAlign w:val="center"/>
            <w:hideMark/>
          </w:tcPr>
          <w:p w14:paraId="736729CA" w14:textId="584C537A" w:rsidR="005A1DC4" w:rsidRPr="00ED53A3" w:rsidRDefault="00D30603" w:rsidP="00D30603">
            <w:pPr>
              <w:pStyle w:val="TblAnexosCenter"/>
            </w:pPr>
            <w:r w:rsidRPr="00ED53A3">
              <w:t xml:space="preserve">Medicamento e Insumos </w:t>
            </w:r>
            <w:r w:rsidR="002F402A" w:rsidRPr="00ED53A3">
              <w:t>Médicos</w:t>
            </w:r>
            <w:r w:rsidRPr="00ED53A3">
              <w:t xml:space="preserve"> Sanitarios</w:t>
            </w:r>
          </w:p>
        </w:tc>
        <w:tc>
          <w:tcPr>
            <w:tcW w:w="1843" w:type="dxa"/>
            <w:tcBorders>
              <w:top w:val="nil"/>
              <w:left w:val="nil"/>
              <w:bottom w:val="single" w:sz="4" w:space="0" w:color="auto"/>
              <w:right w:val="single" w:sz="4" w:space="0" w:color="auto"/>
            </w:tcBorders>
            <w:shd w:val="clear" w:color="auto" w:fill="auto"/>
            <w:vAlign w:val="center"/>
          </w:tcPr>
          <w:p w14:paraId="57BB2CFB" w14:textId="77777777" w:rsidR="005A1DC4" w:rsidRPr="00ED53A3" w:rsidRDefault="005A1DC4" w:rsidP="00D30603">
            <w:pPr>
              <w:pStyle w:val="TblAnexosCenter"/>
            </w:pPr>
            <w:r w:rsidRPr="00ED53A3">
              <w:t>90,955,282.40</w:t>
            </w:r>
          </w:p>
        </w:tc>
      </w:tr>
      <w:tr w:rsidR="005A1DC4" w:rsidRPr="00ED53A3" w14:paraId="22A058BF"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auto"/>
            <w:vAlign w:val="center"/>
          </w:tcPr>
          <w:p w14:paraId="62F3D704" w14:textId="77777777" w:rsidR="005A1DC4" w:rsidRPr="00ED53A3" w:rsidRDefault="005A1DC4" w:rsidP="00D30603">
            <w:pPr>
              <w:pStyle w:val="TblAnexosCenter"/>
            </w:pPr>
            <w:r w:rsidRPr="00ED53A3">
              <w:t>7</w:t>
            </w:r>
          </w:p>
        </w:tc>
        <w:tc>
          <w:tcPr>
            <w:tcW w:w="2835" w:type="dxa"/>
            <w:tcBorders>
              <w:top w:val="nil"/>
              <w:left w:val="nil"/>
              <w:bottom w:val="single" w:sz="4" w:space="0" w:color="auto"/>
              <w:right w:val="single" w:sz="4" w:space="0" w:color="auto"/>
            </w:tcBorders>
            <w:shd w:val="clear" w:color="auto" w:fill="auto"/>
            <w:noWrap/>
            <w:vAlign w:val="center"/>
          </w:tcPr>
          <w:p w14:paraId="0FF4D517" w14:textId="77777777" w:rsidR="00D30603" w:rsidRDefault="00D30603" w:rsidP="00D30603">
            <w:pPr>
              <w:pStyle w:val="TblAnexosCenter"/>
            </w:pPr>
            <w:r w:rsidRPr="00ED53A3">
              <w:t xml:space="preserve">Procedimiento de Emergencia </w:t>
            </w:r>
          </w:p>
          <w:p w14:paraId="3F8CB0E9" w14:textId="59CC5C11" w:rsidR="005A1DC4" w:rsidRPr="00ED53A3" w:rsidRDefault="005A1DC4" w:rsidP="00D30603">
            <w:pPr>
              <w:pStyle w:val="TblAnexosCenter"/>
            </w:pPr>
            <w:r w:rsidRPr="00ED53A3">
              <w:t>REF. MAE-PEEN-2020-0029</w:t>
            </w:r>
          </w:p>
        </w:tc>
        <w:tc>
          <w:tcPr>
            <w:tcW w:w="2304" w:type="dxa"/>
            <w:tcBorders>
              <w:top w:val="nil"/>
              <w:left w:val="nil"/>
              <w:bottom w:val="single" w:sz="4" w:space="0" w:color="auto"/>
              <w:right w:val="single" w:sz="4" w:space="0" w:color="auto"/>
            </w:tcBorders>
            <w:shd w:val="clear" w:color="auto" w:fill="auto"/>
            <w:noWrap/>
            <w:vAlign w:val="center"/>
            <w:hideMark/>
          </w:tcPr>
          <w:p w14:paraId="136BA92C" w14:textId="32FDC964" w:rsidR="005A1DC4" w:rsidRPr="00ED53A3" w:rsidRDefault="00D30603" w:rsidP="00D30603">
            <w:pPr>
              <w:pStyle w:val="TblAnexosCenter"/>
            </w:pPr>
            <w:r w:rsidRPr="00ED53A3">
              <w:t xml:space="preserve">Mascarillas </w:t>
            </w:r>
            <w:r w:rsidR="002F402A" w:rsidRPr="00ED53A3">
              <w:t>Quirúrgicas</w:t>
            </w:r>
          </w:p>
        </w:tc>
        <w:tc>
          <w:tcPr>
            <w:tcW w:w="1843" w:type="dxa"/>
            <w:tcBorders>
              <w:top w:val="nil"/>
              <w:left w:val="nil"/>
              <w:bottom w:val="single" w:sz="4" w:space="0" w:color="auto"/>
              <w:right w:val="single" w:sz="4" w:space="0" w:color="auto"/>
            </w:tcBorders>
            <w:shd w:val="clear" w:color="auto" w:fill="auto"/>
            <w:vAlign w:val="center"/>
          </w:tcPr>
          <w:p w14:paraId="2445BE40" w14:textId="77777777" w:rsidR="005A1DC4" w:rsidRPr="00ED53A3" w:rsidRDefault="005A1DC4" w:rsidP="00D30603">
            <w:pPr>
              <w:pStyle w:val="TblAnexosCenter"/>
            </w:pPr>
            <w:r w:rsidRPr="00ED53A3">
              <w:t>8,025,000.00</w:t>
            </w:r>
          </w:p>
        </w:tc>
      </w:tr>
      <w:tr w:rsidR="002F402A" w:rsidRPr="00ED53A3" w14:paraId="7D9A033D" w14:textId="77777777" w:rsidTr="002F402A">
        <w:trPr>
          <w:trHeight w:val="432"/>
          <w:jc w:val="center"/>
        </w:trPr>
        <w:tc>
          <w:tcPr>
            <w:tcW w:w="1008" w:type="dxa"/>
            <w:tcBorders>
              <w:top w:val="nil"/>
              <w:left w:val="single" w:sz="4" w:space="0" w:color="auto"/>
              <w:bottom w:val="single" w:sz="4" w:space="0" w:color="auto"/>
              <w:right w:val="single" w:sz="4" w:space="0" w:color="auto"/>
            </w:tcBorders>
            <w:shd w:val="clear" w:color="auto" w:fill="003044"/>
            <w:vAlign w:val="center"/>
          </w:tcPr>
          <w:p w14:paraId="54C8A72B" w14:textId="77777777" w:rsidR="002F402A" w:rsidRPr="002F402A" w:rsidRDefault="002F402A" w:rsidP="00D30603">
            <w:pPr>
              <w:pStyle w:val="TblAnexosCenter"/>
              <w:rPr>
                <w:color w:val="FFFFFF" w:themeColor="background1"/>
              </w:rPr>
            </w:pPr>
          </w:p>
        </w:tc>
        <w:tc>
          <w:tcPr>
            <w:tcW w:w="2835" w:type="dxa"/>
            <w:tcBorders>
              <w:top w:val="nil"/>
              <w:left w:val="nil"/>
              <w:bottom w:val="single" w:sz="4" w:space="0" w:color="auto"/>
              <w:right w:val="single" w:sz="4" w:space="0" w:color="auto"/>
            </w:tcBorders>
            <w:shd w:val="clear" w:color="auto" w:fill="003044"/>
            <w:noWrap/>
            <w:vAlign w:val="center"/>
          </w:tcPr>
          <w:p w14:paraId="30C204FF" w14:textId="272BCF69" w:rsidR="002F402A" w:rsidRPr="002F402A" w:rsidRDefault="002F402A" w:rsidP="00D30603">
            <w:pPr>
              <w:pStyle w:val="TblAnexosCenter"/>
              <w:rPr>
                <w:color w:val="FFFFFF" w:themeColor="background1"/>
              </w:rPr>
            </w:pPr>
            <w:r w:rsidRPr="002F402A">
              <w:rPr>
                <w:color w:val="FFFFFF" w:themeColor="background1"/>
              </w:rPr>
              <w:t>Monto Total Adjudicado</w:t>
            </w:r>
          </w:p>
        </w:tc>
        <w:tc>
          <w:tcPr>
            <w:tcW w:w="2304" w:type="dxa"/>
            <w:tcBorders>
              <w:top w:val="nil"/>
              <w:left w:val="nil"/>
              <w:bottom w:val="single" w:sz="4" w:space="0" w:color="auto"/>
              <w:right w:val="single" w:sz="4" w:space="0" w:color="auto"/>
            </w:tcBorders>
            <w:shd w:val="clear" w:color="auto" w:fill="003044"/>
            <w:noWrap/>
            <w:vAlign w:val="center"/>
          </w:tcPr>
          <w:p w14:paraId="1E468574" w14:textId="77777777" w:rsidR="002F402A" w:rsidRPr="002F402A" w:rsidRDefault="002F402A" w:rsidP="00D30603">
            <w:pPr>
              <w:pStyle w:val="TblAnexosCenter"/>
              <w:rPr>
                <w:color w:val="FFFFFF" w:themeColor="background1"/>
              </w:rPr>
            </w:pPr>
          </w:p>
        </w:tc>
        <w:tc>
          <w:tcPr>
            <w:tcW w:w="1843" w:type="dxa"/>
            <w:tcBorders>
              <w:top w:val="nil"/>
              <w:left w:val="nil"/>
              <w:bottom w:val="single" w:sz="4" w:space="0" w:color="auto"/>
              <w:right w:val="single" w:sz="4" w:space="0" w:color="auto"/>
            </w:tcBorders>
            <w:shd w:val="clear" w:color="auto" w:fill="003044"/>
            <w:vAlign w:val="center"/>
          </w:tcPr>
          <w:p w14:paraId="127A6C50" w14:textId="32B2C99E" w:rsidR="002F402A" w:rsidRPr="002F402A" w:rsidRDefault="002F402A" w:rsidP="00D30603">
            <w:pPr>
              <w:pStyle w:val="TblAnexosCenter"/>
              <w:rPr>
                <w:color w:val="FFFFFF" w:themeColor="background1"/>
              </w:rPr>
            </w:pPr>
            <w:r w:rsidRPr="002F402A">
              <w:rPr>
                <w:color w:val="FFFFFF" w:themeColor="background1"/>
              </w:rPr>
              <w:t>679,934,939.84</w:t>
            </w:r>
          </w:p>
        </w:tc>
      </w:tr>
    </w:tbl>
    <w:p w14:paraId="600190D9" w14:textId="66195E79" w:rsidR="005A1DC4" w:rsidRDefault="005A1DC4" w:rsidP="002F402A">
      <w:pPr>
        <w:pStyle w:val="NoSpacing"/>
      </w:pPr>
    </w:p>
    <w:p w14:paraId="764A270A" w14:textId="77777777" w:rsidR="00AA2B60" w:rsidRDefault="00AA2B60" w:rsidP="002F402A">
      <w:pPr>
        <w:pStyle w:val="NoSpacing"/>
      </w:pPr>
    </w:p>
    <w:p w14:paraId="7B230B11" w14:textId="0D6E3D79" w:rsidR="005A1DC4" w:rsidRPr="002F402A" w:rsidRDefault="00C06550" w:rsidP="00552F81">
      <w:pPr>
        <w:pStyle w:val="TituloCuadro"/>
      </w:pPr>
      <w:r w:rsidRPr="002F402A">
        <w:t xml:space="preserve">Tabla </w:t>
      </w:r>
      <w:r w:rsidR="005A1DC4" w:rsidRPr="002F402A">
        <w:t>1.3</w:t>
      </w:r>
    </w:p>
    <w:p w14:paraId="3AA97737" w14:textId="5BF758F9" w:rsidR="002F402A" w:rsidRPr="002F402A" w:rsidRDefault="002F402A" w:rsidP="00565CDE">
      <w:pPr>
        <w:pStyle w:val="TituloCuadro"/>
      </w:pPr>
      <w:r w:rsidRPr="002F402A">
        <w:t>Gestiones de Contratos en el Sistema TRE 2020</w:t>
      </w:r>
    </w:p>
    <w:tbl>
      <w:tblPr>
        <w:tblpPr w:leftFromText="144" w:rightFromText="144" w:vertAnchor="text" w:tblpXSpec="center" w:tblpY="1"/>
        <w:tblOverlap w:val="never"/>
        <w:tblW w:w="5904"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CellMar>
          <w:left w:w="70" w:type="dxa"/>
          <w:right w:w="70" w:type="dxa"/>
        </w:tblCellMar>
        <w:tblLook w:val="04A0" w:firstRow="1" w:lastRow="0" w:firstColumn="1" w:lastColumn="0" w:noHBand="0" w:noVBand="1"/>
      </w:tblPr>
      <w:tblGrid>
        <w:gridCol w:w="3456"/>
        <w:gridCol w:w="2448"/>
      </w:tblGrid>
      <w:tr w:rsidR="002F402A" w:rsidRPr="002F402A" w14:paraId="77D96698" w14:textId="77777777" w:rsidTr="00AA2B60">
        <w:trPr>
          <w:trHeight w:val="360"/>
        </w:trPr>
        <w:tc>
          <w:tcPr>
            <w:tcW w:w="3456" w:type="dxa"/>
            <w:shd w:val="clear" w:color="auto" w:fill="003044"/>
            <w:noWrap/>
            <w:vAlign w:val="center"/>
          </w:tcPr>
          <w:p w14:paraId="3AE83FF1" w14:textId="4F97F097" w:rsidR="002F402A" w:rsidRPr="002F402A" w:rsidRDefault="002F402A" w:rsidP="00AA2B60">
            <w:pPr>
              <w:pStyle w:val="TblAnexosLeft"/>
              <w:rPr>
                <w:color w:val="FFFFFF" w:themeColor="background1"/>
              </w:rPr>
            </w:pPr>
            <w:r w:rsidRPr="002F402A">
              <w:rPr>
                <w:color w:val="FFFFFF" w:themeColor="background1"/>
              </w:rPr>
              <w:t xml:space="preserve">Tipo de Contratación </w:t>
            </w:r>
          </w:p>
        </w:tc>
        <w:tc>
          <w:tcPr>
            <w:tcW w:w="2448" w:type="dxa"/>
            <w:shd w:val="clear" w:color="auto" w:fill="003044"/>
            <w:noWrap/>
            <w:vAlign w:val="center"/>
          </w:tcPr>
          <w:p w14:paraId="7AE9D691" w14:textId="2BE1B713" w:rsidR="002F402A" w:rsidRPr="002F402A" w:rsidRDefault="002F402A" w:rsidP="00AA2B60">
            <w:pPr>
              <w:pStyle w:val="TblAnexosCenter"/>
              <w:rPr>
                <w:b/>
                <w:color w:val="FFFFFF" w:themeColor="background1"/>
              </w:rPr>
            </w:pPr>
            <w:r w:rsidRPr="002F402A">
              <w:rPr>
                <w:b/>
                <w:color w:val="FFFFFF" w:themeColor="background1"/>
              </w:rPr>
              <w:t>Cantidad</w:t>
            </w:r>
          </w:p>
        </w:tc>
      </w:tr>
      <w:tr w:rsidR="005A1DC4" w:rsidRPr="002F402A" w14:paraId="5EBF54CE" w14:textId="77777777" w:rsidTr="00AA2B60">
        <w:trPr>
          <w:trHeight w:val="360"/>
        </w:trPr>
        <w:tc>
          <w:tcPr>
            <w:tcW w:w="3456" w:type="dxa"/>
            <w:shd w:val="clear" w:color="auto" w:fill="auto"/>
            <w:noWrap/>
            <w:vAlign w:val="center"/>
            <w:hideMark/>
          </w:tcPr>
          <w:p w14:paraId="2A64DD81" w14:textId="766B4D24" w:rsidR="005A1DC4" w:rsidRPr="002F402A" w:rsidRDefault="002F402A" w:rsidP="00AA2B60">
            <w:pPr>
              <w:pStyle w:val="TblAnexosLeft"/>
            </w:pPr>
            <w:r w:rsidRPr="002F402A">
              <w:t>Contratos de Bienes y Servicios</w:t>
            </w:r>
          </w:p>
        </w:tc>
        <w:tc>
          <w:tcPr>
            <w:tcW w:w="2448" w:type="dxa"/>
            <w:shd w:val="clear" w:color="auto" w:fill="auto"/>
            <w:noWrap/>
            <w:vAlign w:val="center"/>
            <w:hideMark/>
          </w:tcPr>
          <w:p w14:paraId="7A926F28" w14:textId="77777777" w:rsidR="005A1DC4" w:rsidRPr="002F402A" w:rsidRDefault="005A1DC4" w:rsidP="00AA2B60">
            <w:pPr>
              <w:pStyle w:val="TblAnexosCenter"/>
              <w:rPr>
                <w:b/>
              </w:rPr>
            </w:pPr>
            <w:r w:rsidRPr="002F402A">
              <w:rPr>
                <w:b/>
              </w:rPr>
              <w:t>361</w:t>
            </w:r>
          </w:p>
        </w:tc>
      </w:tr>
      <w:tr w:rsidR="005A1DC4" w:rsidRPr="002F402A" w14:paraId="5CF18CBC" w14:textId="77777777" w:rsidTr="00AA2B60">
        <w:trPr>
          <w:trHeight w:val="360"/>
        </w:trPr>
        <w:tc>
          <w:tcPr>
            <w:tcW w:w="3456" w:type="dxa"/>
            <w:shd w:val="clear" w:color="auto" w:fill="auto"/>
            <w:noWrap/>
            <w:vAlign w:val="center"/>
            <w:hideMark/>
          </w:tcPr>
          <w:p w14:paraId="6D2545AA" w14:textId="0E1497A6" w:rsidR="005A1DC4" w:rsidRPr="002F402A" w:rsidRDefault="002F402A" w:rsidP="00AA2B60">
            <w:pPr>
              <w:pStyle w:val="TblAnexosLeft"/>
            </w:pPr>
            <w:r w:rsidRPr="002F402A">
              <w:t>Contratos de Servicios Personales</w:t>
            </w:r>
          </w:p>
        </w:tc>
        <w:tc>
          <w:tcPr>
            <w:tcW w:w="2448" w:type="dxa"/>
            <w:shd w:val="clear" w:color="auto" w:fill="auto"/>
            <w:noWrap/>
            <w:vAlign w:val="center"/>
            <w:hideMark/>
          </w:tcPr>
          <w:p w14:paraId="49EE7B00" w14:textId="77777777" w:rsidR="005A1DC4" w:rsidRPr="002F402A" w:rsidRDefault="005A1DC4" w:rsidP="00AA2B60">
            <w:pPr>
              <w:pStyle w:val="TblAnexosCenter"/>
              <w:rPr>
                <w:b/>
              </w:rPr>
            </w:pPr>
            <w:r w:rsidRPr="002F402A">
              <w:rPr>
                <w:b/>
              </w:rPr>
              <w:t>136</w:t>
            </w:r>
          </w:p>
        </w:tc>
      </w:tr>
      <w:tr w:rsidR="005A1DC4" w:rsidRPr="002F402A" w14:paraId="62822A57" w14:textId="77777777" w:rsidTr="00AA2B60">
        <w:trPr>
          <w:trHeight w:val="360"/>
        </w:trPr>
        <w:tc>
          <w:tcPr>
            <w:tcW w:w="3456" w:type="dxa"/>
            <w:shd w:val="clear" w:color="auto" w:fill="003044"/>
            <w:noWrap/>
            <w:vAlign w:val="center"/>
            <w:hideMark/>
          </w:tcPr>
          <w:p w14:paraId="39B0EB0E" w14:textId="66DD43F8" w:rsidR="005A1DC4" w:rsidRPr="002F402A" w:rsidRDefault="002F402A" w:rsidP="00AA2B60">
            <w:pPr>
              <w:pStyle w:val="TblAnexosCenter"/>
              <w:rPr>
                <w:color w:val="FFFFFF" w:themeColor="background1"/>
              </w:rPr>
            </w:pPr>
            <w:r w:rsidRPr="002F402A">
              <w:rPr>
                <w:color w:val="FFFFFF" w:themeColor="background1"/>
              </w:rPr>
              <w:t>Total</w:t>
            </w:r>
          </w:p>
        </w:tc>
        <w:tc>
          <w:tcPr>
            <w:tcW w:w="2448" w:type="dxa"/>
            <w:shd w:val="clear" w:color="auto" w:fill="003044"/>
            <w:noWrap/>
            <w:vAlign w:val="center"/>
            <w:hideMark/>
          </w:tcPr>
          <w:p w14:paraId="53363AFF" w14:textId="77777777" w:rsidR="005A1DC4" w:rsidRPr="002F402A" w:rsidRDefault="005A1DC4" w:rsidP="00AA2B60">
            <w:pPr>
              <w:pStyle w:val="TblAnexosCenter"/>
              <w:rPr>
                <w:color w:val="FFFFFF" w:themeColor="background1"/>
              </w:rPr>
            </w:pPr>
            <w:r w:rsidRPr="002F402A">
              <w:rPr>
                <w:color w:val="FFFFFF" w:themeColor="background1"/>
              </w:rPr>
              <w:t>497</w:t>
            </w:r>
          </w:p>
        </w:tc>
      </w:tr>
    </w:tbl>
    <w:p w14:paraId="324D498F" w14:textId="5A0BBCFA" w:rsidR="005A1DC4" w:rsidRDefault="005A1DC4" w:rsidP="002F402A">
      <w:pPr>
        <w:pStyle w:val="NoSpacing"/>
      </w:pPr>
    </w:p>
    <w:p w14:paraId="0F5DAE59" w14:textId="15C897BB" w:rsidR="005A1DC4" w:rsidRDefault="005A1DC4" w:rsidP="002F402A">
      <w:pPr>
        <w:pStyle w:val="NoSpacing"/>
      </w:pPr>
    </w:p>
    <w:p w14:paraId="4B71A664" w14:textId="620932C7" w:rsidR="00AA2B60" w:rsidRDefault="00AA2B60" w:rsidP="002F402A">
      <w:pPr>
        <w:pStyle w:val="NoSpacing"/>
      </w:pPr>
    </w:p>
    <w:p w14:paraId="5C4A21F0" w14:textId="77777777" w:rsidR="00AA2B60" w:rsidRDefault="00AA2B60" w:rsidP="002F402A">
      <w:pPr>
        <w:pStyle w:val="NoSpacing"/>
      </w:pPr>
    </w:p>
    <w:p w14:paraId="636A69E6" w14:textId="7180D66F" w:rsidR="005A1DC4" w:rsidRPr="002F402A" w:rsidRDefault="00C06550" w:rsidP="00552F81">
      <w:pPr>
        <w:pStyle w:val="TituloCuadro"/>
      </w:pPr>
      <w:r w:rsidRPr="002F402A">
        <w:t xml:space="preserve">Tabla </w:t>
      </w:r>
      <w:r w:rsidR="005A1DC4" w:rsidRPr="002F402A">
        <w:t>1.4</w:t>
      </w:r>
    </w:p>
    <w:p w14:paraId="046D8BC1" w14:textId="33C46A7A" w:rsidR="005A1DC4" w:rsidRPr="002F402A" w:rsidRDefault="002F402A" w:rsidP="00565CDE">
      <w:pPr>
        <w:pStyle w:val="TituloCuadro"/>
      </w:pPr>
      <w:r w:rsidRPr="002F402A">
        <w:t>Acuerdos Interinstitucionales 2020</w:t>
      </w:r>
    </w:p>
    <w:tbl>
      <w:tblPr>
        <w:tblpPr w:leftFromText="187" w:rightFromText="187" w:vertAnchor="text" w:tblpXSpec="center" w:tblpY="1"/>
        <w:tblOverlap w:val="never"/>
        <w:tblW w:w="5883" w:type="dxa"/>
        <w:tblLayout w:type="fixed"/>
        <w:tblCellMar>
          <w:left w:w="70" w:type="dxa"/>
          <w:right w:w="70" w:type="dxa"/>
        </w:tblCellMar>
        <w:tblLook w:val="04A0" w:firstRow="1" w:lastRow="0" w:firstColumn="1" w:lastColumn="0" w:noHBand="0" w:noVBand="1"/>
      </w:tblPr>
      <w:tblGrid>
        <w:gridCol w:w="462"/>
        <w:gridCol w:w="2880"/>
        <w:gridCol w:w="2541"/>
      </w:tblGrid>
      <w:tr w:rsidR="005A1DC4" w:rsidRPr="002F402A" w14:paraId="15E6F447" w14:textId="77777777" w:rsidTr="00AA2B60">
        <w:trPr>
          <w:trHeight w:val="360"/>
        </w:trPr>
        <w:tc>
          <w:tcPr>
            <w:tcW w:w="462" w:type="dxa"/>
            <w:tcBorders>
              <w:top w:val="single" w:sz="4" w:space="0" w:color="003044"/>
              <w:left w:val="single" w:sz="4" w:space="0" w:color="003044"/>
              <w:bottom w:val="single" w:sz="4" w:space="0" w:color="003044"/>
              <w:right w:val="single" w:sz="4" w:space="0" w:color="003044"/>
            </w:tcBorders>
            <w:shd w:val="clear" w:color="auto" w:fill="003044"/>
            <w:vAlign w:val="center"/>
            <w:hideMark/>
          </w:tcPr>
          <w:p w14:paraId="6E03BD82" w14:textId="134E8735" w:rsidR="005A1DC4" w:rsidRPr="002F402A" w:rsidRDefault="002F402A" w:rsidP="00AA2B60">
            <w:pPr>
              <w:pStyle w:val="TblAnexosCenter"/>
              <w:rPr>
                <w:color w:val="FFFFFF" w:themeColor="background1"/>
              </w:rPr>
            </w:pPr>
            <w:r w:rsidRPr="002F402A">
              <w:rPr>
                <w:color w:val="FFFFFF" w:themeColor="background1"/>
              </w:rPr>
              <w:t>No.</w:t>
            </w:r>
          </w:p>
        </w:tc>
        <w:tc>
          <w:tcPr>
            <w:tcW w:w="2880"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208A1E10" w14:textId="6D6E16AF" w:rsidR="005A1DC4" w:rsidRPr="002F402A" w:rsidRDefault="002F402A" w:rsidP="00AA2B60">
            <w:pPr>
              <w:pStyle w:val="TblAnexosCenter"/>
              <w:rPr>
                <w:color w:val="FFFFFF" w:themeColor="background1"/>
              </w:rPr>
            </w:pPr>
            <w:r w:rsidRPr="002F402A">
              <w:rPr>
                <w:color w:val="FFFFFF" w:themeColor="background1"/>
              </w:rPr>
              <w:t>Institución</w:t>
            </w:r>
          </w:p>
        </w:tc>
        <w:tc>
          <w:tcPr>
            <w:tcW w:w="2541" w:type="dxa"/>
            <w:tcBorders>
              <w:top w:val="single" w:sz="4" w:space="0" w:color="003044"/>
              <w:left w:val="single" w:sz="4" w:space="0" w:color="003044"/>
              <w:bottom w:val="single" w:sz="4" w:space="0" w:color="003044"/>
              <w:right w:val="single" w:sz="4" w:space="0" w:color="003044"/>
            </w:tcBorders>
            <w:shd w:val="clear" w:color="auto" w:fill="003044"/>
            <w:noWrap/>
            <w:vAlign w:val="center"/>
            <w:hideMark/>
          </w:tcPr>
          <w:p w14:paraId="6DB00CC6" w14:textId="0CBDD335" w:rsidR="005A1DC4" w:rsidRPr="002F402A" w:rsidRDefault="002F402A" w:rsidP="00AA2B60">
            <w:pPr>
              <w:pStyle w:val="TblAnexosCenter"/>
              <w:rPr>
                <w:color w:val="FFFFFF" w:themeColor="background1"/>
              </w:rPr>
            </w:pPr>
            <w:r w:rsidRPr="002F402A">
              <w:rPr>
                <w:color w:val="FFFFFF" w:themeColor="background1"/>
              </w:rPr>
              <w:t>Monto Aprobado</w:t>
            </w:r>
          </w:p>
        </w:tc>
      </w:tr>
      <w:tr w:rsidR="005A1DC4" w:rsidRPr="002F402A" w14:paraId="65915013" w14:textId="77777777" w:rsidTr="00AA2B60">
        <w:trPr>
          <w:trHeight w:val="504"/>
        </w:trPr>
        <w:tc>
          <w:tcPr>
            <w:tcW w:w="46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58361472" w14:textId="77777777" w:rsidR="005A1DC4" w:rsidRPr="002F402A" w:rsidRDefault="005A1DC4" w:rsidP="00AA2B60">
            <w:pPr>
              <w:pStyle w:val="TblAnexosCenter"/>
            </w:pPr>
            <w:r w:rsidRPr="002F402A">
              <w:t>1</w:t>
            </w:r>
          </w:p>
        </w:tc>
        <w:tc>
          <w:tcPr>
            <w:tcW w:w="288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2DBB2C49" w14:textId="12DA33A3" w:rsidR="005A1DC4" w:rsidRPr="002F402A" w:rsidRDefault="002F402A" w:rsidP="00AA2B60">
            <w:pPr>
              <w:pStyle w:val="TblAnexosLeft"/>
            </w:pPr>
            <w:r w:rsidRPr="002F402A">
              <w:t>Hospital Ciudad Juan Bosch</w:t>
            </w:r>
          </w:p>
        </w:tc>
        <w:tc>
          <w:tcPr>
            <w:tcW w:w="254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009EC251" w14:textId="77777777" w:rsidR="005A1DC4" w:rsidRPr="002F402A" w:rsidRDefault="005A1DC4" w:rsidP="00AA2B60">
            <w:pPr>
              <w:pStyle w:val="TblAnexosCenter"/>
            </w:pPr>
            <w:r w:rsidRPr="002F402A">
              <w:t>1,400.000.00</w:t>
            </w:r>
            <w:r w:rsidRPr="002F402A">
              <w:rPr>
                <w:rFonts w:ascii="Cambria" w:hAnsi="Cambria" w:cs="Cambria"/>
              </w:rPr>
              <w:t> </w:t>
            </w:r>
          </w:p>
        </w:tc>
      </w:tr>
      <w:tr w:rsidR="005A1DC4" w:rsidRPr="002F402A" w14:paraId="5B1054A6" w14:textId="77777777" w:rsidTr="00AA2B60">
        <w:trPr>
          <w:trHeight w:val="505"/>
        </w:trPr>
        <w:tc>
          <w:tcPr>
            <w:tcW w:w="462"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12B9E104" w14:textId="77777777" w:rsidR="005A1DC4" w:rsidRPr="002F402A" w:rsidRDefault="005A1DC4" w:rsidP="00AA2B60">
            <w:pPr>
              <w:pStyle w:val="TblAnexosCenter"/>
            </w:pPr>
            <w:r w:rsidRPr="002F402A">
              <w:t>2</w:t>
            </w:r>
          </w:p>
        </w:tc>
        <w:tc>
          <w:tcPr>
            <w:tcW w:w="2880" w:type="dxa"/>
            <w:tcBorders>
              <w:top w:val="single" w:sz="4" w:space="0" w:color="003044"/>
              <w:left w:val="single" w:sz="4" w:space="0" w:color="003044"/>
              <w:bottom w:val="single" w:sz="4" w:space="0" w:color="003044"/>
              <w:right w:val="single" w:sz="4" w:space="0" w:color="003044"/>
            </w:tcBorders>
            <w:shd w:val="clear" w:color="auto" w:fill="auto"/>
            <w:noWrap/>
            <w:vAlign w:val="center"/>
            <w:hideMark/>
          </w:tcPr>
          <w:p w14:paraId="7FFA1BE8" w14:textId="14AF18B0" w:rsidR="005A1DC4" w:rsidRPr="002F402A" w:rsidRDefault="002F402A" w:rsidP="00AA2B60">
            <w:pPr>
              <w:pStyle w:val="TblAnexosLeft"/>
            </w:pPr>
            <w:r w:rsidRPr="002F402A">
              <w:t>Fundación Fran Miniño</w:t>
            </w:r>
            <w:r w:rsidR="005A1DC4" w:rsidRPr="002F402A">
              <w:t xml:space="preserve"> (CISARCO)</w:t>
            </w:r>
          </w:p>
        </w:tc>
        <w:tc>
          <w:tcPr>
            <w:tcW w:w="2541" w:type="dxa"/>
            <w:tcBorders>
              <w:top w:val="single" w:sz="4" w:space="0" w:color="003044"/>
              <w:left w:val="single" w:sz="4" w:space="0" w:color="003044"/>
              <w:bottom w:val="single" w:sz="4" w:space="0" w:color="003044"/>
              <w:right w:val="single" w:sz="4" w:space="0" w:color="003044"/>
            </w:tcBorders>
            <w:shd w:val="clear" w:color="auto" w:fill="auto"/>
            <w:vAlign w:val="center"/>
            <w:hideMark/>
          </w:tcPr>
          <w:p w14:paraId="390DA218" w14:textId="72B6A949" w:rsidR="005A1DC4" w:rsidRPr="002F402A" w:rsidRDefault="002F402A" w:rsidP="00AA2B60">
            <w:pPr>
              <w:pStyle w:val="TblAnexosCenter"/>
            </w:pPr>
            <w:r w:rsidRPr="002F402A">
              <w:t>Donación de Kits de Hemodiálisis y Medicamentos</w:t>
            </w:r>
          </w:p>
        </w:tc>
      </w:tr>
    </w:tbl>
    <w:p w14:paraId="1C8C4DA8" w14:textId="2304D61F" w:rsidR="005A1DC4" w:rsidRDefault="005A1DC4" w:rsidP="00E26CFD">
      <w:pPr>
        <w:pStyle w:val="NoSpacing"/>
      </w:pPr>
    </w:p>
    <w:p w14:paraId="0B972640" w14:textId="40A32790" w:rsidR="00AA2B60" w:rsidRDefault="00AA2B60" w:rsidP="00E26CFD">
      <w:pPr>
        <w:pStyle w:val="NoSpacing"/>
      </w:pPr>
    </w:p>
    <w:p w14:paraId="4E318FA3" w14:textId="77777777" w:rsidR="00AA2B60" w:rsidRPr="00ED53A3" w:rsidRDefault="00AA2B60" w:rsidP="00E26CFD">
      <w:pPr>
        <w:pStyle w:val="NoSpacing"/>
      </w:pPr>
    </w:p>
    <w:p w14:paraId="5AFDF0C3" w14:textId="5E01ACB1" w:rsidR="00E26CFD" w:rsidRDefault="00E26CFD" w:rsidP="00E26CFD">
      <w:pPr>
        <w:pStyle w:val="NoSpacing"/>
      </w:pPr>
      <w:r>
        <w:br w:type="page"/>
      </w:r>
    </w:p>
    <w:p w14:paraId="330389D5" w14:textId="5281A8A7" w:rsidR="005A1DC4" w:rsidRPr="00ED53A3" w:rsidRDefault="00C06550" w:rsidP="00552F81">
      <w:pPr>
        <w:pStyle w:val="TituloCuadro"/>
      </w:pPr>
      <w:r w:rsidRPr="00ED53A3">
        <w:lastRenderedPageBreak/>
        <w:t xml:space="preserve">Tabla </w:t>
      </w:r>
      <w:r w:rsidR="005A1DC4" w:rsidRPr="00ED53A3">
        <w:t>1.5</w:t>
      </w:r>
    </w:p>
    <w:p w14:paraId="33AFBEC1" w14:textId="01F06DB0" w:rsidR="005A1DC4" w:rsidRPr="00ED53A3" w:rsidRDefault="00565CDE" w:rsidP="00565CDE">
      <w:pPr>
        <w:pStyle w:val="TituloCuadro"/>
      </w:pPr>
      <w:r w:rsidRPr="0076224F">
        <w:t>Garantías</w:t>
      </w:r>
      <w:r w:rsidR="00E26CFD" w:rsidRPr="0076224F">
        <w:t xml:space="preserve"> de Fiel Cumplimiento de Contrato Requeridas</w:t>
      </w:r>
      <w:r w:rsidR="00E26CFD">
        <w:t xml:space="preserve"> </w:t>
      </w:r>
      <w:r w:rsidR="00E26CFD" w:rsidRPr="0076224F">
        <w:t>Procesos 2020</w:t>
      </w:r>
    </w:p>
    <w:tbl>
      <w:tblPr>
        <w:tblW w:w="896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CellMar>
          <w:left w:w="70" w:type="dxa"/>
          <w:right w:w="70" w:type="dxa"/>
        </w:tblCellMar>
        <w:tblLook w:val="04A0" w:firstRow="1" w:lastRow="0" w:firstColumn="1" w:lastColumn="0" w:noHBand="0" w:noVBand="1"/>
      </w:tblPr>
      <w:tblGrid>
        <w:gridCol w:w="426"/>
        <w:gridCol w:w="1728"/>
        <w:gridCol w:w="1843"/>
        <w:gridCol w:w="1296"/>
        <w:gridCol w:w="1584"/>
        <w:gridCol w:w="1008"/>
        <w:gridCol w:w="1080"/>
      </w:tblGrid>
      <w:tr w:rsidR="0084472E" w:rsidRPr="005A1DC4" w14:paraId="5472E455" w14:textId="77777777" w:rsidTr="00D9212E">
        <w:trPr>
          <w:trHeight w:val="576"/>
          <w:jc w:val="center"/>
        </w:trPr>
        <w:tc>
          <w:tcPr>
            <w:tcW w:w="426" w:type="dxa"/>
            <w:shd w:val="clear" w:color="auto" w:fill="003044"/>
            <w:vAlign w:val="center"/>
            <w:hideMark/>
          </w:tcPr>
          <w:p w14:paraId="21220520" w14:textId="26223838" w:rsidR="0084472E" w:rsidRPr="00E26CFD" w:rsidRDefault="005A1DC4" w:rsidP="00E26CFD">
            <w:pPr>
              <w:pStyle w:val="TblAnexosCenter"/>
              <w:rPr>
                <w:color w:val="FFFFFF" w:themeColor="background1"/>
              </w:rPr>
            </w:pPr>
            <w:r w:rsidRPr="00E26CFD">
              <w:rPr>
                <w:color w:val="FFFFFF" w:themeColor="background1"/>
              </w:rPr>
              <w:t>No</w:t>
            </w:r>
            <w:r w:rsidR="00E26CFD" w:rsidRPr="00E26CFD">
              <w:rPr>
                <w:color w:val="FFFFFF" w:themeColor="background1"/>
              </w:rPr>
              <w:t>.</w:t>
            </w:r>
          </w:p>
        </w:tc>
        <w:tc>
          <w:tcPr>
            <w:tcW w:w="1728" w:type="dxa"/>
            <w:shd w:val="clear" w:color="auto" w:fill="003044"/>
            <w:vAlign w:val="center"/>
            <w:hideMark/>
          </w:tcPr>
          <w:p w14:paraId="312B6442" w14:textId="583DE893" w:rsidR="0084472E" w:rsidRPr="00E26CFD" w:rsidRDefault="005A1DC4" w:rsidP="00E26CFD">
            <w:pPr>
              <w:pStyle w:val="TblAnexosLeft"/>
              <w:rPr>
                <w:color w:val="FFFFFF" w:themeColor="background1"/>
              </w:rPr>
            </w:pPr>
            <w:r w:rsidRPr="00E26CFD">
              <w:rPr>
                <w:color w:val="FFFFFF" w:themeColor="background1"/>
              </w:rPr>
              <w:t>Proceso</w:t>
            </w:r>
          </w:p>
        </w:tc>
        <w:tc>
          <w:tcPr>
            <w:tcW w:w="1843" w:type="dxa"/>
            <w:shd w:val="clear" w:color="auto" w:fill="003044"/>
            <w:vAlign w:val="center"/>
            <w:hideMark/>
          </w:tcPr>
          <w:p w14:paraId="68B20454" w14:textId="38DFE323" w:rsidR="0084472E" w:rsidRPr="00E26CFD" w:rsidRDefault="005A1DC4" w:rsidP="00E26CFD">
            <w:pPr>
              <w:pStyle w:val="TblAnexosLeft"/>
              <w:rPr>
                <w:color w:val="FFFFFF" w:themeColor="background1"/>
              </w:rPr>
            </w:pPr>
            <w:r w:rsidRPr="00E26CFD">
              <w:rPr>
                <w:color w:val="FFFFFF" w:themeColor="background1"/>
              </w:rPr>
              <w:t>Suplidor</w:t>
            </w:r>
          </w:p>
        </w:tc>
        <w:tc>
          <w:tcPr>
            <w:tcW w:w="1296" w:type="dxa"/>
            <w:shd w:val="clear" w:color="auto" w:fill="003044"/>
            <w:vAlign w:val="center"/>
            <w:hideMark/>
          </w:tcPr>
          <w:p w14:paraId="105CE7E1" w14:textId="161A4BFA" w:rsidR="0084472E" w:rsidRPr="00E26CFD" w:rsidRDefault="005A1DC4" w:rsidP="005D3104">
            <w:pPr>
              <w:pStyle w:val="TblAnexosLeft"/>
              <w:jc w:val="center"/>
              <w:rPr>
                <w:color w:val="FFFFFF" w:themeColor="background1"/>
              </w:rPr>
            </w:pPr>
            <w:r w:rsidRPr="00E26CFD">
              <w:rPr>
                <w:color w:val="FFFFFF" w:themeColor="background1"/>
              </w:rPr>
              <w:t>Monto de la Garantía</w:t>
            </w:r>
          </w:p>
        </w:tc>
        <w:tc>
          <w:tcPr>
            <w:tcW w:w="1584" w:type="dxa"/>
            <w:shd w:val="clear" w:color="auto" w:fill="003044"/>
            <w:vAlign w:val="center"/>
            <w:hideMark/>
          </w:tcPr>
          <w:p w14:paraId="573862A7" w14:textId="4B81C3BA" w:rsidR="0084472E" w:rsidRPr="00E26CFD" w:rsidRDefault="005A1DC4" w:rsidP="005A1DC4">
            <w:pPr>
              <w:pStyle w:val="TblAnexosLeft"/>
              <w:rPr>
                <w:color w:val="FFFFFF" w:themeColor="background1"/>
              </w:rPr>
            </w:pPr>
            <w:r w:rsidRPr="00E26CFD">
              <w:rPr>
                <w:color w:val="FFFFFF" w:themeColor="background1"/>
              </w:rPr>
              <w:t>Entidad Financiera</w:t>
            </w:r>
          </w:p>
        </w:tc>
        <w:tc>
          <w:tcPr>
            <w:tcW w:w="1008" w:type="dxa"/>
            <w:shd w:val="clear" w:color="auto" w:fill="003044"/>
            <w:vAlign w:val="center"/>
            <w:hideMark/>
          </w:tcPr>
          <w:p w14:paraId="292D7830" w14:textId="5AA59B38" w:rsidR="0084472E" w:rsidRPr="00E26CFD" w:rsidRDefault="005A1DC4" w:rsidP="005A1DC4">
            <w:pPr>
              <w:pStyle w:val="TblAnexosCenter"/>
              <w:rPr>
                <w:color w:val="FFFFFF" w:themeColor="background1"/>
              </w:rPr>
            </w:pPr>
            <w:r w:rsidRPr="00E26CFD">
              <w:rPr>
                <w:color w:val="FFFFFF" w:themeColor="background1"/>
              </w:rPr>
              <w:t>N</w:t>
            </w:r>
            <w:r w:rsidR="00E26CFD">
              <w:rPr>
                <w:color w:val="FFFFFF" w:themeColor="background1"/>
              </w:rPr>
              <w:t>ú</w:t>
            </w:r>
            <w:r w:rsidRPr="00E26CFD">
              <w:rPr>
                <w:color w:val="FFFFFF" w:themeColor="background1"/>
              </w:rPr>
              <w:t>mero</w:t>
            </w:r>
          </w:p>
        </w:tc>
        <w:tc>
          <w:tcPr>
            <w:tcW w:w="1080" w:type="dxa"/>
            <w:shd w:val="clear" w:color="auto" w:fill="003044"/>
            <w:vAlign w:val="center"/>
            <w:hideMark/>
          </w:tcPr>
          <w:p w14:paraId="506882E8" w14:textId="1B59FBEC" w:rsidR="0084472E" w:rsidRPr="00E26CFD" w:rsidRDefault="005A1DC4" w:rsidP="005A1DC4">
            <w:pPr>
              <w:pStyle w:val="TblAnexosCenter"/>
              <w:rPr>
                <w:color w:val="FFFFFF" w:themeColor="background1"/>
              </w:rPr>
            </w:pPr>
            <w:r w:rsidRPr="00E26CFD">
              <w:rPr>
                <w:color w:val="FFFFFF" w:themeColor="background1"/>
              </w:rPr>
              <w:t>Fecha de Vencimiento</w:t>
            </w:r>
          </w:p>
        </w:tc>
      </w:tr>
      <w:tr w:rsidR="0084472E" w:rsidRPr="005A1DC4" w14:paraId="3AB9D41F" w14:textId="77777777" w:rsidTr="00D9212E">
        <w:trPr>
          <w:trHeight w:val="288"/>
          <w:jc w:val="center"/>
        </w:trPr>
        <w:tc>
          <w:tcPr>
            <w:tcW w:w="426" w:type="dxa"/>
            <w:shd w:val="clear" w:color="auto" w:fill="auto"/>
            <w:vAlign w:val="center"/>
            <w:hideMark/>
          </w:tcPr>
          <w:p w14:paraId="56AE79DA" w14:textId="77777777" w:rsidR="0084472E" w:rsidRPr="005A1DC4" w:rsidRDefault="0084472E" w:rsidP="00E26CFD">
            <w:pPr>
              <w:pStyle w:val="TblAnexosCenter"/>
            </w:pPr>
            <w:r w:rsidRPr="005A1DC4">
              <w:t>1</w:t>
            </w:r>
          </w:p>
        </w:tc>
        <w:tc>
          <w:tcPr>
            <w:tcW w:w="1728" w:type="dxa"/>
            <w:shd w:val="clear" w:color="auto" w:fill="auto"/>
            <w:noWrap/>
            <w:vAlign w:val="center"/>
            <w:hideMark/>
          </w:tcPr>
          <w:p w14:paraId="7E858C63"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467BD41" w14:textId="73D4100D" w:rsidR="0084472E" w:rsidRPr="005A1DC4" w:rsidRDefault="005D3104" w:rsidP="00E26CFD">
            <w:pPr>
              <w:pStyle w:val="TblAnexosLeft"/>
            </w:pPr>
            <w:r w:rsidRPr="005A1DC4">
              <w:t>Argos Farmaceutica, S.R.L.</w:t>
            </w:r>
          </w:p>
        </w:tc>
        <w:tc>
          <w:tcPr>
            <w:tcW w:w="1296" w:type="dxa"/>
            <w:shd w:val="clear" w:color="auto" w:fill="auto"/>
            <w:noWrap/>
            <w:vAlign w:val="center"/>
            <w:hideMark/>
          </w:tcPr>
          <w:p w14:paraId="7AD45A39" w14:textId="77777777" w:rsidR="0084472E" w:rsidRPr="005A1DC4" w:rsidRDefault="0084472E" w:rsidP="005A1DC4">
            <w:pPr>
              <w:pStyle w:val="TblAnexosRight"/>
            </w:pPr>
            <w:r w:rsidRPr="005A1DC4">
              <w:t>29,673.51</w:t>
            </w:r>
          </w:p>
        </w:tc>
        <w:tc>
          <w:tcPr>
            <w:tcW w:w="1584" w:type="dxa"/>
            <w:shd w:val="clear" w:color="auto" w:fill="auto"/>
            <w:noWrap/>
            <w:vAlign w:val="center"/>
            <w:hideMark/>
          </w:tcPr>
          <w:p w14:paraId="3F964753" w14:textId="55AF8390"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033B167E" w14:textId="77777777" w:rsidR="0084472E" w:rsidRPr="005A1DC4" w:rsidRDefault="0084472E" w:rsidP="005A1DC4">
            <w:pPr>
              <w:pStyle w:val="TblAnexosCenter"/>
            </w:pPr>
            <w:r w:rsidRPr="005A1DC4">
              <w:t>295578</w:t>
            </w:r>
          </w:p>
        </w:tc>
        <w:tc>
          <w:tcPr>
            <w:tcW w:w="1080" w:type="dxa"/>
            <w:shd w:val="clear" w:color="auto" w:fill="auto"/>
            <w:noWrap/>
            <w:vAlign w:val="center"/>
            <w:hideMark/>
          </w:tcPr>
          <w:p w14:paraId="0CDAA35D" w14:textId="77777777" w:rsidR="0084472E" w:rsidRPr="005A1DC4" w:rsidRDefault="0084472E" w:rsidP="005A1DC4">
            <w:pPr>
              <w:pStyle w:val="TblAnexosCenter"/>
            </w:pPr>
            <w:r w:rsidRPr="005A1DC4">
              <w:t>30/6/21</w:t>
            </w:r>
          </w:p>
        </w:tc>
      </w:tr>
      <w:tr w:rsidR="0084472E" w:rsidRPr="005A1DC4" w14:paraId="00826E3B" w14:textId="77777777" w:rsidTr="00D9212E">
        <w:trPr>
          <w:trHeight w:val="288"/>
          <w:jc w:val="center"/>
        </w:trPr>
        <w:tc>
          <w:tcPr>
            <w:tcW w:w="426" w:type="dxa"/>
            <w:shd w:val="clear" w:color="auto" w:fill="auto"/>
            <w:vAlign w:val="center"/>
            <w:hideMark/>
          </w:tcPr>
          <w:p w14:paraId="060B6F9D" w14:textId="77777777" w:rsidR="0084472E" w:rsidRPr="005A1DC4" w:rsidRDefault="0084472E" w:rsidP="00E26CFD">
            <w:pPr>
              <w:pStyle w:val="TblAnexosCenter"/>
            </w:pPr>
            <w:r w:rsidRPr="005A1DC4">
              <w:t>2</w:t>
            </w:r>
          </w:p>
        </w:tc>
        <w:tc>
          <w:tcPr>
            <w:tcW w:w="1728" w:type="dxa"/>
            <w:shd w:val="clear" w:color="auto" w:fill="auto"/>
            <w:noWrap/>
            <w:vAlign w:val="center"/>
            <w:hideMark/>
          </w:tcPr>
          <w:p w14:paraId="7FC593BA"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59C14187" w14:textId="16C9E7A5" w:rsidR="0084472E" w:rsidRPr="005A1DC4" w:rsidRDefault="005D3104" w:rsidP="00E26CFD">
            <w:pPr>
              <w:pStyle w:val="TblAnexosLeft"/>
            </w:pPr>
            <w:r w:rsidRPr="005A1DC4">
              <w:t>Argos Farmaceutica, S.R.L.</w:t>
            </w:r>
          </w:p>
        </w:tc>
        <w:tc>
          <w:tcPr>
            <w:tcW w:w="1296" w:type="dxa"/>
            <w:shd w:val="clear" w:color="auto" w:fill="auto"/>
            <w:noWrap/>
            <w:vAlign w:val="center"/>
            <w:hideMark/>
          </w:tcPr>
          <w:p w14:paraId="65FBB4BA" w14:textId="77777777" w:rsidR="0084472E" w:rsidRPr="005A1DC4" w:rsidRDefault="0084472E" w:rsidP="005A1DC4">
            <w:pPr>
              <w:pStyle w:val="TblAnexosRight"/>
            </w:pPr>
            <w:r w:rsidRPr="005A1DC4">
              <w:t>137,328.40</w:t>
            </w:r>
          </w:p>
        </w:tc>
        <w:tc>
          <w:tcPr>
            <w:tcW w:w="1584" w:type="dxa"/>
            <w:shd w:val="clear" w:color="auto" w:fill="auto"/>
            <w:noWrap/>
            <w:vAlign w:val="center"/>
            <w:hideMark/>
          </w:tcPr>
          <w:p w14:paraId="045137DD" w14:textId="2CFCDD5B"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3AD8C92A" w14:textId="77777777" w:rsidR="0084472E" w:rsidRPr="005A1DC4" w:rsidRDefault="0084472E" w:rsidP="005A1DC4">
            <w:pPr>
              <w:pStyle w:val="TblAnexosCenter"/>
            </w:pPr>
            <w:r w:rsidRPr="005A1DC4">
              <w:t>299373</w:t>
            </w:r>
          </w:p>
        </w:tc>
        <w:tc>
          <w:tcPr>
            <w:tcW w:w="1080" w:type="dxa"/>
            <w:shd w:val="clear" w:color="auto" w:fill="auto"/>
            <w:noWrap/>
            <w:vAlign w:val="center"/>
            <w:hideMark/>
          </w:tcPr>
          <w:p w14:paraId="29AA2CB9" w14:textId="77777777" w:rsidR="0084472E" w:rsidRPr="005A1DC4" w:rsidRDefault="0084472E" w:rsidP="005A1DC4">
            <w:pPr>
              <w:pStyle w:val="TblAnexosCenter"/>
            </w:pPr>
            <w:r w:rsidRPr="005A1DC4">
              <w:t>30/6/21</w:t>
            </w:r>
          </w:p>
        </w:tc>
      </w:tr>
      <w:tr w:rsidR="0084472E" w:rsidRPr="005A1DC4" w14:paraId="4F1461FA" w14:textId="77777777" w:rsidTr="00D9212E">
        <w:trPr>
          <w:trHeight w:val="288"/>
          <w:jc w:val="center"/>
        </w:trPr>
        <w:tc>
          <w:tcPr>
            <w:tcW w:w="426" w:type="dxa"/>
            <w:shd w:val="clear" w:color="auto" w:fill="auto"/>
            <w:vAlign w:val="center"/>
            <w:hideMark/>
          </w:tcPr>
          <w:p w14:paraId="26CB89AE" w14:textId="77777777" w:rsidR="0084472E" w:rsidRPr="005A1DC4" w:rsidRDefault="0084472E" w:rsidP="00E26CFD">
            <w:pPr>
              <w:pStyle w:val="TblAnexosCenter"/>
            </w:pPr>
            <w:r w:rsidRPr="005A1DC4">
              <w:t>3</w:t>
            </w:r>
          </w:p>
        </w:tc>
        <w:tc>
          <w:tcPr>
            <w:tcW w:w="1728" w:type="dxa"/>
            <w:shd w:val="clear" w:color="auto" w:fill="auto"/>
            <w:noWrap/>
            <w:vAlign w:val="center"/>
            <w:hideMark/>
          </w:tcPr>
          <w:p w14:paraId="696D8D2F"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ACE3987" w14:textId="5295F6CF" w:rsidR="0084472E" w:rsidRPr="005A1DC4" w:rsidRDefault="005D3104" w:rsidP="00E26CFD">
            <w:pPr>
              <w:pStyle w:val="TblAnexosLeft"/>
            </w:pPr>
            <w:r w:rsidRPr="005A1DC4">
              <w:t>Argos Farmaceutica, S.R.L.</w:t>
            </w:r>
          </w:p>
        </w:tc>
        <w:tc>
          <w:tcPr>
            <w:tcW w:w="1296" w:type="dxa"/>
            <w:shd w:val="clear" w:color="auto" w:fill="auto"/>
            <w:noWrap/>
            <w:vAlign w:val="center"/>
            <w:hideMark/>
          </w:tcPr>
          <w:p w14:paraId="4481ABFC" w14:textId="77777777" w:rsidR="0084472E" w:rsidRPr="005A1DC4" w:rsidRDefault="0084472E" w:rsidP="005A1DC4">
            <w:pPr>
              <w:pStyle w:val="TblAnexosRight"/>
            </w:pPr>
            <w:r w:rsidRPr="005A1DC4">
              <w:t>2,442.75</w:t>
            </w:r>
          </w:p>
        </w:tc>
        <w:tc>
          <w:tcPr>
            <w:tcW w:w="1584" w:type="dxa"/>
            <w:shd w:val="clear" w:color="auto" w:fill="auto"/>
            <w:noWrap/>
            <w:vAlign w:val="center"/>
            <w:hideMark/>
          </w:tcPr>
          <w:p w14:paraId="3DAFC860" w14:textId="44033B98"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1BA6DEF2" w14:textId="77777777" w:rsidR="0084472E" w:rsidRPr="005A1DC4" w:rsidRDefault="0084472E" w:rsidP="005A1DC4">
            <w:pPr>
              <w:pStyle w:val="TblAnexosCenter"/>
            </w:pPr>
            <w:r w:rsidRPr="005A1DC4">
              <w:t>298647</w:t>
            </w:r>
          </w:p>
        </w:tc>
        <w:tc>
          <w:tcPr>
            <w:tcW w:w="1080" w:type="dxa"/>
            <w:shd w:val="clear" w:color="auto" w:fill="auto"/>
            <w:noWrap/>
            <w:vAlign w:val="center"/>
            <w:hideMark/>
          </w:tcPr>
          <w:p w14:paraId="6BC3BC1C" w14:textId="77777777" w:rsidR="0084472E" w:rsidRPr="005A1DC4" w:rsidRDefault="0084472E" w:rsidP="005A1DC4">
            <w:pPr>
              <w:pStyle w:val="TblAnexosCenter"/>
            </w:pPr>
            <w:r w:rsidRPr="005A1DC4">
              <w:t>30/6/21</w:t>
            </w:r>
          </w:p>
        </w:tc>
      </w:tr>
      <w:tr w:rsidR="0084472E" w:rsidRPr="005A1DC4" w14:paraId="7907E0CA" w14:textId="77777777" w:rsidTr="00D9212E">
        <w:trPr>
          <w:trHeight w:val="288"/>
          <w:jc w:val="center"/>
        </w:trPr>
        <w:tc>
          <w:tcPr>
            <w:tcW w:w="426" w:type="dxa"/>
            <w:shd w:val="clear" w:color="auto" w:fill="auto"/>
            <w:vAlign w:val="center"/>
            <w:hideMark/>
          </w:tcPr>
          <w:p w14:paraId="5BFF8B8F" w14:textId="77777777" w:rsidR="0084472E" w:rsidRPr="005A1DC4" w:rsidRDefault="0084472E" w:rsidP="00E26CFD">
            <w:pPr>
              <w:pStyle w:val="TblAnexosCenter"/>
            </w:pPr>
            <w:r w:rsidRPr="005A1DC4">
              <w:t>4</w:t>
            </w:r>
          </w:p>
        </w:tc>
        <w:tc>
          <w:tcPr>
            <w:tcW w:w="1728" w:type="dxa"/>
            <w:shd w:val="clear" w:color="auto" w:fill="auto"/>
            <w:noWrap/>
            <w:vAlign w:val="center"/>
            <w:hideMark/>
          </w:tcPr>
          <w:p w14:paraId="7599E1AF"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B73F6A1" w14:textId="784FC426" w:rsidR="0084472E" w:rsidRPr="005A1DC4" w:rsidRDefault="005D3104" w:rsidP="00E26CFD">
            <w:pPr>
              <w:pStyle w:val="TblAnexosLeft"/>
            </w:pPr>
            <w:r w:rsidRPr="005A1DC4">
              <w:t>Abbvie, S.R.L.</w:t>
            </w:r>
          </w:p>
        </w:tc>
        <w:tc>
          <w:tcPr>
            <w:tcW w:w="1296" w:type="dxa"/>
            <w:shd w:val="clear" w:color="auto" w:fill="auto"/>
            <w:noWrap/>
            <w:vAlign w:val="center"/>
            <w:hideMark/>
          </w:tcPr>
          <w:p w14:paraId="1AC9424D" w14:textId="77777777" w:rsidR="0084472E" w:rsidRPr="005A1DC4" w:rsidRDefault="0084472E" w:rsidP="005A1DC4">
            <w:pPr>
              <w:pStyle w:val="TblAnexosRight"/>
            </w:pPr>
            <w:r w:rsidRPr="005A1DC4">
              <w:t>900,000.00</w:t>
            </w:r>
          </w:p>
        </w:tc>
        <w:tc>
          <w:tcPr>
            <w:tcW w:w="1584" w:type="dxa"/>
            <w:shd w:val="clear" w:color="auto" w:fill="auto"/>
            <w:noWrap/>
            <w:vAlign w:val="center"/>
            <w:hideMark/>
          </w:tcPr>
          <w:p w14:paraId="36014636" w14:textId="65BF8002" w:rsidR="0084472E" w:rsidRPr="005A1DC4" w:rsidRDefault="005D3104" w:rsidP="005A1DC4">
            <w:pPr>
              <w:pStyle w:val="TblAnexosLeft"/>
            </w:pPr>
            <w:r w:rsidRPr="005A1DC4">
              <w:t>Citibank</w:t>
            </w:r>
          </w:p>
        </w:tc>
        <w:tc>
          <w:tcPr>
            <w:tcW w:w="1008" w:type="dxa"/>
            <w:shd w:val="clear" w:color="auto" w:fill="auto"/>
            <w:noWrap/>
            <w:vAlign w:val="center"/>
            <w:hideMark/>
          </w:tcPr>
          <w:p w14:paraId="69EF4EF8" w14:textId="77777777" w:rsidR="0084472E" w:rsidRPr="005A1DC4" w:rsidRDefault="0084472E" w:rsidP="005A1DC4">
            <w:pPr>
              <w:pStyle w:val="TblAnexosCenter"/>
            </w:pPr>
            <w:r w:rsidRPr="005A1DC4">
              <w:t>5542600161</w:t>
            </w:r>
          </w:p>
        </w:tc>
        <w:tc>
          <w:tcPr>
            <w:tcW w:w="1080" w:type="dxa"/>
            <w:shd w:val="clear" w:color="auto" w:fill="auto"/>
            <w:noWrap/>
            <w:vAlign w:val="center"/>
            <w:hideMark/>
          </w:tcPr>
          <w:p w14:paraId="1CB579A1" w14:textId="77777777" w:rsidR="0084472E" w:rsidRPr="005A1DC4" w:rsidRDefault="0084472E" w:rsidP="005A1DC4">
            <w:pPr>
              <w:pStyle w:val="TblAnexosCenter"/>
            </w:pPr>
            <w:r w:rsidRPr="005A1DC4">
              <w:t>30/6/21</w:t>
            </w:r>
          </w:p>
        </w:tc>
      </w:tr>
      <w:tr w:rsidR="0084472E" w:rsidRPr="005A1DC4" w14:paraId="27C503A0" w14:textId="77777777" w:rsidTr="00D9212E">
        <w:trPr>
          <w:trHeight w:val="288"/>
          <w:jc w:val="center"/>
        </w:trPr>
        <w:tc>
          <w:tcPr>
            <w:tcW w:w="426" w:type="dxa"/>
            <w:shd w:val="clear" w:color="auto" w:fill="auto"/>
            <w:vAlign w:val="center"/>
            <w:hideMark/>
          </w:tcPr>
          <w:p w14:paraId="3E479447" w14:textId="77777777" w:rsidR="0084472E" w:rsidRPr="005A1DC4" w:rsidRDefault="0084472E" w:rsidP="00E26CFD">
            <w:pPr>
              <w:pStyle w:val="TblAnexosCenter"/>
            </w:pPr>
            <w:r w:rsidRPr="005A1DC4">
              <w:t>5</w:t>
            </w:r>
          </w:p>
        </w:tc>
        <w:tc>
          <w:tcPr>
            <w:tcW w:w="1728" w:type="dxa"/>
            <w:shd w:val="clear" w:color="auto" w:fill="auto"/>
            <w:noWrap/>
            <w:vAlign w:val="center"/>
            <w:hideMark/>
          </w:tcPr>
          <w:p w14:paraId="5B103B0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8B5C0E8" w14:textId="4B2328B8" w:rsidR="0084472E" w:rsidRPr="005A1DC4" w:rsidRDefault="005D3104" w:rsidP="00E26CFD">
            <w:pPr>
              <w:pStyle w:val="TblAnexosLeft"/>
            </w:pPr>
            <w:r w:rsidRPr="005A1DC4">
              <w:t>Abbott Laboratories International</w:t>
            </w:r>
          </w:p>
        </w:tc>
        <w:tc>
          <w:tcPr>
            <w:tcW w:w="1296" w:type="dxa"/>
            <w:shd w:val="clear" w:color="auto" w:fill="auto"/>
            <w:noWrap/>
            <w:vAlign w:val="center"/>
            <w:hideMark/>
          </w:tcPr>
          <w:p w14:paraId="0FB648B2" w14:textId="77777777" w:rsidR="0084472E" w:rsidRPr="005A1DC4" w:rsidRDefault="0084472E" w:rsidP="005A1DC4">
            <w:pPr>
              <w:pStyle w:val="TblAnexosRight"/>
            </w:pPr>
            <w:r w:rsidRPr="005A1DC4">
              <w:t>2,629,691.36</w:t>
            </w:r>
          </w:p>
        </w:tc>
        <w:tc>
          <w:tcPr>
            <w:tcW w:w="1584" w:type="dxa"/>
            <w:shd w:val="clear" w:color="auto" w:fill="auto"/>
            <w:noWrap/>
            <w:vAlign w:val="center"/>
            <w:hideMark/>
          </w:tcPr>
          <w:p w14:paraId="5F0F81EB" w14:textId="2CD53BE2" w:rsidR="0084472E" w:rsidRPr="005A1DC4" w:rsidRDefault="005D3104" w:rsidP="005A1DC4">
            <w:pPr>
              <w:pStyle w:val="TblAnexosLeft"/>
            </w:pPr>
            <w:r w:rsidRPr="005A1DC4">
              <w:t>Banco Popular</w:t>
            </w:r>
          </w:p>
        </w:tc>
        <w:tc>
          <w:tcPr>
            <w:tcW w:w="1008" w:type="dxa"/>
            <w:shd w:val="clear" w:color="auto" w:fill="auto"/>
            <w:noWrap/>
            <w:vAlign w:val="center"/>
            <w:hideMark/>
          </w:tcPr>
          <w:p w14:paraId="70F8097B" w14:textId="77777777" w:rsidR="0084472E" w:rsidRPr="005A1DC4" w:rsidRDefault="0084472E" w:rsidP="005A1DC4">
            <w:pPr>
              <w:pStyle w:val="TblAnexosCenter"/>
            </w:pPr>
            <w:r w:rsidRPr="005A1DC4">
              <w:t>G058665</w:t>
            </w:r>
          </w:p>
        </w:tc>
        <w:tc>
          <w:tcPr>
            <w:tcW w:w="1080" w:type="dxa"/>
            <w:shd w:val="clear" w:color="auto" w:fill="auto"/>
            <w:noWrap/>
            <w:vAlign w:val="center"/>
            <w:hideMark/>
          </w:tcPr>
          <w:p w14:paraId="7690B036" w14:textId="77777777" w:rsidR="0084472E" w:rsidRPr="005A1DC4" w:rsidRDefault="0084472E" w:rsidP="005A1DC4">
            <w:pPr>
              <w:pStyle w:val="TblAnexosCenter"/>
            </w:pPr>
            <w:r w:rsidRPr="005A1DC4">
              <w:t>30/6/21</w:t>
            </w:r>
          </w:p>
        </w:tc>
      </w:tr>
      <w:tr w:rsidR="0084472E" w:rsidRPr="005A1DC4" w14:paraId="4FBFC009" w14:textId="77777777" w:rsidTr="00D9212E">
        <w:trPr>
          <w:trHeight w:val="288"/>
          <w:jc w:val="center"/>
        </w:trPr>
        <w:tc>
          <w:tcPr>
            <w:tcW w:w="426" w:type="dxa"/>
            <w:shd w:val="clear" w:color="auto" w:fill="auto"/>
            <w:vAlign w:val="center"/>
            <w:hideMark/>
          </w:tcPr>
          <w:p w14:paraId="4C28DC47" w14:textId="77777777" w:rsidR="0084472E" w:rsidRPr="005A1DC4" w:rsidRDefault="0084472E" w:rsidP="00E26CFD">
            <w:pPr>
              <w:pStyle w:val="TblAnexosCenter"/>
            </w:pPr>
            <w:r w:rsidRPr="005A1DC4">
              <w:t>6</w:t>
            </w:r>
          </w:p>
        </w:tc>
        <w:tc>
          <w:tcPr>
            <w:tcW w:w="1728" w:type="dxa"/>
            <w:shd w:val="clear" w:color="auto" w:fill="auto"/>
            <w:noWrap/>
            <w:vAlign w:val="center"/>
            <w:hideMark/>
          </w:tcPr>
          <w:p w14:paraId="569770C0"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ACD513E" w14:textId="46F4AD3C" w:rsidR="0084472E" w:rsidRPr="005A1DC4" w:rsidRDefault="005D3104" w:rsidP="00E26CFD">
            <w:pPr>
              <w:pStyle w:val="TblAnexosLeft"/>
            </w:pPr>
            <w:r w:rsidRPr="005A1DC4">
              <w:t>Anest, S.R.L.</w:t>
            </w:r>
          </w:p>
        </w:tc>
        <w:tc>
          <w:tcPr>
            <w:tcW w:w="1296" w:type="dxa"/>
            <w:shd w:val="clear" w:color="auto" w:fill="auto"/>
            <w:noWrap/>
            <w:vAlign w:val="center"/>
            <w:hideMark/>
          </w:tcPr>
          <w:p w14:paraId="01B262B0" w14:textId="77777777" w:rsidR="0084472E" w:rsidRPr="005A1DC4" w:rsidRDefault="0084472E" w:rsidP="005A1DC4">
            <w:pPr>
              <w:pStyle w:val="TblAnexosRight"/>
            </w:pPr>
            <w:r w:rsidRPr="005A1DC4">
              <w:t>358,080.00</w:t>
            </w:r>
          </w:p>
        </w:tc>
        <w:tc>
          <w:tcPr>
            <w:tcW w:w="1584" w:type="dxa"/>
            <w:shd w:val="clear" w:color="auto" w:fill="auto"/>
            <w:noWrap/>
            <w:vAlign w:val="center"/>
            <w:hideMark/>
          </w:tcPr>
          <w:p w14:paraId="33809F07" w14:textId="3C593142" w:rsidR="0084472E" w:rsidRPr="005A1DC4" w:rsidRDefault="005D3104" w:rsidP="005A1DC4">
            <w:pPr>
              <w:pStyle w:val="TblAnexosLeft"/>
            </w:pPr>
            <w:r w:rsidRPr="005A1DC4">
              <w:t>Seguros Patria, S.A.</w:t>
            </w:r>
          </w:p>
        </w:tc>
        <w:tc>
          <w:tcPr>
            <w:tcW w:w="1008" w:type="dxa"/>
            <w:shd w:val="clear" w:color="auto" w:fill="auto"/>
            <w:noWrap/>
            <w:vAlign w:val="center"/>
            <w:hideMark/>
          </w:tcPr>
          <w:p w14:paraId="6861A603" w14:textId="77777777" w:rsidR="0084472E" w:rsidRPr="005A1DC4" w:rsidRDefault="0084472E" w:rsidP="005A1DC4">
            <w:pPr>
              <w:pStyle w:val="TblAnexosCenter"/>
            </w:pPr>
            <w:r w:rsidRPr="005A1DC4">
              <w:t>FIZ-07369</w:t>
            </w:r>
          </w:p>
        </w:tc>
        <w:tc>
          <w:tcPr>
            <w:tcW w:w="1080" w:type="dxa"/>
            <w:shd w:val="clear" w:color="auto" w:fill="auto"/>
            <w:noWrap/>
            <w:vAlign w:val="center"/>
            <w:hideMark/>
          </w:tcPr>
          <w:p w14:paraId="052AA31A" w14:textId="77777777" w:rsidR="0084472E" w:rsidRPr="005A1DC4" w:rsidRDefault="0084472E" w:rsidP="005A1DC4">
            <w:pPr>
              <w:pStyle w:val="TblAnexosCenter"/>
            </w:pPr>
            <w:r w:rsidRPr="005A1DC4">
              <w:t>30/6/21</w:t>
            </w:r>
          </w:p>
        </w:tc>
      </w:tr>
      <w:tr w:rsidR="0084472E" w:rsidRPr="005A1DC4" w14:paraId="0ECC14F4" w14:textId="77777777" w:rsidTr="00D9212E">
        <w:trPr>
          <w:trHeight w:val="288"/>
          <w:jc w:val="center"/>
        </w:trPr>
        <w:tc>
          <w:tcPr>
            <w:tcW w:w="426" w:type="dxa"/>
            <w:shd w:val="clear" w:color="auto" w:fill="auto"/>
            <w:vAlign w:val="center"/>
            <w:hideMark/>
          </w:tcPr>
          <w:p w14:paraId="0A36FDD4" w14:textId="77777777" w:rsidR="0084472E" w:rsidRPr="005A1DC4" w:rsidRDefault="0084472E" w:rsidP="00E26CFD">
            <w:pPr>
              <w:pStyle w:val="TblAnexosCenter"/>
            </w:pPr>
            <w:r w:rsidRPr="005A1DC4">
              <w:t>7</w:t>
            </w:r>
          </w:p>
        </w:tc>
        <w:tc>
          <w:tcPr>
            <w:tcW w:w="1728" w:type="dxa"/>
            <w:shd w:val="clear" w:color="auto" w:fill="auto"/>
            <w:noWrap/>
            <w:vAlign w:val="center"/>
            <w:hideMark/>
          </w:tcPr>
          <w:p w14:paraId="7AB4585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3AE4038" w14:textId="1B4F2059" w:rsidR="0084472E" w:rsidRPr="005A1DC4" w:rsidRDefault="005D3104" w:rsidP="00E26CFD">
            <w:pPr>
              <w:pStyle w:val="TblAnexosLeft"/>
            </w:pPr>
            <w:r w:rsidRPr="005A1DC4">
              <w:t>Bionuclear</w:t>
            </w:r>
          </w:p>
        </w:tc>
        <w:tc>
          <w:tcPr>
            <w:tcW w:w="1296" w:type="dxa"/>
            <w:shd w:val="clear" w:color="auto" w:fill="auto"/>
            <w:noWrap/>
            <w:vAlign w:val="center"/>
            <w:hideMark/>
          </w:tcPr>
          <w:p w14:paraId="7EE2A824" w14:textId="77777777" w:rsidR="0084472E" w:rsidRPr="005A1DC4" w:rsidRDefault="0084472E" w:rsidP="005A1DC4">
            <w:pPr>
              <w:pStyle w:val="TblAnexosRight"/>
            </w:pPr>
            <w:r w:rsidRPr="005A1DC4">
              <w:t>812,000.00</w:t>
            </w:r>
          </w:p>
        </w:tc>
        <w:tc>
          <w:tcPr>
            <w:tcW w:w="1584" w:type="dxa"/>
            <w:shd w:val="clear" w:color="auto" w:fill="auto"/>
            <w:noWrap/>
            <w:vAlign w:val="center"/>
            <w:hideMark/>
          </w:tcPr>
          <w:p w14:paraId="58595A66" w14:textId="1AD9DACF" w:rsidR="0084472E" w:rsidRPr="005A1DC4" w:rsidRDefault="005D3104" w:rsidP="005A1DC4">
            <w:pPr>
              <w:pStyle w:val="TblAnexosLeft"/>
            </w:pPr>
            <w:r w:rsidRPr="005A1DC4">
              <w:t>Banco Popular</w:t>
            </w:r>
          </w:p>
        </w:tc>
        <w:tc>
          <w:tcPr>
            <w:tcW w:w="1008" w:type="dxa"/>
            <w:shd w:val="clear" w:color="auto" w:fill="auto"/>
            <w:noWrap/>
            <w:vAlign w:val="center"/>
            <w:hideMark/>
          </w:tcPr>
          <w:p w14:paraId="76EDD57D" w14:textId="77777777" w:rsidR="0084472E" w:rsidRPr="005A1DC4" w:rsidRDefault="0084472E" w:rsidP="005A1DC4">
            <w:pPr>
              <w:pStyle w:val="TblAnexosCenter"/>
            </w:pPr>
            <w:r w:rsidRPr="005A1DC4">
              <w:t>G058681</w:t>
            </w:r>
          </w:p>
        </w:tc>
        <w:tc>
          <w:tcPr>
            <w:tcW w:w="1080" w:type="dxa"/>
            <w:shd w:val="clear" w:color="auto" w:fill="auto"/>
            <w:noWrap/>
            <w:vAlign w:val="center"/>
            <w:hideMark/>
          </w:tcPr>
          <w:p w14:paraId="1D2425D5" w14:textId="77777777" w:rsidR="0084472E" w:rsidRPr="005A1DC4" w:rsidRDefault="0084472E" w:rsidP="005A1DC4">
            <w:pPr>
              <w:pStyle w:val="TblAnexosCenter"/>
            </w:pPr>
            <w:r w:rsidRPr="005A1DC4">
              <w:t>30/6/21</w:t>
            </w:r>
          </w:p>
        </w:tc>
      </w:tr>
      <w:tr w:rsidR="0084472E" w:rsidRPr="005A1DC4" w14:paraId="6287D9F1" w14:textId="77777777" w:rsidTr="00D9212E">
        <w:trPr>
          <w:trHeight w:val="288"/>
          <w:jc w:val="center"/>
        </w:trPr>
        <w:tc>
          <w:tcPr>
            <w:tcW w:w="426" w:type="dxa"/>
            <w:shd w:val="clear" w:color="auto" w:fill="auto"/>
            <w:vAlign w:val="center"/>
            <w:hideMark/>
          </w:tcPr>
          <w:p w14:paraId="464C8D70" w14:textId="77777777" w:rsidR="0084472E" w:rsidRPr="005A1DC4" w:rsidRDefault="0084472E" w:rsidP="00E26CFD">
            <w:pPr>
              <w:pStyle w:val="TblAnexosCenter"/>
            </w:pPr>
            <w:r w:rsidRPr="005A1DC4">
              <w:t>8</w:t>
            </w:r>
          </w:p>
        </w:tc>
        <w:tc>
          <w:tcPr>
            <w:tcW w:w="1728" w:type="dxa"/>
            <w:shd w:val="clear" w:color="auto" w:fill="auto"/>
            <w:noWrap/>
            <w:vAlign w:val="center"/>
            <w:hideMark/>
          </w:tcPr>
          <w:p w14:paraId="01DACF64"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252F0AA" w14:textId="0F88BB6A" w:rsidR="0084472E" w:rsidRPr="005A1DC4" w:rsidRDefault="005D3104" w:rsidP="00E26CFD">
            <w:pPr>
              <w:pStyle w:val="TblAnexosLeft"/>
            </w:pPr>
            <w:r w:rsidRPr="005A1DC4">
              <w:t>Cristalia Dominicana, S.R.L.</w:t>
            </w:r>
          </w:p>
        </w:tc>
        <w:tc>
          <w:tcPr>
            <w:tcW w:w="1296" w:type="dxa"/>
            <w:shd w:val="clear" w:color="auto" w:fill="auto"/>
            <w:noWrap/>
            <w:vAlign w:val="center"/>
            <w:hideMark/>
          </w:tcPr>
          <w:p w14:paraId="02E79297" w14:textId="77777777" w:rsidR="0084472E" w:rsidRPr="005A1DC4" w:rsidRDefault="0084472E" w:rsidP="005A1DC4">
            <w:pPr>
              <w:pStyle w:val="TblAnexosRight"/>
            </w:pPr>
            <w:r w:rsidRPr="005A1DC4">
              <w:t>272,400.00</w:t>
            </w:r>
          </w:p>
        </w:tc>
        <w:tc>
          <w:tcPr>
            <w:tcW w:w="1584" w:type="dxa"/>
            <w:shd w:val="clear" w:color="auto" w:fill="auto"/>
            <w:noWrap/>
            <w:vAlign w:val="center"/>
            <w:hideMark/>
          </w:tcPr>
          <w:p w14:paraId="08EF5365" w14:textId="0D49F4C8"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605F076F" w14:textId="77777777" w:rsidR="0084472E" w:rsidRPr="005A1DC4" w:rsidRDefault="0084472E" w:rsidP="005A1DC4">
            <w:pPr>
              <w:pStyle w:val="TblAnexosCenter"/>
            </w:pPr>
            <w:r w:rsidRPr="005A1DC4">
              <w:t>GCP-2020-00080</w:t>
            </w:r>
          </w:p>
        </w:tc>
        <w:tc>
          <w:tcPr>
            <w:tcW w:w="1080" w:type="dxa"/>
            <w:shd w:val="clear" w:color="auto" w:fill="auto"/>
            <w:noWrap/>
            <w:vAlign w:val="center"/>
            <w:hideMark/>
          </w:tcPr>
          <w:p w14:paraId="38AD1192" w14:textId="77777777" w:rsidR="0084472E" w:rsidRPr="005A1DC4" w:rsidRDefault="0084472E" w:rsidP="005A1DC4">
            <w:pPr>
              <w:pStyle w:val="TblAnexosCenter"/>
            </w:pPr>
            <w:r w:rsidRPr="005A1DC4">
              <w:t>30/6/21</w:t>
            </w:r>
          </w:p>
        </w:tc>
      </w:tr>
      <w:tr w:rsidR="0084472E" w:rsidRPr="005A1DC4" w14:paraId="39E37A88" w14:textId="77777777" w:rsidTr="00D9212E">
        <w:trPr>
          <w:trHeight w:val="288"/>
          <w:jc w:val="center"/>
        </w:trPr>
        <w:tc>
          <w:tcPr>
            <w:tcW w:w="426" w:type="dxa"/>
            <w:shd w:val="clear" w:color="auto" w:fill="auto"/>
            <w:vAlign w:val="center"/>
            <w:hideMark/>
          </w:tcPr>
          <w:p w14:paraId="10C0CC78" w14:textId="77777777" w:rsidR="0084472E" w:rsidRPr="005A1DC4" w:rsidRDefault="0084472E" w:rsidP="00E26CFD">
            <w:pPr>
              <w:pStyle w:val="TblAnexosCenter"/>
            </w:pPr>
            <w:r w:rsidRPr="005A1DC4">
              <w:t>9</w:t>
            </w:r>
          </w:p>
        </w:tc>
        <w:tc>
          <w:tcPr>
            <w:tcW w:w="1728" w:type="dxa"/>
            <w:shd w:val="clear" w:color="auto" w:fill="auto"/>
            <w:noWrap/>
            <w:vAlign w:val="center"/>
            <w:hideMark/>
          </w:tcPr>
          <w:p w14:paraId="4F70C9DF"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4FD4548" w14:textId="5C41E789" w:rsidR="0084472E" w:rsidRPr="005A1DC4" w:rsidRDefault="005D3104" w:rsidP="00E26CFD">
            <w:pPr>
              <w:pStyle w:val="TblAnexosLeft"/>
            </w:pPr>
            <w:r w:rsidRPr="005A1DC4">
              <w:t>Caledonia</w:t>
            </w:r>
          </w:p>
        </w:tc>
        <w:tc>
          <w:tcPr>
            <w:tcW w:w="1296" w:type="dxa"/>
            <w:shd w:val="clear" w:color="auto" w:fill="auto"/>
            <w:noWrap/>
            <w:vAlign w:val="center"/>
            <w:hideMark/>
          </w:tcPr>
          <w:p w14:paraId="7357A9C1" w14:textId="77777777" w:rsidR="0084472E" w:rsidRPr="005A1DC4" w:rsidRDefault="0084472E" w:rsidP="005A1DC4">
            <w:pPr>
              <w:pStyle w:val="TblAnexosRight"/>
            </w:pPr>
            <w:r w:rsidRPr="005A1DC4">
              <w:t>1,089,688.31</w:t>
            </w:r>
          </w:p>
        </w:tc>
        <w:tc>
          <w:tcPr>
            <w:tcW w:w="1584" w:type="dxa"/>
            <w:shd w:val="clear" w:color="auto" w:fill="auto"/>
            <w:noWrap/>
            <w:vAlign w:val="center"/>
            <w:hideMark/>
          </w:tcPr>
          <w:p w14:paraId="05183FB6" w14:textId="6520A512"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0E50E07E" w14:textId="77777777" w:rsidR="0084472E" w:rsidRPr="005A1DC4" w:rsidRDefault="0084472E" w:rsidP="005A1DC4">
            <w:pPr>
              <w:pStyle w:val="TblAnexosCenter"/>
            </w:pPr>
            <w:r w:rsidRPr="005A1DC4">
              <w:t>1-FFC-3925</w:t>
            </w:r>
          </w:p>
        </w:tc>
        <w:tc>
          <w:tcPr>
            <w:tcW w:w="1080" w:type="dxa"/>
            <w:shd w:val="clear" w:color="auto" w:fill="auto"/>
            <w:noWrap/>
            <w:vAlign w:val="center"/>
            <w:hideMark/>
          </w:tcPr>
          <w:p w14:paraId="4FC0FE2A" w14:textId="77777777" w:rsidR="0084472E" w:rsidRPr="005A1DC4" w:rsidRDefault="0084472E" w:rsidP="005A1DC4">
            <w:pPr>
              <w:pStyle w:val="TblAnexosCenter"/>
            </w:pPr>
            <w:r w:rsidRPr="005A1DC4">
              <w:t>30/6/21</w:t>
            </w:r>
          </w:p>
        </w:tc>
      </w:tr>
      <w:tr w:rsidR="0084472E" w:rsidRPr="005A1DC4" w14:paraId="180808AC" w14:textId="77777777" w:rsidTr="00D9212E">
        <w:trPr>
          <w:trHeight w:val="288"/>
          <w:jc w:val="center"/>
        </w:trPr>
        <w:tc>
          <w:tcPr>
            <w:tcW w:w="426" w:type="dxa"/>
            <w:shd w:val="clear" w:color="auto" w:fill="auto"/>
            <w:vAlign w:val="center"/>
            <w:hideMark/>
          </w:tcPr>
          <w:p w14:paraId="66E0951C" w14:textId="77777777" w:rsidR="0084472E" w:rsidRPr="005A1DC4" w:rsidRDefault="0084472E" w:rsidP="00E26CFD">
            <w:pPr>
              <w:pStyle w:val="TblAnexosCenter"/>
            </w:pPr>
            <w:r w:rsidRPr="005A1DC4">
              <w:t>10</w:t>
            </w:r>
          </w:p>
        </w:tc>
        <w:tc>
          <w:tcPr>
            <w:tcW w:w="1728" w:type="dxa"/>
            <w:shd w:val="clear" w:color="auto" w:fill="auto"/>
            <w:noWrap/>
            <w:vAlign w:val="center"/>
            <w:hideMark/>
          </w:tcPr>
          <w:p w14:paraId="50C54DFB"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C4D64DC" w14:textId="5E5AC728" w:rsidR="0084472E" w:rsidRPr="005A1DC4" w:rsidRDefault="005D3104" w:rsidP="00E26CFD">
            <w:pPr>
              <w:pStyle w:val="TblAnexosLeft"/>
            </w:pPr>
            <w:r w:rsidRPr="005A1DC4">
              <w:t>2 T Importaciones, S.R.L.</w:t>
            </w:r>
          </w:p>
        </w:tc>
        <w:tc>
          <w:tcPr>
            <w:tcW w:w="1296" w:type="dxa"/>
            <w:shd w:val="clear" w:color="auto" w:fill="auto"/>
            <w:noWrap/>
            <w:vAlign w:val="center"/>
            <w:hideMark/>
          </w:tcPr>
          <w:p w14:paraId="00231B20" w14:textId="77777777" w:rsidR="0084472E" w:rsidRPr="005A1DC4" w:rsidRDefault="0084472E" w:rsidP="005A1DC4">
            <w:pPr>
              <w:pStyle w:val="TblAnexosRight"/>
            </w:pPr>
            <w:r w:rsidRPr="005A1DC4">
              <w:t>145,850.60</w:t>
            </w:r>
          </w:p>
        </w:tc>
        <w:tc>
          <w:tcPr>
            <w:tcW w:w="1584" w:type="dxa"/>
            <w:shd w:val="clear" w:color="auto" w:fill="auto"/>
            <w:noWrap/>
            <w:vAlign w:val="center"/>
            <w:hideMark/>
          </w:tcPr>
          <w:p w14:paraId="5DD44DE0" w14:textId="5D5A1D1C"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4BC6D82" w14:textId="77777777" w:rsidR="0084472E" w:rsidRPr="005A1DC4" w:rsidRDefault="0084472E" w:rsidP="005A1DC4">
            <w:pPr>
              <w:pStyle w:val="TblAnexosCenter"/>
            </w:pPr>
            <w:r w:rsidRPr="005A1DC4">
              <w:t>1-FFC-3873</w:t>
            </w:r>
          </w:p>
        </w:tc>
        <w:tc>
          <w:tcPr>
            <w:tcW w:w="1080" w:type="dxa"/>
            <w:shd w:val="clear" w:color="auto" w:fill="auto"/>
            <w:noWrap/>
            <w:vAlign w:val="center"/>
            <w:hideMark/>
          </w:tcPr>
          <w:p w14:paraId="3BC1E201" w14:textId="77777777" w:rsidR="0084472E" w:rsidRPr="005A1DC4" w:rsidRDefault="0084472E" w:rsidP="005A1DC4">
            <w:pPr>
              <w:pStyle w:val="TblAnexosCenter"/>
            </w:pPr>
            <w:r w:rsidRPr="005A1DC4">
              <w:t>30/6/21</w:t>
            </w:r>
          </w:p>
        </w:tc>
      </w:tr>
      <w:tr w:rsidR="0084472E" w:rsidRPr="005A1DC4" w14:paraId="11AAC12E" w14:textId="77777777" w:rsidTr="00D9212E">
        <w:trPr>
          <w:trHeight w:val="288"/>
          <w:jc w:val="center"/>
        </w:trPr>
        <w:tc>
          <w:tcPr>
            <w:tcW w:w="426" w:type="dxa"/>
            <w:shd w:val="clear" w:color="auto" w:fill="auto"/>
            <w:vAlign w:val="center"/>
            <w:hideMark/>
          </w:tcPr>
          <w:p w14:paraId="07416CD4" w14:textId="77777777" w:rsidR="0084472E" w:rsidRPr="005A1DC4" w:rsidRDefault="0084472E" w:rsidP="00E26CFD">
            <w:pPr>
              <w:pStyle w:val="TblAnexosCenter"/>
            </w:pPr>
            <w:r w:rsidRPr="005A1DC4">
              <w:t>11</w:t>
            </w:r>
          </w:p>
        </w:tc>
        <w:tc>
          <w:tcPr>
            <w:tcW w:w="1728" w:type="dxa"/>
            <w:shd w:val="clear" w:color="auto" w:fill="auto"/>
            <w:noWrap/>
            <w:vAlign w:val="center"/>
            <w:hideMark/>
          </w:tcPr>
          <w:p w14:paraId="73F8B94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7E90F2C" w14:textId="52BB8816" w:rsidR="0084472E" w:rsidRPr="005A1DC4" w:rsidRDefault="005D3104" w:rsidP="00E26CFD">
            <w:pPr>
              <w:pStyle w:val="TblAnexosLeft"/>
            </w:pPr>
            <w:r w:rsidRPr="005A1DC4">
              <w:t>Quimat, S.R.L.</w:t>
            </w:r>
          </w:p>
        </w:tc>
        <w:tc>
          <w:tcPr>
            <w:tcW w:w="1296" w:type="dxa"/>
            <w:shd w:val="clear" w:color="auto" w:fill="auto"/>
            <w:noWrap/>
            <w:vAlign w:val="center"/>
            <w:hideMark/>
          </w:tcPr>
          <w:p w14:paraId="32F7C2F5" w14:textId="77777777" w:rsidR="0084472E" w:rsidRPr="005A1DC4" w:rsidRDefault="0084472E" w:rsidP="005A1DC4">
            <w:pPr>
              <w:pStyle w:val="TblAnexosRight"/>
            </w:pPr>
            <w:r w:rsidRPr="005A1DC4">
              <w:t>17,580.00</w:t>
            </w:r>
          </w:p>
        </w:tc>
        <w:tc>
          <w:tcPr>
            <w:tcW w:w="1584" w:type="dxa"/>
            <w:shd w:val="clear" w:color="auto" w:fill="auto"/>
            <w:noWrap/>
            <w:vAlign w:val="center"/>
            <w:hideMark/>
          </w:tcPr>
          <w:p w14:paraId="65FEFEC7" w14:textId="72917352"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028106F7" w14:textId="77777777" w:rsidR="0084472E" w:rsidRPr="005A1DC4" w:rsidRDefault="0084472E" w:rsidP="005A1DC4">
            <w:pPr>
              <w:pStyle w:val="TblAnexosCenter"/>
            </w:pPr>
            <w:r w:rsidRPr="005A1DC4">
              <w:t>295218</w:t>
            </w:r>
          </w:p>
        </w:tc>
        <w:tc>
          <w:tcPr>
            <w:tcW w:w="1080" w:type="dxa"/>
            <w:shd w:val="clear" w:color="auto" w:fill="auto"/>
            <w:noWrap/>
            <w:vAlign w:val="center"/>
            <w:hideMark/>
          </w:tcPr>
          <w:p w14:paraId="2AF4F013" w14:textId="77777777" w:rsidR="0084472E" w:rsidRPr="005A1DC4" w:rsidRDefault="0084472E" w:rsidP="005A1DC4">
            <w:pPr>
              <w:pStyle w:val="TblAnexosCenter"/>
            </w:pPr>
            <w:r w:rsidRPr="005A1DC4">
              <w:t>30/7/21</w:t>
            </w:r>
          </w:p>
        </w:tc>
      </w:tr>
      <w:tr w:rsidR="0084472E" w:rsidRPr="005A1DC4" w14:paraId="77B48849" w14:textId="77777777" w:rsidTr="00D9212E">
        <w:trPr>
          <w:trHeight w:val="288"/>
          <w:jc w:val="center"/>
        </w:trPr>
        <w:tc>
          <w:tcPr>
            <w:tcW w:w="426" w:type="dxa"/>
            <w:shd w:val="clear" w:color="auto" w:fill="auto"/>
            <w:vAlign w:val="center"/>
            <w:hideMark/>
          </w:tcPr>
          <w:p w14:paraId="5EC1B5A2" w14:textId="77777777" w:rsidR="0084472E" w:rsidRPr="005A1DC4" w:rsidRDefault="0084472E" w:rsidP="00E26CFD">
            <w:pPr>
              <w:pStyle w:val="TblAnexosCenter"/>
            </w:pPr>
            <w:r w:rsidRPr="005A1DC4">
              <w:t>12</w:t>
            </w:r>
          </w:p>
        </w:tc>
        <w:tc>
          <w:tcPr>
            <w:tcW w:w="1728" w:type="dxa"/>
            <w:shd w:val="clear" w:color="auto" w:fill="auto"/>
            <w:noWrap/>
            <w:vAlign w:val="center"/>
            <w:hideMark/>
          </w:tcPr>
          <w:p w14:paraId="48620355"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326BAE7" w14:textId="3522A214" w:rsidR="0084472E" w:rsidRPr="005A1DC4" w:rsidRDefault="005D3104" w:rsidP="00E26CFD">
            <w:pPr>
              <w:pStyle w:val="TblAnexosLeft"/>
            </w:pPr>
            <w:r w:rsidRPr="005A1DC4">
              <w:t>Duxin Pharmaceutica, S.R.L.</w:t>
            </w:r>
          </w:p>
        </w:tc>
        <w:tc>
          <w:tcPr>
            <w:tcW w:w="1296" w:type="dxa"/>
            <w:shd w:val="clear" w:color="auto" w:fill="auto"/>
            <w:noWrap/>
            <w:vAlign w:val="center"/>
            <w:hideMark/>
          </w:tcPr>
          <w:p w14:paraId="2FDD26C1" w14:textId="77777777" w:rsidR="0084472E" w:rsidRPr="005A1DC4" w:rsidRDefault="0084472E" w:rsidP="005A1DC4">
            <w:pPr>
              <w:pStyle w:val="TblAnexosRight"/>
            </w:pPr>
            <w:r w:rsidRPr="005A1DC4">
              <w:t>100,279.14</w:t>
            </w:r>
          </w:p>
        </w:tc>
        <w:tc>
          <w:tcPr>
            <w:tcW w:w="1584" w:type="dxa"/>
            <w:shd w:val="clear" w:color="auto" w:fill="auto"/>
            <w:noWrap/>
            <w:vAlign w:val="center"/>
            <w:hideMark/>
          </w:tcPr>
          <w:p w14:paraId="52249740" w14:textId="52F22799" w:rsidR="0084472E" w:rsidRPr="005A1DC4" w:rsidRDefault="005D3104" w:rsidP="005A1DC4">
            <w:pPr>
              <w:pStyle w:val="TblAnexosLeft"/>
            </w:pPr>
            <w:r w:rsidRPr="005A1DC4">
              <w:t>Midasseguros</w:t>
            </w:r>
          </w:p>
        </w:tc>
        <w:tc>
          <w:tcPr>
            <w:tcW w:w="1008" w:type="dxa"/>
            <w:shd w:val="clear" w:color="auto" w:fill="auto"/>
            <w:noWrap/>
            <w:vAlign w:val="center"/>
            <w:hideMark/>
          </w:tcPr>
          <w:p w14:paraId="60CB439F" w14:textId="77777777" w:rsidR="0084472E" w:rsidRPr="005A1DC4" w:rsidRDefault="0084472E" w:rsidP="005A1DC4">
            <w:pPr>
              <w:pStyle w:val="TblAnexosCenter"/>
            </w:pPr>
            <w:r w:rsidRPr="005A1DC4">
              <w:t>7-703-00064</w:t>
            </w:r>
          </w:p>
        </w:tc>
        <w:tc>
          <w:tcPr>
            <w:tcW w:w="1080" w:type="dxa"/>
            <w:shd w:val="clear" w:color="auto" w:fill="auto"/>
            <w:noWrap/>
            <w:vAlign w:val="center"/>
            <w:hideMark/>
          </w:tcPr>
          <w:p w14:paraId="70EE0EA3" w14:textId="77777777" w:rsidR="0084472E" w:rsidRPr="005A1DC4" w:rsidRDefault="0084472E" w:rsidP="005A1DC4">
            <w:pPr>
              <w:pStyle w:val="TblAnexosCenter"/>
            </w:pPr>
            <w:r w:rsidRPr="005A1DC4">
              <w:t>30/6/21</w:t>
            </w:r>
          </w:p>
        </w:tc>
      </w:tr>
      <w:tr w:rsidR="0084472E" w:rsidRPr="005A1DC4" w14:paraId="5551CBBB" w14:textId="77777777" w:rsidTr="00D9212E">
        <w:trPr>
          <w:trHeight w:val="288"/>
          <w:jc w:val="center"/>
        </w:trPr>
        <w:tc>
          <w:tcPr>
            <w:tcW w:w="426" w:type="dxa"/>
            <w:shd w:val="clear" w:color="auto" w:fill="auto"/>
            <w:vAlign w:val="center"/>
            <w:hideMark/>
          </w:tcPr>
          <w:p w14:paraId="63DD4923" w14:textId="77777777" w:rsidR="0084472E" w:rsidRPr="005A1DC4" w:rsidRDefault="0084472E" w:rsidP="00E26CFD">
            <w:pPr>
              <w:pStyle w:val="TblAnexosCenter"/>
            </w:pPr>
            <w:r w:rsidRPr="005A1DC4">
              <w:t>13</w:t>
            </w:r>
          </w:p>
        </w:tc>
        <w:tc>
          <w:tcPr>
            <w:tcW w:w="1728" w:type="dxa"/>
            <w:shd w:val="clear" w:color="auto" w:fill="auto"/>
            <w:noWrap/>
            <w:vAlign w:val="center"/>
            <w:hideMark/>
          </w:tcPr>
          <w:p w14:paraId="3B4B9DDB"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5EF3A1BD" w14:textId="71B725C5" w:rsidR="0084472E" w:rsidRPr="005A1DC4" w:rsidRDefault="005D3104" w:rsidP="00E26CFD">
            <w:pPr>
              <w:pStyle w:val="TblAnexosLeft"/>
            </w:pPr>
            <w:r w:rsidRPr="005A1DC4">
              <w:t>Distribuidora Farmaceutica, Abc, S.R.L.</w:t>
            </w:r>
          </w:p>
        </w:tc>
        <w:tc>
          <w:tcPr>
            <w:tcW w:w="1296" w:type="dxa"/>
            <w:shd w:val="clear" w:color="auto" w:fill="auto"/>
            <w:noWrap/>
            <w:vAlign w:val="center"/>
            <w:hideMark/>
          </w:tcPr>
          <w:p w14:paraId="4390BEEE" w14:textId="77777777" w:rsidR="0084472E" w:rsidRPr="005A1DC4" w:rsidRDefault="0084472E" w:rsidP="005A1DC4">
            <w:pPr>
              <w:pStyle w:val="TblAnexosRight"/>
            </w:pPr>
            <w:r w:rsidRPr="005A1DC4">
              <w:t>180,148.00</w:t>
            </w:r>
          </w:p>
        </w:tc>
        <w:tc>
          <w:tcPr>
            <w:tcW w:w="1584" w:type="dxa"/>
            <w:shd w:val="clear" w:color="auto" w:fill="auto"/>
            <w:noWrap/>
            <w:vAlign w:val="center"/>
            <w:hideMark/>
          </w:tcPr>
          <w:p w14:paraId="22F98030" w14:textId="55ECF9CA"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58B76F1A" w14:textId="77777777" w:rsidR="0084472E" w:rsidRPr="005A1DC4" w:rsidRDefault="0084472E" w:rsidP="005A1DC4">
            <w:pPr>
              <w:pStyle w:val="TblAnexosCenter"/>
            </w:pPr>
            <w:r w:rsidRPr="005A1DC4">
              <w:t>CGP-2020/131</w:t>
            </w:r>
          </w:p>
        </w:tc>
        <w:tc>
          <w:tcPr>
            <w:tcW w:w="1080" w:type="dxa"/>
            <w:shd w:val="clear" w:color="auto" w:fill="auto"/>
            <w:noWrap/>
            <w:vAlign w:val="center"/>
            <w:hideMark/>
          </w:tcPr>
          <w:p w14:paraId="102E2518" w14:textId="77777777" w:rsidR="0084472E" w:rsidRPr="005A1DC4" w:rsidRDefault="0084472E" w:rsidP="005A1DC4">
            <w:pPr>
              <w:pStyle w:val="TblAnexosCenter"/>
            </w:pPr>
            <w:r w:rsidRPr="005A1DC4">
              <w:t>30/6/21</w:t>
            </w:r>
          </w:p>
        </w:tc>
      </w:tr>
      <w:tr w:rsidR="0084472E" w:rsidRPr="005A1DC4" w14:paraId="58DD15A6" w14:textId="77777777" w:rsidTr="00D9212E">
        <w:trPr>
          <w:trHeight w:val="288"/>
          <w:jc w:val="center"/>
        </w:trPr>
        <w:tc>
          <w:tcPr>
            <w:tcW w:w="426" w:type="dxa"/>
            <w:shd w:val="clear" w:color="auto" w:fill="auto"/>
            <w:vAlign w:val="center"/>
            <w:hideMark/>
          </w:tcPr>
          <w:p w14:paraId="3E019FBF" w14:textId="77777777" w:rsidR="0084472E" w:rsidRPr="005A1DC4" w:rsidRDefault="0084472E" w:rsidP="00E26CFD">
            <w:pPr>
              <w:pStyle w:val="TblAnexosCenter"/>
            </w:pPr>
            <w:r w:rsidRPr="005A1DC4">
              <w:t>14</w:t>
            </w:r>
          </w:p>
        </w:tc>
        <w:tc>
          <w:tcPr>
            <w:tcW w:w="1728" w:type="dxa"/>
            <w:shd w:val="clear" w:color="auto" w:fill="auto"/>
            <w:noWrap/>
            <w:vAlign w:val="center"/>
            <w:hideMark/>
          </w:tcPr>
          <w:p w14:paraId="5F5A41EB"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49FC4EA" w14:textId="63D3B12C" w:rsidR="0084472E" w:rsidRPr="005A1DC4" w:rsidRDefault="005D3104" w:rsidP="00E26CFD">
            <w:pPr>
              <w:pStyle w:val="TblAnexosLeft"/>
            </w:pPr>
            <w:r w:rsidRPr="005A1DC4">
              <w:t>Distribuidora Farmaceutica, Abc, S.R.L.</w:t>
            </w:r>
          </w:p>
        </w:tc>
        <w:tc>
          <w:tcPr>
            <w:tcW w:w="1296" w:type="dxa"/>
            <w:shd w:val="clear" w:color="auto" w:fill="auto"/>
            <w:noWrap/>
            <w:vAlign w:val="center"/>
            <w:hideMark/>
          </w:tcPr>
          <w:p w14:paraId="2052181B" w14:textId="77777777" w:rsidR="0084472E" w:rsidRPr="005A1DC4" w:rsidRDefault="0084472E" w:rsidP="005A1DC4">
            <w:pPr>
              <w:pStyle w:val="TblAnexosRight"/>
            </w:pPr>
            <w:r w:rsidRPr="005A1DC4">
              <w:t>27,500.00</w:t>
            </w:r>
          </w:p>
        </w:tc>
        <w:tc>
          <w:tcPr>
            <w:tcW w:w="1584" w:type="dxa"/>
            <w:shd w:val="clear" w:color="auto" w:fill="auto"/>
            <w:noWrap/>
            <w:vAlign w:val="center"/>
            <w:hideMark/>
          </w:tcPr>
          <w:p w14:paraId="08738826" w14:textId="13A29058"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533AC018" w14:textId="77777777" w:rsidR="0084472E" w:rsidRPr="005A1DC4" w:rsidRDefault="0084472E" w:rsidP="005A1DC4">
            <w:pPr>
              <w:pStyle w:val="TblAnexosCenter"/>
            </w:pPr>
            <w:r w:rsidRPr="005A1DC4">
              <w:t>CGP-2020/181</w:t>
            </w:r>
          </w:p>
        </w:tc>
        <w:tc>
          <w:tcPr>
            <w:tcW w:w="1080" w:type="dxa"/>
            <w:shd w:val="clear" w:color="auto" w:fill="auto"/>
            <w:noWrap/>
            <w:vAlign w:val="center"/>
            <w:hideMark/>
          </w:tcPr>
          <w:p w14:paraId="0FE82B98" w14:textId="77777777" w:rsidR="0084472E" w:rsidRPr="005A1DC4" w:rsidRDefault="0084472E" w:rsidP="005A1DC4">
            <w:pPr>
              <w:pStyle w:val="TblAnexosCenter"/>
            </w:pPr>
            <w:r w:rsidRPr="005A1DC4">
              <w:t>30/6/21</w:t>
            </w:r>
          </w:p>
        </w:tc>
      </w:tr>
      <w:tr w:rsidR="0084472E" w:rsidRPr="005A1DC4" w14:paraId="380FA44A" w14:textId="77777777" w:rsidTr="00D9212E">
        <w:trPr>
          <w:trHeight w:val="288"/>
          <w:jc w:val="center"/>
        </w:trPr>
        <w:tc>
          <w:tcPr>
            <w:tcW w:w="426" w:type="dxa"/>
            <w:shd w:val="clear" w:color="auto" w:fill="auto"/>
            <w:vAlign w:val="center"/>
            <w:hideMark/>
          </w:tcPr>
          <w:p w14:paraId="34945A52" w14:textId="77777777" w:rsidR="0084472E" w:rsidRPr="005A1DC4" w:rsidRDefault="0084472E" w:rsidP="00E26CFD">
            <w:pPr>
              <w:pStyle w:val="TblAnexosCenter"/>
            </w:pPr>
            <w:r w:rsidRPr="005A1DC4">
              <w:t>15</w:t>
            </w:r>
          </w:p>
        </w:tc>
        <w:tc>
          <w:tcPr>
            <w:tcW w:w="1728" w:type="dxa"/>
            <w:shd w:val="clear" w:color="auto" w:fill="auto"/>
            <w:noWrap/>
            <w:vAlign w:val="center"/>
            <w:hideMark/>
          </w:tcPr>
          <w:p w14:paraId="3A59CD8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22EE121" w14:textId="643849C2" w:rsidR="0084472E" w:rsidRPr="005A1DC4" w:rsidRDefault="005D3104" w:rsidP="00E26CFD">
            <w:pPr>
              <w:pStyle w:val="TblAnexosLeft"/>
            </w:pPr>
            <w:r w:rsidRPr="005A1DC4">
              <w:t>Dr. Manelic Gasso Pereyra, S.R.L.</w:t>
            </w:r>
          </w:p>
        </w:tc>
        <w:tc>
          <w:tcPr>
            <w:tcW w:w="1296" w:type="dxa"/>
            <w:shd w:val="clear" w:color="auto" w:fill="auto"/>
            <w:noWrap/>
            <w:vAlign w:val="center"/>
            <w:hideMark/>
          </w:tcPr>
          <w:p w14:paraId="7B7F7917" w14:textId="77777777" w:rsidR="0084472E" w:rsidRPr="005A1DC4" w:rsidRDefault="0084472E" w:rsidP="005A1DC4">
            <w:pPr>
              <w:pStyle w:val="TblAnexosRight"/>
            </w:pPr>
            <w:r w:rsidRPr="005A1DC4">
              <w:t>2,683.20</w:t>
            </w:r>
          </w:p>
        </w:tc>
        <w:tc>
          <w:tcPr>
            <w:tcW w:w="1584" w:type="dxa"/>
            <w:shd w:val="clear" w:color="auto" w:fill="auto"/>
            <w:noWrap/>
            <w:vAlign w:val="center"/>
            <w:hideMark/>
          </w:tcPr>
          <w:p w14:paraId="645559D8" w14:textId="78D19E59" w:rsidR="0084472E" w:rsidRPr="005A1DC4" w:rsidRDefault="005D3104" w:rsidP="005A1DC4">
            <w:pPr>
              <w:pStyle w:val="TblAnexosLeft"/>
            </w:pPr>
            <w:r w:rsidRPr="005A1DC4">
              <w:t>Banco Popular</w:t>
            </w:r>
          </w:p>
        </w:tc>
        <w:tc>
          <w:tcPr>
            <w:tcW w:w="1008" w:type="dxa"/>
            <w:shd w:val="clear" w:color="auto" w:fill="auto"/>
            <w:noWrap/>
            <w:vAlign w:val="center"/>
            <w:hideMark/>
          </w:tcPr>
          <w:p w14:paraId="3964A24A" w14:textId="77777777" w:rsidR="0084472E" w:rsidRPr="005A1DC4" w:rsidRDefault="0084472E" w:rsidP="005A1DC4">
            <w:pPr>
              <w:pStyle w:val="TblAnexosCenter"/>
            </w:pPr>
            <w:r w:rsidRPr="005A1DC4">
              <w:t>GAR-2020-00780</w:t>
            </w:r>
          </w:p>
        </w:tc>
        <w:tc>
          <w:tcPr>
            <w:tcW w:w="1080" w:type="dxa"/>
            <w:shd w:val="clear" w:color="auto" w:fill="auto"/>
            <w:noWrap/>
            <w:vAlign w:val="center"/>
            <w:hideMark/>
          </w:tcPr>
          <w:p w14:paraId="64B2BD28" w14:textId="77777777" w:rsidR="0084472E" w:rsidRPr="005A1DC4" w:rsidRDefault="0084472E" w:rsidP="005A1DC4">
            <w:pPr>
              <w:pStyle w:val="TblAnexosCenter"/>
            </w:pPr>
            <w:r w:rsidRPr="005A1DC4">
              <w:t>30/6/21</w:t>
            </w:r>
          </w:p>
        </w:tc>
      </w:tr>
      <w:tr w:rsidR="0084472E" w:rsidRPr="005A1DC4" w14:paraId="191776D5" w14:textId="77777777" w:rsidTr="00D9212E">
        <w:trPr>
          <w:trHeight w:val="288"/>
          <w:jc w:val="center"/>
        </w:trPr>
        <w:tc>
          <w:tcPr>
            <w:tcW w:w="426" w:type="dxa"/>
            <w:shd w:val="clear" w:color="auto" w:fill="auto"/>
            <w:vAlign w:val="center"/>
            <w:hideMark/>
          </w:tcPr>
          <w:p w14:paraId="4B1E6EEB" w14:textId="77777777" w:rsidR="0084472E" w:rsidRPr="005A1DC4" w:rsidRDefault="0084472E" w:rsidP="00E26CFD">
            <w:pPr>
              <w:pStyle w:val="TblAnexosCenter"/>
            </w:pPr>
            <w:r w:rsidRPr="005A1DC4">
              <w:t>16</w:t>
            </w:r>
          </w:p>
        </w:tc>
        <w:tc>
          <w:tcPr>
            <w:tcW w:w="1728" w:type="dxa"/>
            <w:shd w:val="clear" w:color="auto" w:fill="auto"/>
            <w:noWrap/>
            <w:vAlign w:val="center"/>
            <w:hideMark/>
          </w:tcPr>
          <w:p w14:paraId="69920483"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1C3F8F2" w14:textId="5F19C7C4" w:rsidR="0084472E" w:rsidRPr="005A1DC4" w:rsidRDefault="005D3104" w:rsidP="00E26CFD">
            <w:pPr>
              <w:pStyle w:val="TblAnexosLeft"/>
            </w:pPr>
            <w:r w:rsidRPr="005A1DC4">
              <w:t xml:space="preserve">Distribuidora Siglo </w:t>
            </w:r>
            <w:r>
              <w:t>XVI</w:t>
            </w:r>
            <w:r w:rsidRPr="005A1DC4">
              <w:t>, S.R.L.</w:t>
            </w:r>
          </w:p>
        </w:tc>
        <w:tc>
          <w:tcPr>
            <w:tcW w:w="1296" w:type="dxa"/>
            <w:shd w:val="clear" w:color="auto" w:fill="auto"/>
            <w:noWrap/>
            <w:vAlign w:val="center"/>
            <w:hideMark/>
          </w:tcPr>
          <w:p w14:paraId="76323035" w14:textId="77777777" w:rsidR="0084472E" w:rsidRPr="005A1DC4" w:rsidRDefault="0084472E" w:rsidP="005A1DC4">
            <w:pPr>
              <w:pStyle w:val="TblAnexosRight"/>
            </w:pPr>
            <w:r w:rsidRPr="005A1DC4">
              <w:t>168,837.50</w:t>
            </w:r>
          </w:p>
        </w:tc>
        <w:tc>
          <w:tcPr>
            <w:tcW w:w="1584" w:type="dxa"/>
            <w:shd w:val="clear" w:color="auto" w:fill="auto"/>
            <w:noWrap/>
            <w:vAlign w:val="center"/>
            <w:hideMark/>
          </w:tcPr>
          <w:p w14:paraId="7E70485A" w14:textId="57DCABD0" w:rsidR="0084472E" w:rsidRPr="005A1DC4" w:rsidRDefault="005D3104" w:rsidP="005A1DC4">
            <w:pPr>
              <w:pStyle w:val="TblAnexosLeft"/>
            </w:pPr>
            <w:r w:rsidRPr="005A1DC4">
              <w:t>Angloamericana</w:t>
            </w:r>
            <w:r>
              <w:t xml:space="preserve"> de </w:t>
            </w:r>
            <w:r w:rsidRPr="005A1DC4">
              <w:t>Seguros</w:t>
            </w:r>
          </w:p>
        </w:tc>
        <w:tc>
          <w:tcPr>
            <w:tcW w:w="1008" w:type="dxa"/>
            <w:shd w:val="clear" w:color="auto" w:fill="auto"/>
            <w:noWrap/>
            <w:vAlign w:val="center"/>
            <w:hideMark/>
          </w:tcPr>
          <w:p w14:paraId="3494A280" w14:textId="77777777" w:rsidR="0084472E" w:rsidRPr="005A1DC4" w:rsidRDefault="0084472E" w:rsidP="005A1DC4">
            <w:pPr>
              <w:pStyle w:val="TblAnexosCenter"/>
            </w:pPr>
            <w:r w:rsidRPr="005A1DC4">
              <w:t>1-701-5533</w:t>
            </w:r>
          </w:p>
        </w:tc>
        <w:tc>
          <w:tcPr>
            <w:tcW w:w="1080" w:type="dxa"/>
            <w:shd w:val="clear" w:color="auto" w:fill="auto"/>
            <w:noWrap/>
            <w:vAlign w:val="center"/>
            <w:hideMark/>
          </w:tcPr>
          <w:p w14:paraId="452AE171" w14:textId="77777777" w:rsidR="0084472E" w:rsidRPr="005A1DC4" w:rsidRDefault="0084472E" w:rsidP="005A1DC4">
            <w:pPr>
              <w:pStyle w:val="TblAnexosCenter"/>
            </w:pPr>
            <w:r w:rsidRPr="005A1DC4">
              <w:t>27/5/21</w:t>
            </w:r>
          </w:p>
        </w:tc>
      </w:tr>
      <w:tr w:rsidR="0084472E" w:rsidRPr="005A1DC4" w14:paraId="046B3537" w14:textId="77777777" w:rsidTr="00D9212E">
        <w:trPr>
          <w:trHeight w:val="288"/>
          <w:jc w:val="center"/>
        </w:trPr>
        <w:tc>
          <w:tcPr>
            <w:tcW w:w="426" w:type="dxa"/>
            <w:shd w:val="clear" w:color="auto" w:fill="auto"/>
            <w:vAlign w:val="center"/>
            <w:hideMark/>
          </w:tcPr>
          <w:p w14:paraId="3436877F" w14:textId="77777777" w:rsidR="0084472E" w:rsidRPr="005A1DC4" w:rsidRDefault="0084472E" w:rsidP="00E26CFD">
            <w:pPr>
              <w:pStyle w:val="TblAnexosCenter"/>
            </w:pPr>
            <w:r w:rsidRPr="005A1DC4">
              <w:t>17</w:t>
            </w:r>
          </w:p>
        </w:tc>
        <w:tc>
          <w:tcPr>
            <w:tcW w:w="1728" w:type="dxa"/>
            <w:shd w:val="clear" w:color="auto" w:fill="auto"/>
            <w:noWrap/>
            <w:vAlign w:val="center"/>
            <w:hideMark/>
          </w:tcPr>
          <w:p w14:paraId="2AF8DCDE"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83E004D" w14:textId="6E087D5E" w:rsidR="0084472E" w:rsidRPr="005A1DC4" w:rsidRDefault="005D3104" w:rsidP="00E26CFD">
            <w:pPr>
              <w:pStyle w:val="TblAnexosLeft"/>
            </w:pPr>
            <w:r w:rsidRPr="005A1DC4">
              <w:t xml:space="preserve">Distribuidora Siglo </w:t>
            </w:r>
            <w:r>
              <w:t>XVI</w:t>
            </w:r>
            <w:r w:rsidRPr="005A1DC4">
              <w:t>, S.R.L.</w:t>
            </w:r>
          </w:p>
        </w:tc>
        <w:tc>
          <w:tcPr>
            <w:tcW w:w="1296" w:type="dxa"/>
            <w:shd w:val="clear" w:color="auto" w:fill="auto"/>
            <w:noWrap/>
            <w:vAlign w:val="center"/>
            <w:hideMark/>
          </w:tcPr>
          <w:p w14:paraId="6D9E40AB" w14:textId="77777777" w:rsidR="0084472E" w:rsidRPr="005A1DC4" w:rsidRDefault="0084472E" w:rsidP="005A1DC4">
            <w:pPr>
              <w:pStyle w:val="TblAnexosRight"/>
            </w:pPr>
            <w:r w:rsidRPr="005A1DC4">
              <w:t>16,873.00</w:t>
            </w:r>
          </w:p>
        </w:tc>
        <w:tc>
          <w:tcPr>
            <w:tcW w:w="1584" w:type="dxa"/>
            <w:shd w:val="clear" w:color="auto" w:fill="auto"/>
            <w:noWrap/>
            <w:vAlign w:val="center"/>
            <w:hideMark/>
          </w:tcPr>
          <w:p w14:paraId="6B23D0E3" w14:textId="7E6D742E" w:rsidR="0084472E" w:rsidRPr="005A1DC4" w:rsidRDefault="005D3104" w:rsidP="005A1DC4">
            <w:pPr>
              <w:pStyle w:val="TblAnexosLeft"/>
            </w:pPr>
            <w:r w:rsidRPr="005A1DC4">
              <w:t>Angloamericana</w:t>
            </w:r>
            <w:r>
              <w:t xml:space="preserve"> de </w:t>
            </w:r>
            <w:r w:rsidRPr="005A1DC4">
              <w:t>Seguros</w:t>
            </w:r>
          </w:p>
        </w:tc>
        <w:tc>
          <w:tcPr>
            <w:tcW w:w="1008" w:type="dxa"/>
            <w:shd w:val="clear" w:color="auto" w:fill="auto"/>
            <w:noWrap/>
            <w:vAlign w:val="center"/>
            <w:hideMark/>
          </w:tcPr>
          <w:p w14:paraId="58117C8A" w14:textId="77777777" w:rsidR="0084472E" w:rsidRPr="005A1DC4" w:rsidRDefault="0084472E" w:rsidP="005A1DC4">
            <w:pPr>
              <w:pStyle w:val="TblAnexosCenter"/>
            </w:pPr>
            <w:r w:rsidRPr="005A1DC4">
              <w:t>1-701-5591</w:t>
            </w:r>
          </w:p>
        </w:tc>
        <w:tc>
          <w:tcPr>
            <w:tcW w:w="1080" w:type="dxa"/>
            <w:shd w:val="clear" w:color="auto" w:fill="auto"/>
            <w:noWrap/>
            <w:vAlign w:val="center"/>
            <w:hideMark/>
          </w:tcPr>
          <w:p w14:paraId="31E39F83" w14:textId="77777777" w:rsidR="0084472E" w:rsidRPr="005A1DC4" w:rsidRDefault="0084472E" w:rsidP="005A1DC4">
            <w:pPr>
              <w:pStyle w:val="TblAnexosCenter"/>
            </w:pPr>
            <w:r w:rsidRPr="005A1DC4">
              <w:t>22/7/21</w:t>
            </w:r>
          </w:p>
        </w:tc>
      </w:tr>
      <w:tr w:rsidR="0084472E" w:rsidRPr="005A1DC4" w14:paraId="03C56E7A" w14:textId="77777777" w:rsidTr="00D9212E">
        <w:trPr>
          <w:trHeight w:val="288"/>
          <w:jc w:val="center"/>
        </w:trPr>
        <w:tc>
          <w:tcPr>
            <w:tcW w:w="426" w:type="dxa"/>
            <w:shd w:val="clear" w:color="auto" w:fill="auto"/>
            <w:vAlign w:val="center"/>
            <w:hideMark/>
          </w:tcPr>
          <w:p w14:paraId="1FE5438B" w14:textId="77777777" w:rsidR="0084472E" w:rsidRPr="005A1DC4" w:rsidRDefault="0084472E" w:rsidP="00E26CFD">
            <w:pPr>
              <w:pStyle w:val="TblAnexosCenter"/>
            </w:pPr>
            <w:r w:rsidRPr="005A1DC4">
              <w:t>18</w:t>
            </w:r>
          </w:p>
        </w:tc>
        <w:tc>
          <w:tcPr>
            <w:tcW w:w="1728" w:type="dxa"/>
            <w:shd w:val="clear" w:color="auto" w:fill="auto"/>
            <w:noWrap/>
            <w:vAlign w:val="center"/>
            <w:hideMark/>
          </w:tcPr>
          <w:p w14:paraId="395CE6B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C0ADACF" w14:textId="31524FFC" w:rsidR="0084472E" w:rsidRPr="005A1DC4" w:rsidRDefault="005D3104" w:rsidP="00E26CFD">
            <w:pPr>
              <w:pStyle w:val="TblAnexosLeft"/>
            </w:pPr>
            <w:r w:rsidRPr="005A1DC4">
              <w:t>Disfariq</w:t>
            </w:r>
          </w:p>
        </w:tc>
        <w:tc>
          <w:tcPr>
            <w:tcW w:w="1296" w:type="dxa"/>
            <w:shd w:val="clear" w:color="auto" w:fill="auto"/>
            <w:noWrap/>
            <w:vAlign w:val="center"/>
            <w:hideMark/>
          </w:tcPr>
          <w:p w14:paraId="07790E1F" w14:textId="77777777" w:rsidR="0084472E" w:rsidRPr="005A1DC4" w:rsidRDefault="0084472E" w:rsidP="005A1DC4">
            <w:pPr>
              <w:pStyle w:val="TblAnexosRight"/>
            </w:pPr>
            <w:r w:rsidRPr="005A1DC4">
              <w:t>23,909.29</w:t>
            </w:r>
          </w:p>
        </w:tc>
        <w:tc>
          <w:tcPr>
            <w:tcW w:w="1584" w:type="dxa"/>
            <w:shd w:val="clear" w:color="auto" w:fill="auto"/>
            <w:noWrap/>
            <w:vAlign w:val="center"/>
            <w:hideMark/>
          </w:tcPr>
          <w:p w14:paraId="4A1F6359" w14:textId="05319B09"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1332DFE" w14:textId="77777777" w:rsidR="0084472E" w:rsidRPr="005A1DC4" w:rsidRDefault="0084472E" w:rsidP="005A1DC4">
            <w:pPr>
              <w:pStyle w:val="TblAnexosCenter"/>
            </w:pPr>
            <w:r w:rsidRPr="005A1DC4">
              <w:t>8-FFC-3898</w:t>
            </w:r>
          </w:p>
        </w:tc>
        <w:tc>
          <w:tcPr>
            <w:tcW w:w="1080" w:type="dxa"/>
            <w:shd w:val="clear" w:color="auto" w:fill="auto"/>
            <w:noWrap/>
            <w:vAlign w:val="center"/>
            <w:hideMark/>
          </w:tcPr>
          <w:p w14:paraId="137828E4" w14:textId="77777777" w:rsidR="0084472E" w:rsidRPr="005A1DC4" w:rsidRDefault="0084472E" w:rsidP="005A1DC4">
            <w:pPr>
              <w:pStyle w:val="TblAnexosCenter"/>
            </w:pPr>
            <w:r w:rsidRPr="005A1DC4">
              <w:t>1/8/21</w:t>
            </w:r>
          </w:p>
        </w:tc>
      </w:tr>
      <w:tr w:rsidR="0084472E" w:rsidRPr="005A1DC4" w14:paraId="7CA19FBE" w14:textId="77777777" w:rsidTr="00D9212E">
        <w:trPr>
          <w:trHeight w:val="288"/>
          <w:jc w:val="center"/>
        </w:trPr>
        <w:tc>
          <w:tcPr>
            <w:tcW w:w="426" w:type="dxa"/>
            <w:shd w:val="clear" w:color="auto" w:fill="auto"/>
            <w:vAlign w:val="center"/>
            <w:hideMark/>
          </w:tcPr>
          <w:p w14:paraId="482BE1E9" w14:textId="77777777" w:rsidR="0084472E" w:rsidRPr="005A1DC4" w:rsidRDefault="0084472E" w:rsidP="00E26CFD">
            <w:pPr>
              <w:pStyle w:val="TblAnexosCenter"/>
            </w:pPr>
            <w:r w:rsidRPr="005A1DC4">
              <w:t>19</w:t>
            </w:r>
          </w:p>
        </w:tc>
        <w:tc>
          <w:tcPr>
            <w:tcW w:w="1728" w:type="dxa"/>
            <w:shd w:val="clear" w:color="auto" w:fill="auto"/>
            <w:noWrap/>
            <w:vAlign w:val="center"/>
            <w:hideMark/>
          </w:tcPr>
          <w:p w14:paraId="56868C3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2BD513B" w14:textId="6B5B9EB1" w:rsidR="0084472E" w:rsidRPr="005A1DC4" w:rsidRDefault="005D3104" w:rsidP="00E26CFD">
            <w:pPr>
              <w:pStyle w:val="TblAnexosLeft"/>
            </w:pPr>
            <w:r w:rsidRPr="005A1DC4">
              <w:t>Empresas Mayzel, S.R.L.</w:t>
            </w:r>
          </w:p>
        </w:tc>
        <w:tc>
          <w:tcPr>
            <w:tcW w:w="1296" w:type="dxa"/>
            <w:shd w:val="clear" w:color="auto" w:fill="auto"/>
            <w:noWrap/>
            <w:vAlign w:val="center"/>
            <w:hideMark/>
          </w:tcPr>
          <w:p w14:paraId="33E1E999" w14:textId="77777777" w:rsidR="0084472E" w:rsidRPr="005A1DC4" w:rsidRDefault="0084472E" w:rsidP="005A1DC4">
            <w:pPr>
              <w:pStyle w:val="TblAnexosRight"/>
            </w:pPr>
            <w:r w:rsidRPr="005A1DC4">
              <w:t>81,323.71</w:t>
            </w:r>
          </w:p>
        </w:tc>
        <w:tc>
          <w:tcPr>
            <w:tcW w:w="1584" w:type="dxa"/>
            <w:shd w:val="clear" w:color="auto" w:fill="auto"/>
            <w:noWrap/>
            <w:vAlign w:val="center"/>
            <w:hideMark/>
          </w:tcPr>
          <w:p w14:paraId="7CCB7004" w14:textId="4B3D6D61" w:rsidR="0084472E" w:rsidRPr="005A1DC4" w:rsidRDefault="005D3104" w:rsidP="005A1DC4">
            <w:pPr>
              <w:pStyle w:val="TblAnexosLeft"/>
            </w:pPr>
            <w:r w:rsidRPr="005A1DC4">
              <w:t xml:space="preserve">Seguros </w:t>
            </w:r>
            <w:r>
              <w:t>APS</w:t>
            </w:r>
          </w:p>
        </w:tc>
        <w:tc>
          <w:tcPr>
            <w:tcW w:w="1008" w:type="dxa"/>
            <w:shd w:val="clear" w:color="auto" w:fill="auto"/>
            <w:noWrap/>
            <w:vAlign w:val="center"/>
            <w:hideMark/>
          </w:tcPr>
          <w:p w14:paraId="23954DB4" w14:textId="77777777" w:rsidR="0084472E" w:rsidRPr="005A1DC4" w:rsidRDefault="0084472E" w:rsidP="005A1DC4">
            <w:pPr>
              <w:pStyle w:val="TblAnexosCenter"/>
            </w:pPr>
            <w:r w:rsidRPr="005A1DC4">
              <w:t>1-1101-15080</w:t>
            </w:r>
          </w:p>
        </w:tc>
        <w:tc>
          <w:tcPr>
            <w:tcW w:w="1080" w:type="dxa"/>
            <w:shd w:val="clear" w:color="auto" w:fill="auto"/>
            <w:noWrap/>
            <w:vAlign w:val="center"/>
            <w:hideMark/>
          </w:tcPr>
          <w:p w14:paraId="31D2BCCC" w14:textId="77777777" w:rsidR="0084472E" w:rsidRPr="005A1DC4" w:rsidRDefault="0084472E" w:rsidP="005A1DC4">
            <w:pPr>
              <w:pStyle w:val="TblAnexosCenter"/>
            </w:pPr>
            <w:r w:rsidRPr="005A1DC4">
              <w:t>29/7/21</w:t>
            </w:r>
          </w:p>
        </w:tc>
      </w:tr>
      <w:tr w:rsidR="0084472E" w:rsidRPr="005A1DC4" w14:paraId="71DC4AA4" w14:textId="77777777" w:rsidTr="00D9212E">
        <w:trPr>
          <w:trHeight w:val="288"/>
          <w:jc w:val="center"/>
        </w:trPr>
        <w:tc>
          <w:tcPr>
            <w:tcW w:w="426" w:type="dxa"/>
            <w:shd w:val="clear" w:color="auto" w:fill="auto"/>
            <w:vAlign w:val="center"/>
            <w:hideMark/>
          </w:tcPr>
          <w:p w14:paraId="5F7A40B8" w14:textId="77777777" w:rsidR="0084472E" w:rsidRPr="005A1DC4" w:rsidRDefault="0084472E" w:rsidP="00E26CFD">
            <w:pPr>
              <w:pStyle w:val="TblAnexosCenter"/>
            </w:pPr>
            <w:r w:rsidRPr="005A1DC4">
              <w:t>20</w:t>
            </w:r>
          </w:p>
        </w:tc>
        <w:tc>
          <w:tcPr>
            <w:tcW w:w="1728" w:type="dxa"/>
            <w:shd w:val="clear" w:color="auto" w:fill="auto"/>
            <w:noWrap/>
            <w:vAlign w:val="center"/>
            <w:hideMark/>
          </w:tcPr>
          <w:p w14:paraId="7011C70E"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50E59B8" w14:textId="23AD8860" w:rsidR="0084472E" w:rsidRPr="005A1DC4" w:rsidRDefault="005D3104" w:rsidP="00E26CFD">
            <w:pPr>
              <w:pStyle w:val="TblAnexosLeft"/>
            </w:pPr>
            <w:r w:rsidRPr="005A1DC4">
              <w:t>Empresas Mayzel, S.R.L.</w:t>
            </w:r>
          </w:p>
        </w:tc>
        <w:tc>
          <w:tcPr>
            <w:tcW w:w="1296" w:type="dxa"/>
            <w:shd w:val="clear" w:color="auto" w:fill="auto"/>
            <w:noWrap/>
            <w:vAlign w:val="center"/>
            <w:hideMark/>
          </w:tcPr>
          <w:p w14:paraId="4294EEF1" w14:textId="77777777" w:rsidR="0084472E" w:rsidRPr="005A1DC4" w:rsidRDefault="0084472E" w:rsidP="005A1DC4">
            <w:pPr>
              <w:pStyle w:val="TblAnexosRight"/>
            </w:pPr>
            <w:r w:rsidRPr="005A1DC4">
              <w:t>6,856.95</w:t>
            </w:r>
          </w:p>
        </w:tc>
        <w:tc>
          <w:tcPr>
            <w:tcW w:w="1584" w:type="dxa"/>
            <w:shd w:val="clear" w:color="auto" w:fill="auto"/>
            <w:noWrap/>
            <w:vAlign w:val="center"/>
            <w:hideMark/>
          </w:tcPr>
          <w:p w14:paraId="669F5A35" w14:textId="4753BB50" w:rsidR="0084472E" w:rsidRPr="005A1DC4" w:rsidRDefault="005D3104" w:rsidP="005A1DC4">
            <w:pPr>
              <w:pStyle w:val="TblAnexosLeft"/>
            </w:pPr>
            <w:r w:rsidRPr="005A1DC4">
              <w:t xml:space="preserve">Seguros </w:t>
            </w:r>
            <w:r>
              <w:t>APS</w:t>
            </w:r>
          </w:p>
        </w:tc>
        <w:tc>
          <w:tcPr>
            <w:tcW w:w="1008" w:type="dxa"/>
            <w:shd w:val="clear" w:color="auto" w:fill="auto"/>
            <w:noWrap/>
            <w:vAlign w:val="center"/>
            <w:hideMark/>
          </w:tcPr>
          <w:p w14:paraId="0A54881C" w14:textId="77777777" w:rsidR="0084472E" w:rsidRPr="005A1DC4" w:rsidRDefault="0084472E" w:rsidP="005A1DC4">
            <w:pPr>
              <w:pStyle w:val="TblAnexosCenter"/>
            </w:pPr>
            <w:r w:rsidRPr="005A1DC4">
              <w:t>5-1101-15801</w:t>
            </w:r>
          </w:p>
        </w:tc>
        <w:tc>
          <w:tcPr>
            <w:tcW w:w="1080" w:type="dxa"/>
            <w:shd w:val="clear" w:color="auto" w:fill="auto"/>
            <w:noWrap/>
            <w:vAlign w:val="center"/>
            <w:hideMark/>
          </w:tcPr>
          <w:p w14:paraId="67F66061" w14:textId="77777777" w:rsidR="0084472E" w:rsidRPr="005A1DC4" w:rsidRDefault="0084472E" w:rsidP="005A1DC4">
            <w:pPr>
              <w:pStyle w:val="TblAnexosCenter"/>
            </w:pPr>
            <w:r w:rsidRPr="005A1DC4">
              <w:t>1/8/21</w:t>
            </w:r>
          </w:p>
        </w:tc>
      </w:tr>
      <w:tr w:rsidR="0084472E" w:rsidRPr="005A1DC4" w14:paraId="37D93DBD" w14:textId="77777777" w:rsidTr="00D9212E">
        <w:trPr>
          <w:trHeight w:val="288"/>
          <w:jc w:val="center"/>
        </w:trPr>
        <w:tc>
          <w:tcPr>
            <w:tcW w:w="426" w:type="dxa"/>
            <w:shd w:val="clear" w:color="auto" w:fill="auto"/>
            <w:vAlign w:val="center"/>
            <w:hideMark/>
          </w:tcPr>
          <w:p w14:paraId="2B287AE1" w14:textId="77777777" w:rsidR="0084472E" w:rsidRPr="005A1DC4" w:rsidRDefault="0084472E" w:rsidP="00E26CFD">
            <w:pPr>
              <w:pStyle w:val="TblAnexosCenter"/>
            </w:pPr>
            <w:r w:rsidRPr="005A1DC4">
              <w:t>21</w:t>
            </w:r>
          </w:p>
        </w:tc>
        <w:tc>
          <w:tcPr>
            <w:tcW w:w="1728" w:type="dxa"/>
            <w:shd w:val="clear" w:color="auto" w:fill="auto"/>
            <w:noWrap/>
            <w:vAlign w:val="center"/>
            <w:hideMark/>
          </w:tcPr>
          <w:p w14:paraId="4AFEC29C"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A7CAF58" w14:textId="14F390CE" w:rsidR="0084472E" w:rsidRPr="005A1DC4" w:rsidRDefault="005D3104" w:rsidP="00E26CFD">
            <w:pPr>
              <w:pStyle w:val="TblAnexosLeft"/>
            </w:pPr>
            <w:r w:rsidRPr="005A1DC4">
              <w:t>Farqui, S.R.L.</w:t>
            </w:r>
          </w:p>
        </w:tc>
        <w:tc>
          <w:tcPr>
            <w:tcW w:w="1296" w:type="dxa"/>
            <w:shd w:val="clear" w:color="auto" w:fill="auto"/>
            <w:noWrap/>
            <w:vAlign w:val="center"/>
            <w:hideMark/>
          </w:tcPr>
          <w:p w14:paraId="0C5F8030" w14:textId="77777777" w:rsidR="0084472E" w:rsidRPr="005A1DC4" w:rsidRDefault="0084472E" w:rsidP="005A1DC4">
            <w:pPr>
              <w:pStyle w:val="TblAnexosRight"/>
            </w:pPr>
            <w:r w:rsidRPr="005A1DC4">
              <w:t>69,000.00</w:t>
            </w:r>
          </w:p>
        </w:tc>
        <w:tc>
          <w:tcPr>
            <w:tcW w:w="1584" w:type="dxa"/>
            <w:shd w:val="clear" w:color="auto" w:fill="auto"/>
            <w:noWrap/>
            <w:vAlign w:val="center"/>
            <w:hideMark/>
          </w:tcPr>
          <w:p w14:paraId="46C57446" w14:textId="68EB5BE2" w:rsidR="0084472E" w:rsidRPr="005A1DC4" w:rsidRDefault="005D3104" w:rsidP="005A1DC4">
            <w:pPr>
              <w:pStyle w:val="TblAnexosLeft"/>
            </w:pPr>
            <w:r w:rsidRPr="005A1DC4">
              <w:t>Banco Popular</w:t>
            </w:r>
          </w:p>
        </w:tc>
        <w:tc>
          <w:tcPr>
            <w:tcW w:w="1008" w:type="dxa"/>
            <w:shd w:val="clear" w:color="auto" w:fill="auto"/>
            <w:noWrap/>
            <w:vAlign w:val="center"/>
            <w:hideMark/>
          </w:tcPr>
          <w:p w14:paraId="200A7C2C" w14:textId="77777777" w:rsidR="0084472E" w:rsidRPr="005A1DC4" w:rsidRDefault="0084472E" w:rsidP="005A1DC4">
            <w:pPr>
              <w:pStyle w:val="TblAnexosCenter"/>
            </w:pPr>
            <w:r w:rsidRPr="005A1DC4">
              <w:t>G058687</w:t>
            </w:r>
          </w:p>
        </w:tc>
        <w:tc>
          <w:tcPr>
            <w:tcW w:w="1080" w:type="dxa"/>
            <w:shd w:val="clear" w:color="auto" w:fill="auto"/>
            <w:noWrap/>
            <w:vAlign w:val="center"/>
            <w:hideMark/>
          </w:tcPr>
          <w:p w14:paraId="4D4A5630" w14:textId="77777777" w:rsidR="0084472E" w:rsidRPr="005A1DC4" w:rsidRDefault="0084472E" w:rsidP="005A1DC4">
            <w:pPr>
              <w:pStyle w:val="TblAnexosCenter"/>
            </w:pPr>
            <w:r w:rsidRPr="005A1DC4">
              <w:t>30/6/21</w:t>
            </w:r>
          </w:p>
        </w:tc>
      </w:tr>
      <w:tr w:rsidR="0084472E" w:rsidRPr="005A1DC4" w14:paraId="519ED56A" w14:textId="77777777" w:rsidTr="00D9212E">
        <w:trPr>
          <w:trHeight w:val="288"/>
          <w:jc w:val="center"/>
        </w:trPr>
        <w:tc>
          <w:tcPr>
            <w:tcW w:w="426" w:type="dxa"/>
            <w:shd w:val="clear" w:color="auto" w:fill="auto"/>
            <w:vAlign w:val="center"/>
            <w:hideMark/>
          </w:tcPr>
          <w:p w14:paraId="24224E62" w14:textId="77777777" w:rsidR="0084472E" w:rsidRPr="005A1DC4" w:rsidRDefault="0084472E" w:rsidP="00E26CFD">
            <w:pPr>
              <w:pStyle w:val="TblAnexosCenter"/>
            </w:pPr>
            <w:r w:rsidRPr="005A1DC4">
              <w:t>22</w:t>
            </w:r>
          </w:p>
        </w:tc>
        <w:tc>
          <w:tcPr>
            <w:tcW w:w="1728" w:type="dxa"/>
            <w:shd w:val="clear" w:color="auto" w:fill="auto"/>
            <w:noWrap/>
            <w:vAlign w:val="center"/>
            <w:hideMark/>
          </w:tcPr>
          <w:p w14:paraId="5325CD75"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C47E2C2" w14:textId="28B72B1F" w:rsidR="0084472E" w:rsidRPr="005A1DC4" w:rsidRDefault="005D3104" w:rsidP="00E26CFD">
            <w:pPr>
              <w:pStyle w:val="TblAnexosLeft"/>
            </w:pPr>
            <w:r w:rsidRPr="005A1DC4">
              <w:t>Farmaconal</w:t>
            </w:r>
          </w:p>
        </w:tc>
        <w:tc>
          <w:tcPr>
            <w:tcW w:w="1296" w:type="dxa"/>
            <w:shd w:val="clear" w:color="auto" w:fill="auto"/>
            <w:noWrap/>
            <w:vAlign w:val="center"/>
            <w:hideMark/>
          </w:tcPr>
          <w:p w14:paraId="1CD323D7" w14:textId="77777777" w:rsidR="0084472E" w:rsidRPr="005A1DC4" w:rsidRDefault="0084472E" w:rsidP="005A1DC4">
            <w:pPr>
              <w:pStyle w:val="TblAnexosRight"/>
            </w:pPr>
            <w:r w:rsidRPr="005A1DC4">
              <w:t>27,769.46</w:t>
            </w:r>
          </w:p>
        </w:tc>
        <w:tc>
          <w:tcPr>
            <w:tcW w:w="1584" w:type="dxa"/>
            <w:shd w:val="clear" w:color="auto" w:fill="auto"/>
            <w:noWrap/>
            <w:vAlign w:val="center"/>
            <w:hideMark/>
          </w:tcPr>
          <w:p w14:paraId="6B12B037" w14:textId="5D5F20B4"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46FF2843" w14:textId="77777777" w:rsidR="0084472E" w:rsidRPr="005A1DC4" w:rsidRDefault="0084472E" w:rsidP="005A1DC4">
            <w:pPr>
              <w:pStyle w:val="TblAnexosCenter"/>
            </w:pPr>
            <w:r w:rsidRPr="005A1DC4">
              <w:t>1-FFC-3843</w:t>
            </w:r>
          </w:p>
        </w:tc>
        <w:tc>
          <w:tcPr>
            <w:tcW w:w="1080" w:type="dxa"/>
            <w:shd w:val="clear" w:color="auto" w:fill="auto"/>
            <w:noWrap/>
            <w:vAlign w:val="center"/>
            <w:hideMark/>
          </w:tcPr>
          <w:p w14:paraId="45B87CF6" w14:textId="77777777" w:rsidR="0084472E" w:rsidRPr="005A1DC4" w:rsidRDefault="0084472E" w:rsidP="005A1DC4">
            <w:pPr>
              <w:pStyle w:val="TblAnexosCenter"/>
            </w:pPr>
            <w:r w:rsidRPr="005A1DC4">
              <w:t>30/6/21</w:t>
            </w:r>
          </w:p>
        </w:tc>
      </w:tr>
      <w:tr w:rsidR="0084472E" w:rsidRPr="005A1DC4" w14:paraId="2A208934" w14:textId="77777777" w:rsidTr="00D9212E">
        <w:trPr>
          <w:trHeight w:val="288"/>
          <w:jc w:val="center"/>
        </w:trPr>
        <w:tc>
          <w:tcPr>
            <w:tcW w:w="426" w:type="dxa"/>
            <w:shd w:val="clear" w:color="auto" w:fill="auto"/>
            <w:vAlign w:val="center"/>
            <w:hideMark/>
          </w:tcPr>
          <w:p w14:paraId="556E1A80" w14:textId="77777777" w:rsidR="0084472E" w:rsidRPr="005A1DC4" w:rsidRDefault="0084472E" w:rsidP="00E26CFD">
            <w:pPr>
              <w:pStyle w:val="TblAnexosCenter"/>
            </w:pPr>
            <w:r w:rsidRPr="005A1DC4">
              <w:t>23</w:t>
            </w:r>
          </w:p>
        </w:tc>
        <w:tc>
          <w:tcPr>
            <w:tcW w:w="1728" w:type="dxa"/>
            <w:shd w:val="clear" w:color="auto" w:fill="auto"/>
            <w:noWrap/>
            <w:vAlign w:val="center"/>
            <w:hideMark/>
          </w:tcPr>
          <w:p w14:paraId="7BFB75EA"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8E794E8" w14:textId="4AC812A4" w:rsidR="0084472E" w:rsidRPr="005A1DC4" w:rsidRDefault="005D3104" w:rsidP="00E26CFD">
            <w:pPr>
              <w:pStyle w:val="TblAnexosLeft"/>
            </w:pPr>
            <w:r w:rsidRPr="005A1DC4">
              <w:t>Grupo Z Healthcare Products Dominicana, S.R.L</w:t>
            </w:r>
          </w:p>
        </w:tc>
        <w:tc>
          <w:tcPr>
            <w:tcW w:w="1296" w:type="dxa"/>
            <w:shd w:val="clear" w:color="auto" w:fill="auto"/>
            <w:noWrap/>
            <w:vAlign w:val="center"/>
            <w:hideMark/>
          </w:tcPr>
          <w:p w14:paraId="67486EB5" w14:textId="77777777" w:rsidR="0084472E" w:rsidRPr="005A1DC4" w:rsidRDefault="0084472E" w:rsidP="005A1DC4">
            <w:pPr>
              <w:pStyle w:val="TblAnexosRight"/>
            </w:pPr>
            <w:r w:rsidRPr="005A1DC4">
              <w:t>2,443,732.80</w:t>
            </w:r>
          </w:p>
        </w:tc>
        <w:tc>
          <w:tcPr>
            <w:tcW w:w="1584" w:type="dxa"/>
            <w:shd w:val="clear" w:color="auto" w:fill="auto"/>
            <w:noWrap/>
            <w:vAlign w:val="center"/>
            <w:hideMark/>
          </w:tcPr>
          <w:p w14:paraId="60CBFB48" w14:textId="34DF681E" w:rsidR="0084472E" w:rsidRPr="005A1DC4" w:rsidRDefault="005D3104" w:rsidP="005A1DC4">
            <w:pPr>
              <w:pStyle w:val="TblAnexosLeft"/>
            </w:pPr>
            <w:r w:rsidRPr="005A1DC4">
              <w:t>Seguros Sura</w:t>
            </w:r>
          </w:p>
        </w:tc>
        <w:tc>
          <w:tcPr>
            <w:tcW w:w="1008" w:type="dxa"/>
            <w:shd w:val="clear" w:color="auto" w:fill="auto"/>
            <w:noWrap/>
            <w:vAlign w:val="center"/>
            <w:hideMark/>
          </w:tcPr>
          <w:p w14:paraId="0C73D7B8" w14:textId="77777777" w:rsidR="0084472E" w:rsidRPr="005A1DC4" w:rsidRDefault="0084472E" w:rsidP="005A1DC4">
            <w:pPr>
              <w:pStyle w:val="TblAnexosCenter"/>
            </w:pPr>
            <w:r w:rsidRPr="005A1DC4">
              <w:t>FIAN-13885</w:t>
            </w:r>
          </w:p>
        </w:tc>
        <w:tc>
          <w:tcPr>
            <w:tcW w:w="1080" w:type="dxa"/>
            <w:shd w:val="clear" w:color="auto" w:fill="auto"/>
            <w:noWrap/>
            <w:vAlign w:val="center"/>
            <w:hideMark/>
          </w:tcPr>
          <w:p w14:paraId="53276A29" w14:textId="77777777" w:rsidR="0084472E" w:rsidRPr="005A1DC4" w:rsidRDefault="0084472E" w:rsidP="005A1DC4">
            <w:pPr>
              <w:pStyle w:val="TblAnexosCenter"/>
            </w:pPr>
            <w:r w:rsidRPr="005A1DC4">
              <w:t>30/6/21</w:t>
            </w:r>
          </w:p>
        </w:tc>
      </w:tr>
      <w:tr w:rsidR="0084472E" w:rsidRPr="005A1DC4" w14:paraId="1F7D898F" w14:textId="77777777" w:rsidTr="00D9212E">
        <w:trPr>
          <w:trHeight w:val="288"/>
          <w:jc w:val="center"/>
        </w:trPr>
        <w:tc>
          <w:tcPr>
            <w:tcW w:w="426" w:type="dxa"/>
            <w:shd w:val="clear" w:color="auto" w:fill="auto"/>
            <w:vAlign w:val="center"/>
            <w:hideMark/>
          </w:tcPr>
          <w:p w14:paraId="3D3C4F5B" w14:textId="77777777" w:rsidR="0084472E" w:rsidRPr="005A1DC4" w:rsidRDefault="0084472E" w:rsidP="00E26CFD">
            <w:pPr>
              <w:pStyle w:val="TblAnexosCenter"/>
            </w:pPr>
            <w:r w:rsidRPr="005A1DC4">
              <w:t>24</w:t>
            </w:r>
          </w:p>
        </w:tc>
        <w:tc>
          <w:tcPr>
            <w:tcW w:w="1728" w:type="dxa"/>
            <w:shd w:val="clear" w:color="auto" w:fill="auto"/>
            <w:noWrap/>
            <w:vAlign w:val="center"/>
            <w:hideMark/>
          </w:tcPr>
          <w:p w14:paraId="4DBD2A2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D06062F" w14:textId="625D1D5B" w:rsidR="0084472E" w:rsidRPr="005A1DC4" w:rsidRDefault="005D3104" w:rsidP="00E26CFD">
            <w:pPr>
              <w:pStyle w:val="TblAnexosLeft"/>
            </w:pPr>
            <w:r w:rsidRPr="005A1DC4">
              <w:t>Genericos Del Caribe, S.R.L.</w:t>
            </w:r>
          </w:p>
        </w:tc>
        <w:tc>
          <w:tcPr>
            <w:tcW w:w="1296" w:type="dxa"/>
            <w:shd w:val="clear" w:color="auto" w:fill="auto"/>
            <w:noWrap/>
            <w:vAlign w:val="center"/>
            <w:hideMark/>
          </w:tcPr>
          <w:p w14:paraId="1B281CE2" w14:textId="77777777" w:rsidR="0084472E" w:rsidRPr="005A1DC4" w:rsidRDefault="0084472E" w:rsidP="005A1DC4">
            <w:pPr>
              <w:pStyle w:val="TblAnexosRight"/>
            </w:pPr>
            <w:r w:rsidRPr="005A1DC4">
              <w:t>226,080.00</w:t>
            </w:r>
          </w:p>
        </w:tc>
        <w:tc>
          <w:tcPr>
            <w:tcW w:w="1584" w:type="dxa"/>
            <w:shd w:val="clear" w:color="auto" w:fill="auto"/>
            <w:noWrap/>
            <w:vAlign w:val="center"/>
            <w:hideMark/>
          </w:tcPr>
          <w:p w14:paraId="6CE8BB7A" w14:textId="0C3B80EB" w:rsidR="0084472E" w:rsidRPr="005A1DC4" w:rsidRDefault="005D3104" w:rsidP="005A1DC4">
            <w:pPr>
              <w:pStyle w:val="TblAnexosLeft"/>
            </w:pPr>
            <w:r w:rsidRPr="005A1DC4">
              <w:t>Banco Popular</w:t>
            </w:r>
          </w:p>
        </w:tc>
        <w:tc>
          <w:tcPr>
            <w:tcW w:w="1008" w:type="dxa"/>
            <w:shd w:val="clear" w:color="auto" w:fill="auto"/>
            <w:noWrap/>
            <w:vAlign w:val="center"/>
            <w:hideMark/>
          </w:tcPr>
          <w:p w14:paraId="376D2C0F" w14:textId="77777777" w:rsidR="0084472E" w:rsidRPr="005A1DC4" w:rsidRDefault="0084472E" w:rsidP="005A1DC4">
            <w:pPr>
              <w:pStyle w:val="TblAnexosCenter"/>
            </w:pPr>
            <w:r w:rsidRPr="005A1DC4">
              <w:t>G058661</w:t>
            </w:r>
          </w:p>
        </w:tc>
        <w:tc>
          <w:tcPr>
            <w:tcW w:w="1080" w:type="dxa"/>
            <w:shd w:val="clear" w:color="auto" w:fill="auto"/>
            <w:noWrap/>
            <w:vAlign w:val="center"/>
            <w:hideMark/>
          </w:tcPr>
          <w:p w14:paraId="72401549" w14:textId="77777777" w:rsidR="0084472E" w:rsidRPr="005A1DC4" w:rsidRDefault="0084472E" w:rsidP="005A1DC4">
            <w:pPr>
              <w:pStyle w:val="TblAnexosCenter"/>
            </w:pPr>
            <w:r w:rsidRPr="005A1DC4">
              <w:t>30/6/21</w:t>
            </w:r>
          </w:p>
        </w:tc>
      </w:tr>
      <w:tr w:rsidR="0084472E" w:rsidRPr="005A1DC4" w14:paraId="64234D6A" w14:textId="77777777" w:rsidTr="00D9212E">
        <w:trPr>
          <w:trHeight w:val="288"/>
          <w:jc w:val="center"/>
        </w:trPr>
        <w:tc>
          <w:tcPr>
            <w:tcW w:w="426" w:type="dxa"/>
            <w:shd w:val="clear" w:color="auto" w:fill="auto"/>
            <w:vAlign w:val="center"/>
            <w:hideMark/>
          </w:tcPr>
          <w:p w14:paraId="2E12E620" w14:textId="77777777" w:rsidR="0084472E" w:rsidRPr="005A1DC4" w:rsidRDefault="0084472E" w:rsidP="00E26CFD">
            <w:pPr>
              <w:pStyle w:val="TblAnexosCenter"/>
            </w:pPr>
            <w:r w:rsidRPr="005A1DC4">
              <w:t>25</w:t>
            </w:r>
          </w:p>
        </w:tc>
        <w:tc>
          <w:tcPr>
            <w:tcW w:w="1728" w:type="dxa"/>
            <w:shd w:val="clear" w:color="auto" w:fill="auto"/>
            <w:noWrap/>
            <w:vAlign w:val="center"/>
            <w:hideMark/>
          </w:tcPr>
          <w:p w14:paraId="261335CA"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A0349E5" w14:textId="03EB1E7B" w:rsidR="0084472E" w:rsidRPr="005A1DC4" w:rsidRDefault="005D3104" w:rsidP="00E26CFD">
            <w:pPr>
              <w:pStyle w:val="TblAnexosLeft"/>
            </w:pPr>
            <w:r w:rsidRPr="005A1DC4">
              <w:t>Hospifar, S.R.L.</w:t>
            </w:r>
          </w:p>
        </w:tc>
        <w:tc>
          <w:tcPr>
            <w:tcW w:w="1296" w:type="dxa"/>
            <w:shd w:val="clear" w:color="auto" w:fill="auto"/>
            <w:noWrap/>
            <w:vAlign w:val="center"/>
            <w:hideMark/>
          </w:tcPr>
          <w:p w14:paraId="7B36A2EA" w14:textId="77777777" w:rsidR="0084472E" w:rsidRPr="005A1DC4" w:rsidRDefault="0084472E" w:rsidP="005A1DC4">
            <w:pPr>
              <w:pStyle w:val="TblAnexosRight"/>
            </w:pPr>
            <w:r w:rsidRPr="005A1DC4">
              <w:t>1,541,696.00</w:t>
            </w:r>
          </w:p>
        </w:tc>
        <w:tc>
          <w:tcPr>
            <w:tcW w:w="1584" w:type="dxa"/>
            <w:shd w:val="clear" w:color="auto" w:fill="auto"/>
            <w:noWrap/>
            <w:vAlign w:val="center"/>
            <w:hideMark/>
          </w:tcPr>
          <w:p w14:paraId="7A14EB35" w14:textId="2E074199"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0F90485E" w14:textId="77777777" w:rsidR="0084472E" w:rsidRPr="005A1DC4" w:rsidRDefault="0084472E" w:rsidP="005A1DC4">
            <w:pPr>
              <w:pStyle w:val="TblAnexosCenter"/>
            </w:pPr>
            <w:r w:rsidRPr="005A1DC4">
              <w:t>CGL-2020/00058</w:t>
            </w:r>
          </w:p>
        </w:tc>
        <w:tc>
          <w:tcPr>
            <w:tcW w:w="1080" w:type="dxa"/>
            <w:shd w:val="clear" w:color="auto" w:fill="auto"/>
            <w:noWrap/>
            <w:vAlign w:val="center"/>
            <w:hideMark/>
          </w:tcPr>
          <w:p w14:paraId="2D34F838" w14:textId="77777777" w:rsidR="0084472E" w:rsidRPr="005A1DC4" w:rsidRDefault="0084472E" w:rsidP="005A1DC4">
            <w:pPr>
              <w:pStyle w:val="TblAnexosCenter"/>
            </w:pPr>
            <w:r w:rsidRPr="005A1DC4">
              <w:t>30/6/21</w:t>
            </w:r>
          </w:p>
        </w:tc>
      </w:tr>
      <w:tr w:rsidR="0084472E" w:rsidRPr="005A1DC4" w14:paraId="3DDD99A3" w14:textId="77777777" w:rsidTr="00D9212E">
        <w:trPr>
          <w:trHeight w:val="288"/>
          <w:jc w:val="center"/>
        </w:trPr>
        <w:tc>
          <w:tcPr>
            <w:tcW w:w="426" w:type="dxa"/>
            <w:shd w:val="clear" w:color="auto" w:fill="auto"/>
            <w:vAlign w:val="center"/>
            <w:hideMark/>
          </w:tcPr>
          <w:p w14:paraId="395DC9E1" w14:textId="77777777" w:rsidR="0084472E" w:rsidRPr="005A1DC4" w:rsidRDefault="0084472E" w:rsidP="00E26CFD">
            <w:pPr>
              <w:pStyle w:val="TblAnexosCenter"/>
            </w:pPr>
            <w:r w:rsidRPr="005A1DC4">
              <w:t>26</w:t>
            </w:r>
          </w:p>
        </w:tc>
        <w:tc>
          <w:tcPr>
            <w:tcW w:w="1728" w:type="dxa"/>
            <w:shd w:val="clear" w:color="auto" w:fill="auto"/>
            <w:noWrap/>
            <w:vAlign w:val="center"/>
            <w:hideMark/>
          </w:tcPr>
          <w:p w14:paraId="5E16859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10EFACC" w14:textId="2F28D174" w:rsidR="0084472E" w:rsidRPr="005A1DC4" w:rsidRDefault="005D3104" w:rsidP="00E26CFD">
            <w:pPr>
              <w:pStyle w:val="TblAnexosLeft"/>
            </w:pPr>
            <w:r w:rsidRPr="005A1DC4">
              <w:t>Infaca, S.A.S.</w:t>
            </w:r>
          </w:p>
        </w:tc>
        <w:tc>
          <w:tcPr>
            <w:tcW w:w="1296" w:type="dxa"/>
            <w:shd w:val="clear" w:color="auto" w:fill="auto"/>
            <w:noWrap/>
            <w:vAlign w:val="center"/>
            <w:hideMark/>
          </w:tcPr>
          <w:p w14:paraId="56B825E5" w14:textId="77777777" w:rsidR="0084472E" w:rsidRPr="005A1DC4" w:rsidRDefault="0084472E" w:rsidP="005A1DC4">
            <w:pPr>
              <w:pStyle w:val="TblAnexosRight"/>
            </w:pPr>
            <w:r w:rsidRPr="005A1DC4">
              <w:t>88,920.00</w:t>
            </w:r>
          </w:p>
        </w:tc>
        <w:tc>
          <w:tcPr>
            <w:tcW w:w="1584" w:type="dxa"/>
            <w:shd w:val="clear" w:color="auto" w:fill="auto"/>
            <w:noWrap/>
            <w:vAlign w:val="center"/>
            <w:hideMark/>
          </w:tcPr>
          <w:p w14:paraId="7192AE76" w14:textId="745D2ACF" w:rsidR="0084472E" w:rsidRPr="005A1DC4" w:rsidRDefault="005D3104" w:rsidP="005A1DC4">
            <w:pPr>
              <w:pStyle w:val="TblAnexosLeft"/>
            </w:pPr>
            <w:r w:rsidRPr="005A1DC4">
              <w:t>Banco Popular</w:t>
            </w:r>
          </w:p>
        </w:tc>
        <w:tc>
          <w:tcPr>
            <w:tcW w:w="1008" w:type="dxa"/>
            <w:shd w:val="clear" w:color="auto" w:fill="auto"/>
            <w:noWrap/>
            <w:vAlign w:val="center"/>
            <w:hideMark/>
          </w:tcPr>
          <w:p w14:paraId="233BD0C4" w14:textId="77777777" w:rsidR="0084472E" w:rsidRPr="005A1DC4" w:rsidRDefault="0084472E" w:rsidP="005A1DC4">
            <w:pPr>
              <w:pStyle w:val="TblAnexosCenter"/>
            </w:pPr>
            <w:r w:rsidRPr="005A1DC4">
              <w:t>G058689</w:t>
            </w:r>
          </w:p>
        </w:tc>
        <w:tc>
          <w:tcPr>
            <w:tcW w:w="1080" w:type="dxa"/>
            <w:shd w:val="clear" w:color="auto" w:fill="auto"/>
            <w:noWrap/>
            <w:vAlign w:val="center"/>
            <w:hideMark/>
          </w:tcPr>
          <w:p w14:paraId="48C4B842" w14:textId="77777777" w:rsidR="0084472E" w:rsidRPr="005A1DC4" w:rsidRDefault="0084472E" w:rsidP="005A1DC4">
            <w:pPr>
              <w:pStyle w:val="TblAnexosCenter"/>
            </w:pPr>
            <w:r w:rsidRPr="005A1DC4">
              <w:t>30/8/21</w:t>
            </w:r>
          </w:p>
        </w:tc>
      </w:tr>
      <w:tr w:rsidR="0084472E" w:rsidRPr="005A1DC4" w14:paraId="0BF91C8F" w14:textId="77777777" w:rsidTr="00D9212E">
        <w:trPr>
          <w:trHeight w:val="288"/>
          <w:jc w:val="center"/>
        </w:trPr>
        <w:tc>
          <w:tcPr>
            <w:tcW w:w="426" w:type="dxa"/>
            <w:shd w:val="clear" w:color="auto" w:fill="auto"/>
            <w:vAlign w:val="center"/>
            <w:hideMark/>
          </w:tcPr>
          <w:p w14:paraId="795BDE00" w14:textId="77777777" w:rsidR="0084472E" w:rsidRPr="005A1DC4" w:rsidRDefault="0084472E" w:rsidP="00E26CFD">
            <w:pPr>
              <w:pStyle w:val="TblAnexosCenter"/>
            </w:pPr>
            <w:r w:rsidRPr="005A1DC4">
              <w:t>27</w:t>
            </w:r>
          </w:p>
        </w:tc>
        <w:tc>
          <w:tcPr>
            <w:tcW w:w="1728" w:type="dxa"/>
            <w:shd w:val="clear" w:color="auto" w:fill="auto"/>
            <w:noWrap/>
            <w:vAlign w:val="center"/>
            <w:hideMark/>
          </w:tcPr>
          <w:p w14:paraId="54609365"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8036B07" w14:textId="07915628" w:rsidR="0084472E" w:rsidRPr="005A1DC4" w:rsidRDefault="005D3104" w:rsidP="00E26CFD">
            <w:pPr>
              <w:pStyle w:val="TblAnexosLeft"/>
            </w:pPr>
            <w:r w:rsidRPr="005A1DC4">
              <w:t>Inmenol Industrial Laboratorios, S.R.L.</w:t>
            </w:r>
          </w:p>
        </w:tc>
        <w:tc>
          <w:tcPr>
            <w:tcW w:w="1296" w:type="dxa"/>
            <w:shd w:val="clear" w:color="auto" w:fill="auto"/>
            <w:noWrap/>
            <w:vAlign w:val="center"/>
            <w:hideMark/>
          </w:tcPr>
          <w:p w14:paraId="562D9D25" w14:textId="77777777" w:rsidR="0084472E" w:rsidRPr="005A1DC4" w:rsidRDefault="0084472E" w:rsidP="005A1DC4">
            <w:pPr>
              <w:pStyle w:val="TblAnexosRight"/>
            </w:pPr>
            <w:r w:rsidRPr="005A1DC4">
              <w:t>3,218,627.00</w:t>
            </w:r>
          </w:p>
        </w:tc>
        <w:tc>
          <w:tcPr>
            <w:tcW w:w="1584" w:type="dxa"/>
            <w:shd w:val="clear" w:color="auto" w:fill="auto"/>
            <w:noWrap/>
            <w:vAlign w:val="center"/>
            <w:hideMark/>
          </w:tcPr>
          <w:p w14:paraId="2EF277B9" w14:textId="7ACFB0E4" w:rsidR="0084472E" w:rsidRPr="005A1DC4" w:rsidRDefault="005D3104" w:rsidP="005A1DC4">
            <w:pPr>
              <w:pStyle w:val="TblAnexosLeft"/>
            </w:pPr>
            <w:r w:rsidRPr="005A1DC4">
              <w:t>Banco Popular</w:t>
            </w:r>
          </w:p>
        </w:tc>
        <w:tc>
          <w:tcPr>
            <w:tcW w:w="1008" w:type="dxa"/>
            <w:shd w:val="clear" w:color="auto" w:fill="auto"/>
            <w:noWrap/>
            <w:vAlign w:val="center"/>
            <w:hideMark/>
          </w:tcPr>
          <w:p w14:paraId="26E7C189" w14:textId="77777777" w:rsidR="0084472E" w:rsidRPr="005A1DC4" w:rsidRDefault="0084472E" w:rsidP="005A1DC4">
            <w:pPr>
              <w:pStyle w:val="TblAnexosCenter"/>
            </w:pPr>
            <w:r w:rsidRPr="005A1DC4">
              <w:t>G058673</w:t>
            </w:r>
          </w:p>
        </w:tc>
        <w:tc>
          <w:tcPr>
            <w:tcW w:w="1080" w:type="dxa"/>
            <w:shd w:val="clear" w:color="auto" w:fill="auto"/>
            <w:noWrap/>
            <w:vAlign w:val="center"/>
            <w:hideMark/>
          </w:tcPr>
          <w:p w14:paraId="23F869A1" w14:textId="77777777" w:rsidR="0084472E" w:rsidRPr="005A1DC4" w:rsidRDefault="0084472E" w:rsidP="005A1DC4">
            <w:pPr>
              <w:pStyle w:val="TblAnexosCenter"/>
            </w:pPr>
            <w:r w:rsidRPr="005A1DC4">
              <w:t>30/6/21</w:t>
            </w:r>
          </w:p>
        </w:tc>
      </w:tr>
      <w:tr w:rsidR="0084472E" w:rsidRPr="005A1DC4" w14:paraId="3985C224" w14:textId="77777777" w:rsidTr="00D9212E">
        <w:trPr>
          <w:trHeight w:val="288"/>
          <w:jc w:val="center"/>
        </w:trPr>
        <w:tc>
          <w:tcPr>
            <w:tcW w:w="426" w:type="dxa"/>
            <w:shd w:val="clear" w:color="auto" w:fill="auto"/>
            <w:vAlign w:val="center"/>
            <w:hideMark/>
          </w:tcPr>
          <w:p w14:paraId="6EC94FF8" w14:textId="77777777" w:rsidR="0084472E" w:rsidRPr="005A1DC4" w:rsidRDefault="0084472E" w:rsidP="00E26CFD">
            <w:pPr>
              <w:pStyle w:val="TblAnexosCenter"/>
            </w:pPr>
            <w:r w:rsidRPr="005A1DC4">
              <w:t>28</w:t>
            </w:r>
          </w:p>
        </w:tc>
        <w:tc>
          <w:tcPr>
            <w:tcW w:w="1728" w:type="dxa"/>
            <w:shd w:val="clear" w:color="auto" w:fill="auto"/>
            <w:noWrap/>
            <w:vAlign w:val="center"/>
            <w:hideMark/>
          </w:tcPr>
          <w:p w14:paraId="3C0DDBDF"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AB8E0BC" w14:textId="1526B9C3" w:rsidR="0084472E" w:rsidRPr="005A1DC4" w:rsidRDefault="005D3104" w:rsidP="00E26CFD">
            <w:pPr>
              <w:pStyle w:val="TblAnexosLeft"/>
            </w:pPr>
            <w:r w:rsidRPr="005A1DC4">
              <w:t>Inmenol Industrial Laboratorios, S.R.L.</w:t>
            </w:r>
          </w:p>
        </w:tc>
        <w:tc>
          <w:tcPr>
            <w:tcW w:w="1296" w:type="dxa"/>
            <w:shd w:val="clear" w:color="auto" w:fill="auto"/>
            <w:noWrap/>
            <w:vAlign w:val="center"/>
            <w:hideMark/>
          </w:tcPr>
          <w:p w14:paraId="21928DA0" w14:textId="77777777" w:rsidR="0084472E" w:rsidRPr="005A1DC4" w:rsidRDefault="0084472E" w:rsidP="005A1DC4">
            <w:pPr>
              <w:pStyle w:val="TblAnexosRight"/>
            </w:pPr>
            <w:r w:rsidRPr="005A1DC4">
              <w:t>172,787.80</w:t>
            </w:r>
          </w:p>
        </w:tc>
        <w:tc>
          <w:tcPr>
            <w:tcW w:w="1584" w:type="dxa"/>
            <w:shd w:val="clear" w:color="auto" w:fill="auto"/>
            <w:noWrap/>
            <w:vAlign w:val="center"/>
            <w:hideMark/>
          </w:tcPr>
          <w:p w14:paraId="0E4FFA63" w14:textId="0BB98912" w:rsidR="0084472E" w:rsidRPr="005A1DC4" w:rsidRDefault="005D3104" w:rsidP="005A1DC4">
            <w:pPr>
              <w:pStyle w:val="TblAnexosLeft"/>
            </w:pPr>
            <w:r w:rsidRPr="005A1DC4">
              <w:t>Banco Popular</w:t>
            </w:r>
          </w:p>
        </w:tc>
        <w:tc>
          <w:tcPr>
            <w:tcW w:w="1008" w:type="dxa"/>
            <w:shd w:val="clear" w:color="auto" w:fill="auto"/>
            <w:noWrap/>
            <w:vAlign w:val="center"/>
            <w:hideMark/>
          </w:tcPr>
          <w:p w14:paraId="2D45517A" w14:textId="77777777" w:rsidR="0084472E" w:rsidRPr="005A1DC4" w:rsidRDefault="0084472E" w:rsidP="005A1DC4">
            <w:pPr>
              <w:pStyle w:val="TblAnexosCenter"/>
            </w:pPr>
            <w:r w:rsidRPr="005A1DC4">
              <w:t>GAR-2020-00885</w:t>
            </w:r>
          </w:p>
        </w:tc>
        <w:tc>
          <w:tcPr>
            <w:tcW w:w="1080" w:type="dxa"/>
            <w:shd w:val="clear" w:color="auto" w:fill="auto"/>
            <w:noWrap/>
            <w:vAlign w:val="center"/>
            <w:hideMark/>
          </w:tcPr>
          <w:p w14:paraId="575380EC" w14:textId="77777777" w:rsidR="0084472E" w:rsidRPr="005A1DC4" w:rsidRDefault="0084472E" w:rsidP="005A1DC4">
            <w:pPr>
              <w:pStyle w:val="TblAnexosCenter"/>
            </w:pPr>
            <w:r w:rsidRPr="005A1DC4">
              <w:t>30/6/21</w:t>
            </w:r>
          </w:p>
        </w:tc>
      </w:tr>
      <w:tr w:rsidR="0084472E" w:rsidRPr="005A1DC4" w14:paraId="784CD15D" w14:textId="77777777" w:rsidTr="00D9212E">
        <w:trPr>
          <w:trHeight w:val="288"/>
          <w:jc w:val="center"/>
        </w:trPr>
        <w:tc>
          <w:tcPr>
            <w:tcW w:w="426" w:type="dxa"/>
            <w:shd w:val="clear" w:color="auto" w:fill="auto"/>
            <w:vAlign w:val="center"/>
            <w:hideMark/>
          </w:tcPr>
          <w:p w14:paraId="5B75A1D6" w14:textId="77777777" w:rsidR="0084472E" w:rsidRPr="005A1DC4" w:rsidRDefault="0084472E" w:rsidP="00E26CFD">
            <w:pPr>
              <w:pStyle w:val="TblAnexosCenter"/>
            </w:pPr>
            <w:r w:rsidRPr="005A1DC4">
              <w:t>29</w:t>
            </w:r>
          </w:p>
        </w:tc>
        <w:tc>
          <w:tcPr>
            <w:tcW w:w="1728" w:type="dxa"/>
            <w:shd w:val="clear" w:color="auto" w:fill="auto"/>
            <w:noWrap/>
            <w:vAlign w:val="center"/>
            <w:hideMark/>
          </w:tcPr>
          <w:p w14:paraId="4ACE88E0"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065D60F" w14:textId="2BAD9A13" w:rsidR="0084472E" w:rsidRPr="005A1DC4" w:rsidRDefault="005D3104" w:rsidP="00E26CFD">
            <w:pPr>
              <w:pStyle w:val="TblAnexosLeft"/>
            </w:pPr>
            <w:r w:rsidRPr="005A1DC4">
              <w:t>Kodo Pharma, S.R.L.</w:t>
            </w:r>
          </w:p>
        </w:tc>
        <w:tc>
          <w:tcPr>
            <w:tcW w:w="1296" w:type="dxa"/>
            <w:shd w:val="clear" w:color="auto" w:fill="auto"/>
            <w:noWrap/>
            <w:vAlign w:val="center"/>
            <w:hideMark/>
          </w:tcPr>
          <w:p w14:paraId="0DD1F1BE" w14:textId="77777777" w:rsidR="0084472E" w:rsidRPr="005A1DC4" w:rsidRDefault="0084472E" w:rsidP="005A1DC4">
            <w:pPr>
              <w:pStyle w:val="TblAnexosRight"/>
            </w:pPr>
            <w:r w:rsidRPr="005A1DC4">
              <w:t>3,130,244.50</w:t>
            </w:r>
          </w:p>
        </w:tc>
        <w:tc>
          <w:tcPr>
            <w:tcW w:w="1584" w:type="dxa"/>
            <w:shd w:val="clear" w:color="auto" w:fill="auto"/>
            <w:noWrap/>
            <w:vAlign w:val="center"/>
            <w:hideMark/>
          </w:tcPr>
          <w:p w14:paraId="4A33B5E7" w14:textId="44891294"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3CD63B61" w14:textId="77777777" w:rsidR="0084472E" w:rsidRPr="005A1DC4" w:rsidRDefault="0084472E" w:rsidP="005A1DC4">
            <w:pPr>
              <w:pStyle w:val="TblAnexosCenter"/>
            </w:pPr>
            <w:r w:rsidRPr="005A1DC4">
              <w:t>CGL-2020/00055</w:t>
            </w:r>
          </w:p>
        </w:tc>
        <w:tc>
          <w:tcPr>
            <w:tcW w:w="1080" w:type="dxa"/>
            <w:shd w:val="clear" w:color="auto" w:fill="auto"/>
            <w:noWrap/>
            <w:vAlign w:val="center"/>
            <w:hideMark/>
          </w:tcPr>
          <w:p w14:paraId="01B0D7A0" w14:textId="77777777" w:rsidR="0084472E" w:rsidRPr="005A1DC4" w:rsidRDefault="0084472E" w:rsidP="005A1DC4">
            <w:pPr>
              <w:pStyle w:val="TblAnexosCenter"/>
            </w:pPr>
            <w:r w:rsidRPr="005A1DC4">
              <w:t>30/6/21</w:t>
            </w:r>
          </w:p>
        </w:tc>
      </w:tr>
      <w:tr w:rsidR="0084472E" w:rsidRPr="005A1DC4" w14:paraId="7F785309" w14:textId="77777777" w:rsidTr="00D9212E">
        <w:trPr>
          <w:trHeight w:val="288"/>
          <w:jc w:val="center"/>
        </w:trPr>
        <w:tc>
          <w:tcPr>
            <w:tcW w:w="426" w:type="dxa"/>
            <w:shd w:val="clear" w:color="auto" w:fill="auto"/>
            <w:vAlign w:val="center"/>
            <w:hideMark/>
          </w:tcPr>
          <w:p w14:paraId="3608DE7D" w14:textId="77777777" w:rsidR="0084472E" w:rsidRPr="005A1DC4" w:rsidRDefault="0084472E" w:rsidP="00E26CFD">
            <w:pPr>
              <w:pStyle w:val="TblAnexosCenter"/>
            </w:pPr>
            <w:r w:rsidRPr="005A1DC4">
              <w:lastRenderedPageBreak/>
              <w:t>30</w:t>
            </w:r>
          </w:p>
        </w:tc>
        <w:tc>
          <w:tcPr>
            <w:tcW w:w="1728" w:type="dxa"/>
            <w:shd w:val="clear" w:color="auto" w:fill="auto"/>
            <w:noWrap/>
            <w:vAlign w:val="center"/>
            <w:hideMark/>
          </w:tcPr>
          <w:p w14:paraId="0D4C3C00"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0A696A1" w14:textId="1E4C1597" w:rsidR="0084472E" w:rsidRPr="005A1DC4" w:rsidRDefault="005D3104" w:rsidP="00E26CFD">
            <w:pPr>
              <w:pStyle w:val="TblAnexosLeft"/>
            </w:pPr>
            <w:r w:rsidRPr="005A1DC4">
              <w:t>Kodo Pharma, S.R.L.</w:t>
            </w:r>
          </w:p>
        </w:tc>
        <w:tc>
          <w:tcPr>
            <w:tcW w:w="1296" w:type="dxa"/>
            <w:shd w:val="clear" w:color="auto" w:fill="auto"/>
            <w:noWrap/>
            <w:vAlign w:val="center"/>
            <w:hideMark/>
          </w:tcPr>
          <w:p w14:paraId="51ED7508" w14:textId="77777777" w:rsidR="0084472E" w:rsidRPr="005A1DC4" w:rsidRDefault="0084472E" w:rsidP="005A1DC4">
            <w:pPr>
              <w:pStyle w:val="TblAnexosRight"/>
            </w:pPr>
            <w:r w:rsidRPr="005A1DC4">
              <w:t>175,640.90</w:t>
            </w:r>
          </w:p>
        </w:tc>
        <w:tc>
          <w:tcPr>
            <w:tcW w:w="1584" w:type="dxa"/>
            <w:shd w:val="clear" w:color="auto" w:fill="auto"/>
            <w:noWrap/>
            <w:vAlign w:val="center"/>
            <w:hideMark/>
          </w:tcPr>
          <w:p w14:paraId="1DAF85E1" w14:textId="1A21355D"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71AFD7A3" w14:textId="77777777" w:rsidR="0084472E" w:rsidRPr="005A1DC4" w:rsidRDefault="0084472E" w:rsidP="005A1DC4">
            <w:pPr>
              <w:pStyle w:val="TblAnexosCenter"/>
            </w:pPr>
            <w:r w:rsidRPr="005A1DC4">
              <w:t>CGL-2020/00074</w:t>
            </w:r>
          </w:p>
        </w:tc>
        <w:tc>
          <w:tcPr>
            <w:tcW w:w="1080" w:type="dxa"/>
            <w:shd w:val="clear" w:color="auto" w:fill="auto"/>
            <w:noWrap/>
            <w:vAlign w:val="center"/>
            <w:hideMark/>
          </w:tcPr>
          <w:p w14:paraId="01F06C53" w14:textId="77777777" w:rsidR="0084472E" w:rsidRPr="005A1DC4" w:rsidRDefault="0084472E" w:rsidP="005A1DC4">
            <w:pPr>
              <w:pStyle w:val="TblAnexosCenter"/>
            </w:pPr>
            <w:r w:rsidRPr="005A1DC4">
              <w:t>30/6/21</w:t>
            </w:r>
          </w:p>
        </w:tc>
      </w:tr>
      <w:tr w:rsidR="0084472E" w:rsidRPr="005A1DC4" w14:paraId="7F682236" w14:textId="77777777" w:rsidTr="00D9212E">
        <w:trPr>
          <w:trHeight w:val="288"/>
          <w:jc w:val="center"/>
        </w:trPr>
        <w:tc>
          <w:tcPr>
            <w:tcW w:w="426" w:type="dxa"/>
            <w:shd w:val="clear" w:color="auto" w:fill="auto"/>
            <w:vAlign w:val="center"/>
            <w:hideMark/>
          </w:tcPr>
          <w:p w14:paraId="46168AE4" w14:textId="77777777" w:rsidR="0084472E" w:rsidRPr="005A1DC4" w:rsidRDefault="0084472E" w:rsidP="00E26CFD">
            <w:pPr>
              <w:pStyle w:val="TblAnexosCenter"/>
            </w:pPr>
            <w:r w:rsidRPr="005A1DC4">
              <w:t>31</w:t>
            </w:r>
          </w:p>
        </w:tc>
        <w:tc>
          <w:tcPr>
            <w:tcW w:w="1728" w:type="dxa"/>
            <w:shd w:val="clear" w:color="auto" w:fill="auto"/>
            <w:noWrap/>
            <w:vAlign w:val="center"/>
            <w:hideMark/>
          </w:tcPr>
          <w:p w14:paraId="69DB18BA"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55097DA" w14:textId="55A76F6C" w:rsidR="0084472E" w:rsidRPr="005A1DC4" w:rsidRDefault="005D3104" w:rsidP="00E26CFD">
            <w:pPr>
              <w:pStyle w:val="TblAnexosLeft"/>
            </w:pPr>
            <w:r w:rsidRPr="005A1DC4">
              <w:t>Laboratorios Alfa, S.R.L.</w:t>
            </w:r>
          </w:p>
        </w:tc>
        <w:tc>
          <w:tcPr>
            <w:tcW w:w="1296" w:type="dxa"/>
            <w:shd w:val="clear" w:color="auto" w:fill="auto"/>
            <w:noWrap/>
            <w:vAlign w:val="center"/>
            <w:hideMark/>
          </w:tcPr>
          <w:p w14:paraId="4FDE3879" w14:textId="77777777" w:rsidR="0084472E" w:rsidRPr="005A1DC4" w:rsidRDefault="0084472E" w:rsidP="005A1DC4">
            <w:pPr>
              <w:pStyle w:val="TblAnexosRight"/>
            </w:pPr>
            <w:r w:rsidRPr="005A1DC4">
              <w:t>2,325,232.00</w:t>
            </w:r>
          </w:p>
        </w:tc>
        <w:tc>
          <w:tcPr>
            <w:tcW w:w="1584" w:type="dxa"/>
            <w:shd w:val="clear" w:color="auto" w:fill="auto"/>
            <w:noWrap/>
            <w:vAlign w:val="center"/>
            <w:hideMark/>
          </w:tcPr>
          <w:p w14:paraId="1B294F3A" w14:textId="2D42E90F" w:rsidR="0084472E" w:rsidRPr="005A1DC4" w:rsidRDefault="005D3104" w:rsidP="005A1DC4">
            <w:pPr>
              <w:pStyle w:val="TblAnexosLeft"/>
            </w:pPr>
            <w:r w:rsidRPr="005A1DC4">
              <w:t>Seguros Sura</w:t>
            </w:r>
          </w:p>
        </w:tc>
        <w:tc>
          <w:tcPr>
            <w:tcW w:w="1008" w:type="dxa"/>
            <w:shd w:val="clear" w:color="auto" w:fill="auto"/>
            <w:noWrap/>
            <w:vAlign w:val="center"/>
            <w:hideMark/>
          </w:tcPr>
          <w:p w14:paraId="1AD132AC" w14:textId="77777777" w:rsidR="0084472E" w:rsidRPr="005A1DC4" w:rsidRDefault="0084472E" w:rsidP="005A1DC4">
            <w:pPr>
              <w:pStyle w:val="TblAnexosCenter"/>
            </w:pPr>
            <w:r w:rsidRPr="005A1DC4">
              <w:t>FIAN-13905</w:t>
            </w:r>
          </w:p>
        </w:tc>
        <w:tc>
          <w:tcPr>
            <w:tcW w:w="1080" w:type="dxa"/>
            <w:shd w:val="clear" w:color="auto" w:fill="auto"/>
            <w:noWrap/>
            <w:vAlign w:val="center"/>
            <w:hideMark/>
          </w:tcPr>
          <w:p w14:paraId="6691B8B7" w14:textId="77777777" w:rsidR="0084472E" w:rsidRPr="005A1DC4" w:rsidRDefault="0084472E" w:rsidP="005A1DC4">
            <w:pPr>
              <w:pStyle w:val="TblAnexosCenter"/>
            </w:pPr>
            <w:r w:rsidRPr="005A1DC4">
              <w:t>30/6/21</w:t>
            </w:r>
          </w:p>
        </w:tc>
      </w:tr>
      <w:tr w:rsidR="0084472E" w:rsidRPr="005A1DC4" w14:paraId="49A813A9" w14:textId="77777777" w:rsidTr="00D9212E">
        <w:trPr>
          <w:trHeight w:val="288"/>
          <w:jc w:val="center"/>
        </w:trPr>
        <w:tc>
          <w:tcPr>
            <w:tcW w:w="426" w:type="dxa"/>
            <w:shd w:val="clear" w:color="auto" w:fill="auto"/>
            <w:vAlign w:val="center"/>
            <w:hideMark/>
          </w:tcPr>
          <w:p w14:paraId="58F57ABC" w14:textId="77777777" w:rsidR="0084472E" w:rsidRPr="005A1DC4" w:rsidRDefault="0084472E" w:rsidP="00E26CFD">
            <w:pPr>
              <w:pStyle w:val="TblAnexosCenter"/>
            </w:pPr>
            <w:r w:rsidRPr="005A1DC4">
              <w:t>32</w:t>
            </w:r>
          </w:p>
        </w:tc>
        <w:tc>
          <w:tcPr>
            <w:tcW w:w="1728" w:type="dxa"/>
            <w:shd w:val="clear" w:color="auto" w:fill="auto"/>
            <w:noWrap/>
            <w:vAlign w:val="center"/>
            <w:hideMark/>
          </w:tcPr>
          <w:p w14:paraId="5C7267B8"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C01ED7D" w14:textId="4DA9C39A" w:rsidR="0084472E" w:rsidRPr="005A1DC4" w:rsidRDefault="005D3104" w:rsidP="00E26CFD">
            <w:pPr>
              <w:pStyle w:val="TblAnexosLeft"/>
            </w:pPr>
            <w:r w:rsidRPr="005A1DC4">
              <w:t>Laaned, S.A.</w:t>
            </w:r>
          </w:p>
        </w:tc>
        <w:tc>
          <w:tcPr>
            <w:tcW w:w="1296" w:type="dxa"/>
            <w:shd w:val="clear" w:color="auto" w:fill="auto"/>
            <w:noWrap/>
            <w:vAlign w:val="center"/>
            <w:hideMark/>
          </w:tcPr>
          <w:p w14:paraId="6100A09C" w14:textId="77777777" w:rsidR="0084472E" w:rsidRPr="005A1DC4" w:rsidRDefault="0084472E" w:rsidP="005A1DC4">
            <w:pPr>
              <w:pStyle w:val="TblAnexosRight"/>
            </w:pPr>
            <w:r w:rsidRPr="005A1DC4">
              <w:t>499,257.44</w:t>
            </w:r>
          </w:p>
        </w:tc>
        <w:tc>
          <w:tcPr>
            <w:tcW w:w="1584" w:type="dxa"/>
            <w:shd w:val="clear" w:color="auto" w:fill="auto"/>
            <w:noWrap/>
            <w:vAlign w:val="center"/>
            <w:hideMark/>
          </w:tcPr>
          <w:p w14:paraId="701E7675" w14:textId="4F34AD51"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5BB35506" w14:textId="77777777" w:rsidR="0084472E" w:rsidRPr="005A1DC4" w:rsidRDefault="0084472E" w:rsidP="005A1DC4">
            <w:pPr>
              <w:pStyle w:val="TblAnexosCenter"/>
            </w:pPr>
            <w:r w:rsidRPr="005A1DC4">
              <w:t>GCP-2020/00075</w:t>
            </w:r>
          </w:p>
        </w:tc>
        <w:tc>
          <w:tcPr>
            <w:tcW w:w="1080" w:type="dxa"/>
            <w:shd w:val="clear" w:color="auto" w:fill="auto"/>
            <w:noWrap/>
            <w:vAlign w:val="center"/>
            <w:hideMark/>
          </w:tcPr>
          <w:p w14:paraId="09D19E06" w14:textId="77777777" w:rsidR="0084472E" w:rsidRPr="005A1DC4" w:rsidRDefault="0084472E" w:rsidP="005A1DC4">
            <w:pPr>
              <w:pStyle w:val="TblAnexosCenter"/>
            </w:pPr>
            <w:r w:rsidRPr="005A1DC4">
              <w:t>25/6/21</w:t>
            </w:r>
          </w:p>
        </w:tc>
      </w:tr>
      <w:tr w:rsidR="0084472E" w:rsidRPr="005A1DC4" w14:paraId="22B3F92E" w14:textId="77777777" w:rsidTr="00D9212E">
        <w:trPr>
          <w:trHeight w:val="288"/>
          <w:jc w:val="center"/>
        </w:trPr>
        <w:tc>
          <w:tcPr>
            <w:tcW w:w="426" w:type="dxa"/>
            <w:shd w:val="clear" w:color="auto" w:fill="auto"/>
            <w:vAlign w:val="center"/>
            <w:hideMark/>
          </w:tcPr>
          <w:p w14:paraId="50071F2C" w14:textId="77777777" w:rsidR="0084472E" w:rsidRPr="005A1DC4" w:rsidRDefault="0084472E" w:rsidP="00E26CFD">
            <w:pPr>
              <w:pStyle w:val="TblAnexosCenter"/>
            </w:pPr>
            <w:r w:rsidRPr="005A1DC4">
              <w:t>33</w:t>
            </w:r>
          </w:p>
        </w:tc>
        <w:tc>
          <w:tcPr>
            <w:tcW w:w="1728" w:type="dxa"/>
            <w:shd w:val="clear" w:color="auto" w:fill="auto"/>
            <w:noWrap/>
            <w:vAlign w:val="center"/>
            <w:hideMark/>
          </w:tcPr>
          <w:p w14:paraId="3C43C09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E402006" w14:textId="19FD354E" w:rsidR="0084472E" w:rsidRPr="005A1DC4" w:rsidRDefault="005D3104" w:rsidP="00E26CFD">
            <w:pPr>
              <w:pStyle w:val="TblAnexosLeft"/>
            </w:pPr>
            <w:r w:rsidRPr="005A1DC4">
              <w:t>Laaned, S.A.</w:t>
            </w:r>
          </w:p>
        </w:tc>
        <w:tc>
          <w:tcPr>
            <w:tcW w:w="1296" w:type="dxa"/>
            <w:shd w:val="clear" w:color="auto" w:fill="auto"/>
            <w:noWrap/>
            <w:vAlign w:val="center"/>
            <w:hideMark/>
          </w:tcPr>
          <w:p w14:paraId="4D193E60" w14:textId="77777777" w:rsidR="0084472E" w:rsidRPr="005A1DC4" w:rsidRDefault="0084472E" w:rsidP="005A1DC4">
            <w:pPr>
              <w:pStyle w:val="TblAnexosRight"/>
            </w:pPr>
            <w:r w:rsidRPr="005A1DC4">
              <w:t>45,746.46</w:t>
            </w:r>
          </w:p>
        </w:tc>
        <w:tc>
          <w:tcPr>
            <w:tcW w:w="1584" w:type="dxa"/>
            <w:shd w:val="clear" w:color="auto" w:fill="auto"/>
            <w:noWrap/>
            <w:vAlign w:val="center"/>
            <w:hideMark/>
          </w:tcPr>
          <w:p w14:paraId="5C7ACB8E" w14:textId="5054DA4C"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6DDFE8E4" w14:textId="77777777" w:rsidR="0084472E" w:rsidRPr="005A1DC4" w:rsidRDefault="0084472E" w:rsidP="005A1DC4">
            <w:pPr>
              <w:pStyle w:val="TblAnexosCenter"/>
            </w:pPr>
            <w:r w:rsidRPr="005A1DC4">
              <w:t>GCP-2020-00106</w:t>
            </w:r>
          </w:p>
        </w:tc>
        <w:tc>
          <w:tcPr>
            <w:tcW w:w="1080" w:type="dxa"/>
            <w:shd w:val="clear" w:color="auto" w:fill="auto"/>
            <w:noWrap/>
            <w:vAlign w:val="center"/>
            <w:hideMark/>
          </w:tcPr>
          <w:p w14:paraId="41F658A8" w14:textId="77777777" w:rsidR="0084472E" w:rsidRPr="005A1DC4" w:rsidRDefault="0084472E" w:rsidP="005A1DC4">
            <w:pPr>
              <w:pStyle w:val="TblAnexosCenter"/>
            </w:pPr>
            <w:r w:rsidRPr="005A1DC4">
              <w:t>23/7/21</w:t>
            </w:r>
          </w:p>
        </w:tc>
      </w:tr>
      <w:tr w:rsidR="0084472E" w:rsidRPr="005A1DC4" w14:paraId="49A900AF" w14:textId="77777777" w:rsidTr="00D9212E">
        <w:trPr>
          <w:trHeight w:val="288"/>
          <w:jc w:val="center"/>
        </w:trPr>
        <w:tc>
          <w:tcPr>
            <w:tcW w:w="426" w:type="dxa"/>
            <w:shd w:val="clear" w:color="auto" w:fill="auto"/>
            <w:vAlign w:val="center"/>
            <w:hideMark/>
          </w:tcPr>
          <w:p w14:paraId="6D6B0C83" w14:textId="77777777" w:rsidR="0084472E" w:rsidRPr="005A1DC4" w:rsidRDefault="0084472E" w:rsidP="00E26CFD">
            <w:pPr>
              <w:pStyle w:val="TblAnexosCenter"/>
            </w:pPr>
            <w:r w:rsidRPr="005A1DC4">
              <w:t>34</w:t>
            </w:r>
          </w:p>
        </w:tc>
        <w:tc>
          <w:tcPr>
            <w:tcW w:w="1728" w:type="dxa"/>
            <w:shd w:val="clear" w:color="auto" w:fill="auto"/>
            <w:noWrap/>
            <w:vAlign w:val="center"/>
            <w:hideMark/>
          </w:tcPr>
          <w:p w14:paraId="3ECBDD4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DF49E9F" w14:textId="75D763A7" w:rsidR="0084472E" w:rsidRPr="005A1DC4" w:rsidRDefault="005D3104" w:rsidP="00E26CFD">
            <w:pPr>
              <w:pStyle w:val="TblAnexosLeft"/>
            </w:pPr>
            <w:r w:rsidRPr="005A1DC4">
              <w:t>Laboratorio Orbis, S.R.L.</w:t>
            </w:r>
          </w:p>
        </w:tc>
        <w:tc>
          <w:tcPr>
            <w:tcW w:w="1296" w:type="dxa"/>
            <w:shd w:val="clear" w:color="auto" w:fill="auto"/>
            <w:noWrap/>
            <w:vAlign w:val="center"/>
            <w:hideMark/>
          </w:tcPr>
          <w:p w14:paraId="1C760B96" w14:textId="77777777" w:rsidR="0084472E" w:rsidRPr="005A1DC4" w:rsidRDefault="0084472E" w:rsidP="005A1DC4">
            <w:pPr>
              <w:pStyle w:val="TblAnexosRight"/>
            </w:pPr>
            <w:r w:rsidRPr="005A1DC4">
              <w:t>516,691.02</w:t>
            </w:r>
          </w:p>
        </w:tc>
        <w:tc>
          <w:tcPr>
            <w:tcW w:w="1584" w:type="dxa"/>
            <w:shd w:val="clear" w:color="auto" w:fill="auto"/>
            <w:noWrap/>
            <w:vAlign w:val="center"/>
            <w:hideMark/>
          </w:tcPr>
          <w:p w14:paraId="77A73A74" w14:textId="7C99F464" w:rsidR="0084472E" w:rsidRPr="005A1DC4" w:rsidRDefault="005D3104" w:rsidP="005A1DC4">
            <w:pPr>
              <w:pStyle w:val="TblAnexosLeft"/>
            </w:pPr>
            <w:r w:rsidRPr="005A1DC4">
              <w:t>Seguros Sura</w:t>
            </w:r>
          </w:p>
        </w:tc>
        <w:tc>
          <w:tcPr>
            <w:tcW w:w="1008" w:type="dxa"/>
            <w:shd w:val="clear" w:color="auto" w:fill="auto"/>
            <w:noWrap/>
            <w:vAlign w:val="center"/>
            <w:hideMark/>
          </w:tcPr>
          <w:p w14:paraId="657A607C" w14:textId="77777777" w:rsidR="0084472E" w:rsidRPr="005A1DC4" w:rsidRDefault="0084472E" w:rsidP="005A1DC4">
            <w:pPr>
              <w:pStyle w:val="TblAnexosCenter"/>
            </w:pPr>
            <w:r w:rsidRPr="005A1DC4">
              <w:t>FIAN-13892</w:t>
            </w:r>
          </w:p>
        </w:tc>
        <w:tc>
          <w:tcPr>
            <w:tcW w:w="1080" w:type="dxa"/>
            <w:shd w:val="clear" w:color="auto" w:fill="auto"/>
            <w:noWrap/>
            <w:vAlign w:val="center"/>
            <w:hideMark/>
          </w:tcPr>
          <w:p w14:paraId="22D46810" w14:textId="77777777" w:rsidR="0084472E" w:rsidRPr="005A1DC4" w:rsidRDefault="0084472E" w:rsidP="005A1DC4">
            <w:pPr>
              <w:pStyle w:val="TblAnexosCenter"/>
            </w:pPr>
            <w:r w:rsidRPr="005A1DC4">
              <w:t>30/6/21</w:t>
            </w:r>
          </w:p>
        </w:tc>
      </w:tr>
      <w:tr w:rsidR="0084472E" w:rsidRPr="005A1DC4" w14:paraId="681D0140" w14:textId="77777777" w:rsidTr="00D9212E">
        <w:trPr>
          <w:trHeight w:val="288"/>
          <w:jc w:val="center"/>
        </w:trPr>
        <w:tc>
          <w:tcPr>
            <w:tcW w:w="426" w:type="dxa"/>
            <w:shd w:val="clear" w:color="auto" w:fill="auto"/>
            <w:vAlign w:val="center"/>
            <w:hideMark/>
          </w:tcPr>
          <w:p w14:paraId="738C0F5D" w14:textId="77777777" w:rsidR="0084472E" w:rsidRPr="005A1DC4" w:rsidRDefault="0084472E" w:rsidP="00E26CFD">
            <w:pPr>
              <w:pStyle w:val="TblAnexosCenter"/>
            </w:pPr>
            <w:r w:rsidRPr="005A1DC4">
              <w:t>35</w:t>
            </w:r>
          </w:p>
        </w:tc>
        <w:tc>
          <w:tcPr>
            <w:tcW w:w="1728" w:type="dxa"/>
            <w:shd w:val="clear" w:color="auto" w:fill="auto"/>
            <w:noWrap/>
            <w:vAlign w:val="center"/>
            <w:hideMark/>
          </w:tcPr>
          <w:p w14:paraId="5F36622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460B701" w14:textId="5FE58E87" w:rsidR="0084472E" w:rsidRPr="005A1DC4" w:rsidRDefault="005D3104" w:rsidP="00E26CFD">
            <w:pPr>
              <w:pStyle w:val="TblAnexosLeft"/>
            </w:pPr>
            <w:r w:rsidRPr="005A1DC4">
              <w:t>Laboratorio Orbis, S.R.L.</w:t>
            </w:r>
          </w:p>
        </w:tc>
        <w:tc>
          <w:tcPr>
            <w:tcW w:w="1296" w:type="dxa"/>
            <w:shd w:val="clear" w:color="auto" w:fill="auto"/>
            <w:noWrap/>
            <w:vAlign w:val="center"/>
            <w:hideMark/>
          </w:tcPr>
          <w:p w14:paraId="4D5981B8" w14:textId="77777777" w:rsidR="0084472E" w:rsidRPr="005A1DC4" w:rsidRDefault="0084472E" w:rsidP="005A1DC4">
            <w:pPr>
              <w:pStyle w:val="TblAnexosRight"/>
            </w:pPr>
            <w:r w:rsidRPr="005A1DC4">
              <w:t>51,564.64</w:t>
            </w:r>
          </w:p>
        </w:tc>
        <w:tc>
          <w:tcPr>
            <w:tcW w:w="1584" w:type="dxa"/>
            <w:shd w:val="clear" w:color="auto" w:fill="auto"/>
            <w:noWrap/>
            <w:vAlign w:val="center"/>
            <w:hideMark/>
          </w:tcPr>
          <w:p w14:paraId="7DD2604F" w14:textId="27701F4B" w:rsidR="0084472E" w:rsidRPr="005A1DC4" w:rsidRDefault="005D3104" w:rsidP="005A1DC4">
            <w:pPr>
              <w:pStyle w:val="TblAnexosLeft"/>
            </w:pPr>
            <w:r w:rsidRPr="005A1DC4">
              <w:t>Seguros Sura</w:t>
            </w:r>
          </w:p>
        </w:tc>
        <w:tc>
          <w:tcPr>
            <w:tcW w:w="1008" w:type="dxa"/>
            <w:shd w:val="clear" w:color="auto" w:fill="auto"/>
            <w:noWrap/>
            <w:vAlign w:val="center"/>
            <w:hideMark/>
          </w:tcPr>
          <w:p w14:paraId="0AC5A931" w14:textId="77777777" w:rsidR="0084472E" w:rsidRPr="005A1DC4" w:rsidRDefault="0084472E" w:rsidP="005A1DC4">
            <w:pPr>
              <w:pStyle w:val="TblAnexosCenter"/>
            </w:pPr>
            <w:r w:rsidRPr="005A1DC4">
              <w:t>FIAN-14253</w:t>
            </w:r>
          </w:p>
        </w:tc>
        <w:tc>
          <w:tcPr>
            <w:tcW w:w="1080" w:type="dxa"/>
            <w:shd w:val="clear" w:color="auto" w:fill="auto"/>
            <w:noWrap/>
            <w:vAlign w:val="center"/>
            <w:hideMark/>
          </w:tcPr>
          <w:p w14:paraId="5BF88541" w14:textId="77777777" w:rsidR="0084472E" w:rsidRPr="005A1DC4" w:rsidRDefault="0084472E" w:rsidP="005A1DC4">
            <w:pPr>
              <w:pStyle w:val="TblAnexosCenter"/>
            </w:pPr>
            <w:r w:rsidRPr="005A1DC4">
              <w:t>30/6/21</w:t>
            </w:r>
          </w:p>
        </w:tc>
      </w:tr>
      <w:tr w:rsidR="0084472E" w:rsidRPr="005A1DC4" w14:paraId="17125E5A" w14:textId="77777777" w:rsidTr="00D9212E">
        <w:trPr>
          <w:trHeight w:val="288"/>
          <w:jc w:val="center"/>
        </w:trPr>
        <w:tc>
          <w:tcPr>
            <w:tcW w:w="426" w:type="dxa"/>
            <w:shd w:val="clear" w:color="auto" w:fill="auto"/>
            <w:vAlign w:val="center"/>
            <w:hideMark/>
          </w:tcPr>
          <w:p w14:paraId="3BC5F102" w14:textId="77777777" w:rsidR="0084472E" w:rsidRPr="005A1DC4" w:rsidRDefault="0084472E" w:rsidP="00E26CFD">
            <w:pPr>
              <w:pStyle w:val="TblAnexosCenter"/>
            </w:pPr>
            <w:r w:rsidRPr="005A1DC4">
              <w:t>36</w:t>
            </w:r>
          </w:p>
        </w:tc>
        <w:tc>
          <w:tcPr>
            <w:tcW w:w="1728" w:type="dxa"/>
            <w:shd w:val="clear" w:color="auto" w:fill="auto"/>
            <w:noWrap/>
            <w:vAlign w:val="center"/>
            <w:hideMark/>
          </w:tcPr>
          <w:p w14:paraId="33BB9DC3"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FA018FB" w14:textId="15D5F66F" w:rsidR="0084472E" w:rsidRPr="005A1DC4" w:rsidRDefault="005D3104" w:rsidP="00E26CFD">
            <w:pPr>
              <w:pStyle w:val="TblAnexosLeft"/>
            </w:pPr>
            <w:r w:rsidRPr="005A1DC4">
              <w:t>Laboratorio Del Sur, S.R.L.</w:t>
            </w:r>
          </w:p>
        </w:tc>
        <w:tc>
          <w:tcPr>
            <w:tcW w:w="1296" w:type="dxa"/>
            <w:shd w:val="clear" w:color="auto" w:fill="auto"/>
            <w:noWrap/>
            <w:vAlign w:val="center"/>
            <w:hideMark/>
          </w:tcPr>
          <w:p w14:paraId="7BEB3889" w14:textId="77777777" w:rsidR="0084472E" w:rsidRPr="005A1DC4" w:rsidRDefault="0084472E" w:rsidP="005A1DC4">
            <w:pPr>
              <w:pStyle w:val="TblAnexosRight"/>
            </w:pPr>
            <w:r w:rsidRPr="005A1DC4">
              <w:t>58,437.00</w:t>
            </w:r>
          </w:p>
        </w:tc>
        <w:tc>
          <w:tcPr>
            <w:tcW w:w="1584" w:type="dxa"/>
            <w:shd w:val="clear" w:color="auto" w:fill="auto"/>
            <w:noWrap/>
            <w:vAlign w:val="center"/>
            <w:hideMark/>
          </w:tcPr>
          <w:p w14:paraId="09E4DA6E" w14:textId="69324475"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B9C6EC7" w14:textId="77777777" w:rsidR="0084472E" w:rsidRPr="005A1DC4" w:rsidRDefault="0084472E" w:rsidP="005A1DC4">
            <w:pPr>
              <w:pStyle w:val="TblAnexosCenter"/>
            </w:pPr>
            <w:r w:rsidRPr="005A1DC4">
              <w:t>1-FFC-4635</w:t>
            </w:r>
          </w:p>
        </w:tc>
        <w:tc>
          <w:tcPr>
            <w:tcW w:w="1080" w:type="dxa"/>
            <w:shd w:val="clear" w:color="auto" w:fill="auto"/>
            <w:noWrap/>
            <w:vAlign w:val="center"/>
            <w:hideMark/>
          </w:tcPr>
          <w:p w14:paraId="2B528057" w14:textId="77777777" w:rsidR="0084472E" w:rsidRPr="005A1DC4" w:rsidRDefault="0084472E" w:rsidP="005A1DC4">
            <w:pPr>
              <w:pStyle w:val="TblAnexosCenter"/>
            </w:pPr>
            <w:r w:rsidRPr="005A1DC4">
              <w:t>15/8/21</w:t>
            </w:r>
          </w:p>
        </w:tc>
      </w:tr>
      <w:tr w:rsidR="0084472E" w:rsidRPr="005A1DC4" w14:paraId="390548A6" w14:textId="77777777" w:rsidTr="00D9212E">
        <w:trPr>
          <w:trHeight w:val="288"/>
          <w:jc w:val="center"/>
        </w:trPr>
        <w:tc>
          <w:tcPr>
            <w:tcW w:w="426" w:type="dxa"/>
            <w:shd w:val="clear" w:color="auto" w:fill="auto"/>
            <w:vAlign w:val="center"/>
            <w:hideMark/>
          </w:tcPr>
          <w:p w14:paraId="36BA66E2" w14:textId="77777777" w:rsidR="0084472E" w:rsidRPr="005A1DC4" w:rsidRDefault="0084472E" w:rsidP="00E26CFD">
            <w:pPr>
              <w:pStyle w:val="TblAnexosCenter"/>
            </w:pPr>
            <w:r w:rsidRPr="005A1DC4">
              <w:t>37</w:t>
            </w:r>
          </w:p>
        </w:tc>
        <w:tc>
          <w:tcPr>
            <w:tcW w:w="1728" w:type="dxa"/>
            <w:shd w:val="clear" w:color="auto" w:fill="auto"/>
            <w:noWrap/>
            <w:vAlign w:val="center"/>
            <w:hideMark/>
          </w:tcPr>
          <w:p w14:paraId="2809AAD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5EAEF0B" w14:textId="7438DAB6" w:rsidR="0084472E" w:rsidRPr="005A1DC4" w:rsidRDefault="005D3104" w:rsidP="00E26CFD">
            <w:pPr>
              <w:pStyle w:val="TblAnexosLeft"/>
            </w:pPr>
            <w:r w:rsidRPr="005A1DC4">
              <w:t>Laboratorio Del Sur, S.R.L.</w:t>
            </w:r>
          </w:p>
        </w:tc>
        <w:tc>
          <w:tcPr>
            <w:tcW w:w="1296" w:type="dxa"/>
            <w:shd w:val="clear" w:color="auto" w:fill="auto"/>
            <w:noWrap/>
            <w:vAlign w:val="center"/>
            <w:hideMark/>
          </w:tcPr>
          <w:p w14:paraId="70E127AC" w14:textId="77777777" w:rsidR="0084472E" w:rsidRPr="005A1DC4" w:rsidRDefault="0084472E" w:rsidP="005A1DC4">
            <w:pPr>
              <w:pStyle w:val="TblAnexosRight"/>
            </w:pPr>
            <w:r w:rsidRPr="005A1DC4">
              <w:t>785,337.60</w:t>
            </w:r>
          </w:p>
        </w:tc>
        <w:tc>
          <w:tcPr>
            <w:tcW w:w="1584" w:type="dxa"/>
            <w:shd w:val="clear" w:color="auto" w:fill="auto"/>
            <w:noWrap/>
            <w:vAlign w:val="center"/>
            <w:hideMark/>
          </w:tcPr>
          <w:p w14:paraId="08BBF7E9" w14:textId="6A2F8A8F"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E225407" w14:textId="77777777" w:rsidR="0084472E" w:rsidRPr="005A1DC4" w:rsidRDefault="0084472E" w:rsidP="005A1DC4">
            <w:pPr>
              <w:pStyle w:val="TblAnexosCenter"/>
            </w:pPr>
            <w:r w:rsidRPr="005A1DC4">
              <w:t>1-FFC-3958</w:t>
            </w:r>
          </w:p>
        </w:tc>
        <w:tc>
          <w:tcPr>
            <w:tcW w:w="1080" w:type="dxa"/>
            <w:shd w:val="clear" w:color="auto" w:fill="auto"/>
            <w:noWrap/>
            <w:vAlign w:val="center"/>
            <w:hideMark/>
          </w:tcPr>
          <w:p w14:paraId="75FE54BA" w14:textId="77777777" w:rsidR="0084472E" w:rsidRPr="005A1DC4" w:rsidRDefault="0084472E" w:rsidP="005A1DC4">
            <w:pPr>
              <w:pStyle w:val="TblAnexosCenter"/>
            </w:pPr>
            <w:r w:rsidRPr="005A1DC4">
              <w:t>30/6/21</w:t>
            </w:r>
          </w:p>
        </w:tc>
      </w:tr>
      <w:tr w:rsidR="0084472E" w:rsidRPr="005A1DC4" w14:paraId="621375A0" w14:textId="77777777" w:rsidTr="00D9212E">
        <w:trPr>
          <w:trHeight w:val="288"/>
          <w:jc w:val="center"/>
        </w:trPr>
        <w:tc>
          <w:tcPr>
            <w:tcW w:w="426" w:type="dxa"/>
            <w:shd w:val="clear" w:color="auto" w:fill="auto"/>
            <w:vAlign w:val="center"/>
            <w:hideMark/>
          </w:tcPr>
          <w:p w14:paraId="1AC0E37F" w14:textId="77777777" w:rsidR="0084472E" w:rsidRPr="005A1DC4" w:rsidRDefault="0084472E" w:rsidP="00E26CFD">
            <w:pPr>
              <w:pStyle w:val="TblAnexosCenter"/>
            </w:pPr>
            <w:r w:rsidRPr="005A1DC4">
              <w:t>38</w:t>
            </w:r>
          </w:p>
        </w:tc>
        <w:tc>
          <w:tcPr>
            <w:tcW w:w="1728" w:type="dxa"/>
            <w:shd w:val="clear" w:color="auto" w:fill="auto"/>
            <w:noWrap/>
            <w:vAlign w:val="center"/>
            <w:hideMark/>
          </w:tcPr>
          <w:p w14:paraId="74E434C8"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1C9DEF4" w14:textId="5257B7AC" w:rsidR="0084472E" w:rsidRPr="005A1DC4" w:rsidRDefault="005D3104" w:rsidP="00E26CFD">
            <w:pPr>
              <w:pStyle w:val="TblAnexosLeft"/>
            </w:pPr>
            <w:r w:rsidRPr="005A1DC4">
              <w:t>Leterago, S.R.L.</w:t>
            </w:r>
          </w:p>
        </w:tc>
        <w:tc>
          <w:tcPr>
            <w:tcW w:w="1296" w:type="dxa"/>
            <w:shd w:val="clear" w:color="auto" w:fill="auto"/>
            <w:noWrap/>
            <w:vAlign w:val="center"/>
            <w:hideMark/>
          </w:tcPr>
          <w:p w14:paraId="687B320C" w14:textId="77777777" w:rsidR="0084472E" w:rsidRPr="005A1DC4" w:rsidRDefault="0084472E" w:rsidP="005A1DC4">
            <w:pPr>
              <w:pStyle w:val="TblAnexosRight"/>
            </w:pPr>
            <w:r w:rsidRPr="005A1DC4">
              <w:t>4,203,380.00</w:t>
            </w:r>
          </w:p>
        </w:tc>
        <w:tc>
          <w:tcPr>
            <w:tcW w:w="1584" w:type="dxa"/>
            <w:shd w:val="clear" w:color="auto" w:fill="auto"/>
            <w:noWrap/>
            <w:vAlign w:val="center"/>
            <w:hideMark/>
          </w:tcPr>
          <w:p w14:paraId="593BD67E" w14:textId="6A627790" w:rsidR="0084472E" w:rsidRPr="005A1DC4" w:rsidRDefault="005D3104" w:rsidP="005A1DC4">
            <w:pPr>
              <w:pStyle w:val="TblAnexosLeft"/>
            </w:pPr>
            <w:r w:rsidRPr="005A1DC4">
              <w:t>Banco Popular</w:t>
            </w:r>
          </w:p>
        </w:tc>
        <w:tc>
          <w:tcPr>
            <w:tcW w:w="1008" w:type="dxa"/>
            <w:shd w:val="clear" w:color="auto" w:fill="auto"/>
            <w:noWrap/>
            <w:vAlign w:val="center"/>
            <w:hideMark/>
          </w:tcPr>
          <w:p w14:paraId="67A07B55" w14:textId="77777777" w:rsidR="0084472E" w:rsidRPr="005A1DC4" w:rsidRDefault="0084472E" w:rsidP="005A1DC4">
            <w:pPr>
              <w:pStyle w:val="TblAnexosCenter"/>
            </w:pPr>
            <w:r w:rsidRPr="005A1DC4">
              <w:t>G058669</w:t>
            </w:r>
          </w:p>
        </w:tc>
        <w:tc>
          <w:tcPr>
            <w:tcW w:w="1080" w:type="dxa"/>
            <w:shd w:val="clear" w:color="auto" w:fill="auto"/>
            <w:noWrap/>
            <w:vAlign w:val="center"/>
            <w:hideMark/>
          </w:tcPr>
          <w:p w14:paraId="12A86ABC" w14:textId="77777777" w:rsidR="0084472E" w:rsidRPr="005A1DC4" w:rsidRDefault="0084472E" w:rsidP="005A1DC4">
            <w:pPr>
              <w:pStyle w:val="TblAnexosCenter"/>
            </w:pPr>
            <w:r w:rsidRPr="005A1DC4">
              <w:t>30/6/21</w:t>
            </w:r>
          </w:p>
        </w:tc>
      </w:tr>
      <w:tr w:rsidR="0084472E" w:rsidRPr="005A1DC4" w14:paraId="26BA3273" w14:textId="77777777" w:rsidTr="00D9212E">
        <w:trPr>
          <w:trHeight w:val="288"/>
          <w:jc w:val="center"/>
        </w:trPr>
        <w:tc>
          <w:tcPr>
            <w:tcW w:w="426" w:type="dxa"/>
            <w:shd w:val="clear" w:color="auto" w:fill="auto"/>
            <w:vAlign w:val="center"/>
            <w:hideMark/>
          </w:tcPr>
          <w:p w14:paraId="1F947855" w14:textId="77777777" w:rsidR="0084472E" w:rsidRPr="005A1DC4" w:rsidRDefault="0084472E" w:rsidP="00E26CFD">
            <w:pPr>
              <w:pStyle w:val="TblAnexosCenter"/>
            </w:pPr>
            <w:r w:rsidRPr="005A1DC4">
              <w:t>39</w:t>
            </w:r>
          </w:p>
        </w:tc>
        <w:tc>
          <w:tcPr>
            <w:tcW w:w="1728" w:type="dxa"/>
            <w:shd w:val="clear" w:color="auto" w:fill="auto"/>
            <w:noWrap/>
            <w:vAlign w:val="center"/>
            <w:hideMark/>
          </w:tcPr>
          <w:p w14:paraId="1DD91C5D"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D21DA34" w14:textId="798B0B47" w:rsidR="0084472E" w:rsidRPr="005A1DC4" w:rsidRDefault="005D3104" w:rsidP="00E26CFD">
            <w:pPr>
              <w:pStyle w:val="TblAnexosLeft"/>
            </w:pPr>
            <w:r w:rsidRPr="005A1DC4">
              <w:t>Laboratorios Laprofar, S.R.L.</w:t>
            </w:r>
          </w:p>
        </w:tc>
        <w:tc>
          <w:tcPr>
            <w:tcW w:w="1296" w:type="dxa"/>
            <w:shd w:val="clear" w:color="auto" w:fill="auto"/>
            <w:noWrap/>
            <w:vAlign w:val="center"/>
            <w:hideMark/>
          </w:tcPr>
          <w:p w14:paraId="06BCBC22" w14:textId="77777777" w:rsidR="0084472E" w:rsidRPr="005A1DC4" w:rsidRDefault="0084472E" w:rsidP="005A1DC4">
            <w:pPr>
              <w:pStyle w:val="TblAnexosRight"/>
            </w:pPr>
            <w:r w:rsidRPr="005A1DC4">
              <w:t>1,344,555.02</w:t>
            </w:r>
          </w:p>
        </w:tc>
        <w:tc>
          <w:tcPr>
            <w:tcW w:w="1584" w:type="dxa"/>
            <w:shd w:val="clear" w:color="auto" w:fill="auto"/>
            <w:noWrap/>
            <w:vAlign w:val="center"/>
            <w:hideMark/>
          </w:tcPr>
          <w:p w14:paraId="118A2385" w14:textId="7E1E7C5E"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7B815D82" w14:textId="77777777" w:rsidR="0084472E" w:rsidRPr="005A1DC4" w:rsidRDefault="0084472E" w:rsidP="005A1DC4">
            <w:pPr>
              <w:pStyle w:val="TblAnexosCenter"/>
            </w:pPr>
            <w:r w:rsidRPr="005A1DC4">
              <w:t>1-FFC-3851</w:t>
            </w:r>
          </w:p>
        </w:tc>
        <w:tc>
          <w:tcPr>
            <w:tcW w:w="1080" w:type="dxa"/>
            <w:shd w:val="clear" w:color="auto" w:fill="auto"/>
            <w:noWrap/>
            <w:vAlign w:val="center"/>
            <w:hideMark/>
          </w:tcPr>
          <w:p w14:paraId="2CED4D46" w14:textId="77777777" w:rsidR="0084472E" w:rsidRPr="005A1DC4" w:rsidRDefault="0084472E" w:rsidP="005A1DC4">
            <w:pPr>
              <w:pStyle w:val="TblAnexosCenter"/>
            </w:pPr>
            <w:r w:rsidRPr="005A1DC4">
              <w:t>30/6/21</w:t>
            </w:r>
          </w:p>
        </w:tc>
      </w:tr>
      <w:tr w:rsidR="0084472E" w:rsidRPr="005A1DC4" w14:paraId="5F813448" w14:textId="77777777" w:rsidTr="00D9212E">
        <w:trPr>
          <w:trHeight w:val="288"/>
          <w:jc w:val="center"/>
        </w:trPr>
        <w:tc>
          <w:tcPr>
            <w:tcW w:w="426" w:type="dxa"/>
            <w:shd w:val="clear" w:color="auto" w:fill="auto"/>
            <w:vAlign w:val="center"/>
            <w:hideMark/>
          </w:tcPr>
          <w:p w14:paraId="502E2C36" w14:textId="77777777" w:rsidR="0084472E" w:rsidRPr="005A1DC4" w:rsidRDefault="0084472E" w:rsidP="00E26CFD">
            <w:pPr>
              <w:pStyle w:val="TblAnexosCenter"/>
            </w:pPr>
            <w:r w:rsidRPr="005A1DC4">
              <w:t>40</w:t>
            </w:r>
          </w:p>
        </w:tc>
        <w:tc>
          <w:tcPr>
            <w:tcW w:w="1728" w:type="dxa"/>
            <w:shd w:val="clear" w:color="auto" w:fill="auto"/>
            <w:noWrap/>
            <w:vAlign w:val="center"/>
            <w:hideMark/>
          </w:tcPr>
          <w:p w14:paraId="1662E39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AC1043F" w14:textId="6B3EEF14" w:rsidR="0084472E" w:rsidRPr="005A1DC4" w:rsidRDefault="005D3104" w:rsidP="00E26CFD">
            <w:pPr>
              <w:pStyle w:val="TblAnexosLeft"/>
            </w:pPr>
            <w:r w:rsidRPr="005A1DC4">
              <w:t>Laboratorios Laprofar, S.R.L.</w:t>
            </w:r>
          </w:p>
        </w:tc>
        <w:tc>
          <w:tcPr>
            <w:tcW w:w="1296" w:type="dxa"/>
            <w:shd w:val="clear" w:color="auto" w:fill="auto"/>
            <w:noWrap/>
            <w:vAlign w:val="center"/>
            <w:hideMark/>
          </w:tcPr>
          <w:p w14:paraId="09CCC52C" w14:textId="77777777" w:rsidR="0084472E" w:rsidRPr="005A1DC4" w:rsidRDefault="0084472E" w:rsidP="005A1DC4">
            <w:pPr>
              <w:pStyle w:val="TblAnexosRight"/>
            </w:pPr>
            <w:r w:rsidRPr="005A1DC4">
              <w:t>77,387.80</w:t>
            </w:r>
          </w:p>
        </w:tc>
        <w:tc>
          <w:tcPr>
            <w:tcW w:w="1584" w:type="dxa"/>
            <w:shd w:val="clear" w:color="auto" w:fill="auto"/>
            <w:noWrap/>
            <w:vAlign w:val="center"/>
            <w:hideMark/>
          </w:tcPr>
          <w:p w14:paraId="0FB4EC20" w14:textId="02CADE61"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AD33183" w14:textId="77777777" w:rsidR="0084472E" w:rsidRPr="005A1DC4" w:rsidRDefault="0084472E" w:rsidP="005A1DC4">
            <w:pPr>
              <w:pStyle w:val="TblAnexosCenter"/>
            </w:pPr>
            <w:r w:rsidRPr="005A1DC4">
              <w:t>1-FFC-4359</w:t>
            </w:r>
          </w:p>
        </w:tc>
        <w:tc>
          <w:tcPr>
            <w:tcW w:w="1080" w:type="dxa"/>
            <w:shd w:val="clear" w:color="auto" w:fill="auto"/>
            <w:noWrap/>
            <w:vAlign w:val="center"/>
            <w:hideMark/>
          </w:tcPr>
          <w:p w14:paraId="031F36AD" w14:textId="77777777" w:rsidR="0084472E" w:rsidRPr="005A1DC4" w:rsidRDefault="0084472E" w:rsidP="005A1DC4">
            <w:pPr>
              <w:pStyle w:val="TblAnexosCenter"/>
            </w:pPr>
            <w:r w:rsidRPr="005A1DC4">
              <w:t>30/6/21</w:t>
            </w:r>
          </w:p>
        </w:tc>
      </w:tr>
      <w:tr w:rsidR="0084472E" w:rsidRPr="005A1DC4" w14:paraId="2CD2AAF2" w14:textId="77777777" w:rsidTr="00D9212E">
        <w:trPr>
          <w:trHeight w:val="288"/>
          <w:jc w:val="center"/>
        </w:trPr>
        <w:tc>
          <w:tcPr>
            <w:tcW w:w="426" w:type="dxa"/>
            <w:shd w:val="clear" w:color="auto" w:fill="auto"/>
            <w:vAlign w:val="center"/>
            <w:hideMark/>
          </w:tcPr>
          <w:p w14:paraId="7ABF9927" w14:textId="77777777" w:rsidR="0084472E" w:rsidRPr="005A1DC4" w:rsidRDefault="0084472E" w:rsidP="00E26CFD">
            <w:pPr>
              <w:pStyle w:val="TblAnexosCenter"/>
            </w:pPr>
            <w:r w:rsidRPr="005A1DC4">
              <w:t>41</w:t>
            </w:r>
          </w:p>
        </w:tc>
        <w:tc>
          <w:tcPr>
            <w:tcW w:w="1728" w:type="dxa"/>
            <w:shd w:val="clear" w:color="auto" w:fill="auto"/>
            <w:noWrap/>
            <w:vAlign w:val="center"/>
            <w:hideMark/>
          </w:tcPr>
          <w:p w14:paraId="23636CB3"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84DC880" w14:textId="49F5EABD" w:rsidR="0084472E" w:rsidRPr="005A1DC4" w:rsidRDefault="005D3104" w:rsidP="00E26CFD">
            <w:pPr>
              <w:pStyle w:val="TblAnexosLeft"/>
            </w:pPr>
            <w:r w:rsidRPr="005A1DC4">
              <w:t>Laboratorios Laprofar, S.R.L.</w:t>
            </w:r>
          </w:p>
        </w:tc>
        <w:tc>
          <w:tcPr>
            <w:tcW w:w="1296" w:type="dxa"/>
            <w:shd w:val="clear" w:color="auto" w:fill="auto"/>
            <w:noWrap/>
            <w:vAlign w:val="center"/>
            <w:hideMark/>
          </w:tcPr>
          <w:p w14:paraId="1B119631" w14:textId="77777777" w:rsidR="0084472E" w:rsidRPr="005A1DC4" w:rsidRDefault="0084472E" w:rsidP="005A1DC4">
            <w:pPr>
              <w:pStyle w:val="TblAnexosRight"/>
            </w:pPr>
            <w:r w:rsidRPr="005A1DC4">
              <w:t>91,656.00</w:t>
            </w:r>
          </w:p>
        </w:tc>
        <w:tc>
          <w:tcPr>
            <w:tcW w:w="1584" w:type="dxa"/>
            <w:shd w:val="clear" w:color="auto" w:fill="auto"/>
            <w:noWrap/>
            <w:vAlign w:val="center"/>
            <w:hideMark/>
          </w:tcPr>
          <w:p w14:paraId="0CBB986A" w14:textId="154EF8BF"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13D2E058" w14:textId="77777777" w:rsidR="0084472E" w:rsidRPr="005A1DC4" w:rsidRDefault="0084472E" w:rsidP="005A1DC4">
            <w:pPr>
              <w:pStyle w:val="TblAnexosCenter"/>
            </w:pPr>
            <w:r w:rsidRPr="005A1DC4">
              <w:t>1-FFC-4645</w:t>
            </w:r>
          </w:p>
        </w:tc>
        <w:tc>
          <w:tcPr>
            <w:tcW w:w="1080" w:type="dxa"/>
            <w:shd w:val="clear" w:color="auto" w:fill="auto"/>
            <w:noWrap/>
            <w:vAlign w:val="center"/>
            <w:hideMark/>
          </w:tcPr>
          <w:p w14:paraId="1BF54E89" w14:textId="77777777" w:rsidR="0084472E" w:rsidRPr="005A1DC4" w:rsidRDefault="0084472E" w:rsidP="005A1DC4">
            <w:pPr>
              <w:pStyle w:val="TblAnexosCenter"/>
            </w:pPr>
            <w:r w:rsidRPr="005A1DC4">
              <w:t>30/6/21</w:t>
            </w:r>
          </w:p>
        </w:tc>
      </w:tr>
      <w:tr w:rsidR="0084472E" w:rsidRPr="005A1DC4" w14:paraId="0F1BF5EB" w14:textId="77777777" w:rsidTr="00D9212E">
        <w:trPr>
          <w:trHeight w:val="288"/>
          <w:jc w:val="center"/>
        </w:trPr>
        <w:tc>
          <w:tcPr>
            <w:tcW w:w="426" w:type="dxa"/>
            <w:shd w:val="clear" w:color="auto" w:fill="auto"/>
            <w:vAlign w:val="center"/>
            <w:hideMark/>
          </w:tcPr>
          <w:p w14:paraId="28F4E334" w14:textId="77777777" w:rsidR="0084472E" w:rsidRPr="005A1DC4" w:rsidRDefault="0084472E" w:rsidP="00E26CFD">
            <w:pPr>
              <w:pStyle w:val="TblAnexosCenter"/>
            </w:pPr>
            <w:r w:rsidRPr="005A1DC4">
              <w:t>42</w:t>
            </w:r>
          </w:p>
        </w:tc>
        <w:tc>
          <w:tcPr>
            <w:tcW w:w="1728" w:type="dxa"/>
            <w:shd w:val="clear" w:color="auto" w:fill="auto"/>
            <w:noWrap/>
            <w:vAlign w:val="center"/>
            <w:hideMark/>
          </w:tcPr>
          <w:p w14:paraId="55BCFAD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DEFBF61" w14:textId="4D14836B" w:rsidR="0084472E" w:rsidRPr="005A1DC4" w:rsidRDefault="005D3104" w:rsidP="00E26CFD">
            <w:pPr>
              <w:pStyle w:val="TblAnexosLeft"/>
            </w:pPr>
            <w:r w:rsidRPr="005A1DC4">
              <w:t>Laboratorio San Luis, S.R.L.</w:t>
            </w:r>
          </w:p>
        </w:tc>
        <w:tc>
          <w:tcPr>
            <w:tcW w:w="1296" w:type="dxa"/>
            <w:shd w:val="clear" w:color="auto" w:fill="auto"/>
            <w:noWrap/>
            <w:vAlign w:val="center"/>
            <w:hideMark/>
          </w:tcPr>
          <w:p w14:paraId="018DCBB3" w14:textId="77777777" w:rsidR="0084472E" w:rsidRPr="005A1DC4" w:rsidRDefault="0084472E" w:rsidP="005A1DC4">
            <w:pPr>
              <w:pStyle w:val="TblAnexosRight"/>
            </w:pPr>
            <w:r w:rsidRPr="005A1DC4">
              <w:t>1,994,794.99</w:t>
            </w:r>
          </w:p>
        </w:tc>
        <w:tc>
          <w:tcPr>
            <w:tcW w:w="1584" w:type="dxa"/>
            <w:shd w:val="clear" w:color="auto" w:fill="auto"/>
            <w:noWrap/>
            <w:vAlign w:val="center"/>
            <w:hideMark/>
          </w:tcPr>
          <w:p w14:paraId="37CC553D" w14:textId="720999B0" w:rsidR="0084472E" w:rsidRPr="005A1DC4" w:rsidRDefault="005D3104" w:rsidP="005A1DC4">
            <w:pPr>
              <w:pStyle w:val="TblAnexosLeft"/>
            </w:pPr>
            <w:r w:rsidRPr="005A1DC4">
              <w:t>Banco Popular</w:t>
            </w:r>
          </w:p>
        </w:tc>
        <w:tc>
          <w:tcPr>
            <w:tcW w:w="1008" w:type="dxa"/>
            <w:shd w:val="clear" w:color="auto" w:fill="auto"/>
            <w:noWrap/>
            <w:vAlign w:val="center"/>
            <w:hideMark/>
          </w:tcPr>
          <w:p w14:paraId="34EEDC61" w14:textId="77777777" w:rsidR="0084472E" w:rsidRPr="005A1DC4" w:rsidRDefault="0084472E" w:rsidP="005A1DC4">
            <w:pPr>
              <w:pStyle w:val="TblAnexosCenter"/>
            </w:pPr>
            <w:r w:rsidRPr="005A1DC4">
              <w:t>GAR-2020/00783</w:t>
            </w:r>
          </w:p>
        </w:tc>
        <w:tc>
          <w:tcPr>
            <w:tcW w:w="1080" w:type="dxa"/>
            <w:shd w:val="clear" w:color="auto" w:fill="auto"/>
            <w:noWrap/>
            <w:vAlign w:val="center"/>
            <w:hideMark/>
          </w:tcPr>
          <w:p w14:paraId="4A8944A9" w14:textId="77777777" w:rsidR="0084472E" w:rsidRPr="005A1DC4" w:rsidRDefault="0084472E" w:rsidP="005A1DC4">
            <w:pPr>
              <w:pStyle w:val="TblAnexosCenter"/>
            </w:pPr>
            <w:r w:rsidRPr="005A1DC4">
              <w:t>30/10/21</w:t>
            </w:r>
          </w:p>
        </w:tc>
      </w:tr>
      <w:tr w:rsidR="0084472E" w:rsidRPr="005A1DC4" w14:paraId="4DEE1B90" w14:textId="77777777" w:rsidTr="00D9212E">
        <w:trPr>
          <w:trHeight w:val="288"/>
          <w:jc w:val="center"/>
        </w:trPr>
        <w:tc>
          <w:tcPr>
            <w:tcW w:w="426" w:type="dxa"/>
            <w:shd w:val="clear" w:color="auto" w:fill="auto"/>
            <w:vAlign w:val="center"/>
            <w:hideMark/>
          </w:tcPr>
          <w:p w14:paraId="3EB5E8C6" w14:textId="77777777" w:rsidR="0084472E" w:rsidRPr="005A1DC4" w:rsidRDefault="0084472E" w:rsidP="00E26CFD">
            <w:pPr>
              <w:pStyle w:val="TblAnexosCenter"/>
            </w:pPr>
            <w:r w:rsidRPr="005A1DC4">
              <w:t>43</w:t>
            </w:r>
          </w:p>
        </w:tc>
        <w:tc>
          <w:tcPr>
            <w:tcW w:w="1728" w:type="dxa"/>
            <w:shd w:val="clear" w:color="auto" w:fill="auto"/>
            <w:noWrap/>
            <w:vAlign w:val="center"/>
            <w:hideMark/>
          </w:tcPr>
          <w:p w14:paraId="63AFDACE"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C69F9BC" w14:textId="27657160" w:rsidR="0084472E" w:rsidRPr="005A1DC4" w:rsidRDefault="005D3104" w:rsidP="00E26CFD">
            <w:pPr>
              <w:pStyle w:val="TblAnexosLeft"/>
            </w:pPr>
            <w:r w:rsidRPr="005A1DC4">
              <w:t>Megalabs, S.R.L.</w:t>
            </w:r>
          </w:p>
        </w:tc>
        <w:tc>
          <w:tcPr>
            <w:tcW w:w="1296" w:type="dxa"/>
            <w:shd w:val="clear" w:color="auto" w:fill="auto"/>
            <w:noWrap/>
            <w:vAlign w:val="center"/>
            <w:hideMark/>
          </w:tcPr>
          <w:p w14:paraId="389E8687" w14:textId="77777777" w:rsidR="0084472E" w:rsidRPr="005A1DC4" w:rsidRDefault="0084472E" w:rsidP="005A1DC4">
            <w:pPr>
              <w:pStyle w:val="TblAnexosRight"/>
            </w:pPr>
            <w:r w:rsidRPr="005A1DC4">
              <w:t>24,000.00</w:t>
            </w:r>
          </w:p>
        </w:tc>
        <w:tc>
          <w:tcPr>
            <w:tcW w:w="1584" w:type="dxa"/>
            <w:shd w:val="clear" w:color="auto" w:fill="auto"/>
            <w:noWrap/>
            <w:vAlign w:val="center"/>
            <w:hideMark/>
          </w:tcPr>
          <w:p w14:paraId="349BABCE" w14:textId="144CB837" w:rsidR="0084472E" w:rsidRPr="005A1DC4" w:rsidRDefault="005D3104" w:rsidP="005A1DC4">
            <w:pPr>
              <w:pStyle w:val="TblAnexosLeft"/>
            </w:pPr>
            <w:r w:rsidRPr="005A1DC4">
              <w:t>Banco Popular</w:t>
            </w:r>
          </w:p>
        </w:tc>
        <w:tc>
          <w:tcPr>
            <w:tcW w:w="1008" w:type="dxa"/>
            <w:shd w:val="clear" w:color="auto" w:fill="auto"/>
            <w:noWrap/>
            <w:vAlign w:val="center"/>
            <w:hideMark/>
          </w:tcPr>
          <w:p w14:paraId="531AD19B" w14:textId="77777777" w:rsidR="0084472E" w:rsidRPr="005A1DC4" w:rsidRDefault="0084472E" w:rsidP="005A1DC4">
            <w:pPr>
              <w:pStyle w:val="TblAnexosCenter"/>
            </w:pPr>
            <w:r w:rsidRPr="005A1DC4">
              <w:t>G058672</w:t>
            </w:r>
          </w:p>
        </w:tc>
        <w:tc>
          <w:tcPr>
            <w:tcW w:w="1080" w:type="dxa"/>
            <w:shd w:val="clear" w:color="auto" w:fill="auto"/>
            <w:noWrap/>
            <w:vAlign w:val="center"/>
            <w:hideMark/>
          </w:tcPr>
          <w:p w14:paraId="46E803FF" w14:textId="77777777" w:rsidR="0084472E" w:rsidRPr="005A1DC4" w:rsidRDefault="0084472E" w:rsidP="005A1DC4">
            <w:pPr>
              <w:pStyle w:val="TblAnexosCenter"/>
            </w:pPr>
            <w:r w:rsidRPr="005A1DC4">
              <w:t>30/6/21</w:t>
            </w:r>
          </w:p>
        </w:tc>
      </w:tr>
      <w:tr w:rsidR="0084472E" w:rsidRPr="005A1DC4" w14:paraId="3FD7CE4C" w14:textId="77777777" w:rsidTr="00D9212E">
        <w:trPr>
          <w:trHeight w:val="288"/>
          <w:jc w:val="center"/>
        </w:trPr>
        <w:tc>
          <w:tcPr>
            <w:tcW w:w="426" w:type="dxa"/>
            <w:shd w:val="clear" w:color="auto" w:fill="auto"/>
            <w:vAlign w:val="center"/>
            <w:hideMark/>
          </w:tcPr>
          <w:p w14:paraId="42A4398E" w14:textId="77777777" w:rsidR="0084472E" w:rsidRPr="005A1DC4" w:rsidRDefault="0084472E" w:rsidP="00E26CFD">
            <w:pPr>
              <w:pStyle w:val="TblAnexosCenter"/>
            </w:pPr>
            <w:r w:rsidRPr="005A1DC4">
              <w:t>44</w:t>
            </w:r>
          </w:p>
        </w:tc>
        <w:tc>
          <w:tcPr>
            <w:tcW w:w="1728" w:type="dxa"/>
            <w:shd w:val="clear" w:color="auto" w:fill="auto"/>
            <w:noWrap/>
            <w:vAlign w:val="center"/>
            <w:hideMark/>
          </w:tcPr>
          <w:p w14:paraId="3140D90C"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FD380BF" w14:textId="306BB2AA" w:rsidR="0084472E" w:rsidRPr="005A1DC4" w:rsidRDefault="005D3104" w:rsidP="00E26CFD">
            <w:pPr>
              <w:pStyle w:val="TblAnexosLeft"/>
            </w:pPr>
            <w:r w:rsidRPr="005A1DC4">
              <w:t>Med Paper Dominicana , S.R.L.</w:t>
            </w:r>
          </w:p>
        </w:tc>
        <w:tc>
          <w:tcPr>
            <w:tcW w:w="1296" w:type="dxa"/>
            <w:shd w:val="clear" w:color="auto" w:fill="auto"/>
            <w:noWrap/>
            <w:vAlign w:val="center"/>
            <w:hideMark/>
          </w:tcPr>
          <w:p w14:paraId="0FFEDBA2" w14:textId="77777777" w:rsidR="0084472E" w:rsidRPr="005A1DC4" w:rsidRDefault="0084472E" w:rsidP="005A1DC4">
            <w:pPr>
              <w:pStyle w:val="TblAnexosRight"/>
            </w:pPr>
            <w:r w:rsidRPr="005A1DC4">
              <w:t>116,112.00</w:t>
            </w:r>
          </w:p>
        </w:tc>
        <w:tc>
          <w:tcPr>
            <w:tcW w:w="1584" w:type="dxa"/>
            <w:shd w:val="clear" w:color="auto" w:fill="auto"/>
            <w:noWrap/>
            <w:vAlign w:val="center"/>
            <w:hideMark/>
          </w:tcPr>
          <w:p w14:paraId="3F3C8AD4" w14:textId="2F3E2660" w:rsidR="0084472E" w:rsidRPr="005A1DC4" w:rsidRDefault="005D3104" w:rsidP="005A1DC4">
            <w:pPr>
              <w:pStyle w:val="TblAnexosLeft"/>
            </w:pPr>
            <w:r w:rsidRPr="005A1DC4">
              <w:t>Angloamericana</w:t>
            </w:r>
            <w:r>
              <w:t xml:space="preserve"> de </w:t>
            </w:r>
            <w:r w:rsidRPr="005A1DC4">
              <w:t>Seguros</w:t>
            </w:r>
          </w:p>
        </w:tc>
        <w:tc>
          <w:tcPr>
            <w:tcW w:w="1008" w:type="dxa"/>
            <w:shd w:val="clear" w:color="auto" w:fill="auto"/>
            <w:noWrap/>
            <w:vAlign w:val="center"/>
            <w:hideMark/>
          </w:tcPr>
          <w:p w14:paraId="10A6AA9B" w14:textId="77777777" w:rsidR="0084472E" w:rsidRPr="005A1DC4" w:rsidRDefault="0084472E" w:rsidP="005A1DC4">
            <w:pPr>
              <w:pStyle w:val="TblAnexosCenter"/>
            </w:pPr>
            <w:r w:rsidRPr="005A1DC4">
              <w:t>1-701-5532</w:t>
            </w:r>
          </w:p>
        </w:tc>
        <w:tc>
          <w:tcPr>
            <w:tcW w:w="1080" w:type="dxa"/>
            <w:shd w:val="clear" w:color="auto" w:fill="auto"/>
            <w:noWrap/>
            <w:vAlign w:val="center"/>
            <w:hideMark/>
          </w:tcPr>
          <w:p w14:paraId="64EBA9A3" w14:textId="77777777" w:rsidR="0084472E" w:rsidRPr="005A1DC4" w:rsidRDefault="0084472E" w:rsidP="005A1DC4">
            <w:pPr>
              <w:pStyle w:val="TblAnexosCenter"/>
            </w:pPr>
            <w:r w:rsidRPr="005A1DC4">
              <w:t>26/5/21</w:t>
            </w:r>
          </w:p>
        </w:tc>
      </w:tr>
      <w:tr w:rsidR="0084472E" w:rsidRPr="005A1DC4" w14:paraId="0E8E02D7" w14:textId="77777777" w:rsidTr="00D9212E">
        <w:trPr>
          <w:trHeight w:val="288"/>
          <w:jc w:val="center"/>
        </w:trPr>
        <w:tc>
          <w:tcPr>
            <w:tcW w:w="426" w:type="dxa"/>
            <w:shd w:val="clear" w:color="auto" w:fill="auto"/>
            <w:vAlign w:val="center"/>
            <w:hideMark/>
          </w:tcPr>
          <w:p w14:paraId="55120BA8" w14:textId="77777777" w:rsidR="0084472E" w:rsidRPr="005A1DC4" w:rsidRDefault="0084472E" w:rsidP="00E26CFD">
            <w:pPr>
              <w:pStyle w:val="TblAnexosCenter"/>
            </w:pPr>
            <w:r w:rsidRPr="005A1DC4">
              <w:t>45</w:t>
            </w:r>
          </w:p>
        </w:tc>
        <w:tc>
          <w:tcPr>
            <w:tcW w:w="1728" w:type="dxa"/>
            <w:shd w:val="clear" w:color="auto" w:fill="auto"/>
            <w:noWrap/>
            <w:vAlign w:val="center"/>
            <w:hideMark/>
          </w:tcPr>
          <w:p w14:paraId="305601E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E93B489" w14:textId="7AAE8708" w:rsidR="0084472E" w:rsidRPr="005A1DC4" w:rsidRDefault="005D3104" w:rsidP="00E26CFD">
            <w:pPr>
              <w:pStyle w:val="TblAnexosLeft"/>
            </w:pPr>
            <w:r w:rsidRPr="005A1DC4">
              <w:t>Med Paper Dominicana , S.R.L.</w:t>
            </w:r>
          </w:p>
        </w:tc>
        <w:tc>
          <w:tcPr>
            <w:tcW w:w="1296" w:type="dxa"/>
            <w:shd w:val="clear" w:color="auto" w:fill="auto"/>
            <w:noWrap/>
            <w:vAlign w:val="center"/>
            <w:hideMark/>
          </w:tcPr>
          <w:p w14:paraId="3381DFC2" w14:textId="77777777" w:rsidR="0084472E" w:rsidRPr="005A1DC4" w:rsidRDefault="0084472E" w:rsidP="005A1DC4">
            <w:pPr>
              <w:pStyle w:val="TblAnexosRight"/>
            </w:pPr>
            <w:r w:rsidRPr="005A1DC4">
              <w:t>9,926.16</w:t>
            </w:r>
          </w:p>
        </w:tc>
        <w:tc>
          <w:tcPr>
            <w:tcW w:w="1584" w:type="dxa"/>
            <w:shd w:val="clear" w:color="auto" w:fill="auto"/>
            <w:noWrap/>
            <w:vAlign w:val="center"/>
            <w:hideMark/>
          </w:tcPr>
          <w:p w14:paraId="1871F636" w14:textId="51958E40" w:rsidR="0084472E" w:rsidRPr="005A1DC4" w:rsidRDefault="005D3104" w:rsidP="005A1DC4">
            <w:pPr>
              <w:pStyle w:val="TblAnexosLeft"/>
            </w:pPr>
            <w:r w:rsidRPr="005A1DC4">
              <w:t>Angloamericana</w:t>
            </w:r>
            <w:r>
              <w:t xml:space="preserve"> de </w:t>
            </w:r>
            <w:r w:rsidRPr="005A1DC4">
              <w:t>Seguros</w:t>
            </w:r>
          </w:p>
        </w:tc>
        <w:tc>
          <w:tcPr>
            <w:tcW w:w="1008" w:type="dxa"/>
            <w:shd w:val="clear" w:color="auto" w:fill="auto"/>
            <w:noWrap/>
            <w:vAlign w:val="center"/>
            <w:hideMark/>
          </w:tcPr>
          <w:p w14:paraId="66FF3C33" w14:textId="77777777" w:rsidR="0084472E" w:rsidRPr="005A1DC4" w:rsidRDefault="0084472E" w:rsidP="005A1DC4">
            <w:pPr>
              <w:pStyle w:val="TblAnexosCenter"/>
            </w:pPr>
            <w:r w:rsidRPr="005A1DC4">
              <w:t>1-701-5597</w:t>
            </w:r>
          </w:p>
        </w:tc>
        <w:tc>
          <w:tcPr>
            <w:tcW w:w="1080" w:type="dxa"/>
            <w:shd w:val="clear" w:color="auto" w:fill="auto"/>
            <w:noWrap/>
            <w:vAlign w:val="center"/>
            <w:hideMark/>
          </w:tcPr>
          <w:p w14:paraId="68B54E69" w14:textId="77777777" w:rsidR="0084472E" w:rsidRPr="005A1DC4" w:rsidRDefault="0084472E" w:rsidP="005A1DC4">
            <w:pPr>
              <w:pStyle w:val="TblAnexosCenter"/>
            </w:pPr>
            <w:r w:rsidRPr="005A1DC4">
              <w:t>23/7/21</w:t>
            </w:r>
          </w:p>
        </w:tc>
      </w:tr>
      <w:tr w:rsidR="0084472E" w:rsidRPr="005A1DC4" w14:paraId="7A7F1C22" w14:textId="77777777" w:rsidTr="00D9212E">
        <w:trPr>
          <w:trHeight w:val="288"/>
          <w:jc w:val="center"/>
        </w:trPr>
        <w:tc>
          <w:tcPr>
            <w:tcW w:w="426" w:type="dxa"/>
            <w:shd w:val="clear" w:color="auto" w:fill="auto"/>
            <w:vAlign w:val="center"/>
            <w:hideMark/>
          </w:tcPr>
          <w:p w14:paraId="790FACC5" w14:textId="77777777" w:rsidR="0084472E" w:rsidRPr="005A1DC4" w:rsidRDefault="0084472E" w:rsidP="00E26CFD">
            <w:pPr>
              <w:pStyle w:val="TblAnexosCenter"/>
            </w:pPr>
            <w:r w:rsidRPr="005A1DC4">
              <w:t>46</w:t>
            </w:r>
          </w:p>
        </w:tc>
        <w:tc>
          <w:tcPr>
            <w:tcW w:w="1728" w:type="dxa"/>
            <w:shd w:val="clear" w:color="auto" w:fill="auto"/>
            <w:noWrap/>
            <w:vAlign w:val="center"/>
            <w:hideMark/>
          </w:tcPr>
          <w:p w14:paraId="69640A6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DEF4584" w14:textId="6DEF2767" w:rsidR="0084472E" w:rsidRPr="005A1DC4" w:rsidRDefault="005D3104" w:rsidP="00E26CFD">
            <w:pPr>
              <w:pStyle w:val="TblAnexosLeft"/>
            </w:pPr>
            <w:r w:rsidRPr="005A1DC4">
              <w:t>Medisol, S.R.L.</w:t>
            </w:r>
          </w:p>
        </w:tc>
        <w:tc>
          <w:tcPr>
            <w:tcW w:w="1296" w:type="dxa"/>
            <w:shd w:val="clear" w:color="auto" w:fill="auto"/>
            <w:noWrap/>
            <w:vAlign w:val="center"/>
            <w:hideMark/>
          </w:tcPr>
          <w:p w14:paraId="1F4AB2B8" w14:textId="77777777" w:rsidR="0084472E" w:rsidRPr="005A1DC4" w:rsidRDefault="0084472E" w:rsidP="005A1DC4">
            <w:pPr>
              <w:pStyle w:val="TblAnexosRight"/>
            </w:pPr>
            <w:r w:rsidRPr="005A1DC4">
              <w:t>118,106.11</w:t>
            </w:r>
          </w:p>
        </w:tc>
        <w:tc>
          <w:tcPr>
            <w:tcW w:w="1584" w:type="dxa"/>
            <w:shd w:val="clear" w:color="auto" w:fill="auto"/>
            <w:noWrap/>
            <w:vAlign w:val="center"/>
            <w:hideMark/>
          </w:tcPr>
          <w:p w14:paraId="0FB7078D" w14:textId="7B0CF14D"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7BA9635E" w14:textId="77777777" w:rsidR="0084472E" w:rsidRPr="005A1DC4" w:rsidRDefault="0084472E" w:rsidP="005A1DC4">
            <w:pPr>
              <w:pStyle w:val="TblAnexosCenter"/>
            </w:pPr>
            <w:r w:rsidRPr="005A1DC4">
              <w:t>CGP-2020/134</w:t>
            </w:r>
          </w:p>
        </w:tc>
        <w:tc>
          <w:tcPr>
            <w:tcW w:w="1080" w:type="dxa"/>
            <w:shd w:val="clear" w:color="auto" w:fill="auto"/>
            <w:noWrap/>
            <w:vAlign w:val="center"/>
            <w:hideMark/>
          </w:tcPr>
          <w:p w14:paraId="2C56015D" w14:textId="77777777" w:rsidR="0084472E" w:rsidRPr="005A1DC4" w:rsidRDefault="0084472E" w:rsidP="005A1DC4">
            <w:pPr>
              <w:pStyle w:val="TblAnexosCenter"/>
            </w:pPr>
            <w:r w:rsidRPr="005A1DC4">
              <w:t>31/6/21</w:t>
            </w:r>
          </w:p>
        </w:tc>
      </w:tr>
      <w:tr w:rsidR="0084472E" w:rsidRPr="005A1DC4" w14:paraId="79FB2691" w14:textId="77777777" w:rsidTr="00D9212E">
        <w:trPr>
          <w:trHeight w:val="288"/>
          <w:jc w:val="center"/>
        </w:trPr>
        <w:tc>
          <w:tcPr>
            <w:tcW w:w="426" w:type="dxa"/>
            <w:shd w:val="clear" w:color="auto" w:fill="auto"/>
            <w:vAlign w:val="center"/>
            <w:hideMark/>
          </w:tcPr>
          <w:p w14:paraId="79672BE6" w14:textId="77777777" w:rsidR="0084472E" w:rsidRPr="005A1DC4" w:rsidRDefault="0084472E" w:rsidP="00E26CFD">
            <w:pPr>
              <w:pStyle w:val="TblAnexosCenter"/>
            </w:pPr>
            <w:r w:rsidRPr="005A1DC4">
              <w:t>47</w:t>
            </w:r>
          </w:p>
        </w:tc>
        <w:tc>
          <w:tcPr>
            <w:tcW w:w="1728" w:type="dxa"/>
            <w:shd w:val="clear" w:color="auto" w:fill="auto"/>
            <w:noWrap/>
            <w:vAlign w:val="center"/>
            <w:hideMark/>
          </w:tcPr>
          <w:p w14:paraId="060C17F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8FFE028" w14:textId="24924DF5" w:rsidR="0084472E" w:rsidRPr="005A1DC4" w:rsidRDefault="005D3104" w:rsidP="00E26CFD">
            <w:pPr>
              <w:pStyle w:val="TblAnexosLeft"/>
            </w:pPr>
            <w:r w:rsidRPr="005A1DC4">
              <w:t>Medisol, S.R.L.</w:t>
            </w:r>
          </w:p>
        </w:tc>
        <w:tc>
          <w:tcPr>
            <w:tcW w:w="1296" w:type="dxa"/>
            <w:shd w:val="clear" w:color="auto" w:fill="auto"/>
            <w:noWrap/>
            <w:vAlign w:val="center"/>
            <w:hideMark/>
          </w:tcPr>
          <w:p w14:paraId="2B472351" w14:textId="77777777" w:rsidR="0084472E" w:rsidRPr="005A1DC4" w:rsidRDefault="0084472E" w:rsidP="005A1DC4">
            <w:pPr>
              <w:pStyle w:val="TblAnexosRight"/>
            </w:pPr>
            <w:r w:rsidRPr="005A1DC4">
              <w:t>5,907.46</w:t>
            </w:r>
          </w:p>
        </w:tc>
        <w:tc>
          <w:tcPr>
            <w:tcW w:w="1584" w:type="dxa"/>
            <w:shd w:val="clear" w:color="auto" w:fill="auto"/>
            <w:noWrap/>
            <w:vAlign w:val="center"/>
            <w:hideMark/>
          </w:tcPr>
          <w:p w14:paraId="6322AA86" w14:textId="11EBE6F6"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43F4B730" w14:textId="77777777" w:rsidR="0084472E" w:rsidRPr="005A1DC4" w:rsidRDefault="0084472E" w:rsidP="005A1DC4">
            <w:pPr>
              <w:pStyle w:val="TblAnexosCenter"/>
            </w:pPr>
            <w:r w:rsidRPr="005A1DC4">
              <w:t>CGP-2020/183</w:t>
            </w:r>
          </w:p>
        </w:tc>
        <w:tc>
          <w:tcPr>
            <w:tcW w:w="1080" w:type="dxa"/>
            <w:shd w:val="clear" w:color="auto" w:fill="auto"/>
            <w:noWrap/>
            <w:vAlign w:val="center"/>
            <w:hideMark/>
          </w:tcPr>
          <w:p w14:paraId="1E24847B" w14:textId="77777777" w:rsidR="0084472E" w:rsidRPr="005A1DC4" w:rsidRDefault="0084472E" w:rsidP="005A1DC4">
            <w:pPr>
              <w:pStyle w:val="TblAnexosCenter"/>
            </w:pPr>
            <w:r w:rsidRPr="005A1DC4">
              <w:t>30/6/21</w:t>
            </w:r>
          </w:p>
        </w:tc>
      </w:tr>
      <w:tr w:rsidR="0084472E" w:rsidRPr="005A1DC4" w14:paraId="7D74A216" w14:textId="77777777" w:rsidTr="00D9212E">
        <w:trPr>
          <w:trHeight w:val="288"/>
          <w:jc w:val="center"/>
        </w:trPr>
        <w:tc>
          <w:tcPr>
            <w:tcW w:w="426" w:type="dxa"/>
            <w:shd w:val="clear" w:color="auto" w:fill="auto"/>
            <w:vAlign w:val="center"/>
            <w:hideMark/>
          </w:tcPr>
          <w:p w14:paraId="3303783F" w14:textId="77777777" w:rsidR="0084472E" w:rsidRPr="005A1DC4" w:rsidRDefault="0084472E" w:rsidP="00E26CFD">
            <w:pPr>
              <w:pStyle w:val="TblAnexosCenter"/>
            </w:pPr>
            <w:r w:rsidRPr="005A1DC4">
              <w:t>48</w:t>
            </w:r>
          </w:p>
        </w:tc>
        <w:tc>
          <w:tcPr>
            <w:tcW w:w="1728" w:type="dxa"/>
            <w:shd w:val="clear" w:color="auto" w:fill="auto"/>
            <w:noWrap/>
            <w:vAlign w:val="center"/>
            <w:hideMark/>
          </w:tcPr>
          <w:p w14:paraId="2728CE3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37B2EAD" w14:textId="03E7196A" w:rsidR="0084472E" w:rsidRPr="005A1DC4" w:rsidRDefault="005D3104" w:rsidP="00E26CFD">
            <w:pPr>
              <w:pStyle w:val="TblAnexosLeft"/>
            </w:pPr>
            <w:r w:rsidRPr="005A1DC4">
              <w:t>Medek Pharma, S.R.L.</w:t>
            </w:r>
          </w:p>
        </w:tc>
        <w:tc>
          <w:tcPr>
            <w:tcW w:w="1296" w:type="dxa"/>
            <w:shd w:val="clear" w:color="auto" w:fill="auto"/>
            <w:noWrap/>
            <w:vAlign w:val="center"/>
            <w:hideMark/>
          </w:tcPr>
          <w:p w14:paraId="07BA8CE0" w14:textId="77777777" w:rsidR="0084472E" w:rsidRPr="005A1DC4" w:rsidRDefault="0084472E" w:rsidP="005A1DC4">
            <w:pPr>
              <w:pStyle w:val="TblAnexosRight"/>
            </w:pPr>
            <w:r w:rsidRPr="005A1DC4">
              <w:t>3,584,464.80</w:t>
            </w:r>
          </w:p>
        </w:tc>
        <w:tc>
          <w:tcPr>
            <w:tcW w:w="1584" w:type="dxa"/>
            <w:shd w:val="clear" w:color="auto" w:fill="auto"/>
            <w:noWrap/>
            <w:vAlign w:val="center"/>
            <w:hideMark/>
          </w:tcPr>
          <w:p w14:paraId="1ABB21AD" w14:textId="0CAD7904" w:rsidR="0084472E" w:rsidRPr="005A1DC4" w:rsidRDefault="005D3104" w:rsidP="005A1DC4">
            <w:pPr>
              <w:pStyle w:val="TblAnexosLeft"/>
            </w:pPr>
            <w:r w:rsidRPr="005A1DC4">
              <w:t>Seguros Universal</w:t>
            </w:r>
          </w:p>
        </w:tc>
        <w:tc>
          <w:tcPr>
            <w:tcW w:w="1008" w:type="dxa"/>
            <w:shd w:val="clear" w:color="auto" w:fill="auto"/>
            <w:noWrap/>
            <w:vAlign w:val="center"/>
            <w:hideMark/>
          </w:tcPr>
          <w:p w14:paraId="1807BB73" w14:textId="77777777" w:rsidR="0084472E" w:rsidRPr="005A1DC4" w:rsidRDefault="0084472E" w:rsidP="005A1DC4">
            <w:pPr>
              <w:pStyle w:val="TblAnexosCenter"/>
            </w:pPr>
            <w:r w:rsidRPr="005A1DC4">
              <w:t>17-214181</w:t>
            </w:r>
          </w:p>
        </w:tc>
        <w:tc>
          <w:tcPr>
            <w:tcW w:w="1080" w:type="dxa"/>
            <w:shd w:val="clear" w:color="auto" w:fill="auto"/>
            <w:noWrap/>
            <w:vAlign w:val="center"/>
            <w:hideMark/>
          </w:tcPr>
          <w:p w14:paraId="7BAED6D5" w14:textId="77777777" w:rsidR="0084472E" w:rsidRPr="005A1DC4" w:rsidRDefault="0084472E" w:rsidP="005A1DC4">
            <w:pPr>
              <w:pStyle w:val="TblAnexosCenter"/>
            </w:pPr>
            <w:r w:rsidRPr="005A1DC4">
              <w:t>30/6/21</w:t>
            </w:r>
          </w:p>
        </w:tc>
      </w:tr>
      <w:tr w:rsidR="0084472E" w:rsidRPr="005A1DC4" w14:paraId="4D8D0F55" w14:textId="77777777" w:rsidTr="00D9212E">
        <w:trPr>
          <w:trHeight w:val="288"/>
          <w:jc w:val="center"/>
        </w:trPr>
        <w:tc>
          <w:tcPr>
            <w:tcW w:w="426" w:type="dxa"/>
            <w:shd w:val="clear" w:color="auto" w:fill="auto"/>
            <w:vAlign w:val="center"/>
            <w:hideMark/>
          </w:tcPr>
          <w:p w14:paraId="7E7B17CE" w14:textId="77777777" w:rsidR="0084472E" w:rsidRPr="005A1DC4" w:rsidRDefault="0084472E" w:rsidP="00E26CFD">
            <w:pPr>
              <w:pStyle w:val="TblAnexosCenter"/>
            </w:pPr>
            <w:r w:rsidRPr="005A1DC4">
              <w:t>49</w:t>
            </w:r>
          </w:p>
        </w:tc>
        <w:tc>
          <w:tcPr>
            <w:tcW w:w="1728" w:type="dxa"/>
            <w:shd w:val="clear" w:color="auto" w:fill="auto"/>
            <w:noWrap/>
            <w:vAlign w:val="center"/>
            <w:hideMark/>
          </w:tcPr>
          <w:p w14:paraId="534D36BE"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5439E912" w14:textId="04EB5622" w:rsidR="0084472E" w:rsidRPr="005A1DC4" w:rsidRDefault="005D3104" w:rsidP="00E26CFD">
            <w:pPr>
              <w:pStyle w:val="TblAnexosLeft"/>
            </w:pPr>
            <w:r w:rsidRPr="005A1DC4">
              <w:t>Nifarmed, S.R.L.</w:t>
            </w:r>
          </w:p>
        </w:tc>
        <w:tc>
          <w:tcPr>
            <w:tcW w:w="1296" w:type="dxa"/>
            <w:shd w:val="clear" w:color="auto" w:fill="auto"/>
            <w:noWrap/>
            <w:vAlign w:val="center"/>
            <w:hideMark/>
          </w:tcPr>
          <w:p w14:paraId="4CAF2D68" w14:textId="77777777" w:rsidR="0084472E" w:rsidRPr="005A1DC4" w:rsidRDefault="0084472E" w:rsidP="005A1DC4">
            <w:pPr>
              <w:pStyle w:val="TblAnexosRight"/>
            </w:pPr>
            <w:r w:rsidRPr="005A1DC4">
              <w:t>1,921,516.64</w:t>
            </w:r>
          </w:p>
        </w:tc>
        <w:tc>
          <w:tcPr>
            <w:tcW w:w="1584" w:type="dxa"/>
            <w:shd w:val="clear" w:color="auto" w:fill="auto"/>
            <w:noWrap/>
            <w:vAlign w:val="center"/>
            <w:hideMark/>
          </w:tcPr>
          <w:p w14:paraId="776DCEC3" w14:textId="2B0A47DC"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4AA202D4" w14:textId="77777777" w:rsidR="0084472E" w:rsidRPr="005A1DC4" w:rsidRDefault="0084472E" w:rsidP="005A1DC4">
            <w:pPr>
              <w:pStyle w:val="TblAnexosCenter"/>
            </w:pPr>
            <w:r w:rsidRPr="005A1DC4">
              <w:t>CGP-2020/136</w:t>
            </w:r>
          </w:p>
        </w:tc>
        <w:tc>
          <w:tcPr>
            <w:tcW w:w="1080" w:type="dxa"/>
            <w:shd w:val="clear" w:color="auto" w:fill="auto"/>
            <w:noWrap/>
            <w:vAlign w:val="center"/>
            <w:hideMark/>
          </w:tcPr>
          <w:p w14:paraId="44535FC0" w14:textId="77777777" w:rsidR="0084472E" w:rsidRPr="005A1DC4" w:rsidRDefault="0084472E" w:rsidP="005A1DC4">
            <w:pPr>
              <w:pStyle w:val="TblAnexosCenter"/>
            </w:pPr>
            <w:r w:rsidRPr="005A1DC4">
              <w:t>30/6/21</w:t>
            </w:r>
          </w:p>
        </w:tc>
      </w:tr>
      <w:tr w:rsidR="0084472E" w:rsidRPr="005A1DC4" w14:paraId="29DCF297" w14:textId="77777777" w:rsidTr="00D9212E">
        <w:trPr>
          <w:trHeight w:val="288"/>
          <w:jc w:val="center"/>
        </w:trPr>
        <w:tc>
          <w:tcPr>
            <w:tcW w:w="426" w:type="dxa"/>
            <w:shd w:val="clear" w:color="auto" w:fill="auto"/>
            <w:vAlign w:val="center"/>
            <w:hideMark/>
          </w:tcPr>
          <w:p w14:paraId="37920DC4" w14:textId="77777777" w:rsidR="0084472E" w:rsidRPr="005A1DC4" w:rsidRDefault="0084472E" w:rsidP="00E26CFD">
            <w:pPr>
              <w:pStyle w:val="TblAnexosCenter"/>
            </w:pPr>
            <w:r w:rsidRPr="005A1DC4">
              <w:t>50</w:t>
            </w:r>
          </w:p>
        </w:tc>
        <w:tc>
          <w:tcPr>
            <w:tcW w:w="1728" w:type="dxa"/>
            <w:shd w:val="clear" w:color="auto" w:fill="auto"/>
            <w:noWrap/>
            <w:vAlign w:val="center"/>
            <w:hideMark/>
          </w:tcPr>
          <w:p w14:paraId="7926E28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3CD5C70" w14:textId="5818920F" w:rsidR="0084472E" w:rsidRPr="005A1DC4" w:rsidRDefault="005D3104" w:rsidP="00E26CFD">
            <w:pPr>
              <w:pStyle w:val="TblAnexosLeft"/>
            </w:pPr>
            <w:r w:rsidRPr="005A1DC4">
              <w:t>Nifarmed, S.R.L.</w:t>
            </w:r>
          </w:p>
        </w:tc>
        <w:tc>
          <w:tcPr>
            <w:tcW w:w="1296" w:type="dxa"/>
            <w:shd w:val="clear" w:color="auto" w:fill="auto"/>
            <w:noWrap/>
            <w:vAlign w:val="center"/>
            <w:hideMark/>
          </w:tcPr>
          <w:p w14:paraId="58601738" w14:textId="77777777" w:rsidR="0084472E" w:rsidRPr="005A1DC4" w:rsidRDefault="0084472E" w:rsidP="005A1DC4">
            <w:pPr>
              <w:pStyle w:val="TblAnexosRight"/>
            </w:pPr>
            <w:r w:rsidRPr="005A1DC4">
              <w:t>96,472.20</w:t>
            </w:r>
          </w:p>
        </w:tc>
        <w:tc>
          <w:tcPr>
            <w:tcW w:w="1584" w:type="dxa"/>
            <w:shd w:val="clear" w:color="auto" w:fill="auto"/>
            <w:noWrap/>
            <w:vAlign w:val="center"/>
            <w:hideMark/>
          </w:tcPr>
          <w:p w14:paraId="796793B6" w14:textId="209FAA0B"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159A9B31" w14:textId="77777777" w:rsidR="0084472E" w:rsidRPr="005A1DC4" w:rsidRDefault="0084472E" w:rsidP="005A1DC4">
            <w:pPr>
              <w:pStyle w:val="TblAnexosCenter"/>
            </w:pPr>
            <w:r w:rsidRPr="005A1DC4">
              <w:t>CGP-2020/180</w:t>
            </w:r>
          </w:p>
        </w:tc>
        <w:tc>
          <w:tcPr>
            <w:tcW w:w="1080" w:type="dxa"/>
            <w:shd w:val="clear" w:color="auto" w:fill="auto"/>
            <w:noWrap/>
            <w:vAlign w:val="center"/>
            <w:hideMark/>
          </w:tcPr>
          <w:p w14:paraId="674053D5" w14:textId="77777777" w:rsidR="0084472E" w:rsidRPr="005A1DC4" w:rsidRDefault="0084472E" w:rsidP="005A1DC4">
            <w:pPr>
              <w:pStyle w:val="TblAnexosCenter"/>
            </w:pPr>
            <w:r w:rsidRPr="005A1DC4">
              <w:t>30/6/21</w:t>
            </w:r>
          </w:p>
        </w:tc>
      </w:tr>
      <w:tr w:rsidR="0084472E" w:rsidRPr="005A1DC4" w14:paraId="279AE089" w14:textId="77777777" w:rsidTr="00D9212E">
        <w:trPr>
          <w:trHeight w:val="288"/>
          <w:jc w:val="center"/>
        </w:trPr>
        <w:tc>
          <w:tcPr>
            <w:tcW w:w="426" w:type="dxa"/>
            <w:shd w:val="clear" w:color="auto" w:fill="auto"/>
            <w:vAlign w:val="center"/>
            <w:hideMark/>
          </w:tcPr>
          <w:p w14:paraId="1C534707" w14:textId="77777777" w:rsidR="0084472E" w:rsidRPr="005A1DC4" w:rsidRDefault="0084472E" w:rsidP="00E26CFD">
            <w:pPr>
              <w:pStyle w:val="TblAnexosCenter"/>
            </w:pPr>
            <w:r w:rsidRPr="005A1DC4">
              <w:t>51</w:t>
            </w:r>
          </w:p>
        </w:tc>
        <w:tc>
          <w:tcPr>
            <w:tcW w:w="1728" w:type="dxa"/>
            <w:shd w:val="clear" w:color="auto" w:fill="auto"/>
            <w:noWrap/>
            <w:vAlign w:val="center"/>
            <w:hideMark/>
          </w:tcPr>
          <w:p w14:paraId="41D8858D"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A8839EE" w14:textId="6DA8D9A9" w:rsidR="0084472E" w:rsidRPr="005A1DC4" w:rsidRDefault="005D3104" w:rsidP="00E26CFD">
            <w:pPr>
              <w:pStyle w:val="TblAnexosLeft"/>
            </w:pPr>
            <w:r w:rsidRPr="005A1DC4">
              <w:t>Novartis Caribe, S.R.L.</w:t>
            </w:r>
          </w:p>
        </w:tc>
        <w:tc>
          <w:tcPr>
            <w:tcW w:w="1296" w:type="dxa"/>
            <w:shd w:val="clear" w:color="auto" w:fill="auto"/>
            <w:noWrap/>
            <w:vAlign w:val="center"/>
            <w:hideMark/>
          </w:tcPr>
          <w:p w14:paraId="472332C8" w14:textId="77777777" w:rsidR="0084472E" w:rsidRPr="005A1DC4" w:rsidRDefault="0084472E" w:rsidP="005A1DC4">
            <w:pPr>
              <w:pStyle w:val="TblAnexosRight"/>
            </w:pPr>
            <w:r w:rsidRPr="005A1DC4">
              <w:t>807,400.00</w:t>
            </w:r>
          </w:p>
        </w:tc>
        <w:tc>
          <w:tcPr>
            <w:tcW w:w="1584" w:type="dxa"/>
            <w:shd w:val="clear" w:color="auto" w:fill="auto"/>
            <w:noWrap/>
            <w:vAlign w:val="center"/>
            <w:hideMark/>
          </w:tcPr>
          <w:p w14:paraId="2C5FFBE6" w14:textId="32F22C76" w:rsidR="0084472E" w:rsidRPr="005A1DC4" w:rsidRDefault="005D3104" w:rsidP="005A1DC4">
            <w:pPr>
              <w:pStyle w:val="TblAnexosLeft"/>
            </w:pPr>
            <w:r w:rsidRPr="005A1DC4">
              <w:t>Citibank</w:t>
            </w:r>
          </w:p>
        </w:tc>
        <w:tc>
          <w:tcPr>
            <w:tcW w:w="1008" w:type="dxa"/>
            <w:shd w:val="clear" w:color="auto" w:fill="auto"/>
            <w:noWrap/>
            <w:vAlign w:val="center"/>
            <w:hideMark/>
          </w:tcPr>
          <w:p w14:paraId="794F66D7" w14:textId="77777777" w:rsidR="0084472E" w:rsidRPr="005A1DC4" w:rsidRDefault="0084472E" w:rsidP="005A1DC4">
            <w:pPr>
              <w:pStyle w:val="TblAnexosCenter"/>
            </w:pPr>
            <w:r w:rsidRPr="005A1DC4">
              <w:t>5543600161</w:t>
            </w:r>
          </w:p>
        </w:tc>
        <w:tc>
          <w:tcPr>
            <w:tcW w:w="1080" w:type="dxa"/>
            <w:shd w:val="clear" w:color="auto" w:fill="auto"/>
            <w:noWrap/>
            <w:vAlign w:val="center"/>
            <w:hideMark/>
          </w:tcPr>
          <w:p w14:paraId="76294076" w14:textId="77777777" w:rsidR="0084472E" w:rsidRPr="005A1DC4" w:rsidRDefault="0084472E" w:rsidP="005A1DC4">
            <w:pPr>
              <w:pStyle w:val="TblAnexosCenter"/>
            </w:pPr>
            <w:r w:rsidRPr="005A1DC4">
              <w:t>30/6/21</w:t>
            </w:r>
          </w:p>
        </w:tc>
      </w:tr>
      <w:tr w:rsidR="0084472E" w:rsidRPr="005A1DC4" w14:paraId="3A0AFE76" w14:textId="77777777" w:rsidTr="00D9212E">
        <w:trPr>
          <w:trHeight w:val="288"/>
          <w:jc w:val="center"/>
        </w:trPr>
        <w:tc>
          <w:tcPr>
            <w:tcW w:w="426" w:type="dxa"/>
            <w:shd w:val="clear" w:color="auto" w:fill="auto"/>
            <w:vAlign w:val="center"/>
            <w:hideMark/>
          </w:tcPr>
          <w:p w14:paraId="7BA4B05F" w14:textId="77777777" w:rsidR="0084472E" w:rsidRPr="005A1DC4" w:rsidRDefault="0084472E" w:rsidP="00E26CFD">
            <w:pPr>
              <w:pStyle w:val="TblAnexosCenter"/>
            </w:pPr>
            <w:r w:rsidRPr="005A1DC4">
              <w:t>52</w:t>
            </w:r>
          </w:p>
        </w:tc>
        <w:tc>
          <w:tcPr>
            <w:tcW w:w="1728" w:type="dxa"/>
            <w:shd w:val="clear" w:color="auto" w:fill="auto"/>
            <w:noWrap/>
            <w:vAlign w:val="center"/>
            <w:hideMark/>
          </w:tcPr>
          <w:p w14:paraId="780F2D1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9419981" w14:textId="4E5D879B" w:rsidR="0084472E" w:rsidRPr="005A1DC4" w:rsidRDefault="005D3104" w:rsidP="00E26CFD">
            <w:pPr>
              <w:pStyle w:val="TblAnexosLeft"/>
            </w:pPr>
            <w:r w:rsidRPr="005A1DC4">
              <w:t>Oscar Renta Negron, S.A.</w:t>
            </w:r>
          </w:p>
        </w:tc>
        <w:tc>
          <w:tcPr>
            <w:tcW w:w="1296" w:type="dxa"/>
            <w:shd w:val="clear" w:color="auto" w:fill="auto"/>
            <w:noWrap/>
            <w:vAlign w:val="center"/>
            <w:hideMark/>
          </w:tcPr>
          <w:p w14:paraId="64AAD515" w14:textId="77777777" w:rsidR="0084472E" w:rsidRPr="005A1DC4" w:rsidRDefault="0084472E" w:rsidP="005A1DC4">
            <w:pPr>
              <w:pStyle w:val="TblAnexosRight"/>
            </w:pPr>
            <w:r w:rsidRPr="005A1DC4">
              <w:t>5,532.80</w:t>
            </w:r>
          </w:p>
        </w:tc>
        <w:tc>
          <w:tcPr>
            <w:tcW w:w="1584" w:type="dxa"/>
            <w:shd w:val="clear" w:color="auto" w:fill="auto"/>
            <w:noWrap/>
            <w:vAlign w:val="center"/>
            <w:hideMark/>
          </w:tcPr>
          <w:p w14:paraId="08BD8423" w14:textId="1935C647" w:rsidR="0084472E" w:rsidRPr="005A1DC4" w:rsidRDefault="005D3104" w:rsidP="005A1DC4">
            <w:pPr>
              <w:pStyle w:val="TblAnexosLeft"/>
            </w:pPr>
            <w:r w:rsidRPr="005A1DC4">
              <w:t>Seguros Sura</w:t>
            </w:r>
          </w:p>
        </w:tc>
        <w:tc>
          <w:tcPr>
            <w:tcW w:w="1008" w:type="dxa"/>
            <w:shd w:val="clear" w:color="auto" w:fill="auto"/>
            <w:noWrap/>
            <w:vAlign w:val="center"/>
            <w:hideMark/>
          </w:tcPr>
          <w:p w14:paraId="6982EFB4" w14:textId="77777777" w:rsidR="0084472E" w:rsidRPr="005A1DC4" w:rsidRDefault="0084472E" w:rsidP="005A1DC4">
            <w:pPr>
              <w:pStyle w:val="TblAnexosCenter"/>
            </w:pPr>
            <w:r w:rsidRPr="005A1DC4">
              <w:t>FIAN-13894</w:t>
            </w:r>
          </w:p>
        </w:tc>
        <w:tc>
          <w:tcPr>
            <w:tcW w:w="1080" w:type="dxa"/>
            <w:shd w:val="clear" w:color="auto" w:fill="auto"/>
            <w:noWrap/>
            <w:vAlign w:val="center"/>
            <w:hideMark/>
          </w:tcPr>
          <w:p w14:paraId="5F32C70C" w14:textId="77777777" w:rsidR="0084472E" w:rsidRPr="005A1DC4" w:rsidRDefault="0084472E" w:rsidP="005A1DC4">
            <w:pPr>
              <w:pStyle w:val="TblAnexosCenter"/>
            </w:pPr>
            <w:r w:rsidRPr="005A1DC4">
              <w:t>30/6/21</w:t>
            </w:r>
          </w:p>
        </w:tc>
      </w:tr>
      <w:tr w:rsidR="0084472E" w:rsidRPr="005A1DC4" w14:paraId="0A655FB8" w14:textId="77777777" w:rsidTr="00D9212E">
        <w:trPr>
          <w:trHeight w:val="288"/>
          <w:jc w:val="center"/>
        </w:trPr>
        <w:tc>
          <w:tcPr>
            <w:tcW w:w="426" w:type="dxa"/>
            <w:shd w:val="clear" w:color="auto" w:fill="auto"/>
            <w:vAlign w:val="center"/>
            <w:hideMark/>
          </w:tcPr>
          <w:p w14:paraId="52D0CC4F" w14:textId="77777777" w:rsidR="0084472E" w:rsidRPr="005A1DC4" w:rsidRDefault="0084472E" w:rsidP="00E26CFD">
            <w:pPr>
              <w:pStyle w:val="TblAnexosCenter"/>
            </w:pPr>
            <w:r w:rsidRPr="005A1DC4">
              <w:t>53</w:t>
            </w:r>
          </w:p>
        </w:tc>
        <w:tc>
          <w:tcPr>
            <w:tcW w:w="1728" w:type="dxa"/>
            <w:shd w:val="clear" w:color="auto" w:fill="auto"/>
            <w:noWrap/>
            <w:vAlign w:val="center"/>
            <w:hideMark/>
          </w:tcPr>
          <w:p w14:paraId="2F3ACB9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DA03D7C" w14:textId="1FD276E3" w:rsidR="0084472E" w:rsidRPr="005A1DC4" w:rsidRDefault="005D3104" w:rsidP="00E26CFD">
            <w:pPr>
              <w:pStyle w:val="TblAnexosLeft"/>
            </w:pPr>
            <w:r w:rsidRPr="005A1DC4">
              <w:t>Osiris &amp; Co.</w:t>
            </w:r>
          </w:p>
        </w:tc>
        <w:tc>
          <w:tcPr>
            <w:tcW w:w="1296" w:type="dxa"/>
            <w:shd w:val="clear" w:color="auto" w:fill="auto"/>
            <w:noWrap/>
            <w:vAlign w:val="center"/>
            <w:hideMark/>
          </w:tcPr>
          <w:p w14:paraId="0763A6A7" w14:textId="77777777" w:rsidR="0084472E" w:rsidRPr="005A1DC4" w:rsidRDefault="0084472E" w:rsidP="005A1DC4">
            <w:pPr>
              <w:pStyle w:val="TblAnexosRight"/>
            </w:pPr>
            <w:r w:rsidRPr="005A1DC4">
              <w:t>3,297,551.33</w:t>
            </w:r>
          </w:p>
        </w:tc>
        <w:tc>
          <w:tcPr>
            <w:tcW w:w="1584" w:type="dxa"/>
            <w:shd w:val="clear" w:color="auto" w:fill="auto"/>
            <w:noWrap/>
            <w:vAlign w:val="center"/>
            <w:hideMark/>
          </w:tcPr>
          <w:p w14:paraId="14FCF7AA" w14:textId="2F8522F2"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47B5E191" w14:textId="77777777" w:rsidR="0084472E" w:rsidRPr="005A1DC4" w:rsidRDefault="0084472E" w:rsidP="005A1DC4">
            <w:pPr>
              <w:pStyle w:val="TblAnexosCenter"/>
            </w:pPr>
            <w:r w:rsidRPr="005A1DC4">
              <w:t>GCP-2020/00078</w:t>
            </w:r>
          </w:p>
        </w:tc>
        <w:tc>
          <w:tcPr>
            <w:tcW w:w="1080" w:type="dxa"/>
            <w:shd w:val="clear" w:color="auto" w:fill="auto"/>
            <w:noWrap/>
            <w:vAlign w:val="center"/>
            <w:hideMark/>
          </w:tcPr>
          <w:p w14:paraId="279B42FB" w14:textId="77777777" w:rsidR="0084472E" w:rsidRPr="005A1DC4" w:rsidRDefault="0084472E" w:rsidP="005A1DC4">
            <w:pPr>
              <w:pStyle w:val="TblAnexosCenter"/>
            </w:pPr>
            <w:r w:rsidRPr="005A1DC4">
              <w:t>30/6/21</w:t>
            </w:r>
          </w:p>
        </w:tc>
      </w:tr>
      <w:tr w:rsidR="0084472E" w:rsidRPr="005A1DC4" w14:paraId="294313B7" w14:textId="77777777" w:rsidTr="00D9212E">
        <w:trPr>
          <w:trHeight w:val="288"/>
          <w:jc w:val="center"/>
        </w:trPr>
        <w:tc>
          <w:tcPr>
            <w:tcW w:w="426" w:type="dxa"/>
            <w:shd w:val="clear" w:color="auto" w:fill="auto"/>
            <w:vAlign w:val="center"/>
            <w:hideMark/>
          </w:tcPr>
          <w:p w14:paraId="6E15C2B9" w14:textId="77777777" w:rsidR="0084472E" w:rsidRPr="005A1DC4" w:rsidRDefault="0084472E" w:rsidP="00E26CFD">
            <w:pPr>
              <w:pStyle w:val="TblAnexosCenter"/>
            </w:pPr>
            <w:r w:rsidRPr="005A1DC4">
              <w:t>54</w:t>
            </w:r>
          </w:p>
        </w:tc>
        <w:tc>
          <w:tcPr>
            <w:tcW w:w="1728" w:type="dxa"/>
            <w:shd w:val="clear" w:color="auto" w:fill="auto"/>
            <w:noWrap/>
            <w:vAlign w:val="center"/>
            <w:hideMark/>
          </w:tcPr>
          <w:p w14:paraId="53DC2BD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08AC207" w14:textId="53427E1E" w:rsidR="0084472E" w:rsidRPr="005A1DC4" w:rsidRDefault="005D3104" w:rsidP="00E26CFD">
            <w:pPr>
              <w:pStyle w:val="TblAnexosLeft"/>
            </w:pPr>
            <w:r w:rsidRPr="005A1DC4">
              <w:t>Productos Medicinales, S.R.L.</w:t>
            </w:r>
          </w:p>
        </w:tc>
        <w:tc>
          <w:tcPr>
            <w:tcW w:w="1296" w:type="dxa"/>
            <w:shd w:val="clear" w:color="auto" w:fill="auto"/>
            <w:noWrap/>
            <w:vAlign w:val="center"/>
            <w:hideMark/>
          </w:tcPr>
          <w:p w14:paraId="2642681A" w14:textId="77777777" w:rsidR="0084472E" w:rsidRPr="005A1DC4" w:rsidRDefault="0084472E" w:rsidP="005A1DC4">
            <w:pPr>
              <w:pStyle w:val="TblAnexosRight"/>
            </w:pPr>
            <w:r w:rsidRPr="005A1DC4">
              <w:t>4,751.60</w:t>
            </w:r>
          </w:p>
        </w:tc>
        <w:tc>
          <w:tcPr>
            <w:tcW w:w="1584" w:type="dxa"/>
            <w:shd w:val="clear" w:color="auto" w:fill="auto"/>
            <w:noWrap/>
            <w:vAlign w:val="center"/>
            <w:hideMark/>
          </w:tcPr>
          <w:p w14:paraId="5CA073F4" w14:textId="3B3F17D3"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128D2E8F" w14:textId="77777777" w:rsidR="0084472E" w:rsidRPr="005A1DC4" w:rsidRDefault="0084472E" w:rsidP="005A1DC4">
            <w:pPr>
              <w:pStyle w:val="TblAnexosCenter"/>
            </w:pPr>
            <w:r w:rsidRPr="005A1DC4">
              <w:t>295594</w:t>
            </w:r>
          </w:p>
        </w:tc>
        <w:tc>
          <w:tcPr>
            <w:tcW w:w="1080" w:type="dxa"/>
            <w:shd w:val="clear" w:color="auto" w:fill="auto"/>
            <w:noWrap/>
            <w:vAlign w:val="center"/>
            <w:hideMark/>
          </w:tcPr>
          <w:p w14:paraId="4D3FF266" w14:textId="77777777" w:rsidR="0084472E" w:rsidRPr="005A1DC4" w:rsidRDefault="0084472E" w:rsidP="005A1DC4">
            <w:pPr>
              <w:pStyle w:val="TblAnexosCenter"/>
            </w:pPr>
            <w:r w:rsidRPr="005A1DC4">
              <w:t>30/6/21</w:t>
            </w:r>
          </w:p>
        </w:tc>
      </w:tr>
      <w:tr w:rsidR="0084472E" w:rsidRPr="005A1DC4" w14:paraId="53B9C80C" w14:textId="77777777" w:rsidTr="00D9212E">
        <w:trPr>
          <w:trHeight w:val="288"/>
          <w:jc w:val="center"/>
        </w:trPr>
        <w:tc>
          <w:tcPr>
            <w:tcW w:w="426" w:type="dxa"/>
            <w:shd w:val="clear" w:color="auto" w:fill="auto"/>
            <w:vAlign w:val="center"/>
            <w:hideMark/>
          </w:tcPr>
          <w:p w14:paraId="0D581319" w14:textId="77777777" w:rsidR="0084472E" w:rsidRPr="005A1DC4" w:rsidRDefault="0084472E" w:rsidP="00E26CFD">
            <w:pPr>
              <w:pStyle w:val="TblAnexosCenter"/>
            </w:pPr>
            <w:r w:rsidRPr="005A1DC4">
              <w:t>55</w:t>
            </w:r>
          </w:p>
        </w:tc>
        <w:tc>
          <w:tcPr>
            <w:tcW w:w="1728" w:type="dxa"/>
            <w:shd w:val="clear" w:color="auto" w:fill="auto"/>
            <w:noWrap/>
            <w:vAlign w:val="center"/>
            <w:hideMark/>
          </w:tcPr>
          <w:p w14:paraId="06E161BB"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F6EE687" w14:textId="7B764DB1" w:rsidR="0084472E" w:rsidRPr="005A1DC4" w:rsidRDefault="005D3104" w:rsidP="00E26CFD">
            <w:pPr>
              <w:pStyle w:val="TblAnexosLeft"/>
            </w:pPr>
            <w:r w:rsidRPr="005A1DC4">
              <w:t>Productos Medicinales, S.R.L.</w:t>
            </w:r>
          </w:p>
        </w:tc>
        <w:tc>
          <w:tcPr>
            <w:tcW w:w="1296" w:type="dxa"/>
            <w:shd w:val="clear" w:color="auto" w:fill="auto"/>
            <w:noWrap/>
            <w:vAlign w:val="center"/>
            <w:hideMark/>
          </w:tcPr>
          <w:p w14:paraId="2C8E873C" w14:textId="77777777" w:rsidR="0084472E" w:rsidRPr="005A1DC4" w:rsidRDefault="0084472E" w:rsidP="005A1DC4">
            <w:pPr>
              <w:pStyle w:val="TblAnexosRight"/>
            </w:pPr>
            <w:r w:rsidRPr="005A1DC4">
              <w:t>464.88</w:t>
            </w:r>
          </w:p>
        </w:tc>
        <w:tc>
          <w:tcPr>
            <w:tcW w:w="1584" w:type="dxa"/>
            <w:shd w:val="clear" w:color="auto" w:fill="auto"/>
            <w:noWrap/>
            <w:vAlign w:val="center"/>
            <w:hideMark/>
          </w:tcPr>
          <w:p w14:paraId="72E6D97E" w14:textId="544829B4"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1D32A8AB" w14:textId="77777777" w:rsidR="0084472E" w:rsidRPr="005A1DC4" w:rsidRDefault="0084472E" w:rsidP="005A1DC4">
            <w:pPr>
              <w:pStyle w:val="TblAnexosCenter"/>
            </w:pPr>
            <w:r w:rsidRPr="005A1DC4">
              <w:t>298645</w:t>
            </w:r>
          </w:p>
        </w:tc>
        <w:tc>
          <w:tcPr>
            <w:tcW w:w="1080" w:type="dxa"/>
            <w:shd w:val="clear" w:color="auto" w:fill="auto"/>
            <w:noWrap/>
            <w:vAlign w:val="center"/>
            <w:hideMark/>
          </w:tcPr>
          <w:p w14:paraId="3B7D5F32" w14:textId="77777777" w:rsidR="0084472E" w:rsidRPr="005A1DC4" w:rsidRDefault="0084472E" w:rsidP="005A1DC4">
            <w:pPr>
              <w:pStyle w:val="TblAnexosCenter"/>
            </w:pPr>
            <w:r w:rsidRPr="005A1DC4">
              <w:t>30/6/21</w:t>
            </w:r>
          </w:p>
        </w:tc>
      </w:tr>
      <w:tr w:rsidR="0084472E" w:rsidRPr="005A1DC4" w14:paraId="1BDE9D5A" w14:textId="77777777" w:rsidTr="00D9212E">
        <w:trPr>
          <w:trHeight w:val="288"/>
          <w:jc w:val="center"/>
        </w:trPr>
        <w:tc>
          <w:tcPr>
            <w:tcW w:w="426" w:type="dxa"/>
            <w:shd w:val="clear" w:color="auto" w:fill="auto"/>
            <w:vAlign w:val="center"/>
            <w:hideMark/>
          </w:tcPr>
          <w:p w14:paraId="193C47C2" w14:textId="77777777" w:rsidR="0084472E" w:rsidRPr="005A1DC4" w:rsidRDefault="0084472E" w:rsidP="00E26CFD">
            <w:pPr>
              <w:pStyle w:val="TblAnexosCenter"/>
            </w:pPr>
            <w:r w:rsidRPr="005A1DC4">
              <w:t>56</w:t>
            </w:r>
          </w:p>
        </w:tc>
        <w:tc>
          <w:tcPr>
            <w:tcW w:w="1728" w:type="dxa"/>
            <w:shd w:val="clear" w:color="auto" w:fill="auto"/>
            <w:noWrap/>
            <w:vAlign w:val="center"/>
            <w:hideMark/>
          </w:tcPr>
          <w:p w14:paraId="3899975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74F0751" w14:textId="0ED95819" w:rsidR="0084472E" w:rsidRPr="005A1DC4" w:rsidRDefault="005D3104" w:rsidP="00E26CFD">
            <w:pPr>
              <w:pStyle w:val="TblAnexosLeft"/>
            </w:pPr>
            <w:r w:rsidRPr="005A1DC4">
              <w:t>Pharma Ag Trading, S.R.L.</w:t>
            </w:r>
          </w:p>
        </w:tc>
        <w:tc>
          <w:tcPr>
            <w:tcW w:w="1296" w:type="dxa"/>
            <w:shd w:val="clear" w:color="auto" w:fill="auto"/>
            <w:noWrap/>
            <w:vAlign w:val="center"/>
            <w:hideMark/>
          </w:tcPr>
          <w:p w14:paraId="2DD8A929" w14:textId="77777777" w:rsidR="0084472E" w:rsidRPr="005A1DC4" w:rsidRDefault="0084472E" w:rsidP="005A1DC4">
            <w:pPr>
              <w:pStyle w:val="TblAnexosRight"/>
            </w:pPr>
            <w:r w:rsidRPr="005A1DC4">
              <w:t>2,669,072.40</w:t>
            </w:r>
          </w:p>
        </w:tc>
        <w:tc>
          <w:tcPr>
            <w:tcW w:w="1584" w:type="dxa"/>
            <w:shd w:val="clear" w:color="auto" w:fill="auto"/>
            <w:noWrap/>
            <w:vAlign w:val="center"/>
            <w:hideMark/>
          </w:tcPr>
          <w:p w14:paraId="6BDE51C0" w14:textId="6F9DD522"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4AF31402" w14:textId="77777777" w:rsidR="0084472E" w:rsidRPr="005A1DC4" w:rsidRDefault="0084472E" w:rsidP="005A1DC4">
            <w:pPr>
              <w:pStyle w:val="TblAnexosCenter"/>
            </w:pPr>
            <w:r w:rsidRPr="005A1DC4">
              <w:t>GCP-2020/00081</w:t>
            </w:r>
          </w:p>
        </w:tc>
        <w:tc>
          <w:tcPr>
            <w:tcW w:w="1080" w:type="dxa"/>
            <w:shd w:val="clear" w:color="auto" w:fill="auto"/>
            <w:noWrap/>
            <w:vAlign w:val="center"/>
            <w:hideMark/>
          </w:tcPr>
          <w:p w14:paraId="6A5361DF" w14:textId="77777777" w:rsidR="0084472E" w:rsidRPr="005A1DC4" w:rsidRDefault="0084472E" w:rsidP="005A1DC4">
            <w:pPr>
              <w:pStyle w:val="TblAnexosCenter"/>
            </w:pPr>
            <w:r w:rsidRPr="005A1DC4">
              <w:t>30/6/21</w:t>
            </w:r>
          </w:p>
        </w:tc>
      </w:tr>
      <w:tr w:rsidR="0084472E" w:rsidRPr="005A1DC4" w14:paraId="2C92B689" w14:textId="77777777" w:rsidTr="00D9212E">
        <w:trPr>
          <w:trHeight w:val="288"/>
          <w:jc w:val="center"/>
        </w:trPr>
        <w:tc>
          <w:tcPr>
            <w:tcW w:w="426" w:type="dxa"/>
            <w:shd w:val="clear" w:color="auto" w:fill="auto"/>
            <w:vAlign w:val="center"/>
            <w:hideMark/>
          </w:tcPr>
          <w:p w14:paraId="46474A68" w14:textId="77777777" w:rsidR="0084472E" w:rsidRPr="005A1DC4" w:rsidRDefault="0084472E" w:rsidP="00E26CFD">
            <w:pPr>
              <w:pStyle w:val="TblAnexosCenter"/>
            </w:pPr>
            <w:r w:rsidRPr="005A1DC4">
              <w:t>57</w:t>
            </w:r>
          </w:p>
        </w:tc>
        <w:tc>
          <w:tcPr>
            <w:tcW w:w="1728" w:type="dxa"/>
            <w:shd w:val="clear" w:color="auto" w:fill="auto"/>
            <w:noWrap/>
            <w:vAlign w:val="center"/>
            <w:hideMark/>
          </w:tcPr>
          <w:p w14:paraId="37FE40E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00D0F46" w14:textId="28CDD44D" w:rsidR="0084472E" w:rsidRPr="005A1DC4" w:rsidRDefault="005D3104" w:rsidP="00E26CFD">
            <w:pPr>
              <w:pStyle w:val="TblAnexosLeft"/>
            </w:pPr>
            <w:r w:rsidRPr="005A1DC4">
              <w:t>Pharma Ag Trading, S.R.L.</w:t>
            </w:r>
          </w:p>
        </w:tc>
        <w:tc>
          <w:tcPr>
            <w:tcW w:w="1296" w:type="dxa"/>
            <w:shd w:val="clear" w:color="auto" w:fill="auto"/>
            <w:noWrap/>
            <w:vAlign w:val="center"/>
            <w:hideMark/>
          </w:tcPr>
          <w:p w14:paraId="000FC81A" w14:textId="77777777" w:rsidR="0084472E" w:rsidRPr="005A1DC4" w:rsidRDefault="0084472E" w:rsidP="005A1DC4">
            <w:pPr>
              <w:pStyle w:val="TblAnexosRight"/>
            </w:pPr>
            <w:r w:rsidRPr="005A1DC4">
              <w:t>128,524.92</w:t>
            </w:r>
          </w:p>
        </w:tc>
        <w:tc>
          <w:tcPr>
            <w:tcW w:w="1584" w:type="dxa"/>
            <w:shd w:val="clear" w:color="auto" w:fill="auto"/>
            <w:noWrap/>
            <w:vAlign w:val="center"/>
            <w:hideMark/>
          </w:tcPr>
          <w:p w14:paraId="787C2E7C" w14:textId="659D54CA"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4F104F39" w14:textId="77777777" w:rsidR="0084472E" w:rsidRPr="005A1DC4" w:rsidRDefault="0084472E" w:rsidP="005A1DC4">
            <w:pPr>
              <w:pStyle w:val="TblAnexosCenter"/>
            </w:pPr>
            <w:r w:rsidRPr="005A1DC4">
              <w:t>CGP-2020/178</w:t>
            </w:r>
          </w:p>
        </w:tc>
        <w:tc>
          <w:tcPr>
            <w:tcW w:w="1080" w:type="dxa"/>
            <w:shd w:val="clear" w:color="auto" w:fill="auto"/>
            <w:noWrap/>
            <w:vAlign w:val="center"/>
            <w:hideMark/>
          </w:tcPr>
          <w:p w14:paraId="3FBC0EDB" w14:textId="77777777" w:rsidR="0084472E" w:rsidRPr="005A1DC4" w:rsidRDefault="0084472E" w:rsidP="005A1DC4">
            <w:pPr>
              <w:pStyle w:val="TblAnexosCenter"/>
            </w:pPr>
            <w:r w:rsidRPr="005A1DC4">
              <w:t>30/9/21</w:t>
            </w:r>
          </w:p>
        </w:tc>
      </w:tr>
      <w:tr w:rsidR="0084472E" w:rsidRPr="005A1DC4" w14:paraId="04C198F6" w14:textId="77777777" w:rsidTr="00D9212E">
        <w:trPr>
          <w:trHeight w:val="288"/>
          <w:jc w:val="center"/>
        </w:trPr>
        <w:tc>
          <w:tcPr>
            <w:tcW w:w="426" w:type="dxa"/>
            <w:shd w:val="clear" w:color="auto" w:fill="auto"/>
            <w:vAlign w:val="center"/>
            <w:hideMark/>
          </w:tcPr>
          <w:p w14:paraId="13716A7B" w14:textId="77777777" w:rsidR="0084472E" w:rsidRPr="005A1DC4" w:rsidRDefault="0084472E" w:rsidP="00E26CFD">
            <w:pPr>
              <w:pStyle w:val="TblAnexosCenter"/>
            </w:pPr>
            <w:r w:rsidRPr="005A1DC4">
              <w:t>58</w:t>
            </w:r>
          </w:p>
        </w:tc>
        <w:tc>
          <w:tcPr>
            <w:tcW w:w="1728" w:type="dxa"/>
            <w:shd w:val="clear" w:color="auto" w:fill="auto"/>
            <w:noWrap/>
            <w:vAlign w:val="center"/>
            <w:hideMark/>
          </w:tcPr>
          <w:p w14:paraId="010EB9D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CFB4531" w14:textId="3C694D47" w:rsidR="0084472E" w:rsidRPr="005A1DC4" w:rsidRDefault="005D3104" w:rsidP="00E26CFD">
            <w:pPr>
              <w:pStyle w:val="TblAnexosLeft"/>
            </w:pPr>
            <w:r w:rsidRPr="005A1DC4">
              <w:t>Pharmatech, S.R.L.</w:t>
            </w:r>
          </w:p>
        </w:tc>
        <w:tc>
          <w:tcPr>
            <w:tcW w:w="1296" w:type="dxa"/>
            <w:shd w:val="clear" w:color="auto" w:fill="auto"/>
            <w:noWrap/>
            <w:vAlign w:val="center"/>
            <w:hideMark/>
          </w:tcPr>
          <w:p w14:paraId="3E9A4078" w14:textId="77777777" w:rsidR="0084472E" w:rsidRPr="005A1DC4" w:rsidRDefault="0084472E" w:rsidP="005A1DC4">
            <w:pPr>
              <w:pStyle w:val="TblAnexosRight"/>
            </w:pPr>
            <w:r w:rsidRPr="005A1DC4">
              <w:t>1,355,004.80</w:t>
            </w:r>
          </w:p>
        </w:tc>
        <w:tc>
          <w:tcPr>
            <w:tcW w:w="1584" w:type="dxa"/>
            <w:shd w:val="clear" w:color="auto" w:fill="auto"/>
            <w:noWrap/>
            <w:vAlign w:val="center"/>
            <w:hideMark/>
          </w:tcPr>
          <w:p w14:paraId="3EA80E81" w14:textId="7EBBD2A8"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504130FF" w14:textId="77777777" w:rsidR="0084472E" w:rsidRPr="005A1DC4" w:rsidRDefault="0084472E" w:rsidP="005A1DC4">
            <w:pPr>
              <w:pStyle w:val="TblAnexosCenter"/>
            </w:pPr>
            <w:r w:rsidRPr="005A1DC4">
              <w:t>CGP-2020/130</w:t>
            </w:r>
          </w:p>
        </w:tc>
        <w:tc>
          <w:tcPr>
            <w:tcW w:w="1080" w:type="dxa"/>
            <w:shd w:val="clear" w:color="auto" w:fill="auto"/>
            <w:noWrap/>
            <w:vAlign w:val="center"/>
            <w:hideMark/>
          </w:tcPr>
          <w:p w14:paraId="70018113" w14:textId="77777777" w:rsidR="0084472E" w:rsidRPr="005A1DC4" w:rsidRDefault="0084472E" w:rsidP="005A1DC4">
            <w:pPr>
              <w:pStyle w:val="TblAnexosCenter"/>
            </w:pPr>
            <w:r w:rsidRPr="005A1DC4">
              <w:t>30/6/21</w:t>
            </w:r>
          </w:p>
        </w:tc>
      </w:tr>
      <w:tr w:rsidR="0084472E" w:rsidRPr="005A1DC4" w14:paraId="02DE3DE6" w14:textId="77777777" w:rsidTr="00D9212E">
        <w:trPr>
          <w:trHeight w:val="288"/>
          <w:jc w:val="center"/>
        </w:trPr>
        <w:tc>
          <w:tcPr>
            <w:tcW w:w="426" w:type="dxa"/>
            <w:shd w:val="clear" w:color="auto" w:fill="auto"/>
            <w:vAlign w:val="center"/>
            <w:hideMark/>
          </w:tcPr>
          <w:p w14:paraId="1215CDF1" w14:textId="77777777" w:rsidR="0084472E" w:rsidRPr="005A1DC4" w:rsidRDefault="0084472E" w:rsidP="00E26CFD">
            <w:pPr>
              <w:pStyle w:val="TblAnexosCenter"/>
            </w:pPr>
            <w:r w:rsidRPr="005A1DC4">
              <w:t>59</w:t>
            </w:r>
          </w:p>
        </w:tc>
        <w:tc>
          <w:tcPr>
            <w:tcW w:w="1728" w:type="dxa"/>
            <w:shd w:val="clear" w:color="auto" w:fill="auto"/>
            <w:noWrap/>
            <w:vAlign w:val="center"/>
            <w:hideMark/>
          </w:tcPr>
          <w:p w14:paraId="698A4F58"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A12D708" w14:textId="0FCA6AA1" w:rsidR="0084472E" w:rsidRPr="005A1DC4" w:rsidRDefault="005D3104" w:rsidP="00E26CFD">
            <w:pPr>
              <w:pStyle w:val="TblAnexosLeft"/>
            </w:pPr>
            <w:r w:rsidRPr="005A1DC4">
              <w:t>Serviamed Dominicana, S.R.L.</w:t>
            </w:r>
          </w:p>
        </w:tc>
        <w:tc>
          <w:tcPr>
            <w:tcW w:w="1296" w:type="dxa"/>
            <w:shd w:val="clear" w:color="auto" w:fill="auto"/>
            <w:noWrap/>
            <w:vAlign w:val="center"/>
            <w:hideMark/>
          </w:tcPr>
          <w:p w14:paraId="3FD0359B" w14:textId="77777777" w:rsidR="0084472E" w:rsidRPr="005A1DC4" w:rsidRDefault="0084472E" w:rsidP="005A1DC4">
            <w:pPr>
              <w:pStyle w:val="TblAnexosRight"/>
            </w:pPr>
            <w:r w:rsidRPr="005A1DC4">
              <w:t>1,827,671.28</w:t>
            </w:r>
          </w:p>
        </w:tc>
        <w:tc>
          <w:tcPr>
            <w:tcW w:w="1584" w:type="dxa"/>
            <w:shd w:val="clear" w:color="auto" w:fill="auto"/>
            <w:noWrap/>
            <w:vAlign w:val="center"/>
            <w:hideMark/>
          </w:tcPr>
          <w:p w14:paraId="31A56422" w14:textId="31643183"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0FF4A9D" w14:textId="77777777" w:rsidR="0084472E" w:rsidRPr="005A1DC4" w:rsidRDefault="0084472E" w:rsidP="005A1DC4">
            <w:pPr>
              <w:pStyle w:val="TblAnexosCenter"/>
            </w:pPr>
            <w:r w:rsidRPr="005A1DC4">
              <w:t>1-FFC-3858</w:t>
            </w:r>
          </w:p>
        </w:tc>
        <w:tc>
          <w:tcPr>
            <w:tcW w:w="1080" w:type="dxa"/>
            <w:shd w:val="clear" w:color="auto" w:fill="auto"/>
            <w:noWrap/>
            <w:vAlign w:val="center"/>
            <w:hideMark/>
          </w:tcPr>
          <w:p w14:paraId="4CDE2FD8" w14:textId="77777777" w:rsidR="0084472E" w:rsidRPr="005A1DC4" w:rsidRDefault="0084472E" w:rsidP="005A1DC4">
            <w:pPr>
              <w:pStyle w:val="TblAnexosCenter"/>
            </w:pPr>
            <w:r w:rsidRPr="005A1DC4">
              <w:t>30/8/21</w:t>
            </w:r>
          </w:p>
        </w:tc>
      </w:tr>
      <w:tr w:rsidR="0084472E" w:rsidRPr="005A1DC4" w14:paraId="54875793" w14:textId="77777777" w:rsidTr="00D9212E">
        <w:trPr>
          <w:trHeight w:val="288"/>
          <w:jc w:val="center"/>
        </w:trPr>
        <w:tc>
          <w:tcPr>
            <w:tcW w:w="426" w:type="dxa"/>
            <w:shd w:val="clear" w:color="auto" w:fill="auto"/>
            <w:vAlign w:val="center"/>
            <w:hideMark/>
          </w:tcPr>
          <w:p w14:paraId="22F95E86" w14:textId="77777777" w:rsidR="0084472E" w:rsidRPr="005A1DC4" w:rsidRDefault="0084472E" w:rsidP="00E26CFD">
            <w:pPr>
              <w:pStyle w:val="TblAnexosCenter"/>
            </w:pPr>
            <w:r w:rsidRPr="005A1DC4">
              <w:lastRenderedPageBreak/>
              <w:t>60</w:t>
            </w:r>
          </w:p>
        </w:tc>
        <w:tc>
          <w:tcPr>
            <w:tcW w:w="1728" w:type="dxa"/>
            <w:shd w:val="clear" w:color="auto" w:fill="auto"/>
            <w:noWrap/>
            <w:vAlign w:val="center"/>
            <w:hideMark/>
          </w:tcPr>
          <w:p w14:paraId="53ABF679"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71B6EDB" w14:textId="3312CC60" w:rsidR="0084472E" w:rsidRPr="005A1DC4" w:rsidRDefault="005D3104" w:rsidP="00E26CFD">
            <w:pPr>
              <w:pStyle w:val="TblAnexosLeft"/>
            </w:pPr>
            <w:r w:rsidRPr="005A1DC4">
              <w:t>Ssp Servisalud Premium, S.R.L.</w:t>
            </w:r>
          </w:p>
        </w:tc>
        <w:tc>
          <w:tcPr>
            <w:tcW w:w="1296" w:type="dxa"/>
            <w:shd w:val="clear" w:color="auto" w:fill="auto"/>
            <w:noWrap/>
            <w:vAlign w:val="center"/>
            <w:hideMark/>
          </w:tcPr>
          <w:p w14:paraId="42787471" w14:textId="77777777" w:rsidR="0084472E" w:rsidRPr="005A1DC4" w:rsidRDefault="0084472E" w:rsidP="005A1DC4">
            <w:pPr>
              <w:pStyle w:val="TblAnexosRight"/>
            </w:pPr>
            <w:r w:rsidRPr="005A1DC4">
              <w:t>12,672.87</w:t>
            </w:r>
          </w:p>
        </w:tc>
        <w:tc>
          <w:tcPr>
            <w:tcW w:w="1584" w:type="dxa"/>
            <w:shd w:val="clear" w:color="auto" w:fill="auto"/>
            <w:noWrap/>
            <w:vAlign w:val="center"/>
            <w:hideMark/>
          </w:tcPr>
          <w:p w14:paraId="2217E553" w14:textId="137FBE1D"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09C56591" w14:textId="77777777" w:rsidR="0084472E" w:rsidRPr="005A1DC4" w:rsidRDefault="0084472E" w:rsidP="005A1DC4">
            <w:pPr>
              <w:pStyle w:val="TblAnexosCenter"/>
            </w:pPr>
            <w:r w:rsidRPr="005A1DC4">
              <w:t>1-FFC-3899</w:t>
            </w:r>
          </w:p>
        </w:tc>
        <w:tc>
          <w:tcPr>
            <w:tcW w:w="1080" w:type="dxa"/>
            <w:shd w:val="clear" w:color="auto" w:fill="auto"/>
            <w:noWrap/>
            <w:vAlign w:val="center"/>
            <w:hideMark/>
          </w:tcPr>
          <w:p w14:paraId="74D618EE" w14:textId="77777777" w:rsidR="0084472E" w:rsidRPr="005A1DC4" w:rsidRDefault="0084472E" w:rsidP="005A1DC4">
            <w:pPr>
              <w:pStyle w:val="TblAnexosCenter"/>
            </w:pPr>
            <w:r w:rsidRPr="005A1DC4">
              <w:t>28/5/21</w:t>
            </w:r>
          </w:p>
        </w:tc>
      </w:tr>
      <w:tr w:rsidR="0084472E" w:rsidRPr="005A1DC4" w14:paraId="6AE9D3EC" w14:textId="77777777" w:rsidTr="00D9212E">
        <w:trPr>
          <w:trHeight w:val="288"/>
          <w:jc w:val="center"/>
        </w:trPr>
        <w:tc>
          <w:tcPr>
            <w:tcW w:w="426" w:type="dxa"/>
            <w:shd w:val="clear" w:color="auto" w:fill="auto"/>
            <w:vAlign w:val="center"/>
            <w:hideMark/>
          </w:tcPr>
          <w:p w14:paraId="673778A5" w14:textId="77777777" w:rsidR="0084472E" w:rsidRPr="005A1DC4" w:rsidRDefault="0084472E" w:rsidP="00E26CFD">
            <w:pPr>
              <w:pStyle w:val="TblAnexosCenter"/>
            </w:pPr>
            <w:r w:rsidRPr="005A1DC4">
              <w:t>61</w:t>
            </w:r>
          </w:p>
        </w:tc>
        <w:tc>
          <w:tcPr>
            <w:tcW w:w="1728" w:type="dxa"/>
            <w:shd w:val="clear" w:color="auto" w:fill="auto"/>
            <w:noWrap/>
            <w:vAlign w:val="center"/>
            <w:hideMark/>
          </w:tcPr>
          <w:p w14:paraId="561C2E6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122D04CE" w14:textId="2B760B9F" w:rsidR="0084472E" w:rsidRPr="005A1DC4" w:rsidRDefault="005D3104" w:rsidP="00E26CFD">
            <w:pPr>
              <w:pStyle w:val="TblAnexosLeft"/>
            </w:pPr>
            <w:r w:rsidRPr="005A1DC4">
              <w:t>Seven Pharma, Dr S.R.L.</w:t>
            </w:r>
          </w:p>
        </w:tc>
        <w:tc>
          <w:tcPr>
            <w:tcW w:w="1296" w:type="dxa"/>
            <w:shd w:val="clear" w:color="auto" w:fill="auto"/>
            <w:noWrap/>
            <w:vAlign w:val="center"/>
            <w:hideMark/>
          </w:tcPr>
          <w:p w14:paraId="641E0F14" w14:textId="77777777" w:rsidR="0084472E" w:rsidRPr="005A1DC4" w:rsidRDefault="0084472E" w:rsidP="005A1DC4">
            <w:pPr>
              <w:pStyle w:val="TblAnexosRight"/>
            </w:pPr>
            <w:r w:rsidRPr="005A1DC4">
              <w:t>666,896.00</w:t>
            </w:r>
          </w:p>
        </w:tc>
        <w:tc>
          <w:tcPr>
            <w:tcW w:w="1584" w:type="dxa"/>
            <w:shd w:val="clear" w:color="auto" w:fill="auto"/>
            <w:noWrap/>
            <w:vAlign w:val="center"/>
            <w:hideMark/>
          </w:tcPr>
          <w:p w14:paraId="70354D9A" w14:textId="5C1F6627"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47EEF6E5" w14:textId="77777777" w:rsidR="0084472E" w:rsidRPr="005A1DC4" w:rsidRDefault="0084472E" w:rsidP="005A1DC4">
            <w:pPr>
              <w:pStyle w:val="TblAnexosCenter"/>
            </w:pPr>
            <w:r w:rsidRPr="005A1DC4">
              <w:t>1-FFC-3946</w:t>
            </w:r>
          </w:p>
        </w:tc>
        <w:tc>
          <w:tcPr>
            <w:tcW w:w="1080" w:type="dxa"/>
            <w:shd w:val="clear" w:color="auto" w:fill="auto"/>
            <w:noWrap/>
            <w:vAlign w:val="center"/>
            <w:hideMark/>
          </w:tcPr>
          <w:p w14:paraId="3582830A" w14:textId="77777777" w:rsidR="0084472E" w:rsidRPr="005A1DC4" w:rsidRDefault="0084472E" w:rsidP="005A1DC4">
            <w:pPr>
              <w:pStyle w:val="TblAnexosCenter"/>
            </w:pPr>
            <w:r w:rsidRPr="005A1DC4">
              <w:t>30/6/21</w:t>
            </w:r>
          </w:p>
        </w:tc>
      </w:tr>
      <w:tr w:rsidR="0084472E" w:rsidRPr="005A1DC4" w14:paraId="07F4D7B5" w14:textId="77777777" w:rsidTr="00D9212E">
        <w:trPr>
          <w:trHeight w:val="288"/>
          <w:jc w:val="center"/>
        </w:trPr>
        <w:tc>
          <w:tcPr>
            <w:tcW w:w="426" w:type="dxa"/>
            <w:shd w:val="clear" w:color="auto" w:fill="auto"/>
            <w:vAlign w:val="center"/>
            <w:hideMark/>
          </w:tcPr>
          <w:p w14:paraId="2773F4E7" w14:textId="77777777" w:rsidR="0084472E" w:rsidRPr="005A1DC4" w:rsidRDefault="0084472E" w:rsidP="00E26CFD">
            <w:pPr>
              <w:pStyle w:val="TblAnexosCenter"/>
            </w:pPr>
            <w:r w:rsidRPr="005A1DC4">
              <w:t>62</w:t>
            </w:r>
          </w:p>
        </w:tc>
        <w:tc>
          <w:tcPr>
            <w:tcW w:w="1728" w:type="dxa"/>
            <w:shd w:val="clear" w:color="auto" w:fill="auto"/>
            <w:noWrap/>
            <w:vAlign w:val="center"/>
            <w:hideMark/>
          </w:tcPr>
          <w:p w14:paraId="2687189D"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7C7F895" w14:textId="62E9ED83" w:rsidR="0084472E" w:rsidRPr="005A1DC4" w:rsidRDefault="005D3104" w:rsidP="00E26CFD">
            <w:pPr>
              <w:pStyle w:val="TblAnexosLeft"/>
            </w:pPr>
            <w:r w:rsidRPr="005A1DC4">
              <w:t>Sued &amp; Fargesa, S.R.L.</w:t>
            </w:r>
          </w:p>
        </w:tc>
        <w:tc>
          <w:tcPr>
            <w:tcW w:w="1296" w:type="dxa"/>
            <w:shd w:val="clear" w:color="auto" w:fill="auto"/>
            <w:noWrap/>
            <w:vAlign w:val="center"/>
            <w:hideMark/>
          </w:tcPr>
          <w:p w14:paraId="3D9832C9" w14:textId="77777777" w:rsidR="0084472E" w:rsidRPr="005A1DC4" w:rsidRDefault="0084472E" w:rsidP="005A1DC4">
            <w:pPr>
              <w:pStyle w:val="TblAnexosRight"/>
            </w:pPr>
            <w:r w:rsidRPr="005A1DC4">
              <w:t>940,907.38</w:t>
            </w:r>
          </w:p>
        </w:tc>
        <w:tc>
          <w:tcPr>
            <w:tcW w:w="1584" w:type="dxa"/>
            <w:shd w:val="clear" w:color="auto" w:fill="auto"/>
            <w:noWrap/>
            <w:vAlign w:val="center"/>
            <w:hideMark/>
          </w:tcPr>
          <w:p w14:paraId="12E12DE0" w14:textId="012CB1BA" w:rsidR="0084472E" w:rsidRPr="005A1DC4" w:rsidRDefault="005D3104" w:rsidP="005A1DC4">
            <w:pPr>
              <w:pStyle w:val="TblAnexosLeft"/>
            </w:pPr>
            <w:r w:rsidRPr="005A1DC4">
              <w:t>La Colonial</w:t>
            </w:r>
          </w:p>
        </w:tc>
        <w:tc>
          <w:tcPr>
            <w:tcW w:w="1008" w:type="dxa"/>
            <w:shd w:val="clear" w:color="auto" w:fill="auto"/>
            <w:noWrap/>
            <w:vAlign w:val="center"/>
            <w:hideMark/>
          </w:tcPr>
          <w:p w14:paraId="63A9B095" w14:textId="77777777" w:rsidR="0084472E" w:rsidRPr="005A1DC4" w:rsidRDefault="0084472E" w:rsidP="005A1DC4">
            <w:pPr>
              <w:pStyle w:val="TblAnexosCenter"/>
            </w:pPr>
            <w:r w:rsidRPr="005A1DC4">
              <w:t>1-2-710-0098009</w:t>
            </w:r>
          </w:p>
        </w:tc>
        <w:tc>
          <w:tcPr>
            <w:tcW w:w="1080" w:type="dxa"/>
            <w:shd w:val="clear" w:color="auto" w:fill="auto"/>
            <w:noWrap/>
            <w:vAlign w:val="center"/>
            <w:hideMark/>
          </w:tcPr>
          <w:p w14:paraId="7FE82588" w14:textId="77777777" w:rsidR="0084472E" w:rsidRPr="005A1DC4" w:rsidRDefault="0084472E" w:rsidP="005A1DC4">
            <w:pPr>
              <w:pStyle w:val="TblAnexosCenter"/>
            </w:pPr>
            <w:r w:rsidRPr="005A1DC4">
              <w:t>30/6/21</w:t>
            </w:r>
          </w:p>
        </w:tc>
      </w:tr>
      <w:tr w:rsidR="0084472E" w:rsidRPr="005A1DC4" w14:paraId="60AF8FB5" w14:textId="77777777" w:rsidTr="00D9212E">
        <w:trPr>
          <w:trHeight w:val="288"/>
          <w:jc w:val="center"/>
        </w:trPr>
        <w:tc>
          <w:tcPr>
            <w:tcW w:w="426" w:type="dxa"/>
            <w:shd w:val="clear" w:color="auto" w:fill="auto"/>
            <w:vAlign w:val="center"/>
            <w:hideMark/>
          </w:tcPr>
          <w:p w14:paraId="5703F3A0" w14:textId="77777777" w:rsidR="0084472E" w:rsidRPr="005A1DC4" w:rsidRDefault="0084472E" w:rsidP="00E26CFD">
            <w:pPr>
              <w:pStyle w:val="TblAnexosCenter"/>
            </w:pPr>
            <w:r w:rsidRPr="005A1DC4">
              <w:t>63</w:t>
            </w:r>
          </w:p>
        </w:tc>
        <w:tc>
          <w:tcPr>
            <w:tcW w:w="1728" w:type="dxa"/>
            <w:shd w:val="clear" w:color="auto" w:fill="auto"/>
            <w:noWrap/>
            <w:vAlign w:val="center"/>
            <w:hideMark/>
          </w:tcPr>
          <w:p w14:paraId="4DA615CB"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79EF053" w14:textId="7DD217F3" w:rsidR="0084472E" w:rsidRPr="005A1DC4" w:rsidRDefault="005D3104" w:rsidP="00E26CFD">
            <w:pPr>
              <w:pStyle w:val="TblAnexosLeft"/>
            </w:pPr>
            <w:r w:rsidRPr="005A1DC4">
              <w:t>Soluciones Medicas Dominicana, S.R.L.</w:t>
            </w:r>
          </w:p>
        </w:tc>
        <w:tc>
          <w:tcPr>
            <w:tcW w:w="1296" w:type="dxa"/>
            <w:shd w:val="clear" w:color="auto" w:fill="auto"/>
            <w:noWrap/>
            <w:vAlign w:val="center"/>
            <w:hideMark/>
          </w:tcPr>
          <w:p w14:paraId="2776895A" w14:textId="77777777" w:rsidR="0084472E" w:rsidRPr="005A1DC4" w:rsidRDefault="0084472E" w:rsidP="005A1DC4">
            <w:pPr>
              <w:pStyle w:val="TblAnexosRight"/>
            </w:pPr>
            <w:r w:rsidRPr="005A1DC4">
              <w:t>443,764.25</w:t>
            </w:r>
          </w:p>
        </w:tc>
        <w:tc>
          <w:tcPr>
            <w:tcW w:w="1584" w:type="dxa"/>
            <w:shd w:val="clear" w:color="auto" w:fill="auto"/>
            <w:noWrap/>
            <w:vAlign w:val="center"/>
            <w:hideMark/>
          </w:tcPr>
          <w:p w14:paraId="09801C70" w14:textId="7540021D" w:rsidR="0084472E" w:rsidRPr="005A1DC4" w:rsidRDefault="005D3104" w:rsidP="005A1DC4">
            <w:pPr>
              <w:pStyle w:val="TblAnexosLeft"/>
            </w:pPr>
            <w:r w:rsidRPr="005A1DC4">
              <w:t>Banco Popular</w:t>
            </w:r>
          </w:p>
        </w:tc>
        <w:tc>
          <w:tcPr>
            <w:tcW w:w="1008" w:type="dxa"/>
            <w:shd w:val="clear" w:color="auto" w:fill="auto"/>
            <w:noWrap/>
            <w:vAlign w:val="center"/>
            <w:hideMark/>
          </w:tcPr>
          <w:p w14:paraId="12CFA6E4" w14:textId="77777777" w:rsidR="0084472E" w:rsidRPr="005A1DC4" w:rsidRDefault="0084472E" w:rsidP="005A1DC4">
            <w:pPr>
              <w:pStyle w:val="TblAnexosCenter"/>
            </w:pPr>
            <w:r w:rsidRPr="005A1DC4">
              <w:t>G058663</w:t>
            </w:r>
          </w:p>
        </w:tc>
        <w:tc>
          <w:tcPr>
            <w:tcW w:w="1080" w:type="dxa"/>
            <w:shd w:val="clear" w:color="auto" w:fill="auto"/>
            <w:noWrap/>
            <w:vAlign w:val="center"/>
            <w:hideMark/>
          </w:tcPr>
          <w:p w14:paraId="43424721" w14:textId="77777777" w:rsidR="0084472E" w:rsidRPr="005A1DC4" w:rsidRDefault="0084472E" w:rsidP="005A1DC4">
            <w:pPr>
              <w:pStyle w:val="TblAnexosCenter"/>
            </w:pPr>
            <w:r w:rsidRPr="005A1DC4">
              <w:t>30/6/21</w:t>
            </w:r>
          </w:p>
        </w:tc>
      </w:tr>
      <w:tr w:rsidR="0084472E" w:rsidRPr="005A1DC4" w14:paraId="74F638F5" w14:textId="77777777" w:rsidTr="00D9212E">
        <w:trPr>
          <w:trHeight w:val="288"/>
          <w:jc w:val="center"/>
        </w:trPr>
        <w:tc>
          <w:tcPr>
            <w:tcW w:w="426" w:type="dxa"/>
            <w:shd w:val="clear" w:color="auto" w:fill="auto"/>
            <w:vAlign w:val="center"/>
            <w:hideMark/>
          </w:tcPr>
          <w:p w14:paraId="4A2900F9" w14:textId="77777777" w:rsidR="0084472E" w:rsidRPr="005A1DC4" w:rsidRDefault="0084472E" w:rsidP="00E26CFD">
            <w:pPr>
              <w:pStyle w:val="TblAnexosCenter"/>
            </w:pPr>
            <w:r w:rsidRPr="005A1DC4">
              <w:t>64</w:t>
            </w:r>
          </w:p>
        </w:tc>
        <w:tc>
          <w:tcPr>
            <w:tcW w:w="1728" w:type="dxa"/>
            <w:shd w:val="clear" w:color="auto" w:fill="auto"/>
            <w:noWrap/>
            <w:vAlign w:val="center"/>
            <w:hideMark/>
          </w:tcPr>
          <w:p w14:paraId="221731B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EDB0A7A" w14:textId="6030CC41" w:rsidR="0084472E" w:rsidRPr="005A1DC4" w:rsidRDefault="005D3104" w:rsidP="00E26CFD">
            <w:pPr>
              <w:pStyle w:val="TblAnexosLeft"/>
            </w:pPr>
            <w:r w:rsidRPr="005A1DC4">
              <w:t>Soluciones Medicas Dominicana, S.R.L.</w:t>
            </w:r>
          </w:p>
        </w:tc>
        <w:tc>
          <w:tcPr>
            <w:tcW w:w="1296" w:type="dxa"/>
            <w:shd w:val="clear" w:color="auto" w:fill="auto"/>
            <w:noWrap/>
            <w:vAlign w:val="center"/>
            <w:hideMark/>
          </w:tcPr>
          <w:p w14:paraId="642DD1B8" w14:textId="77777777" w:rsidR="0084472E" w:rsidRPr="005A1DC4" w:rsidRDefault="0084472E" w:rsidP="005A1DC4">
            <w:pPr>
              <w:pStyle w:val="TblAnexosRight"/>
            </w:pPr>
            <w:r w:rsidRPr="005A1DC4">
              <w:t>42,083.05</w:t>
            </w:r>
          </w:p>
        </w:tc>
        <w:tc>
          <w:tcPr>
            <w:tcW w:w="1584" w:type="dxa"/>
            <w:shd w:val="clear" w:color="auto" w:fill="auto"/>
            <w:noWrap/>
            <w:vAlign w:val="center"/>
            <w:hideMark/>
          </w:tcPr>
          <w:p w14:paraId="4CD37328" w14:textId="4DFECF73" w:rsidR="0084472E" w:rsidRPr="005A1DC4" w:rsidRDefault="005D3104" w:rsidP="005A1DC4">
            <w:pPr>
              <w:pStyle w:val="TblAnexosLeft"/>
            </w:pPr>
            <w:r w:rsidRPr="005A1DC4">
              <w:t>Banco Popular</w:t>
            </w:r>
          </w:p>
        </w:tc>
        <w:tc>
          <w:tcPr>
            <w:tcW w:w="1008" w:type="dxa"/>
            <w:shd w:val="clear" w:color="auto" w:fill="auto"/>
            <w:noWrap/>
            <w:vAlign w:val="center"/>
            <w:hideMark/>
          </w:tcPr>
          <w:p w14:paraId="66F5B446" w14:textId="77777777" w:rsidR="0084472E" w:rsidRPr="005A1DC4" w:rsidRDefault="0084472E" w:rsidP="005A1DC4">
            <w:pPr>
              <w:pStyle w:val="TblAnexosCenter"/>
            </w:pPr>
            <w:r w:rsidRPr="005A1DC4">
              <w:t>GAR-2020-00895</w:t>
            </w:r>
          </w:p>
        </w:tc>
        <w:tc>
          <w:tcPr>
            <w:tcW w:w="1080" w:type="dxa"/>
            <w:shd w:val="clear" w:color="auto" w:fill="auto"/>
            <w:noWrap/>
            <w:vAlign w:val="center"/>
            <w:hideMark/>
          </w:tcPr>
          <w:p w14:paraId="7B11CD19" w14:textId="77777777" w:rsidR="0084472E" w:rsidRPr="005A1DC4" w:rsidRDefault="0084472E" w:rsidP="005A1DC4">
            <w:pPr>
              <w:pStyle w:val="TblAnexosCenter"/>
            </w:pPr>
            <w:r w:rsidRPr="005A1DC4">
              <w:t>30/6/21</w:t>
            </w:r>
          </w:p>
        </w:tc>
      </w:tr>
      <w:tr w:rsidR="0084472E" w:rsidRPr="005A1DC4" w14:paraId="7B1B96AB" w14:textId="77777777" w:rsidTr="00D9212E">
        <w:trPr>
          <w:trHeight w:val="288"/>
          <w:jc w:val="center"/>
        </w:trPr>
        <w:tc>
          <w:tcPr>
            <w:tcW w:w="426" w:type="dxa"/>
            <w:shd w:val="clear" w:color="auto" w:fill="auto"/>
            <w:vAlign w:val="center"/>
            <w:hideMark/>
          </w:tcPr>
          <w:p w14:paraId="24F3F908" w14:textId="77777777" w:rsidR="0084472E" w:rsidRPr="005A1DC4" w:rsidRDefault="0084472E" w:rsidP="00E26CFD">
            <w:pPr>
              <w:pStyle w:val="TblAnexosCenter"/>
            </w:pPr>
            <w:r w:rsidRPr="005A1DC4">
              <w:t>65</w:t>
            </w:r>
          </w:p>
        </w:tc>
        <w:tc>
          <w:tcPr>
            <w:tcW w:w="1728" w:type="dxa"/>
            <w:shd w:val="clear" w:color="auto" w:fill="auto"/>
            <w:noWrap/>
            <w:vAlign w:val="center"/>
            <w:hideMark/>
          </w:tcPr>
          <w:p w14:paraId="3EA55C48"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8D20EB8" w14:textId="26D05D7C" w:rsidR="0084472E" w:rsidRPr="005A1DC4" w:rsidRDefault="005D3104" w:rsidP="00E26CFD">
            <w:pPr>
              <w:pStyle w:val="TblAnexosLeft"/>
            </w:pPr>
            <w:r w:rsidRPr="005A1DC4">
              <w:t>Soluciones Medicas Dominicana, S.R.L.</w:t>
            </w:r>
          </w:p>
        </w:tc>
        <w:tc>
          <w:tcPr>
            <w:tcW w:w="1296" w:type="dxa"/>
            <w:shd w:val="clear" w:color="auto" w:fill="auto"/>
            <w:noWrap/>
            <w:vAlign w:val="center"/>
            <w:hideMark/>
          </w:tcPr>
          <w:p w14:paraId="5D8B9D81" w14:textId="77777777" w:rsidR="0084472E" w:rsidRPr="005A1DC4" w:rsidRDefault="0084472E" w:rsidP="005A1DC4">
            <w:pPr>
              <w:pStyle w:val="TblAnexosRight"/>
            </w:pPr>
            <w:r w:rsidRPr="005A1DC4">
              <w:t>5,616.80</w:t>
            </w:r>
          </w:p>
        </w:tc>
        <w:tc>
          <w:tcPr>
            <w:tcW w:w="1584" w:type="dxa"/>
            <w:shd w:val="clear" w:color="auto" w:fill="auto"/>
            <w:noWrap/>
            <w:vAlign w:val="center"/>
            <w:hideMark/>
          </w:tcPr>
          <w:p w14:paraId="502656F2" w14:textId="25A456AB" w:rsidR="0084472E" w:rsidRPr="005A1DC4" w:rsidRDefault="005D3104" w:rsidP="005A1DC4">
            <w:pPr>
              <w:pStyle w:val="TblAnexosLeft"/>
            </w:pPr>
            <w:r w:rsidRPr="005A1DC4">
              <w:t>Banco Popular</w:t>
            </w:r>
          </w:p>
        </w:tc>
        <w:tc>
          <w:tcPr>
            <w:tcW w:w="1008" w:type="dxa"/>
            <w:shd w:val="clear" w:color="auto" w:fill="auto"/>
            <w:noWrap/>
            <w:vAlign w:val="center"/>
            <w:hideMark/>
          </w:tcPr>
          <w:p w14:paraId="69E27022" w14:textId="77777777" w:rsidR="0084472E" w:rsidRPr="005A1DC4" w:rsidRDefault="0084472E" w:rsidP="005A1DC4">
            <w:pPr>
              <w:pStyle w:val="TblAnexosCenter"/>
            </w:pPr>
            <w:r w:rsidRPr="005A1DC4">
              <w:t>GAR-2020-00914</w:t>
            </w:r>
          </w:p>
        </w:tc>
        <w:tc>
          <w:tcPr>
            <w:tcW w:w="1080" w:type="dxa"/>
            <w:shd w:val="clear" w:color="auto" w:fill="auto"/>
            <w:noWrap/>
            <w:vAlign w:val="center"/>
            <w:hideMark/>
          </w:tcPr>
          <w:p w14:paraId="2EF4A99C" w14:textId="77777777" w:rsidR="0084472E" w:rsidRPr="005A1DC4" w:rsidRDefault="0084472E" w:rsidP="005A1DC4">
            <w:pPr>
              <w:pStyle w:val="TblAnexosCenter"/>
            </w:pPr>
            <w:r w:rsidRPr="005A1DC4">
              <w:t>30/6/21</w:t>
            </w:r>
          </w:p>
        </w:tc>
      </w:tr>
      <w:tr w:rsidR="0084472E" w:rsidRPr="005A1DC4" w14:paraId="081FF494" w14:textId="77777777" w:rsidTr="00D9212E">
        <w:trPr>
          <w:trHeight w:val="288"/>
          <w:jc w:val="center"/>
        </w:trPr>
        <w:tc>
          <w:tcPr>
            <w:tcW w:w="426" w:type="dxa"/>
            <w:shd w:val="clear" w:color="auto" w:fill="auto"/>
            <w:vAlign w:val="center"/>
            <w:hideMark/>
          </w:tcPr>
          <w:p w14:paraId="6C700585" w14:textId="77777777" w:rsidR="0084472E" w:rsidRPr="005A1DC4" w:rsidRDefault="0084472E" w:rsidP="00E26CFD">
            <w:pPr>
              <w:pStyle w:val="TblAnexosCenter"/>
            </w:pPr>
            <w:r w:rsidRPr="005A1DC4">
              <w:t>66</w:t>
            </w:r>
          </w:p>
        </w:tc>
        <w:tc>
          <w:tcPr>
            <w:tcW w:w="1728" w:type="dxa"/>
            <w:shd w:val="clear" w:color="auto" w:fill="auto"/>
            <w:noWrap/>
            <w:vAlign w:val="center"/>
            <w:hideMark/>
          </w:tcPr>
          <w:p w14:paraId="2090B2A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A21B94E" w14:textId="4BC66679" w:rsidR="0084472E" w:rsidRPr="005A1DC4" w:rsidRDefault="005D3104" w:rsidP="00E26CFD">
            <w:pPr>
              <w:pStyle w:val="TblAnexosLeft"/>
            </w:pPr>
            <w:r w:rsidRPr="005A1DC4">
              <w:t>Saad Medical, S.R.L.</w:t>
            </w:r>
          </w:p>
        </w:tc>
        <w:tc>
          <w:tcPr>
            <w:tcW w:w="1296" w:type="dxa"/>
            <w:shd w:val="clear" w:color="auto" w:fill="auto"/>
            <w:noWrap/>
            <w:vAlign w:val="center"/>
            <w:hideMark/>
          </w:tcPr>
          <w:p w14:paraId="2ACED7FA" w14:textId="77777777" w:rsidR="0084472E" w:rsidRPr="005A1DC4" w:rsidRDefault="0084472E" w:rsidP="005A1DC4">
            <w:pPr>
              <w:pStyle w:val="TblAnexosRight"/>
            </w:pPr>
            <w:r w:rsidRPr="005A1DC4">
              <w:t>8,214,686.40</w:t>
            </w:r>
          </w:p>
        </w:tc>
        <w:tc>
          <w:tcPr>
            <w:tcW w:w="1584" w:type="dxa"/>
            <w:shd w:val="clear" w:color="auto" w:fill="auto"/>
            <w:noWrap/>
            <w:vAlign w:val="center"/>
            <w:hideMark/>
          </w:tcPr>
          <w:p w14:paraId="5C406836" w14:textId="38FD91AC" w:rsidR="0084472E" w:rsidRPr="005A1DC4" w:rsidRDefault="005D3104" w:rsidP="005A1DC4">
            <w:pPr>
              <w:pStyle w:val="TblAnexosLeft"/>
            </w:pPr>
            <w:r w:rsidRPr="005A1DC4">
              <w:t>Banco Popular</w:t>
            </w:r>
          </w:p>
        </w:tc>
        <w:tc>
          <w:tcPr>
            <w:tcW w:w="1008" w:type="dxa"/>
            <w:shd w:val="clear" w:color="auto" w:fill="auto"/>
            <w:noWrap/>
            <w:vAlign w:val="center"/>
            <w:hideMark/>
          </w:tcPr>
          <w:p w14:paraId="2DEACA04" w14:textId="77777777" w:rsidR="0084472E" w:rsidRPr="005A1DC4" w:rsidRDefault="0084472E" w:rsidP="005A1DC4">
            <w:pPr>
              <w:pStyle w:val="TblAnexosCenter"/>
            </w:pPr>
            <w:r w:rsidRPr="005A1DC4">
              <w:t>G058682</w:t>
            </w:r>
          </w:p>
        </w:tc>
        <w:tc>
          <w:tcPr>
            <w:tcW w:w="1080" w:type="dxa"/>
            <w:shd w:val="clear" w:color="auto" w:fill="auto"/>
            <w:noWrap/>
            <w:vAlign w:val="center"/>
            <w:hideMark/>
          </w:tcPr>
          <w:p w14:paraId="2354D299" w14:textId="77777777" w:rsidR="0084472E" w:rsidRPr="005A1DC4" w:rsidRDefault="0084472E" w:rsidP="005A1DC4">
            <w:pPr>
              <w:pStyle w:val="TblAnexosCenter"/>
            </w:pPr>
            <w:r w:rsidRPr="005A1DC4">
              <w:t>30/6/21</w:t>
            </w:r>
          </w:p>
        </w:tc>
      </w:tr>
      <w:tr w:rsidR="0084472E" w:rsidRPr="005A1DC4" w14:paraId="56303D9D" w14:textId="77777777" w:rsidTr="00D9212E">
        <w:trPr>
          <w:trHeight w:val="288"/>
          <w:jc w:val="center"/>
        </w:trPr>
        <w:tc>
          <w:tcPr>
            <w:tcW w:w="426" w:type="dxa"/>
            <w:shd w:val="clear" w:color="auto" w:fill="auto"/>
            <w:vAlign w:val="center"/>
            <w:hideMark/>
          </w:tcPr>
          <w:p w14:paraId="4CF67FB2" w14:textId="77777777" w:rsidR="0084472E" w:rsidRPr="005A1DC4" w:rsidRDefault="0084472E" w:rsidP="00E26CFD">
            <w:pPr>
              <w:pStyle w:val="TblAnexosCenter"/>
            </w:pPr>
            <w:r w:rsidRPr="005A1DC4">
              <w:t>67</w:t>
            </w:r>
          </w:p>
        </w:tc>
        <w:tc>
          <w:tcPr>
            <w:tcW w:w="1728" w:type="dxa"/>
            <w:shd w:val="clear" w:color="auto" w:fill="auto"/>
            <w:noWrap/>
            <w:vAlign w:val="center"/>
            <w:hideMark/>
          </w:tcPr>
          <w:p w14:paraId="278DB6C4"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2A954A6" w14:textId="23CDA5BC" w:rsidR="0084472E" w:rsidRPr="005A1DC4" w:rsidRDefault="005D3104" w:rsidP="00E26CFD">
            <w:pPr>
              <w:pStyle w:val="TblAnexosLeft"/>
            </w:pPr>
            <w:r w:rsidRPr="005A1DC4">
              <w:t>Saad Medical, S.R.L.</w:t>
            </w:r>
          </w:p>
        </w:tc>
        <w:tc>
          <w:tcPr>
            <w:tcW w:w="1296" w:type="dxa"/>
            <w:shd w:val="clear" w:color="auto" w:fill="auto"/>
            <w:noWrap/>
            <w:vAlign w:val="center"/>
            <w:hideMark/>
          </w:tcPr>
          <w:p w14:paraId="352116CF" w14:textId="77777777" w:rsidR="0084472E" w:rsidRPr="005A1DC4" w:rsidRDefault="0084472E" w:rsidP="005A1DC4">
            <w:pPr>
              <w:pStyle w:val="TblAnexosRight"/>
            </w:pPr>
            <w:r w:rsidRPr="005A1DC4">
              <w:t>758,726.40</w:t>
            </w:r>
          </w:p>
        </w:tc>
        <w:tc>
          <w:tcPr>
            <w:tcW w:w="1584" w:type="dxa"/>
            <w:shd w:val="clear" w:color="auto" w:fill="auto"/>
            <w:noWrap/>
            <w:vAlign w:val="center"/>
            <w:hideMark/>
          </w:tcPr>
          <w:p w14:paraId="5174C703" w14:textId="52258771" w:rsidR="0084472E" w:rsidRPr="005A1DC4" w:rsidRDefault="005D3104" w:rsidP="005A1DC4">
            <w:pPr>
              <w:pStyle w:val="TblAnexosLeft"/>
            </w:pPr>
            <w:r w:rsidRPr="005A1DC4">
              <w:t>Banco Popular</w:t>
            </w:r>
          </w:p>
        </w:tc>
        <w:tc>
          <w:tcPr>
            <w:tcW w:w="1008" w:type="dxa"/>
            <w:shd w:val="clear" w:color="auto" w:fill="auto"/>
            <w:noWrap/>
            <w:vAlign w:val="center"/>
            <w:hideMark/>
          </w:tcPr>
          <w:p w14:paraId="08039755" w14:textId="77777777" w:rsidR="0084472E" w:rsidRPr="005A1DC4" w:rsidRDefault="0084472E" w:rsidP="005A1DC4">
            <w:pPr>
              <w:pStyle w:val="TblAnexosCenter"/>
            </w:pPr>
            <w:r w:rsidRPr="005A1DC4">
              <w:t>GAR-2020-00884</w:t>
            </w:r>
          </w:p>
        </w:tc>
        <w:tc>
          <w:tcPr>
            <w:tcW w:w="1080" w:type="dxa"/>
            <w:shd w:val="clear" w:color="auto" w:fill="auto"/>
            <w:noWrap/>
            <w:vAlign w:val="center"/>
            <w:hideMark/>
          </w:tcPr>
          <w:p w14:paraId="0CD1582C" w14:textId="77777777" w:rsidR="0084472E" w:rsidRPr="005A1DC4" w:rsidRDefault="0084472E" w:rsidP="005A1DC4">
            <w:pPr>
              <w:pStyle w:val="TblAnexosCenter"/>
            </w:pPr>
            <w:r w:rsidRPr="005A1DC4">
              <w:t>30/6/21</w:t>
            </w:r>
          </w:p>
        </w:tc>
      </w:tr>
      <w:tr w:rsidR="0084472E" w:rsidRPr="005A1DC4" w14:paraId="2D08BD68" w14:textId="77777777" w:rsidTr="00D9212E">
        <w:trPr>
          <w:trHeight w:val="288"/>
          <w:jc w:val="center"/>
        </w:trPr>
        <w:tc>
          <w:tcPr>
            <w:tcW w:w="426" w:type="dxa"/>
            <w:shd w:val="clear" w:color="auto" w:fill="auto"/>
            <w:vAlign w:val="center"/>
            <w:hideMark/>
          </w:tcPr>
          <w:p w14:paraId="13B8A1A1" w14:textId="77777777" w:rsidR="0084472E" w:rsidRPr="005A1DC4" w:rsidRDefault="0084472E" w:rsidP="00E26CFD">
            <w:pPr>
              <w:pStyle w:val="TblAnexosCenter"/>
            </w:pPr>
            <w:r w:rsidRPr="005A1DC4">
              <w:t>68</w:t>
            </w:r>
          </w:p>
        </w:tc>
        <w:tc>
          <w:tcPr>
            <w:tcW w:w="1728" w:type="dxa"/>
            <w:shd w:val="clear" w:color="auto" w:fill="auto"/>
            <w:noWrap/>
            <w:vAlign w:val="center"/>
            <w:hideMark/>
          </w:tcPr>
          <w:p w14:paraId="2D1D5F0D"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5AD44D16" w14:textId="2E9FDD2C" w:rsidR="0084472E" w:rsidRPr="005A1DC4" w:rsidRDefault="005D3104" w:rsidP="00E26CFD">
            <w:pPr>
              <w:pStyle w:val="TblAnexosLeft"/>
            </w:pPr>
            <w:r w:rsidRPr="005A1DC4">
              <w:t>Silver Pharma, S.R.L.</w:t>
            </w:r>
          </w:p>
        </w:tc>
        <w:tc>
          <w:tcPr>
            <w:tcW w:w="1296" w:type="dxa"/>
            <w:shd w:val="clear" w:color="auto" w:fill="auto"/>
            <w:noWrap/>
            <w:vAlign w:val="center"/>
            <w:hideMark/>
          </w:tcPr>
          <w:p w14:paraId="1D9E3D41" w14:textId="77777777" w:rsidR="0084472E" w:rsidRPr="005A1DC4" w:rsidRDefault="0084472E" w:rsidP="005A1DC4">
            <w:pPr>
              <w:pStyle w:val="TblAnexosRight"/>
            </w:pPr>
            <w:r w:rsidRPr="005A1DC4">
              <w:t>852,320.00</w:t>
            </w:r>
          </w:p>
        </w:tc>
        <w:tc>
          <w:tcPr>
            <w:tcW w:w="1584" w:type="dxa"/>
            <w:shd w:val="clear" w:color="auto" w:fill="auto"/>
            <w:noWrap/>
            <w:vAlign w:val="center"/>
            <w:hideMark/>
          </w:tcPr>
          <w:p w14:paraId="5AA0AE8B" w14:textId="55B44D54" w:rsidR="0084472E" w:rsidRPr="005A1DC4" w:rsidRDefault="005D3104" w:rsidP="005A1DC4">
            <w:pPr>
              <w:pStyle w:val="TblAnexosLeft"/>
            </w:pPr>
            <w:r w:rsidRPr="005A1DC4">
              <w:t>Banco Lopez</w:t>
            </w:r>
            <w:r>
              <w:t xml:space="preserve"> de </w:t>
            </w:r>
            <w:r w:rsidRPr="005A1DC4">
              <w:t>Haro</w:t>
            </w:r>
          </w:p>
        </w:tc>
        <w:tc>
          <w:tcPr>
            <w:tcW w:w="1008" w:type="dxa"/>
            <w:shd w:val="clear" w:color="auto" w:fill="auto"/>
            <w:noWrap/>
            <w:vAlign w:val="center"/>
            <w:hideMark/>
          </w:tcPr>
          <w:p w14:paraId="6154F2B8" w14:textId="77777777" w:rsidR="0084472E" w:rsidRPr="005A1DC4" w:rsidRDefault="0084472E" w:rsidP="005A1DC4">
            <w:pPr>
              <w:pStyle w:val="TblAnexosCenter"/>
            </w:pPr>
            <w:r w:rsidRPr="005A1DC4">
              <w:t>1000000404</w:t>
            </w:r>
          </w:p>
        </w:tc>
        <w:tc>
          <w:tcPr>
            <w:tcW w:w="1080" w:type="dxa"/>
            <w:shd w:val="clear" w:color="auto" w:fill="auto"/>
            <w:noWrap/>
            <w:vAlign w:val="center"/>
            <w:hideMark/>
          </w:tcPr>
          <w:p w14:paraId="12F07016" w14:textId="77777777" w:rsidR="0084472E" w:rsidRPr="005A1DC4" w:rsidRDefault="0084472E" w:rsidP="005A1DC4">
            <w:pPr>
              <w:pStyle w:val="TblAnexosCenter"/>
            </w:pPr>
            <w:r w:rsidRPr="005A1DC4">
              <w:t>31/8/21</w:t>
            </w:r>
          </w:p>
        </w:tc>
      </w:tr>
      <w:tr w:rsidR="0084472E" w:rsidRPr="005A1DC4" w14:paraId="5E070407" w14:textId="77777777" w:rsidTr="00D9212E">
        <w:trPr>
          <w:trHeight w:val="288"/>
          <w:jc w:val="center"/>
        </w:trPr>
        <w:tc>
          <w:tcPr>
            <w:tcW w:w="426" w:type="dxa"/>
            <w:shd w:val="clear" w:color="auto" w:fill="auto"/>
            <w:vAlign w:val="center"/>
            <w:hideMark/>
          </w:tcPr>
          <w:p w14:paraId="43570836" w14:textId="77777777" w:rsidR="0084472E" w:rsidRPr="005A1DC4" w:rsidRDefault="0084472E" w:rsidP="00E26CFD">
            <w:pPr>
              <w:pStyle w:val="TblAnexosCenter"/>
            </w:pPr>
            <w:r w:rsidRPr="005A1DC4">
              <w:t>69</w:t>
            </w:r>
          </w:p>
        </w:tc>
        <w:tc>
          <w:tcPr>
            <w:tcW w:w="1728" w:type="dxa"/>
            <w:shd w:val="clear" w:color="auto" w:fill="auto"/>
            <w:noWrap/>
            <w:vAlign w:val="center"/>
            <w:hideMark/>
          </w:tcPr>
          <w:p w14:paraId="7CE2D9C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25C8AEA9" w14:textId="58B00253" w:rsidR="0084472E" w:rsidRPr="005A1DC4" w:rsidRDefault="005D3104" w:rsidP="00E26CFD">
            <w:pPr>
              <w:pStyle w:val="TblAnexosLeft"/>
            </w:pPr>
            <w:r w:rsidRPr="005A1DC4">
              <w:t>Sean Dominican, S.R.L.</w:t>
            </w:r>
          </w:p>
        </w:tc>
        <w:tc>
          <w:tcPr>
            <w:tcW w:w="1296" w:type="dxa"/>
            <w:shd w:val="clear" w:color="auto" w:fill="auto"/>
            <w:noWrap/>
            <w:vAlign w:val="center"/>
            <w:hideMark/>
          </w:tcPr>
          <w:p w14:paraId="1EE15274" w14:textId="77777777" w:rsidR="0084472E" w:rsidRPr="005A1DC4" w:rsidRDefault="0084472E" w:rsidP="005A1DC4">
            <w:pPr>
              <w:pStyle w:val="TblAnexosRight"/>
            </w:pPr>
            <w:r w:rsidRPr="005A1DC4">
              <w:t>1,941,672.80</w:t>
            </w:r>
          </w:p>
        </w:tc>
        <w:tc>
          <w:tcPr>
            <w:tcW w:w="1584" w:type="dxa"/>
            <w:shd w:val="clear" w:color="auto" w:fill="auto"/>
            <w:noWrap/>
            <w:vAlign w:val="center"/>
            <w:hideMark/>
          </w:tcPr>
          <w:p w14:paraId="4524E370" w14:textId="7B0D3729"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33361B7A" w14:textId="77777777" w:rsidR="0084472E" w:rsidRPr="005A1DC4" w:rsidRDefault="0084472E" w:rsidP="005A1DC4">
            <w:pPr>
              <w:pStyle w:val="TblAnexosCenter"/>
            </w:pPr>
            <w:r w:rsidRPr="005A1DC4">
              <w:t>CGP-2020/127</w:t>
            </w:r>
          </w:p>
        </w:tc>
        <w:tc>
          <w:tcPr>
            <w:tcW w:w="1080" w:type="dxa"/>
            <w:shd w:val="clear" w:color="auto" w:fill="auto"/>
            <w:noWrap/>
            <w:vAlign w:val="center"/>
            <w:hideMark/>
          </w:tcPr>
          <w:p w14:paraId="3DC8DE5A" w14:textId="77777777" w:rsidR="0084472E" w:rsidRPr="005A1DC4" w:rsidRDefault="0084472E" w:rsidP="005A1DC4">
            <w:pPr>
              <w:pStyle w:val="TblAnexosCenter"/>
            </w:pPr>
            <w:r w:rsidRPr="005A1DC4">
              <w:t>30/6/21</w:t>
            </w:r>
          </w:p>
        </w:tc>
      </w:tr>
      <w:tr w:rsidR="0084472E" w:rsidRPr="005A1DC4" w14:paraId="4E00AC9C" w14:textId="77777777" w:rsidTr="00D9212E">
        <w:trPr>
          <w:trHeight w:val="288"/>
          <w:jc w:val="center"/>
        </w:trPr>
        <w:tc>
          <w:tcPr>
            <w:tcW w:w="426" w:type="dxa"/>
            <w:shd w:val="clear" w:color="auto" w:fill="auto"/>
            <w:vAlign w:val="center"/>
            <w:hideMark/>
          </w:tcPr>
          <w:p w14:paraId="4E325882" w14:textId="77777777" w:rsidR="0084472E" w:rsidRPr="005A1DC4" w:rsidRDefault="0084472E" w:rsidP="00E26CFD">
            <w:pPr>
              <w:pStyle w:val="TblAnexosCenter"/>
            </w:pPr>
            <w:r w:rsidRPr="005A1DC4">
              <w:t>70</w:t>
            </w:r>
          </w:p>
        </w:tc>
        <w:tc>
          <w:tcPr>
            <w:tcW w:w="1728" w:type="dxa"/>
            <w:shd w:val="clear" w:color="auto" w:fill="auto"/>
            <w:noWrap/>
            <w:vAlign w:val="center"/>
            <w:hideMark/>
          </w:tcPr>
          <w:p w14:paraId="7C7A5681"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C55868D" w14:textId="45D2B9B9" w:rsidR="0084472E" w:rsidRPr="005A1DC4" w:rsidRDefault="005D3104" w:rsidP="00E26CFD">
            <w:pPr>
              <w:pStyle w:val="TblAnexosLeft"/>
            </w:pPr>
            <w:r w:rsidRPr="005A1DC4">
              <w:t>Saldent Internacional Division Farmacia, S.R.L.</w:t>
            </w:r>
          </w:p>
        </w:tc>
        <w:tc>
          <w:tcPr>
            <w:tcW w:w="1296" w:type="dxa"/>
            <w:shd w:val="clear" w:color="auto" w:fill="auto"/>
            <w:noWrap/>
            <w:vAlign w:val="center"/>
            <w:hideMark/>
          </w:tcPr>
          <w:p w14:paraId="7817BA71" w14:textId="77777777" w:rsidR="0084472E" w:rsidRPr="005A1DC4" w:rsidRDefault="0084472E" w:rsidP="005A1DC4">
            <w:pPr>
              <w:pStyle w:val="TblAnexosRight"/>
            </w:pPr>
            <w:r w:rsidRPr="005A1DC4">
              <w:t>924,252.00</w:t>
            </w:r>
          </w:p>
        </w:tc>
        <w:tc>
          <w:tcPr>
            <w:tcW w:w="1584" w:type="dxa"/>
            <w:shd w:val="clear" w:color="auto" w:fill="auto"/>
            <w:noWrap/>
            <w:vAlign w:val="center"/>
            <w:hideMark/>
          </w:tcPr>
          <w:p w14:paraId="41587E8E" w14:textId="1347E668"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7AFBF103" w14:textId="77777777" w:rsidR="0084472E" w:rsidRPr="005A1DC4" w:rsidRDefault="0084472E" w:rsidP="005A1DC4">
            <w:pPr>
              <w:pStyle w:val="TblAnexosCenter"/>
            </w:pPr>
            <w:r w:rsidRPr="005A1DC4">
              <w:t>1-FFC-3903</w:t>
            </w:r>
          </w:p>
        </w:tc>
        <w:tc>
          <w:tcPr>
            <w:tcW w:w="1080" w:type="dxa"/>
            <w:shd w:val="clear" w:color="auto" w:fill="auto"/>
            <w:noWrap/>
            <w:vAlign w:val="center"/>
            <w:hideMark/>
          </w:tcPr>
          <w:p w14:paraId="2E5A01B8" w14:textId="77777777" w:rsidR="0084472E" w:rsidRPr="005A1DC4" w:rsidRDefault="0084472E" w:rsidP="005A1DC4">
            <w:pPr>
              <w:pStyle w:val="TblAnexosCenter"/>
            </w:pPr>
            <w:r w:rsidRPr="005A1DC4">
              <w:t>30/6/21</w:t>
            </w:r>
          </w:p>
        </w:tc>
      </w:tr>
      <w:tr w:rsidR="0084472E" w:rsidRPr="005A1DC4" w14:paraId="08C2D9CD" w14:textId="77777777" w:rsidTr="00D9212E">
        <w:trPr>
          <w:trHeight w:val="288"/>
          <w:jc w:val="center"/>
        </w:trPr>
        <w:tc>
          <w:tcPr>
            <w:tcW w:w="426" w:type="dxa"/>
            <w:shd w:val="clear" w:color="auto" w:fill="auto"/>
            <w:vAlign w:val="center"/>
            <w:hideMark/>
          </w:tcPr>
          <w:p w14:paraId="0AEAC26E" w14:textId="77777777" w:rsidR="0084472E" w:rsidRPr="005A1DC4" w:rsidRDefault="0084472E" w:rsidP="00E26CFD">
            <w:pPr>
              <w:pStyle w:val="TblAnexosCenter"/>
            </w:pPr>
            <w:r w:rsidRPr="005A1DC4">
              <w:t>71</w:t>
            </w:r>
          </w:p>
        </w:tc>
        <w:tc>
          <w:tcPr>
            <w:tcW w:w="1728" w:type="dxa"/>
            <w:shd w:val="clear" w:color="auto" w:fill="auto"/>
            <w:noWrap/>
            <w:vAlign w:val="center"/>
            <w:hideMark/>
          </w:tcPr>
          <w:p w14:paraId="6B319CB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9555558" w14:textId="6889DE58" w:rsidR="0084472E" w:rsidRPr="005A1DC4" w:rsidRDefault="005D3104" w:rsidP="00E26CFD">
            <w:pPr>
              <w:pStyle w:val="TblAnexosLeft"/>
            </w:pPr>
            <w:r w:rsidRPr="005A1DC4">
              <w:t>Saldent Internacional Division Farmacia, S.R.L.</w:t>
            </w:r>
          </w:p>
        </w:tc>
        <w:tc>
          <w:tcPr>
            <w:tcW w:w="1296" w:type="dxa"/>
            <w:shd w:val="clear" w:color="auto" w:fill="auto"/>
            <w:noWrap/>
            <w:vAlign w:val="center"/>
            <w:hideMark/>
          </w:tcPr>
          <w:p w14:paraId="09B7F467" w14:textId="77777777" w:rsidR="0084472E" w:rsidRPr="005A1DC4" w:rsidRDefault="0084472E" w:rsidP="005A1DC4">
            <w:pPr>
              <w:pStyle w:val="TblAnexosRight"/>
            </w:pPr>
            <w:r w:rsidRPr="005A1DC4">
              <w:t>33,348.00</w:t>
            </w:r>
          </w:p>
        </w:tc>
        <w:tc>
          <w:tcPr>
            <w:tcW w:w="1584" w:type="dxa"/>
            <w:shd w:val="clear" w:color="auto" w:fill="auto"/>
            <w:noWrap/>
            <w:vAlign w:val="center"/>
            <w:hideMark/>
          </w:tcPr>
          <w:p w14:paraId="7127C851" w14:textId="7C6BBA01"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1E3CAE69" w14:textId="77777777" w:rsidR="0084472E" w:rsidRPr="005A1DC4" w:rsidRDefault="0084472E" w:rsidP="005A1DC4">
            <w:pPr>
              <w:pStyle w:val="TblAnexosCenter"/>
            </w:pPr>
            <w:r w:rsidRPr="005A1DC4">
              <w:t>1-FFC-4600</w:t>
            </w:r>
          </w:p>
        </w:tc>
        <w:tc>
          <w:tcPr>
            <w:tcW w:w="1080" w:type="dxa"/>
            <w:shd w:val="clear" w:color="auto" w:fill="auto"/>
            <w:noWrap/>
            <w:vAlign w:val="center"/>
            <w:hideMark/>
          </w:tcPr>
          <w:p w14:paraId="18FBA3AD" w14:textId="77777777" w:rsidR="0084472E" w:rsidRPr="005A1DC4" w:rsidRDefault="0084472E" w:rsidP="005A1DC4">
            <w:pPr>
              <w:pStyle w:val="TblAnexosCenter"/>
            </w:pPr>
            <w:r w:rsidRPr="005A1DC4">
              <w:t>7/8/21</w:t>
            </w:r>
          </w:p>
        </w:tc>
      </w:tr>
      <w:tr w:rsidR="0084472E" w:rsidRPr="005A1DC4" w14:paraId="6316D6F3" w14:textId="77777777" w:rsidTr="00D9212E">
        <w:trPr>
          <w:trHeight w:val="288"/>
          <w:jc w:val="center"/>
        </w:trPr>
        <w:tc>
          <w:tcPr>
            <w:tcW w:w="426" w:type="dxa"/>
            <w:shd w:val="clear" w:color="auto" w:fill="auto"/>
            <w:vAlign w:val="center"/>
            <w:hideMark/>
          </w:tcPr>
          <w:p w14:paraId="362A388F" w14:textId="77777777" w:rsidR="0084472E" w:rsidRPr="005A1DC4" w:rsidRDefault="0084472E" w:rsidP="00E26CFD">
            <w:pPr>
              <w:pStyle w:val="TblAnexosCenter"/>
            </w:pPr>
            <w:r w:rsidRPr="005A1DC4">
              <w:t>72</w:t>
            </w:r>
          </w:p>
        </w:tc>
        <w:tc>
          <w:tcPr>
            <w:tcW w:w="1728" w:type="dxa"/>
            <w:shd w:val="clear" w:color="auto" w:fill="auto"/>
            <w:noWrap/>
            <w:vAlign w:val="center"/>
            <w:hideMark/>
          </w:tcPr>
          <w:p w14:paraId="0CC88A70"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04739EEB" w14:textId="512A9DB7" w:rsidR="0084472E" w:rsidRPr="005A1DC4" w:rsidRDefault="005D3104" w:rsidP="00E26CFD">
            <w:pPr>
              <w:pStyle w:val="TblAnexosLeft"/>
            </w:pPr>
            <w:r w:rsidRPr="005A1DC4">
              <w:t>Unique Representaciones, S.R.L.</w:t>
            </w:r>
          </w:p>
        </w:tc>
        <w:tc>
          <w:tcPr>
            <w:tcW w:w="1296" w:type="dxa"/>
            <w:shd w:val="clear" w:color="auto" w:fill="auto"/>
            <w:noWrap/>
            <w:vAlign w:val="center"/>
            <w:hideMark/>
          </w:tcPr>
          <w:p w14:paraId="62A441A2" w14:textId="77777777" w:rsidR="0084472E" w:rsidRPr="005A1DC4" w:rsidRDefault="0084472E" w:rsidP="005A1DC4">
            <w:pPr>
              <w:pStyle w:val="TblAnexosRight"/>
            </w:pPr>
            <w:r w:rsidRPr="005A1DC4">
              <w:t>973,500.00</w:t>
            </w:r>
          </w:p>
        </w:tc>
        <w:tc>
          <w:tcPr>
            <w:tcW w:w="1584" w:type="dxa"/>
            <w:shd w:val="clear" w:color="auto" w:fill="auto"/>
            <w:noWrap/>
            <w:vAlign w:val="center"/>
            <w:hideMark/>
          </w:tcPr>
          <w:p w14:paraId="5276E0C2" w14:textId="5E622D99" w:rsidR="0084472E" w:rsidRPr="005A1DC4" w:rsidRDefault="005D3104" w:rsidP="005A1DC4">
            <w:pPr>
              <w:pStyle w:val="TblAnexosLeft"/>
            </w:pPr>
            <w:r w:rsidRPr="005A1DC4">
              <w:t>Seguros Patria</w:t>
            </w:r>
          </w:p>
        </w:tc>
        <w:tc>
          <w:tcPr>
            <w:tcW w:w="1008" w:type="dxa"/>
            <w:shd w:val="clear" w:color="auto" w:fill="auto"/>
            <w:noWrap/>
            <w:vAlign w:val="center"/>
            <w:hideMark/>
          </w:tcPr>
          <w:p w14:paraId="35994473" w14:textId="77777777" w:rsidR="0084472E" w:rsidRPr="005A1DC4" w:rsidRDefault="0084472E" w:rsidP="005A1DC4">
            <w:pPr>
              <w:pStyle w:val="TblAnexosCenter"/>
            </w:pPr>
            <w:r w:rsidRPr="005A1DC4">
              <w:t>FIZ-07361</w:t>
            </w:r>
          </w:p>
        </w:tc>
        <w:tc>
          <w:tcPr>
            <w:tcW w:w="1080" w:type="dxa"/>
            <w:shd w:val="clear" w:color="auto" w:fill="auto"/>
            <w:noWrap/>
            <w:vAlign w:val="center"/>
            <w:hideMark/>
          </w:tcPr>
          <w:p w14:paraId="53E3BEAD" w14:textId="77777777" w:rsidR="0084472E" w:rsidRPr="005A1DC4" w:rsidRDefault="0084472E" w:rsidP="005A1DC4">
            <w:pPr>
              <w:pStyle w:val="TblAnexosCenter"/>
            </w:pPr>
            <w:r w:rsidRPr="005A1DC4">
              <w:t>27/5/21</w:t>
            </w:r>
          </w:p>
        </w:tc>
      </w:tr>
      <w:tr w:rsidR="0084472E" w:rsidRPr="005A1DC4" w14:paraId="0FC97F3B" w14:textId="77777777" w:rsidTr="00D9212E">
        <w:trPr>
          <w:trHeight w:val="288"/>
          <w:jc w:val="center"/>
        </w:trPr>
        <w:tc>
          <w:tcPr>
            <w:tcW w:w="426" w:type="dxa"/>
            <w:shd w:val="clear" w:color="auto" w:fill="auto"/>
            <w:vAlign w:val="center"/>
            <w:hideMark/>
          </w:tcPr>
          <w:p w14:paraId="7E411BE3" w14:textId="77777777" w:rsidR="0084472E" w:rsidRPr="005A1DC4" w:rsidRDefault="0084472E" w:rsidP="00E26CFD">
            <w:pPr>
              <w:pStyle w:val="TblAnexosCenter"/>
            </w:pPr>
            <w:r w:rsidRPr="005A1DC4">
              <w:t>73</w:t>
            </w:r>
          </w:p>
        </w:tc>
        <w:tc>
          <w:tcPr>
            <w:tcW w:w="1728" w:type="dxa"/>
            <w:shd w:val="clear" w:color="auto" w:fill="auto"/>
            <w:noWrap/>
            <w:vAlign w:val="center"/>
            <w:hideMark/>
          </w:tcPr>
          <w:p w14:paraId="22D7DE16"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4E6FA6F7" w14:textId="00F899A5" w:rsidR="0084472E" w:rsidRPr="005A1DC4" w:rsidRDefault="005D3104" w:rsidP="00E26CFD">
            <w:pPr>
              <w:pStyle w:val="TblAnexosLeft"/>
            </w:pPr>
            <w:r w:rsidRPr="005A1DC4">
              <w:t>Unique Representaciones, S.R.L.</w:t>
            </w:r>
          </w:p>
        </w:tc>
        <w:tc>
          <w:tcPr>
            <w:tcW w:w="1296" w:type="dxa"/>
            <w:shd w:val="clear" w:color="auto" w:fill="auto"/>
            <w:noWrap/>
            <w:vAlign w:val="center"/>
            <w:hideMark/>
          </w:tcPr>
          <w:p w14:paraId="2C653BAE" w14:textId="77777777" w:rsidR="0084472E" w:rsidRPr="005A1DC4" w:rsidRDefault="0084472E" w:rsidP="005A1DC4">
            <w:pPr>
              <w:pStyle w:val="TblAnexosRight"/>
            </w:pPr>
            <w:r w:rsidRPr="005A1DC4">
              <w:t>29,205.00</w:t>
            </w:r>
          </w:p>
        </w:tc>
        <w:tc>
          <w:tcPr>
            <w:tcW w:w="1584" w:type="dxa"/>
            <w:shd w:val="clear" w:color="auto" w:fill="auto"/>
            <w:noWrap/>
            <w:vAlign w:val="center"/>
            <w:hideMark/>
          </w:tcPr>
          <w:p w14:paraId="42AF55E8" w14:textId="74CE6909" w:rsidR="0084472E" w:rsidRPr="005A1DC4" w:rsidRDefault="005D3104" w:rsidP="005A1DC4">
            <w:pPr>
              <w:pStyle w:val="TblAnexosLeft"/>
            </w:pPr>
            <w:r w:rsidRPr="005A1DC4">
              <w:t>Seguros Patria</w:t>
            </w:r>
          </w:p>
        </w:tc>
        <w:tc>
          <w:tcPr>
            <w:tcW w:w="1008" w:type="dxa"/>
            <w:shd w:val="clear" w:color="auto" w:fill="auto"/>
            <w:noWrap/>
            <w:vAlign w:val="center"/>
            <w:hideMark/>
          </w:tcPr>
          <w:p w14:paraId="5B7F7AFF" w14:textId="77777777" w:rsidR="0084472E" w:rsidRPr="005A1DC4" w:rsidRDefault="0084472E" w:rsidP="005A1DC4">
            <w:pPr>
              <w:pStyle w:val="TblAnexosCenter"/>
            </w:pPr>
            <w:r w:rsidRPr="005A1DC4">
              <w:t>FIZ-07590</w:t>
            </w:r>
          </w:p>
        </w:tc>
        <w:tc>
          <w:tcPr>
            <w:tcW w:w="1080" w:type="dxa"/>
            <w:shd w:val="clear" w:color="auto" w:fill="auto"/>
            <w:noWrap/>
            <w:vAlign w:val="center"/>
            <w:hideMark/>
          </w:tcPr>
          <w:p w14:paraId="449E810C" w14:textId="77777777" w:rsidR="0084472E" w:rsidRPr="005A1DC4" w:rsidRDefault="0084472E" w:rsidP="005A1DC4">
            <w:pPr>
              <w:pStyle w:val="TblAnexosCenter"/>
            </w:pPr>
            <w:r w:rsidRPr="005A1DC4">
              <w:t>21/7/21</w:t>
            </w:r>
          </w:p>
        </w:tc>
      </w:tr>
      <w:tr w:rsidR="0084472E" w:rsidRPr="005A1DC4" w14:paraId="29B88BD7" w14:textId="77777777" w:rsidTr="00D9212E">
        <w:trPr>
          <w:trHeight w:val="288"/>
          <w:jc w:val="center"/>
        </w:trPr>
        <w:tc>
          <w:tcPr>
            <w:tcW w:w="426" w:type="dxa"/>
            <w:shd w:val="clear" w:color="auto" w:fill="auto"/>
            <w:vAlign w:val="center"/>
            <w:hideMark/>
          </w:tcPr>
          <w:p w14:paraId="4022B40E" w14:textId="77777777" w:rsidR="0084472E" w:rsidRPr="005A1DC4" w:rsidRDefault="0084472E" w:rsidP="00E26CFD">
            <w:pPr>
              <w:pStyle w:val="TblAnexosCenter"/>
            </w:pPr>
            <w:r w:rsidRPr="005A1DC4">
              <w:t>74</w:t>
            </w:r>
          </w:p>
        </w:tc>
        <w:tc>
          <w:tcPr>
            <w:tcW w:w="1728" w:type="dxa"/>
            <w:shd w:val="clear" w:color="auto" w:fill="auto"/>
            <w:noWrap/>
            <w:vAlign w:val="center"/>
            <w:hideMark/>
          </w:tcPr>
          <w:p w14:paraId="0E624AB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BD908D9" w14:textId="75DB1924" w:rsidR="0084472E" w:rsidRPr="005A1DC4" w:rsidRDefault="005D3104" w:rsidP="00E26CFD">
            <w:pPr>
              <w:pStyle w:val="TblAnexosLeft"/>
            </w:pPr>
            <w:r w:rsidRPr="005A1DC4">
              <w:t>Victoria Yeb, S.A.</w:t>
            </w:r>
          </w:p>
        </w:tc>
        <w:tc>
          <w:tcPr>
            <w:tcW w:w="1296" w:type="dxa"/>
            <w:shd w:val="clear" w:color="auto" w:fill="auto"/>
            <w:noWrap/>
            <w:vAlign w:val="center"/>
            <w:hideMark/>
          </w:tcPr>
          <w:p w14:paraId="003559C8" w14:textId="77777777" w:rsidR="0084472E" w:rsidRPr="005A1DC4" w:rsidRDefault="0084472E" w:rsidP="005A1DC4">
            <w:pPr>
              <w:pStyle w:val="TblAnexosRight"/>
            </w:pPr>
            <w:r w:rsidRPr="005A1DC4">
              <w:t>396,000.00</w:t>
            </w:r>
          </w:p>
        </w:tc>
        <w:tc>
          <w:tcPr>
            <w:tcW w:w="1584" w:type="dxa"/>
            <w:shd w:val="clear" w:color="auto" w:fill="auto"/>
            <w:noWrap/>
            <w:vAlign w:val="center"/>
            <w:hideMark/>
          </w:tcPr>
          <w:p w14:paraId="19C20555" w14:textId="6182C3B3"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43533FC8" w14:textId="77777777" w:rsidR="0084472E" w:rsidRPr="005A1DC4" w:rsidRDefault="0084472E" w:rsidP="005A1DC4">
            <w:pPr>
              <w:pStyle w:val="TblAnexosCenter"/>
            </w:pPr>
            <w:r w:rsidRPr="005A1DC4">
              <w:t>GC--2020/00076</w:t>
            </w:r>
          </w:p>
        </w:tc>
        <w:tc>
          <w:tcPr>
            <w:tcW w:w="1080" w:type="dxa"/>
            <w:shd w:val="clear" w:color="auto" w:fill="auto"/>
            <w:noWrap/>
            <w:vAlign w:val="center"/>
            <w:hideMark/>
          </w:tcPr>
          <w:p w14:paraId="6BC2C2D0" w14:textId="77777777" w:rsidR="0084472E" w:rsidRPr="005A1DC4" w:rsidRDefault="0084472E" w:rsidP="005A1DC4">
            <w:pPr>
              <w:pStyle w:val="TblAnexosCenter"/>
            </w:pPr>
            <w:r w:rsidRPr="005A1DC4">
              <w:t>30/6/21</w:t>
            </w:r>
          </w:p>
        </w:tc>
      </w:tr>
      <w:tr w:rsidR="0084472E" w:rsidRPr="005A1DC4" w14:paraId="351FF3DD" w14:textId="77777777" w:rsidTr="00D9212E">
        <w:trPr>
          <w:trHeight w:val="288"/>
          <w:jc w:val="center"/>
        </w:trPr>
        <w:tc>
          <w:tcPr>
            <w:tcW w:w="426" w:type="dxa"/>
            <w:shd w:val="clear" w:color="auto" w:fill="auto"/>
            <w:vAlign w:val="center"/>
            <w:hideMark/>
          </w:tcPr>
          <w:p w14:paraId="27D98EB3" w14:textId="77777777" w:rsidR="0084472E" w:rsidRPr="005A1DC4" w:rsidRDefault="0084472E" w:rsidP="00E26CFD">
            <w:pPr>
              <w:pStyle w:val="TblAnexosCenter"/>
            </w:pPr>
            <w:r w:rsidRPr="005A1DC4">
              <w:t>75</w:t>
            </w:r>
          </w:p>
        </w:tc>
        <w:tc>
          <w:tcPr>
            <w:tcW w:w="1728" w:type="dxa"/>
            <w:shd w:val="clear" w:color="auto" w:fill="auto"/>
            <w:noWrap/>
            <w:vAlign w:val="center"/>
            <w:hideMark/>
          </w:tcPr>
          <w:p w14:paraId="60442977"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31F79C2A" w14:textId="1B740299" w:rsidR="0084472E" w:rsidRPr="005A1DC4" w:rsidRDefault="005D3104" w:rsidP="00E26CFD">
            <w:pPr>
              <w:pStyle w:val="TblAnexosLeft"/>
            </w:pPr>
            <w:r w:rsidRPr="005A1DC4">
              <w:t>Ventas Diversas Farmaceuticas, S.R.L.</w:t>
            </w:r>
          </w:p>
        </w:tc>
        <w:tc>
          <w:tcPr>
            <w:tcW w:w="1296" w:type="dxa"/>
            <w:shd w:val="clear" w:color="auto" w:fill="auto"/>
            <w:noWrap/>
            <w:vAlign w:val="center"/>
            <w:hideMark/>
          </w:tcPr>
          <w:p w14:paraId="032EBA3F" w14:textId="77777777" w:rsidR="0084472E" w:rsidRPr="005A1DC4" w:rsidRDefault="0084472E" w:rsidP="005A1DC4">
            <w:pPr>
              <w:pStyle w:val="TblAnexosRight"/>
            </w:pPr>
            <w:r w:rsidRPr="005A1DC4">
              <w:t>197,254.32</w:t>
            </w:r>
          </w:p>
        </w:tc>
        <w:tc>
          <w:tcPr>
            <w:tcW w:w="1584" w:type="dxa"/>
            <w:shd w:val="clear" w:color="auto" w:fill="auto"/>
            <w:noWrap/>
            <w:vAlign w:val="center"/>
            <w:hideMark/>
          </w:tcPr>
          <w:p w14:paraId="32ABC533" w14:textId="7559AF71"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02B905DB" w14:textId="77777777" w:rsidR="0084472E" w:rsidRPr="005A1DC4" w:rsidRDefault="0084472E" w:rsidP="005A1DC4">
            <w:pPr>
              <w:pStyle w:val="TblAnexosCenter"/>
            </w:pPr>
            <w:r w:rsidRPr="005A1DC4">
              <w:t>295169</w:t>
            </w:r>
          </w:p>
        </w:tc>
        <w:tc>
          <w:tcPr>
            <w:tcW w:w="1080" w:type="dxa"/>
            <w:shd w:val="clear" w:color="auto" w:fill="auto"/>
            <w:noWrap/>
            <w:vAlign w:val="center"/>
            <w:hideMark/>
          </w:tcPr>
          <w:p w14:paraId="0F226240" w14:textId="77777777" w:rsidR="0084472E" w:rsidRPr="005A1DC4" w:rsidRDefault="0084472E" w:rsidP="005A1DC4">
            <w:pPr>
              <w:pStyle w:val="TblAnexosCenter"/>
            </w:pPr>
            <w:r w:rsidRPr="005A1DC4">
              <w:t>31/7/21</w:t>
            </w:r>
          </w:p>
        </w:tc>
      </w:tr>
      <w:tr w:rsidR="0084472E" w:rsidRPr="005A1DC4" w14:paraId="07DA3FF5" w14:textId="77777777" w:rsidTr="00D9212E">
        <w:trPr>
          <w:trHeight w:val="288"/>
          <w:jc w:val="center"/>
        </w:trPr>
        <w:tc>
          <w:tcPr>
            <w:tcW w:w="426" w:type="dxa"/>
            <w:shd w:val="clear" w:color="auto" w:fill="auto"/>
            <w:vAlign w:val="center"/>
            <w:hideMark/>
          </w:tcPr>
          <w:p w14:paraId="25DB4220" w14:textId="77777777" w:rsidR="0084472E" w:rsidRPr="005A1DC4" w:rsidRDefault="0084472E" w:rsidP="00E26CFD">
            <w:pPr>
              <w:pStyle w:val="TblAnexosCenter"/>
            </w:pPr>
            <w:r w:rsidRPr="005A1DC4">
              <w:t>76</w:t>
            </w:r>
          </w:p>
        </w:tc>
        <w:tc>
          <w:tcPr>
            <w:tcW w:w="1728" w:type="dxa"/>
            <w:shd w:val="clear" w:color="auto" w:fill="auto"/>
            <w:noWrap/>
            <w:vAlign w:val="center"/>
            <w:hideMark/>
          </w:tcPr>
          <w:p w14:paraId="67847B1F"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607448A0" w14:textId="74870852" w:rsidR="0084472E" w:rsidRPr="005A1DC4" w:rsidRDefault="005D3104" w:rsidP="00E26CFD">
            <w:pPr>
              <w:pStyle w:val="TblAnexosLeft"/>
            </w:pPr>
            <w:r w:rsidRPr="005A1DC4">
              <w:t>Ventas Diversas Farmaceuticas, S.R.L.</w:t>
            </w:r>
          </w:p>
        </w:tc>
        <w:tc>
          <w:tcPr>
            <w:tcW w:w="1296" w:type="dxa"/>
            <w:shd w:val="clear" w:color="auto" w:fill="auto"/>
            <w:noWrap/>
            <w:vAlign w:val="center"/>
            <w:hideMark/>
          </w:tcPr>
          <w:p w14:paraId="6812FF55" w14:textId="77777777" w:rsidR="0084472E" w:rsidRPr="005A1DC4" w:rsidRDefault="0084472E" w:rsidP="005A1DC4">
            <w:pPr>
              <w:pStyle w:val="TblAnexosRight"/>
            </w:pPr>
            <w:r w:rsidRPr="005A1DC4">
              <w:t>15,611.28</w:t>
            </w:r>
          </w:p>
        </w:tc>
        <w:tc>
          <w:tcPr>
            <w:tcW w:w="1584" w:type="dxa"/>
            <w:shd w:val="clear" w:color="auto" w:fill="auto"/>
            <w:noWrap/>
            <w:vAlign w:val="center"/>
            <w:hideMark/>
          </w:tcPr>
          <w:p w14:paraId="3BDA5E95" w14:textId="52107DB8"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436B59E3" w14:textId="77777777" w:rsidR="0084472E" w:rsidRPr="005A1DC4" w:rsidRDefault="0084472E" w:rsidP="005A1DC4">
            <w:pPr>
              <w:pStyle w:val="TblAnexosCenter"/>
            </w:pPr>
            <w:r w:rsidRPr="005A1DC4">
              <w:t>298136</w:t>
            </w:r>
          </w:p>
        </w:tc>
        <w:tc>
          <w:tcPr>
            <w:tcW w:w="1080" w:type="dxa"/>
            <w:shd w:val="clear" w:color="auto" w:fill="auto"/>
            <w:noWrap/>
            <w:vAlign w:val="center"/>
            <w:hideMark/>
          </w:tcPr>
          <w:p w14:paraId="0864388D" w14:textId="77777777" w:rsidR="0084472E" w:rsidRPr="005A1DC4" w:rsidRDefault="0084472E" w:rsidP="005A1DC4">
            <w:pPr>
              <w:pStyle w:val="TblAnexosCenter"/>
            </w:pPr>
            <w:r w:rsidRPr="005A1DC4">
              <w:t>31/7/21</w:t>
            </w:r>
          </w:p>
        </w:tc>
      </w:tr>
      <w:tr w:rsidR="0084472E" w:rsidRPr="005A1DC4" w14:paraId="20759B0B" w14:textId="77777777" w:rsidTr="00D9212E">
        <w:trPr>
          <w:trHeight w:val="288"/>
          <w:jc w:val="center"/>
        </w:trPr>
        <w:tc>
          <w:tcPr>
            <w:tcW w:w="426" w:type="dxa"/>
            <w:shd w:val="clear" w:color="auto" w:fill="auto"/>
            <w:vAlign w:val="center"/>
            <w:hideMark/>
          </w:tcPr>
          <w:p w14:paraId="5AD45F76" w14:textId="77777777" w:rsidR="0084472E" w:rsidRPr="005A1DC4" w:rsidRDefault="0084472E" w:rsidP="00E26CFD">
            <w:pPr>
              <w:pStyle w:val="TblAnexosCenter"/>
            </w:pPr>
            <w:r w:rsidRPr="005A1DC4">
              <w:t>77</w:t>
            </w:r>
          </w:p>
        </w:tc>
        <w:tc>
          <w:tcPr>
            <w:tcW w:w="1728" w:type="dxa"/>
            <w:shd w:val="clear" w:color="auto" w:fill="auto"/>
            <w:noWrap/>
            <w:vAlign w:val="center"/>
            <w:hideMark/>
          </w:tcPr>
          <w:p w14:paraId="205F1A52" w14:textId="77777777" w:rsidR="0084472E" w:rsidRPr="005D3104" w:rsidRDefault="0084472E" w:rsidP="00E26CFD">
            <w:pPr>
              <w:pStyle w:val="TblAnexosLeft"/>
              <w:rPr>
                <w:sz w:val="13"/>
                <w:szCs w:val="13"/>
              </w:rPr>
            </w:pPr>
            <w:r w:rsidRPr="005D3104">
              <w:rPr>
                <w:sz w:val="13"/>
                <w:szCs w:val="13"/>
              </w:rPr>
              <w:t>LPN-2020-0001</w:t>
            </w:r>
          </w:p>
        </w:tc>
        <w:tc>
          <w:tcPr>
            <w:tcW w:w="1843" w:type="dxa"/>
            <w:shd w:val="clear" w:color="auto" w:fill="auto"/>
            <w:noWrap/>
            <w:vAlign w:val="center"/>
            <w:hideMark/>
          </w:tcPr>
          <w:p w14:paraId="7B817734" w14:textId="5C6D6047" w:rsidR="0084472E" w:rsidRPr="005A1DC4" w:rsidRDefault="005D3104" w:rsidP="00E26CFD">
            <w:pPr>
              <w:pStyle w:val="TblAnexosLeft"/>
            </w:pPr>
            <w:r w:rsidRPr="005A1DC4">
              <w:t>Vegamed, S.R.L.</w:t>
            </w:r>
          </w:p>
        </w:tc>
        <w:tc>
          <w:tcPr>
            <w:tcW w:w="1296" w:type="dxa"/>
            <w:shd w:val="clear" w:color="auto" w:fill="auto"/>
            <w:noWrap/>
            <w:vAlign w:val="center"/>
            <w:hideMark/>
          </w:tcPr>
          <w:p w14:paraId="30C707AB" w14:textId="77777777" w:rsidR="0084472E" w:rsidRPr="005A1DC4" w:rsidRDefault="0084472E" w:rsidP="005A1DC4">
            <w:pPr>
              <w:pStyle w:val="TblAnexosRight"/>
            </w:pPr>
            <w:r w:rsidRPr="005A1DC4">
              <w:t>38,949.64</w:t>
            </w:r>
          </w:p>
        </w:tc>
        <w:tc>
          <w:tcPr>
            <w:tcW w:w="1584" w:type="dxa"/>
            <w:shd w:val="clear" w:color="auto" w:fill="auto"/>
            <w:noWrap/>
            <w:vAlign w:val="center"/>
            <w:hideMark/>
          </w:tcPr>
          <w:p w14:paraId="5E7DF5AC" w14:textId="59FC2B02"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146BD6C" w14:textId="77777777" w:rsidR="0084472E" w:rsidRPr="005A1DC4" w:rsidRDefault="0084472E" w:rsidP="005A1DC4">
            <w:pPr>
              <w:pStyle w:val="TblAnexosCenter"/>
            </w:pPr>
            <w:r w:rsidRPr="005A1DC4">
              <w:t>1-FFC-3900</w:t>
            </w:r>
          </w:p>
        </w:tc>
        <w:tc>
          <w:tcPr>
            <w:tcW w:w="1080" w:type="dxa"/>
            <w:shd w:val="clear" w:color="auto" w:fill="auto"/>
            <w:noWrap/>
            <w:vAlign w:val="center"/>
            <w:hideMark/>
          </w:tcPr>
          <w:p w14:paraId="31DDAE54" w14:textId="77777777" w:rsidR="0084472E" w:rsidRPr="005A1DC4" w:rsidRDefault="0084472E" w:rsidP="005A1DC4">
            <w:pPr>
              <w:pStyle w:val="TblAnexosCenter"/>
            </w:pPr>
            <w:r w:rsidRPr="005A1DC4">
              <w:t>30/6/21</w:t>
            </w:r>
          </w:p>
        </w:tc>
      </w:tr>
      <w:tr w:rsidR="0084472E" w:rsidRPr="005A1DC4" w14:paraId="183CA02F" w14:textId="77777777" w:rsidTr="00D9212E">
        <w:trPr>
          <w:trHeight w:val="288"/>
          <w:jc w:val="center"/>
        </w:trPr>
        <w:tc>
          <w:tcPr>
            <w:tcW w:w="426" w:type="dxa"/>
            <w:shd w:val="clear" w:color="auto" w:fill="auto"/>
            <w:vAlign w:val="center"/>
            <w:hideMark/>
          </w:tcPr>
          <w:p w14:paraId="5AC9B642" w14:textId="77777777" w:rsidR="0084472E" w:rsidRPr="005A1DC4" w:rsidRDefault="0084472E" w:rsidP="00E26CFD">
            <w:pPr>
              <w:pStyle w:val="TblAnexosCenter"/>
            </w:pPr>
            <w:r w:rsidRPr="005A1DC4">
              <w:t>78</w:t>
            </w:r>
          </w:p>
        </w:tc>
        <w:tc>
          <w:tcPr>
            <w:tcW w:w="1728" w:type="dxa"/>
            <w:shd w:val="clear" w:color="auto" w:fill="auto"/>
            <w:noWrap/>
            <w:vAlign w:val="center"/>
            <w:hideMark/>
          </w:tcPr>
          <w:p w14:paraId="0761E3D6" w14:textId="77777777" w:rsidR="0084472E" w:rsidRPr="005D3104" w:rsidRDefault="0084472E" w:rsidP="00E26CFD">
            <w:pPr>
              <w:pStyle w:val="TblAnexosLeft"/>
              <w:rPr>
                <w:sz w:val="13"/>
                <w:szCs w:val="13"/>
              </w:rPr>
            </w:pPr>
            <w:r w:rsidRPr="005D3104">
              <w:rPr>
                <w:sz w:val="13"/>
                <w:szCs w:val="13"/>
              </w:rPr>
              <w:t>LPN2020-0002</w:t>
            </w:r>
          </w:p>
        </w:tc>
        <w:tc>
          <w:tcPr>
            <w:tcW w:w="1843" w:type="dxa"/>
            <w:shd w:val="clear" w:color="auto" w:fill="auto"/>
            <w:noWrap/>
            <w:vAlign w:val="center"/>
            <w:hideMark/>
          </w:tcPr>
          <w:p w14:paraId="516E44C2" w14:textId="608EA670" w:rsidR="0084472E" w:rsidRPr="005A1DC4" w:rsidRDefault="005D3104" w:rsidP="00E26CFD">
            <w:pPr>
              <w:pStyle w:val="TblAnexosLeft"/>
            </w:pPr>
            <w:r w:rsidRPr="005A1DC4">
              <w:t>Comercial Franu, S.R.L.</w:t>
            </w:r>
          </w:p>
        </w:tc>
        <w:tc>
          <w:tcPr>
            <w:tcW w:w="1296" w:type="dxa"/>
            <w:shd w:val="clear" w:color="auto" w:fill="auto"/>
            <w:noWrap/>
            <w:vAlign w:val="center"/>
            <w:hideMark/>
          </w:tcPr>
          <w:p w14:paraId="0E50B347" w14:textId="77777777" w:rsidR="0084472E" w:rsidRPr="005A1DC4" w:rsidRDefault="0084472E" w:rsidP="005A1DC4">
            <w:pPr>
              <w:pStyle w:val="TblAnexosRight"/>
            </w:pPr>
            <w:r w:rsidRPr="005A1DC4">
              <w:t>223,459.20</w:t>
            </w:r>
          </w:p>
        </w:tc>
        <w:tc>
          <w:tcPr>
            <w:tcW w:w="1584" w:type="dxa"/>
            <w:shd w:val="clear" w:color="auto" w:fill="auto"/>
            <w:noWrap/>
            <w:vAlign w:val="center"/>
            <w:hideMark/>
          </w:tcPr>
          <w:p w14:paraId="48FA5461" w14:textId="4C7AA421"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4683DFCF" w14:textId="77777777" w:rsidR="0084472E" w:rsidRPr="005A1DC4" w:rsidRDefault="0084472E" w:rsidP="005A1DC4">
            <w:pPr>
              <w:pStyle w:val="TblAnexosCenter"/>
            </w:pPr>
            <w:r w:rsidRPr="005A1DC4">
              <w:t>1-FFC-4300</w:t>
            </w:r>
          </w:p>
        </w:tc>
        <w:tc>
          <w:tcPr>
            <w:tcW w:w="1080" w:type="dxa"/>
            <w:shd w:val="clear" w:color="auto" w:fill="auto"/>
            <w:noWrap/>
            <w:vAlign w:val="center"/>
            <w:hideMark/>
          </w:tcPr>
          <w:p w14:paraId="4C2DE87B" w14:textId="77777777" w:rsidR="0084472E" w:rsidRPr="005A1DC4" w:rsidRDefault="0084472E" w:rsidP="005A1DC4">
            <w:pPr>
              <w:pStyle w:val="TblAnexosCenter"/>
            </w:pPr>
            <w:r w:rsidRPr="005A1DC4">
              <w:t>8/10/21</w:t>
            </w:r>
          </w:p>
        </w:tc>
      </w:tr>
      <w:tr w:rsidR="0084472E" w:rsidRPr="005A1DC4" w14:paraId="22805472" w14:textId="77777777" w:rsidTr="00D9212E">
        <w:trPr>
          <w:trHeight w:val="288"/>
          <w:jc w:val="center"/>
        </w:trPr>
        <w:tc>
          <w:tcPr>
            <w:tcW w:w="426" w:type="dxa"/>
            <w:shd w:val="clear" w:color="auto" w:fill="auto"/>
            <w:vAlign w:val="center"/>
            <w:hideMark/>
          </w:tcPr>
          <w:p w14:paraId="68D9FB52" w14:textId="77777777" w:rsidR="0084472E" w:rsidRPr="005A1DC4" w:rsidRDefault="0084472E" w:rsidP="00E26CFD">
            <w:pPr>
              <w:pStyle w:val="TblAnexosCenter"/>
            </w:pPr>
            <w:r w:rsidRPr="005A1DC4">
              <w:t>79</w:t>
            </w:r>
          </w:p>
        </w:tc>
        <w:tc>
          <w:tcPr>
            <w:tcW w:w="1728" w:type="dxa"/>
            <w:shd w:val="clear" w:color="auto" w:fill="auto"/>
            <w:noWrap/>
            <w:vAlign w:val="center"/>
            <w:hideMark/>
          </w:tcPr>
          <w:p w14:paraId="0D8B673D" w14:textId="77777777" w:rsidR="0084472E" w:rsidRPr="005D3104" w:rsidRDefault="0084472E" w:rsidP="00E26CFD">
            <w:pPr>
              <w:pStyle w:val="TblAnexosLeft"/>
              <w:rPr>
                <w:sz w:val="13"/>
                <w:szCs w:val="13"/>
              </w:rPr>
            </w:pPr>
            <w:r w:rsidRPr="005D3104">
              <w:rPr>
                <w:sz w:val="13"/>
                <w:szCs w:val="13"/>
              </w:rPr>
              <w:t>LPN2020-0002</w:t>
            </w:r>
          </w:p>
        </w:tc>
        <w:tc>
          <w:tcPr>
            <w:tcW w:w="1843" w:type="dxa"/>
            <w:shd w:val="clear" w:color="auto" w:fill="auto"/>
            <w:noWrap/>
            <w:vAlign w:val="center"/>
            <w:hideMark/>
          </w:tcPr>
          <w:p w14:paraId="38043899" w14:textId="55E6B80F" w:rsidR="0084472E" w:rsidRPr="005A1DC4" w:rsidRDefault="005D3104" w:rsidP="00E26CFD">
            <w:pPr>
              <w:pStyle w:val="TblAnexosLeft"/>
            </w:pPr>
            <w:r w:rsidRPr="005A1DC4">
              <w:t>Ssp Servisalud Premium, S.R.L.</w:t>
            </w:r>
          </w:p>
        </w:tc>
        <w:tc>
          <w:tcPr>
            <w:tcW w:w="1296" w:type="dxa"/>
            <w:shd w:val="clear" w:color="auto" w:fill="auto"/>
            <w:noWrap/>
            <w:vAlign w:val="center"/>
            <w:hideMark/>
          </w:tcPr>
          <w:p w14:paraId="14FC0A38" w14:textId="77777777" w:rsidR="0084472E" w:rsidRPr="005A1DC4" w:rsidRDefault="0084472E" w:rsidP="005A1DC4">
            <w:pPr>
              <w:pStyle w:val="TblAnexosRight"/>
            </w:pPr>
            <w:r w:rsidRPr="005A1DC4">
              <w:t>1,002,371.10</w:t>
            </w:r>
          </w:p>
        </w:tc>
        <w:tc>
          <w:tcPr>
            <w:tcW w:w="1584" w:type="dxa"/>
            <w:shd w:val="clear" w:color="auto" w:fill="auto"/>
            <w:noWrap/>
            <w:vAlign w:val="center"/>
            <w:hideMark/>
          </w:tcPr>
          <w:p w14:paraId="2420C882" w14:textId="086076FA"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18B8E59E" w14:textId="77777777" w:rsidR="0084472E" w:rsidRPr="005A1DC4" w:rsidRDefault="0084472E" w:rsidP="005A1DC4">
            <w:pPr>
              <w:pStyle w:val="TblAnexosCenter"/>
            </w:pPr>
            <w:r w:rsidRPr="005A1DC4">
              <w:t>GCP-2020/00100</w:t>
            </w:r>
          </w:p>
        </w:tc>
        <w:tc>
          <w:tcPr>
            <w:tcW w:w="1080" w:type="dxa"/>
            <w:shd w:val="clear" w:color="auto" w:fill="auto"/>
            <w:noWrap/>
            <w:vAlign w:val="center"/>
            <w:hideMark/>
          </w:tcPr>
          <w:p w14:paraId="084D8F55" w14:textId="77777777" w:rsidR="0084472E" w:rsidRPr="005A1DC4" w:rsidRDefault="0084472E" w:rsidP="005A1DC4">
            <w:pPr>
              <w:pStyle w:val="TblAnexosCenter"/>
            </w:pPr>
            <w:r w:rsidRPr="005A1DC4">
              <w:t>13/1/22</w:t>
            </w:r>
          </w:p>
        </w:tc>
      </w:tr>
      <w:tr w:rsidR="0084472E" w:rsidRPr="005A1DC4" w14:paraId="0253B0A7" w14:textId="77777777" w:rsidTr="00D9212E">
        <w:trPr>
          <w:trHeight w:val="288"/>
          <w:jc w:val="center"/>
        </w:trPr>
        <w:tc>
          <w:tcPr>
            <w:tcW w:w="426" w:type="dxa"/>
            <w:shd w:val="clear" w:color="auto" w:fill="auto"/>
            <w:vAlign w:val="center"/>
            <w:hideMark/>
          </w:tcPr>
          <w:p w14:paraId="30346578" w14:textId="77777777" w:rsidR="0084472E" w:rsidRPr="005A1DC4" w:rsidRDefault="0084472E" w:rsidP="00E26CFD">
            <w:pPr>
              <w:pStyle w:val="TblAnexosCenter"/>
            </w:pPr>
            <w:r w:rsidRPr="005A1DC4">
              <w:t>80</w:t>
            </w:r>
          </w:p>
        </w:tc>
        <w:tc>
          <w:tcPr>
            <w:tcW w:w="1728" w:type="dxa"/>
            <w:shd w:val="clear" w:color="auto" w:fill="auto"/>
            <w:noWrap/>
            <w:vAlign w:val="center"/>
            <w:hideMark/>
          </w:tcPr>
          <w:p w14:paraId="65256E14" w14:textId="77777777" w:rsidR="0084472E" w:rsidRPr="005D3104" w:rsidRDefault="0084472E" w:rsidP="00E26CFD">
            <w:pPr>
              <w:pStyle w:val="TblAnexosLeft"/>
              <w:rPr>
                <w:sz w:val="13"/>
                <w:szCs w:val="13"/>
              </w:rPr>
            </w:pPr>
            <w:r w:rsidRPr="005D3104">
              <w:rPr>
                <w:sz w:val="13"/>
                <w:szCs w:val="13"/>
              </w:rPr>
              <w:t>LPN2020-0002</w:t>
            </w:r>
          </w:p>
        </w:tc>
        <w:tc>
          <w:tcPr>
            <w:tcW w:w="1843" w:type="dxa"/>
            <w:shd w:val="clear" w:color="auto" w:fill="auto"/>
            <w:noWrap/>
            <w:vAlign w:val="center"/>
            <w:hideMark/>
          </w:tcPr>
          <w:p w14:paraId="67FCEC06" w14:textId="3DFAAD89" w:rsidR="0084472E" w:rsidRPr="005A1DC4" w:rsidRDefault="005D3104" w:rsidP="00E26CFD">
            <w:pPr>
              <w:pStyle w:val="TblAnexosLeft"/>
            </w:pPr>
            <w:r w:rsidRPr="005A1DC4">
              <w:t>Serviamed Dominicana, S.R.L.</w:t>
            </w:r>
          </w:p>
        </w:tc>
        <w:tc>
          <w:tcPr>
            <w:tcW w:w="1296" w:type="dxa"/>
            <w:shd w:val="clear" w:color="auto" w:fill="auto"/>
            <w:noWrap/>
            <w:vAlign w:val="center"/>
            <w:hideMark/>
          </w:tcPr>
          <w:p w14:paraId="6CF79E8F" w14:textId="77777777" w:rsidR="0084472E" w:rsidRPr="005A1DC4" w:rsidRDefault="0084472E" w:rsidP="005A1DC4">
            <w:pPr>
              <w:pStyle w:val="TblAnexosRight"/>
            </w:pPr>
            <w:r w:rsidRPr="005A1DC4">
              <w:t>32,585.76</w:t>
            </w:r>
          </w:p>
        </w:tc>
        <w:tc>
          <w:tcPr>
            <w:tcW w:w="1584" w:type="dxa"/>
            <w:shd w:val="clear" w:color="auto" w:fill="auto"/>
            <w:noWrap/>
            <w:vAlign w:val="center"/>
            <w:hideMark/>
          </w:tcPr>
          <w:p w14:paraId="728AC1DE" w14:textId="41DE4F00"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503C4D78" w14:textId="77777777" w:rsidR="0084472E" w:rsidRPr="005A1DC4" w:rsidRDefault="0084472E" w:rsidP="005A1DC4">
            <w:pPr>
              <w:pStyle w:val="TblAnexosCenter"/>
            </w:pPr>
            <w:r w:rsidRPr="005A1DC4">
              <w:t>1-FFC-4420</w:t>
            </w:r>
          </w:p>
        </w:tc>
        <w:tc>
          <w:tcPr>
            <w:tcW w:w="1080" w:type="dxa"/>
            <w:shd w:val="clear" w:color="auto" w:fill="auto"/>
            <w:noWrap/>
            <w:vAlign w:val="center"/>
            <w:hideMark/>
          </w:tcPr>
          <w:p w14:paraId="3474DD1F" w14:textId="77777777" w:rsidR="0084472E" w:rsidRPr="005A1DC4" w:rsidRDefault="0084472E" w:rsidP="005A1DC4">
            <w:pPr>
              <w:pStyle w:val="TblAnexosCenter"/>
            </w:pPr>
            <w:r w:rsidRPr="005A1DC4">
              <w:t>30/9/21</w:t>
            </w:r>
          </w:p>
        </w:tc>
      </w:tr>
      <w:tr w:rsidR="0084472E" w:rsidRPr="005A1DC4" w14:paraId="6636D159" w14:textId="77777777" w:rsidTr="00D9212E">
        <w:trPr>
          <w:trHeight w:val="288"/>
          <w:jc w:val="center"/>
        </w:trPr>
        <w:tc>
          <w:tcPr>
            <w:tcW w:w="426" w:type="dxa"/>
            <w:shd w:val="clear" w:color="auto" w:fill="auto"/>
            <w:vAlign w:val="center"/>
            <w:hideMark/>
          </w:tcPr>
          <w:p w14:paraId="5FACA798" w14:textId="77777777" w:rsidR="0084472E" w:rsidRPr="005A1DC4" w:rsidRDefault="0084472E" w:rsidP="00E26CFD">
            <w:pPr>
              <w:pStyle w:val="TblAnexosCenter"/>
            </w:pPr>
            <w:r w:rsidRPr="005A1DC4">
              <w:t>81</w:t>
            </w:r>
          </w:p>
        </w:tc>
        <w:tc>
          <w:tcPr>
            <w:tcW w:w="1728" w:type="dxa"/>
            <w:shd w:val="clear" w:color="auto" w:fill="auto"/>
            <w:noWrap/>
            <w:vAlign w:val="center"/>
            <w:hideMark/>
          </w:tcPr>
          <w:p w14:paraId="7DA66382" w14:textId="77777777" w:rsidR="0084472E" w:rsidRPr="005D3104" w:rsidRDefault="0084472E" w:rsidP="00E26CFD">
            <w:pPr>
              <w:pStyle w:val="TblAnexosLeft"/>
              <w:rPr>
                <w:sz w:val="13"/>
                <w:szCs w:val="13"/>
              </w:rPr>
            </w:pPr>
            <w:r w:rsidRPr="005D3104">
              <w:rPr>
                <w:sz w:val="13"/>
                <w:szCs w:val="13"/>
              </w:rPr>
              <w:t>LPN2020-0002</w:t>
            </w:r>
          </w:p>
        </w:tc>
        <w:tc>
          <w:tcPr>
            <w:tcW w:w="1843" w:type="dxa"/>
            <w:shd w:val="clear" w:color="auto" w:fill="auto"/>
            <w:noWrap/>
            <w:vAlign w:val="center"/>
            <w:hideMark/>
          </w:tcPr>
          <w:p w14:paraId="73447BA4" w14:textId="7500E2B5" w:rsidR="0084472E" w:rsidRPr="005A1DC4" w:rsidRDefault="005D3104" w:rsidP="00E26CFD">
            <w:pPr>
              <w:pStyle w:val="TblAnexosLeft"/>
            </w:pPr>
            <w:r w:rsidRPr="005A1DC4">
              <w:t>Quimat, S.R.L.</w:t>
            </w:r>
          </w:p>
        </w:tc>
        <w:tc>
          <w:tcPr>
            <w:tcW w:w="1296" w:type="dxa"/>
            <w:shd w:val="clear" w:color="auto" w:fill="auto"/>
            <w:noWrap/>
            <w:vAlign w:val="center"/>
            <w:hideMark/>
          </w:tcPr>
          <w:p w14:paraId="254847E1" w14:textId="77777777" w:rsidR="0084472E" w:rsidRPr="005A1DC4" w:rsidRDefault="0084472E" w:rsidP="005A1DC4">
            <w:pPr>
              <w:pStyle w:val="TblAnexosRight"/>
            </w:pPr>
            <w:r w:rsidRPr="005A1DC4">
              <w:t>37,000.00</w:t>
            </w:r>
          </w:p>
        </w:tc>
        <w:tc>
          <w:tcPr>
            <w:tcW w:w="1584" w:type="dxa"/>
            <w:shd w:val="clear" w:color="auto" w:fill="auto"/>
            <w:noWrap/>
            <w:vAlign w:val="center"/>
            <w:hideMark/>
          </w:tcPr>
          <w:p w14:paraId="60FA3B9B" w14:textId="1E3DB92E"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7ACDA456" w14:textId="77777777" w:rsidR="0084472E" w:rsidRPr="005A1DC4" w:rsidRDefault="0084472E" w:rsidP="005A1DC4">
            <w:pPr>
              <w:pStyle w:val="TblAnexosCenter"/>
            </w:pPr>
            <w:r w:rsidRPr="005A1DC4">
              <w:t>298202</w:t>
            </w:r>
          </w:p>
        </w:tc>
        <w:tc>
          <w:tcPr>
            <w:tcW w:w="1080" w:type="dxa"/>
            <w:shd w:val="clear" w:color="auto" w:fill="auto"/>
            <w:noWrap/>
            <w:vAlign w:val="center"/>
            <w:hideMark/>
          </w:tcPr>
          <w:p w14:paraId="3E268130" w14:textId="77777777" w:rsidR="0084472E" w:rsidRPr="005A1DC4" w:rsidRDefault="0084472E" w:rsidP="005A1DC4">
            <w:pPr>
              <w:pStyle w:val="TblAnexosCenter"/>
            </w:pPr>
            <w:r w:rsidRPr="005A1DC4">
              <w:t>30/9/21</w:t>
            </w:r>
          </w:p>
        </w:tc>
      </w:tr>
      <w:tr w:rsidR="0084472E" w:rsidRPr="005A1DC4" w14:paraId="1D9CDDCB" w14:textId="77777777" w:rsidTr="00D9212E">
        <w:trPr>
          <w:trHeight w:val="288"/>
          <w:jc w:val="center"/>
        </w:trPr>
        <w:tc>
          <w:tcPr>
            <w:tcW w:w="426" w:type="dxa"/>
            <w:shd w:val="clear" w:color="auto" w:fill="auto"/>
            <w:vAlign w:val="center"/>
            <w:hideMark/>
          </w:tcPr>
          <w:p w14:paraId="600A2509" w14:textId="77777777" w:rsidR="0084472E" w:rsidRPr="005A1DC4" w:rsidRDefault="0084472E" w:rsidP="00E26CFD">
            <w:pPr>
              <w:pStyle w:val="TblAnexosCenter"/>
            </w:pPr>
            <w:r w:rsidRPr="005A1DC4">
              <w:t>82</w:t>
            </w:r>
          </w:p>
        </w:tc>
        <w:tc>
          <w:tcPr>
            <w:tcW w:w="1728" w:type="dxa"/>
            <w:shd w:val="clear" w:color="auto" w:fill="auto"/>
            <w:noWrap/>
            <w:vAlign w:val="center"/>
            <w:hideMark/>
          </w:tcPr>
          <w:p w14:paraId="003BC515" w14:textId="77777777" w:rsidR="0084472E" w:rsidRPr="005D3104" w:rsidRDefault="0084472E" w:rsidP="00E26CFD">
            <w:pPr>
              <w:pStyle w:val="TblAnexosLeft"/>
              <w:rPr>
                <w:sz w:val="13"/>
                <w:szCs w:val="13"/>
              </w:rPr>
            </w:pPr>
            <w:r w:rsidRPr="005D3104">
              <w:rPr>
                <w:sz w:val="13"/>
                <w:szCs w:val="13"/>
              </w:rPr>
              <w:t>LPN2020-0002</w:t>
            </w:r>
          </w:p>
        </w:tc>
        <w:tc>
          <w:tcPr>
            <w:tcW w:w="1843" w:type="dxa"/>
            <w:shd w:val="clear" w:color="auto" w:fill="auto"/>
            <w:noWrap/>
            <w:vAlign w:val="center"/>
            <w:hideMark/>
          </w:tcPr>
          <w:p w14:paraId="10045EF2" w14:textId="1120AFC9" w:rsidR="0084472E" w:rsidRPr="005A1DC4" w:rsidRDefault="005D3104" w:rsidP="00E26CFD">
            <w:pPr>
              <w:pStyle w:val="TblAnexosLeft"/>
            </w:pPr>
            <w:r w:rsidRPr="005A1DC4">
              <w:t>Ssp Servisalud Premium, S.R.L.</w:t>
            </w:r>
          </w:p>
        </w:tc>
        <w:tc>
          <w:tcPr>
            <w:tcW w:w="1296" w:type="dxa"/>
            <w:shd w:val="clear" w:color="auto" w:fill="auto"/>
            <w:noWrap/>
            <w:vAlign w:val="center"/>
            <w:hideMark/>
          </w:tcPr>
          <w:p w14:paraId="12BB12C1" w14:textId="77777777" w:rsidR="0084472E" w:rsidRPr="005A1DC4" w:rsidRDefault="0084472E" w:rsidP="005A1DC4">
            <w:pPr>
              <w:pStyle w:val="TblAnexosRight"/>
            </w:pPr>
            <w:r w:rsidRPr="005A1DC4">
              <w:t>200,474.22</w:t>
            </w:r>
          </w:p>
        </w:tc>
        <w:tc>
          <w:tcPr>
            <w:tcW w:w="1584" w:type="dxa"/>
            <w:shd w:val="clear" w:color="auto" w:fill="auto"/>
            <w:noWrap/>
            <w:vAlign w:val="center"/>
            <w:hideMark/>
          </w:tcPr>
          <w:p w14:paraId="2DCB37BC" w14:textId="3162F563"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6825E71D" w14:textId="77777777" w:rsidR="0084472E" w:rsidRPr="005A1DC4" w:rsidRDefault="0084472E" w:rsidP="005A1DC4">
            <w:pPr>
              <w:pStyle w:val="TblAnexosCenter"/>
            </w:pPr>
            <w:r w:rsidRPr="005A1DC4">
              <w:t>GCP-2020/00130</w:t>
            </w:r>
          </w:p>
        </w:tc>
        <w:tc>
          <w:tcPr>
            <w:tcW w:w="1080" w:type="dxa"/>
            <w:shd w:val="clear" w:color="auto" w:fill="auto"/>
            <w:noWrap/>
            <w:vAlign w:val="center"/>
            <w:hideMark/>
          </w:tcPr>
          <w:p w14:paraId="11204251" w14:textId="77777777" w:rsidR="0084472E" w:rsidRPr="005A1DC4" w:rsidRDefault="0084472E" w:rsidP="005A1DC4">
            <w:pPr>
              <w:pStyle w:val="TblAnexosCenter"/>
            </w:pPr>
            <w:r w:rsidRPr="005A1DC4">
              <w:t>25/3/22</w:t>
            </w:r>
          </w:p>
        </w:tc>
      </w:tr>
      <w:tr w:rsidR="0084472E" w:rsidRPr="005A1DC4" w14:paraId="55A672ED" w14:textId="77777777" w:rsidTr="00D9212E">
        <w:trPr>
          <w:trHeight w:val="288"/>
          <w:jc w:val="center"/>
        </w:trPr>
        <w:tc>
          <w:tcPr>
            <w:tcW w:w="426" w:type="dxa"/>
            <w:shd w:val="clear" w:color="auto" w:fill="auto"/>
            <w:vAlign w:val="center"/>
            <w:hideMark/>
          </w:tcPr>
          <w:p w14:paraId="25F56959" w14:textId="77777777" w:rsidR="0084472E" w:rsidRPr="005A1DC4" w:rsidRDefault="0084472E" w:rsidP="00E26CFD">
            <w:pPr>
              <w:pStyle w:val="TblAnexosCenter"/>
            </w:pPr>
            <w:r w:rsidRPr="005A1DC4">
              <w:t>83</w:t>
            </w:r>
          </w:p>
        </w:tc>
        <w:tc>
          <w:tcPr>
            <w:tcW w:w="1728" w:type="dxa"/>
            <w:shd w:val="clear" w:color="auto" w:fill="auto"/>
            <w:noWrap/>
            <w:vAlign w:val="center"/>
            <w:hideMark/>
          </w:tcPr>
          <w:p w14:paraId="52D74270" w14:textId="77777777" w:rsidR="0084472E" w:rsidRPr="005D3104" w:rsidRDefault="0084472E" w:rsidP="00E26CFD">
            <w:pPr>
              <w:pStyle w:val="TblAnexosLeft"/>
              <w:rPr>
                <w:sz w:val="13"/>
                <w:szCs w:val="13"/>
              </w:rPr>
            </w:pPr>
            <w:r w:rsidRPr="005D3104">
              <w:rPr>
                <w:sz w:val="13"/>
                <w:szCs w:val="13"/>
              </w:rPr>
              <w:t>CP-2020-0011</w:t>
            </w:r>
          </w:p>
        </w:tc>
        <w:tc>
          <w:tcPr>
            <w:tcW w:w="1843" w:type="dxa"/>
            <w:shd w:val="clear" w:color="auto" w:fill="auto"/>
            <w:noWrap/>
            <w:vAlign w:val="center"/>
            <w:hideMark/>
          </w:tcPr>
          <w:p w14:paraId="271CAAFD" w14:textId="06FA9A17" w:rsidR="0084472E" w:rsidRPr="005A1DC4" w:rsidRDefault="005D3104" w:rsidP="00E26CFD">
            <w:pPr>
              <w:pStyle w:val="TblAnexosLeft"/>
            </w:pPr>
            <w:r w:rsidRPr="005A1DC4">
              <w:t>Oscar Renta Negron, S.A.</w:t>
            </w:r>
          </w:p>
        </w:tc>
        <w:tc>
          <w:tcPr>
            <w:tcW w:w="1296" w:type="dxa"/>
            <w:shd w:val="clear" w:color="auto" w:fill="auto"/>
            <w:noWrap/>
            <w:vAlign w:val="center"/>
            <w:hideMark/>
          </w:tcPr>
          <w:p w14:paraId="11D87FC2" w14:textId="77777777" w:rsidR="0084472E" w:rsidRPr="005A1DC4" w:rsidRDefault="0084472E" w:rsidP="005A1DC4">
            <w:pPr>
              <w:pStyle w:val="TblAnexosRight"/>
            </w:pPr>
            <w:r w:rsidRPr="005A1DC4">
              <w:t>88,800.00</w:t>
            </w:r>
          </w:p>
        </w:tc>
        <w:tc>
          <w:tcPr>
            <w:tcW w:w="1584" w:type="dxa"/>
            <w:shd w:val="clear" w:color="auto" w:fill="auto"/>
            <w:noWrap/>
            <w:vAlign w:val="center"/>
            <w:hideMark/>
          </w:tcPr>
          <w:p w14:paraId="39A9F2C5" w14:textId="2AB8B607" w:rsidR="0084472E" w:rsidRPr="005A1DC4" w:rsidRDefault="005D3104" w:rsidP="005A1DC4">
            <w:pPr>
              <w:pStyle w:val="TblAnexosLeft"/>
            </w:pPr>
            <w:r w:rsidRPr="005A1DC4">
              <w:t>Seguros Sura</w:t>
            </w:r>
          </w:p>
        </w:tc>
        <w:tc>
          <w:tcPr>
            <w:tcW w:w="1008" w:type="dxa"/>
            <w:shd w:val="clear" w:color="auto" w:fill="auto"/>
            <w:noWrap/>
            <w:vAlign w:val="center"/>
            <w:hideMark/>
          </w:tcPr>
          <w:p w14:paraId="47D3395F" w14:textId="77777777" w:rsidR="0084472E" w:rsidRPr="005A1DC4" w:rsidRDefault="0084472E" w:rsidP="005A1DC4">
            <w:pPr>
              <w:pStyle w:val="TblAnexosCenter"/>
            </w:pPr>
            <w:r w:rsidRPr="005A1DC4">
              <w:t>FIAN-14213</w:t>
            </w:r>
          </w:p>
        </w:tc>
        <w:tc>
          <w:tcPr>
            <w:tcW w:w="1080" w:type="dxa"/>
            <w:shd w:val="clear" w:color="auto" w:fill="auto"/>
            <w:noWrap/>
            <w:vAlign w:val="center"/>
            <w:hideMark/>
          </w:tcPr>
          <w:p w14:paraId="0D4CC822" w14:textId="77777777" w:rsidR="0084472E" w:rsidRPr="005A1DC4" w:rsidRDefault="0084472E" w:rsidP="005A1DC4">
            <w:pPr>
              <w:pStyle w:val="TblAnexosCenter"/>
            </w:pPr>
            <w:r w:rsidRPr="005A1DC4">
              <w:t>30/3/21</w:t>
            </w:r>
          </w:p>
        </w:tc>
      </w:tr>
      <w:tr w:rsidR="0084472E" w:rsidRPr="005A1DC4" w14:paraId="407D43D9" w14:textId="77777777" w:rsidTr="00D9212E">
        <w:trPr>
          <w:trHeight w:val="288"/>
          <w:jc w:val="center"/>
        </w:trPr>
        <w:tc>
          <w:tcPr>
            <w:tcW w:w="426" w:type="dxa"/>
            <w:shd w:val="clear" w:color="auto" w:fill="auto"/>
            <w:vAlign w:val="center"/>
            <w:hideMark/>
          </w:tcPr>
          <w:p w14:paraId="6D93DF3D" w14:textId="77777777" w:rsidR="0084472E" w:rsidRPr="005A1DC4" w:rsidRDefault="0084472E" w:rsidP="00E26CFD">
            <w:pPr>
              <w:pStyle w:val="TblAnexosCenter"/>
            </w:pPr>
            <w:r w:rsidRPr="005A1DC4">
              <w:t>84</w:t>
            </w:r>
          </w:p>
        </w:tc>
        <w:tc>
          <w:tcPr>
            <w:tcW w:w="1728" w:type="dxa"/>
            <w:shd w:val="clear" w:color="auto" w:fill="auto"/>
            <w:noWrap/>
            <w:vAlign w:val="center"/>
            <w:hideMark/>
          </w:tcPr>
          <w:p w14:paraId="5CE80BA3" w14:textId="77777777" w:rsidR="0084472E" w:rsidRPr="005D3104" w:rsidRDefault="0084472E" w:rsidP="00E26CFD">
            <w:pPr>
              <w:pStyle w:val="TblAnexosLeft"/>
              <w:rPr>
                <w:sz w:val="13"/>
                <w:szCs w:val="13"/>
              </w:rPr>
            </w:pPr>
            <w:r w:rsidRPr="005D3104">
              <w:rPr>
                <w:sz w:val="13"/>
                <w:szCs w:val="13"/>
              </w:rPr>
              <w:t>CP-2020-0010</w:t>
            </w:r>
          </w:p>
        </w:tc>
        <w:tc>
          <w:tcPr>
            <w:tcW w:w="1843" w:type="dxa"/>
            <w:shd w:val="clear" w:color="auto" w:fill="auto"/>
            <w:noWrap/>
            <w:vAlign w:val="center"/>
            <w:hideMark/>
          </w:tcPr>
          <w:p w14:paraId="4D135C62" w14:textId="64F04272" w:rsidR="0084472E" w:rsidRPr="005A1DC4" w:rsidRDefault="005D3104" w:rsidP="00E26CFD">
            <w:pPr>
              <w:pStyle w:val="TblAnexosLeft"/>
            </w:pPr>
            <w:r w:rsidRPr="005A1DC4">
              <w:t>Comercializadora Anirak, S.R.L.</w:t>
            </w:r>
          </w:p>
        </w:tc>
        <w:tc>
          <w:tcPr>
            <w:tcW w:w="1296" w:type="dxa"/>
            <w:shd w:val="clear" w:color="auto" w:fill="auto"/>
            <w:noWrap/>
            <w:vAlign w:val="center"/>
            <w:hideMark/>
          </w:tcPr>
          <w:p w14:paraId="7ACBF237" w14:textId="77777777" w:rsidR="0084472E" w:rsidRPr="005A1DC4" w:rsidRDefault="0084472E" w:rsidP="005A1DC4">
            <w:pPr>
              <w:pStyle w:val="TblAnexosRight"/>
            </w:pPr>
            <w:r w:rsidRPr="005A1DC4">
              <w:t>99,001.06</w:t>
            </w:r>
          </w:p>
        </w:tc>
        <w:tc>
          <w:tcPr>
            <w:tcW w:w="1584" w:type="dxa"/>
            <w:shd w:val="clear" w:color="auto" w:fill="auto"/>
            <w:noWrap/>
            <w:vAlign w:val="center"/>
            <w:hideMark/>
          </w:tcPr>
          <w:p w14:paraId="7D182748" w14:textId="2D580815"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2A7E660" w14:textId="77777777" w:rsidR="0084472E" w:rsidRPr="005A1DC4" w:rsidRDefault="0084472E" w:rsidP="005A1DC4">
            <w:pPr>
              <w:pStyle w:val="TblAnexosCenter"/>
            </w:pPr>
            <w:r w:rsidRPr="005A1DC4">
              <w:t>1-FFC-4338</w:t>
            </w:r>
          </w:p>
        </w:tc>
        <w:tc>
          <w:tcPr>
            <w:tcW w:w="1080" w:type="dxa"/>
            <w:shd w:val="clear" w:color="auto" w:fill="auto"/>
            <w:noWrap/>
            <w:vAlign w:val="center"/>
            <w:hideMark/>
          </w:tcPr>
          <w:p w14:paraId="1E3DB609" w14:textId="77777777" w:rsidR="0084472E" w:rsidRPr="005A1DC4" w:rsidRDefault="0084472E" w:rsidP="005A1DC4">
            <w:pPr>
              <w:pStyle w:val="TblAnexosCenter"/>
            </w:pPr>
            <w:r w:rsidRPr="005A1DC4">
              <w:t>10/7/21</w:t>
            </w:r>
          </w:p>
        </w:tc>
      </w:tr>
      <w:tr w:rsidR="0084472E" w:rsidRPr="005A1DC4" w14:paraId="6611EEB5" w14:textId="77777777" w:rsidTr="00D9212E">
        <w:trPr>
          <w:trHeight w:val="288"/>
          <w:jc w:val="center"/>
        </w:trPr>
        <w:tc>
          <w:tcPr>
            <w:tcW w:w="426" w:type="dxa"/>
            <w:shd w:val="clear" w:color="auto" w:fill="auto"/>
            <w:vAlign w:val="center"/>
            <w:hideMark/>
          </w:tcPr>
          <w:p w14:paraId="20A0A7BD" w14:textId="77777777" w:rsidR="0084472E" w:rsidRPr="005A1DC4" w:rsidRDefault="0084472E" w:rsidP="00E26CFD">
            <w:pPr>
              <w:pStyle w:val="TblAnexosCenter"/>
            </w:pPr>
            <w:r w:rsidRPr="005A1DC4">
              <w:t>85</w:t>
            </w:r>
          </w:p>
        </w:tc>
        <w:tc>
          <w:tcPr>
            <w:tcW w:w="1728" w:type="dxa"/>
            <w:shd w:val="clear" w:color="auto" w:fill="auto"/>
            <w:noWrap/>
            <w:vAlign w:val="center"/>
            <w:hideMark/>
          </w:tcPr>
          <w:p w14:paraId="4E4FB136" w14:textId="77777777" w:rsidR="0084472E" w:rsidRPr="005D3104" w:rsidRDefault="0084472E" w:rsidP="00E26CFD">
            <w:pPr>
              <w:pStyle w:val="TblAnexosLeft"/>
              <w:rPr>
                <w:sz w:val="13"/>
                <w:szCs w:val="13"/>
              </w:rPr>
            </w:pPr>
            <w:r w:rsidRPr="005D3104">
              <w:rPr>
                <w:sz w:val="13"/>
                <w:szCs w:val="13"/>
              </w:rPr>
              <w:t>CP-2020-0009</w:t>
            </w:r>
          </w:p>
        </w:tc>
        <w:tc>
          <w:tcPr>
            <w:tcW w:w="1843" w:type="dxa"/>
            <w:shd w:val="clear" w:color="auto" w:fill="auto"/>
            <w:noWrap/>
            <w:vAlign w:val="center"/>
            <w:hideMark/>
          </w:tcPr>
          <w:p w14:paraId="624E3D41" w14:textId="4815BA08" w:rsidR="0084472E" w:rsidRPr="005A1DC4" w:rsidRDefault="005D3104" w:rsidP="00E26CFD">
            <w:pPr>
              <w:pStyle w:val="TblAnexosLeft"/>
            </w:pPr>
            <w:r w:rsidRPr="005A1DC4">
              <w:t>Comercializadora Harif, S.R.L.</w:t>
            </w:r>
          </w:p>
        </w:tc>
        <w:tc>
          <w:tcPr>
            <w:tcW w:w="1296" w:type="dxa"/>
            <w:shd w:val="clear" w:color="auto" w:fill="auto"/>
            <w:noWrap/>
            <w:vAlign w:val="center"/>
            <w:hideMark/>
          </w:tcPr>
          <w:p w14:paraId="6E90E23E" w14:textId="77777777" w:rsidR="0084472E" w:rsidRPr="005A1DC4" w:rsidRDefault="0084472E" w:rsidP="005A1DC4">
            <w:pPr>
              <w:pStyle w:val="TblAnexosRight"/>
            </w:pPr>
            <w:r w:rsidRPr="005A1DC4">
              <w:t>16,685.20</w:t>
            </w:r>
          </w:p>
        </w:tc>
        <w:tc>
          <w:tcPr>
            <w:tcW w:w="1584" w:type="dxa"/>
            <w:shd w:val="clear" w:color="auto" w:fill="auto"/>
            <w:noWrap/>
            <w:vAlign w:val="center"/>
            <w:hideMark/>
          </w:tcPr>
          <w:p w14:paraId="4744597D" w14:textId="5EFFC193"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2429D8B8" w14:textId="77777777" w:rsidR="0084472E" w:rsidRPr="005A1DC4" w:rsidRDefault="0084472E" w:rsidP="005A1DC4">
            <w:pPr>
              <w:pStyle w:val="TblAnexosCenter"/>
            </w:pPr>
            <w:r w:rsidRPr="005A1DC4">
              <w:t>1-FFC-4400</w:t>
            </w:r>
          </w:p>
        </w:tc>
        <w:tc>
          <w:tcPr>
            <w:tcW w:w="1080" w:type="dxa"/>
            <w:shd w:val="clear" w:color="auto" w:fill="auto"/>
            <w:noWrap/>
            <w:vAlign w:val="center"/>
            <w:hideMark/>
          </w:tcPr>
          <w:p w14:paraId="746BC92E" w14:textId="77777777" w:rsidR="0084472E" w:rsidRPr="005A1DC4" w:rsidRDefault="0084472E" w:rsidP="005A1DC4">
            <w:pPr>
              <w:pStyle w:val="TblAnexosCenter"/>
            </w:pPr>
            <w:r w:rsidRPr="005A1DC4">
              <w:t>15/7/21</w:t>
            </w:r>
          </w:p>
        </w:tc>
      </w:tr>
      <w:tr w:rsidR="0084472E" w:rsidRPr="005A1DC4" w14:paraId="3595DA77" w14:textId="77777777" w:rsidTr="00D9212E">
        <w:trPr>
          <w:trHeight w:val="288"/>
          <w:jc w:val="center"/>
        </w:trPr>
        <w:tc>
          <w:tcPr>
            <w:tcW w:w="426" w:type="dxa"/>
            <w:shd w:val="clear" w:color="auto" w:fill="auto"/>
            <w:vAlign w:val="center"/>
            <w:hideMark/>
          </w:tcPr>
          <w:p w14:paraId="58FF7F7A" w14:textId="77777777" w:rsidR="0084472E" w:rsidRPr="005A1DC4" w:rsidRDefault="0084472E" w:rsidP="00E26CFD">
            <w:pPr>
              <w:pStyle w:val="TblAnexosCenter"/>
            </w:pPr>
            <w:r w:rsidRPr="005A1DC4">
              <w:t>86</w:t>
            </w:r>
          </w:p>
        </w:tc>
        <w:tc>
          <w:tcPr>
            <w:tcW w:w="1728" w:type="dxa"/>
            <w:shd w:val="clear" w:color="auto" w:fill="auto"/>
            <w:noWrap/>
            <w:vAlign w:val="center"/>
            <w:hideMark/>
          </w:tcPr>
          <w:p w14:paraId="5CCA5079" w14:textId="77777777" w:rsidR="0084472E" w:rsidRPr="005D3104" w:rsidRDefault="0084472E" w:rsidP="00E26CFD">
            <w:pPr>
              <w:pStyle w:val="TblAnexosLeft"/>
              <w:rPr>
                <w:sz w:val="13"/>
                <w:szCs w:val="13"/>
              </w:rPr>
            </w:pPr>
            <w:r w:rsidRPr="005D3104">
              <w:rPr>
                <w:sz w:val="13"/>
                <w:szCs w:val="13"/>
              </w:rPr>
              <w:t>CP-2020-0008</w:t>
            </w:r>
          </w:p>
        </w:tc>
        <w:tc>
          <w:tcPr>
            <w:tcW w:w="1843" w:type="dxa"/>
            <w:shd w:val="clear" w:color="auto" w:fill="auto"/>
            <w:noWrap/>
            <w:vAlign w:val="center"/>
            <w:hideMark/>
          </w:tcPr>
          <w:p w14:paraId="587E1409" w14:textId="5A6E0077" w:rsidR="0084472E" w:rsidRPr="005A1DC4" w:rsidRDefault="005D3104" w:rsidP="00E26CFD">
            <w:pPr>
              <w:pStyle w:val="TblAnexosLeft"/>
            </w:pPr>
            <w:r w:rsidRPr="005A1DC4">
              <w:t>Compu Office Dominicana, S.R.L.</w:t>
            </w:r>
          </w:p>
        </w:tc>
        <w:tc>
          <w:tcPr>
            <w:tcW w:w="1296" w:type="dxa"/>
            <w:shd w:val="clear" w:color="auto" w:fill="auto"/>
            <w:noWrap/>
            <w:vAlign w:val="center"/>
            <w:hideMark/>
          </w:tcPr>
          <w:p w14:paraId="77D3948D" w14:textId="77777777" w:rsidR="0084472E" w:rsidRPr="005A1DC4" w:rsidRDefault="0084472E" w:rsidP="005A1DC4">
            <w:pPr>
              <w:pStyle w:val="TblAnexosRight"/>
            </w:pPr>
            <w:r w:rsidRPr="005A1DC4">
              <w:t>16,000.00</w:t>
            </w:r>
          </w:p>
        </w:tc>
        <w:tc>
          <w:tcPr>
            <w:tcW w:w="1584" w:type="dxa"/>
            <w:shd w:val="clear" w:color="auto" w:fill="auto"/>
            <w:noWrap/>
            <w:vAlign w:val="center"/>
            <w:hideMark/>
          </w:tcPr>
          <w:p w14:paraId="0AF6EC06" w14:textId="2F2DE009"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3DC94CF7" w14:textId="77777777" w:rsidR="0084472E" w:rsidRPr="005A1DC4" w:rsidRDefault="0084472E" w:rsidP="005A1DC4">
            <w:pPr>
              <w:pStyle w:val="TblAnexosCenter"/>
            </w:pPr>
            <w:r w:rsidRPr="005A1DC4">
              <w:t>CGP-2020/172</w:t>
            </w:r>
          </w:p>
        </w:tc>
        <w:tc>
          <w:tcPr>
            <w:tcW w:w="1080" w:type="dxa"/>
            <w:shd w:val="clear" w:color="auto" w:fill="auto"/>
            <w:noWrap/>
            <w:vAlign w:val="center"/>
            <w:hideMark/>
          </w:tcPr>
          <w:p w14:paraId="6E9A6EB4" w14:textId="77777777" w:rsidR="0084472E" w:rsidRPr="005A1DC4" w:rsidRDefault="0084472E" w:rsidP="005A1DC4">
            <w:pPr>
              <w:pStyle w:val="TblAnexosCenter"/>
            </w:pPr>
            <w:r w:rsidRPr="005A1DC4">
              <w:t>30/10/20</w:t>
            </w:r>
          </w:p>
        </w:tc>
      </w:tr>
      <w:tr w:rsidR="0084472E" w:rsidRPr="005A1DC4" w14:paraId="52A9DD5C" w14:textId="77777777" w:rsidTr="00D9212E">
        <w:trPr>
          <w:trHeight w:val="288"/>
          <w:jc w:val="center"/>
        </w:trPr>
        <w:tc>
          <w:tcPr>
            <w:tcW w:w="426" w:type="dxa"/>
            <w:shd w:val="clear" w:color="auto" w:fill="auto"/>
            <w:vAlign w:val="center"/>
            <w:hideMark/>
          </w:tcPr>
          <w:p w14:paraId="50EAD06F" w14:textId="77777777" w:rsidR="0084472E" w:rsidRPr="005A1DC4" w:rsidRDefault="0084472E" w:rsidP="00E26CFD">
            <w:pPr>
              <w:pStyle w:val="TblAnexosCenter"/>
            </w:pPr>
            <w:r w:rsidRPr="005A1DC4">
              <w:t>87</w:t>
            </w:r>
          </w:p>
        </w:tc>
        <w:tc>
          <w:tcPr>
            <w:tcW w:w="1728" w:type="dxa"/>
            <w:shd w:val="clear" w:color="auto" w:fill="auto"/>
            <w:noWrap/>
            <w:vAlign w:val="center"/>
            <w:hideMark/>
          </w:tcPr>
          <w:p w14:paraId="5B4B1DEB" w14:textId="77777777" w:rsidR="0084472E" w:rsidRPr="005D3104" w:rsidRDefault="0084472E" w:rsidP="00E26CFD">
            <w:pPr>
              <w:pStyle w:val="TblAnexosLeft"/>
              <w:rPr>
                <w:sz w:val="13"/>
                <w:szCs w:val="13"/>
              </w:rPr>
            </w:pPr>
            <w:r w:rsidRPr="005D3104">
              <w:rPr>
                <w:sz w:val="13"/>
                <w:szCs w:val="13"/>
              </w:rPr>
              <w:t>CP-2020-0006</w:t>
            </w:r>
          </w:p>
        </w:tc>
        <w:tc>
          <w:tcPr>
            <w:tcW w:w="1843" w:type="dxa"/>
            <w:shd w:val="clear" w:color="auto" w:fill="auto"/>
            <w:noWrap/>
            <w:vAlign w:val="center"/>
            <w:hideMark/>
          </w:tcPr>
          <w:p w14:paraId="6BC7BA47" w14:textId="3A9E2AED" w:rsidR="0084472E" w:rsidRPr="005A1DC4" w:rsidRDefault="005D3104" w:rsidP="00E26CFD">
            <w:pPr>
              <w:pStyle w:val="TblAnexosLeft"/>
            </w:pPr>
            <w:r w:rsidRPr="005A1DC4">
              <w:t>Covomesa, S.R.L.</w:t>
            </w:r>
          </w:p>
        </w:tc>
        <w:tc>
          <w:tcPr>
            <w:tcW w:w="1296" w:type="dxa"/>
            <w:shd w:val="clear" w:color="auto" w:fill="auto"/>
            <w:noWrap/>
            <w:vAlign w:val="center"/>
            <w:hideMark/>
          </w:tcPr>
          <w:p w14:paraId="684223EF" w14:textId="77777777" w:rsidR="0084472E" w:rsidRPr="005A1DC4" w:rsidRDefault="0084472E" w:rsidP="005A1DC4">
            <w:pPr>
              <w:pStyle w:val="TblAnexosRight"/>
            </w:pPr>
            <w:r w:rsidRPr="005A1DC4">
              <w:t>12,707.81</w:t>
            </w:r>
          </w:p>
        </w:tc>
        <w:tc>
          <w:tcPr>
            <w:tcW w:w="1584" w:type="dxa"/>
            <w:shd w:val="clear" w:color="auto" w:fill="auto"/>
            <w:noWrap/>
            <w:vAlign w:val="center"/>
            <w:hideMark/>
          </w:tcPr>
          <w:p w14:paraId="4C6988A0" w14:textId="13BA9026"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07AB452F" w14:textId="77777777" w:rsidR="0084472E" w:rsidRPr="005A1DC4" w:rsidRDefault="0084472E" w:rsidP="005A1DC4">
            <w:pPr>
              <w:pStyle w:val="TblAnexosCenter"/>
            </w:pPr>
            <w:r w:rsidRPr="005A1DC4">
              <w:t>CGP-2020/166</w:t>
            </w:r>
          </w:p>
        </w:tc>
        <w:tc>
          <w:tcPr>
            <w:tcW w:w="1080" w:type="dxa"/>
            <w:shd w:val="clear" w:color="auto" w:fill="auto"/>
            <w:noWrap/>
            <w:vAlign w:val="center"/>
            <w:hideMark/>
          </w:tcPr>
          <w:p w14:paraId="5089D47F" w14:textId="77777777" w:rsidR="0084472E" w:rsidRPr="005A1DC4" w:rsidRDefault="0084472E" w:rsidP="005A1DC4">
            <w:pPr>
              <w:pStyle w:val="TblAnexosCenter"/>
            </w:pPr>
            <w:r w:rsidRPr="005A1DC4">
              <w:t>14/7/21</w:t>
            </w:r>
          </w:p>
        </w:tc>
      </w:tr>
      <w:tr w:rsidR="0084472E" w:rsidRPr="005A1DC4" w14:paraId="0D23DBA5" w14:textId="77777777" w:rsidTr="00D9212E">
        <w:trPr>
          <w:trHeight w:val="288"/>
          <w:jc w:val="center"/>
        </w:trPr>
        <w:tc>
          <w:tcPr>
            <w:tcW w:w="426" w:type="dxa"/>
            <w:shd w:val="clear" w:color="auto" w:fill="auto"/>
            <w:vAlign w:val="center"/>
            <w:hideMark/>
          </w:tcPr>
          <w:p w14:paraId="599DE85D" w14:textId="77777777" w:rsidR="0084472E" w:rsidRPr="005A1DC4" w:rsidRDefault="0084472E" w:rsidP="00E26CFD">
            <w:pPr>
              <w:pStyle w:val="TblAnexosCenter"/>
            </w:pPr>
            <w:r w:rsidRPr="005A1DC4">
              <w:lastRenderedPageBreak/>
              <w:t>88</w:t>
            </w:r>
          </w:p>
        </w:tc>
        <w:tc>
          <w:tcPr>
            <w:tcW w:w="1728" w:type="dxa"/>
            <w:shd w:val="clear" w:color="auto" w:fill="auto"/>
            <w:noWrap/>
            <w:vAlign w:val="center"/>
            <w:hideMark/>
          </w:tcPr>
          <w:p w14:paraId="19E81EBD" w14:textId="77777777" w:rsidR="0084472E" w:rsidRPr="005D3104" w:rsidRDefault="0084472E" w:rsidP="00E26CFD">
            <w:pPr>
              <w:pStyle w:val="TblAnexosLeft"/>
              <w:rPr>
                <w:sz w:val="13"/>
                <w:szCs w:val="13"/>
              </w:rPr>
            </w:pPr>
            <w:r w:rsidRPr="005D3104">
              <w:rPr>
                <w:sz w:val="13"/>
                <w:szCs w:val="13"/>
              </w:rPr>
              <w:t>CP-2020-0006</w:t>
            </w:r>
          </w:p>
        </w:tc>
        <w:tc>
          <w:tcPr>
            <w:tcW w:w="1843" w:type="dxa"/>
            <w:shd w:val="clear" w:color="auto" w:fill="auto"/>
            <w:noWrap/>
            <w:vAlign w:val="center"/>
            <w:hideMark/>
          </w:tcPr>
          <w:p w14:paraId="78F00229" w14:textId="49827A37" w:rsidR="0084472E" w:rsidRPr="005A1DC4" w:rsidRDefault="005D3104" w:rsidP="00E26CFD">
            <w:pPr>
              <w:pStyle w:val="TblAnexosLeft"/>
            </w:pPr>
            <w:r w:rsidRPr="005A1DC4">
              <w:t>Iotam Constructora, E.I.R.L.</w:t>
            </w:r>
          </w:p>
        </w:tc>
        <w:tc>
          <w:tcPr>
            <w:tcW w:w="1296" w:type="dxa"/>
            <w:shd w:val="clear" w:color="auto" w:fill="auto"/>
            <w:noWrap/>
            <w:vAlign w:val="center"/>
            <w:hideMark/>
          </w:tcPr>
          <w:p w14:paraId="2A8FE65E" w14:textId="77777777" w:rsidR="0084472E" w:rsidRPr="005A1DC4" w:rsidRDefault="0084472E" w:rsidP="005A1DC4">
            <w:pPr>
              <w:pStyle w:val="TblAnexosRight"/>
            </w:pPr>
            <w:r w:rsidRPr="005A1DC4">
              <w:t>46,112.21</w:t>
            </w:r>
          </w:p>
        </w:tc>
        <w:tc>
          <w:tcPr>
            <w:tcW w:w="1584" w:type="dxa"/>
            <w:shd w:val="clear" w:color="auto" w:fill="auto"/>
            <w:noWrap/>
            <w:vAlign w:val="center"/>
            <w:hideMark/>
          </w:tcPr>
          <w:p w14:paraId="6D856735" w14:textId="0F9AF259"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1D54BE6" w14:textId="77777777" w:rsidR="0084472E" w:rsidRPr="005A1DC4" w:rsidRDefault="0084472E" w:rsidP="005A1DC4">
            <w:pPr>
              <w:pStyle w:val="TblAnexosCenter"/>
            </w:pPr>
            <w:r w:rsidRPr="005A1DC4">
              <w:t>1-FFC-4387</w:t>
            </w:r>
          </w:p>
        </w:tc>
        <w:tc>
          <w:tcPr>
            <w:tcW w:w="1080" w:type="dxa"/>
            <w:shd w:val="clear" w:color="auto" w:fill="auto"/>
            <w:noWrap/>
            <w:vAlign w:val="center"/>
            <w:hideMark/>
          </w:tcPr>
          <w:p w14:paraId="5ECD82E8" w14:textId="77777777" w:rsidR="0084472E" w:rsidRPr="005A1DC4" w:rsidRDefault="0084472E" w:rsidP="005A1DC4">
            <w:pPr>
              <w:pStyle w:val="TblAnexosCenter"/>
            </w:pPr>
            <w:r w:rsidRPr="005A1DC4">
              <w:t>15/7/21</w:t>
            </w:r>
          </w:p>
        </w:tc>
      </w:tr>
      <w:tr w:rsidR="0084472E" w:rsidRPr="005A1DC4" w14:paraId="3B0B724F" w14:textId="77777777" w:rsidTr="00D9212E">
        <w:trPr>
          <w:trHeight w:val="288"/>
          <w:jc w:val="center"/>
        </w:trPr>
        <w:tc>
          <w:tcPr>
            <w:tcW w:w="426" w:type="dxa"/>
            <w:shd w:val="clear" w:color="auto" w:fill="auto"/>
            <w:vAlign w:val="center"/>
            <w:hideMark/>
          </w:tcPr>
          <w:p w14:paraId="33AE08DB" w14:textId="77777777" w:rsidR="0084472E" w:rsidRPr="005A1DC4" w:rsidRDefault="0084472E" w:rsidP="00E26CFD">
            <w:pPr>
              <w:pStyle w:val="TblAnexosCenter"/>
            </w:pPr>
            <w:r w:rsidRPr="005A1DC4">
              <w:t>89</w:t>
            </w:r>
          </w:p>
        </w:tc>
        <w:tc>
          <w:tcPr>
            <w:tcW w:w="1728" w:type="dxa"/>
            <w:shd w:val="clear" w:color="auto" w:fill="auto"/>
            <w:noWrap/>
            <w:vAlign w:val="center"/>
            <w:hideMark/>
          </w:tcPr>
          <w:p w14:paraId="36969113" w14:textId="77777777" w:rsidR="0084472E" w:rsidRPr="005D3104" w:rsidRDefault="0084472E" w:rsidP="00E26CFD">
            <w:pPr>
              <w:pStyle w:val="TblAnexosLeft"/>
              <w:rPr>
                <w:sz w:val="13"/>
                <w:szCs w:val="13"/>
              </w:rPr>
            </w:pPr>
            <w:r w:rsidRPr="005D3104">
              <w:rPr>
                <w:sz w:val="13"/>
                <w:szCs w:val="13"/>
              </w:rPr>
              <w:t>CP-2020-0006</w:t>
            </w:r>
          </w:p>
        </w:tc>
        <w:tc>
          <w:tcPr>
            <w:tcW w:w="1843" w:type="dxa"/>
            <w:shd w:val="clear" w:color="auto" w:fill="auto"/>
            <w:noWrap/>
            <w:vAlign w:val="center"/>
            <w:hideMark/>
          </w:tcPr>
          <w:p w14:paraId="494865BC" w14:textId="007A4395" w:rsidR="0084472E" w:rsidRPr="005A1DC4" w:rsidRDefault="005D3104" w:rsidP="00E26CFD">
            <w:pPr>
              <w:pStyle w:val="TblAnexosLeft"/>
            </w:pPr>
            <w:r w:rsidRPr="005A1DC4">
              <w:t>Stoa, S.R.L.</w:t>
            </w:r>
          </w:p>
        </w:tc>
        <w:tc>
          <w:tcPr>
            <w:tcW w:w="1296" w:type="dxa"/>
            <w:shd w:val="clear" w:color="auto" w:fill="auto"/>
            <w:noWrap/>
            <w:vAlign w:val="center"/>
            <w:hideMark/>
          </w:tcPr>
          <w:p w14:paraId="7973C359" w14:textId="77777777" w:rsidR="0084472E" w:rsidRPr="005A1DC4" w:rsidRDefault="0084472E" w:rsidP="005A1DC4">
            <w:pPr>
              <w:pStyle w:val="TblAnexosRight"/>
            </w:pPr>
            <w:r w:rsidRPr="005A1DC4">
              <w:t>42,641.55</w:t>
            </w:r>
          </w:p>
        </w:tc>
        <w:tc>
          <w:tcPr>
            <w:tcW w:w="1584" w:type="dxa"/>
            <w:shd w:val="clear" w:color="auto" w:fill="auto"/>
            <w:noWrap/>
            <w:vAlign w:val="center"/>
            <w:hideMark/>
          </w:tcPr>
          <w:p w14:paraId="691A164E" w14:textId="05AD8DD7"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noWrap/>
            <w:vAlign w:val="center"/>
            <w:hideMark/>
          </w:tcPr>
          <w:p w14:paraId="28D69A9C" w14:textId="77777777" w:rsidR="0084472E" w:rsidRPr="005A1DC4" w:rsidRDefault="0084472E" w:rsidP="005A1DC4">
            <w:pPr>
              <w:pStyle w:val="TblAnexosCenter"/>
            </w:pPr>
            <w:r w:rsidRPr="005A1DC4">
              <w:t>297768</w:t>
            </w:r>
          </w:p>
        </w:tc>
        <w:tc>
          <w:tcPr>
            <w:tcW w:w="1080" w:type="dxa"/>
            <w:shd w:val="clear" w:color="auto" w:fill="auto"/>
            <w:noWrap/>
            <w:vAlign w:val="center"/>
            <w:hideMark/>
          </w:tcPr>
          <w:p w14:paraId="4BF61834" w14:textId="77777777" w:rsidR="0084472E" w:rsidRPr="005A1DC4" w:rsidRDefault="0084472E" w:rsidP="005A1DC4">
            <w:pPr>
              <w:pStyle w:val="TblAnexosCenter"/>
            </w:pPr>
            <w:r w:rsidRPr="005A1DC4">
              <w:t>17/7/21</w:t>
            </w:r>
          </w:p>
        </w:tc>
      </w:tr>
      <w:tr w:rsidR="0084472E" w:rsidRPr="005A1DC4" w14:paraId="70F363CD" w14:textId="77777777" w:rsidTr="00D9212E">
        <w:trPr>
          <w:trHeight w:val="288"/>
          <w:jc w:val="center"/>
        </w:trPr>
        <w:tc>
          <w:tcPr>
            <w:tcW w:w="426" w:type="dxa"/>
            <w:shd w:val="clear" w:color="auto" w:fill="auto"/>
            <w:vAlign w:val="center"/>
            <w:hideMark/>
          </w:tcPr>
          <w:p w14:paraId="412D1E5C" w14:textId="77777777" w:rsidR="0084472E" w:rsidRPr="005A1DC4" w:rsidRDefault="0084472E" w:rsidP="00E26CFD">
            <w:pPr>
              <w:pStyle w:val="TblAnexosCenter"/>
            </w:pPr>
            <w:r w:rsidRPr="005A1DC4">
              <w:t>90</w:t>
            </w:r>
          </w:p>
        </w:tc>
        <w:tc>
          <w:tcPr>
            <w:tcW w:w="1728" w:type="dxa"/>
            <w:shd w:val="clear" w:color="auto" w:fill="auto"/>
            <w:noWrap/>
            <w:vAlign w:val="center"/>
            <w:hideMark/>
          </w:tcPr>
          <w:p w14:paraId="7AF28B35" w14:textId="77777777" w:rsidR="0084472E" w:rsidRPr="005D3104" w:rsidRDefault="0084472E" w:rsidP="00E26CFD">
            <w:pPr>
              <w:pStyle w:val="TblAnexosLeft"/>
              <w:rPr>
                <w:sz w:val="13"/>
                <w:szCs w:val="13"/>
              </w:rPr>
            </w:pPr>
            <w:r w:rsidRPr="005D3104">
              <w:rPr>
                <w:sz w:val="13"/>
                <w:szCs w:val="13"/>
              </w:rPr>
              <w:t>CP-2020-0006</w:t>
            </w:r>
          </w:p>
        </w:tc>
        <w:tc>
          <w:tcPr>
            <w:tcW w:w="1843" w:type="dxa"/>
            <w:shd w:val="clear" w:color="auto" w:fill="auto"/>
            <w:noWrap/>
            <w:vAlign w:val="center"/>
            <w:hideMark/>
          </w:tcPr>
          <w:p w14:paraId="45D35DA6" w14:textId="490161A1" w:rsidR="0084472E" w:rsidRPr="005A1DC4" w:rsidRDefault="005D3104" w:rsidP="00E26CFD">
            <w:pPr>
              <w:pStyle w:val="TblAnexosLeft"/>
            </w:pPr>
            <w:r w:rsidRPr="005A1DC4">
              <w:t>Covomesa, S.R.L.</w:t>
            </w:r>
          </w:p>
        </w:tc>
        <w:tc>
          <w:tcPr>
            <w:tcW w:w="1296" w:type="dxa"/>
            <w:shd w:val="clear" w:color="auto" w:fill="auto"/>
            <w:noWrap/>
            <w:vAlign w:val="center"/>
            <w:hideMark/>
          </w:tcPr>
          <w:p w14:paraId="58BC8AA3" w14:textId="77777777" w:rsidR="0084472E" w:rsidRPr="005A1DC4" w:rsidRDefault="0084472E" w:rsidP="005A1DC4">
            <w:pPr>
              <w:pStyle w:val="TblAnexosRight"/>
            </w:pPr>
            <w:r w:rsidRPr="005A1DC4">
              <w:t>254,156.18</w:t>
            </w:r>
          </w:p>
        </w:tc>
        <w:tc>
          <w:tcPr>
            <w:tcW w:w="1584" w:type="dxa"/>
            <w:shd w:val="clear" w:color="auto" w:fill="auto"/>
            <w:noWrap/>
            <w:vAlign w:val="center"/>
            <w:hideMark/>
          </w:tcPr>
          <w:p w14:paraId="541F672E" w14:textId="0DA7A4F9" w:rsidR="0084472E" w:rsidRPr="005A1DC4" w:rsidRDefault="005D3104" w:rsidP="005A1DC4">
            <w:pPr>
              <w:pStyle w:val="TblAnexosLeft"/>
            </w:pPr>
            <w:r w:rsidRPr="005A1DC4">
              <w:t>Seguros Patria</w:t>
            </w:r>
          </w:p>
        </w:tc>
        <w:tc>
          <w:tcPr>
            <w:tcW w:w="1008" w:type="dxa"/>
            <w:shd w:val="clear" w:color="auto" w:fill="auto"/>
            <w:noWrap/>
            <w:vAlign w:val="center"/>
            <w:hideMark/>
          </w:tcPr>
          <w:p w14:paraId="53C632FD" w14:textId="77777777" w:rsidR="0084472E" w:rsidRPr="005A1DC4" w:rsidRDefault="0084472E" w:rsidP="005A1DC4">
            <w:pPr>
              <w:pStyle w:val="TblAnexosCenter"/>
            </w:pPr>
            <w:r w:rsidRPr="005A1DC4">
              <w:t>FIC-02297</w:t>
            </w:r>
          </w:p>
        </w:tc>
        <w:tc>
          <w:tcPr>
            <w:tcW w:w="1080" w:type="dxa"/>
            <w:shd w:val="clear" w:color="auto" w:fill="auto"/>
            <w:noWrap/>
            <w:vAlign w:val="center"/>
            <w:hideMark/>
          </w:tcPr>
          <w:p w14:paraId="759F0799" w14:textId="77777777" w:rsidR="0084472E" w:rsidRPr="005A1DC4" w:rsidRDefault="0084472E" w:rsidP="005A1DC4">
            <w:pPr>
              <w:pStyle w:val="TblAnexosCenter"/>
            </w:pPr>
            <w:r w:rsidRPr="005A1DC4">
              <w:t>12/8/21</w:t>
            </w:r>
          </w:p>
        </w:tc>
      </w:tr>
      <w:tr w:rsidR="0084472E" w:rsidRPr="005A1DC4" w14:paraId="5A7D6885" w14:textId="77777777" w:rsidTr="00D9212E">
        <w:trPr>
          <w:trHeight w:val="288"/>
          <w:jc w:val="center"/>
        </w:trPr>
        <w:tc>
          <w:tcPr>
            <w:tcW w:w="426" w:type="dxa"/>
            <w:shd w:val="clear" w:color="auto" w:fill="auto"/>
            <w:vAlign w:val="center"/>
            <w:hideMark/>
          </w:tcPr>
          <w:p w14:paraId="4448ACFA" w14:textId="77777777" w:rsidR="0084472E" w:rsidRPr="005A1DC4" w:rsidRDefault="0084472E" w:rsidP="00E26CFD">
            <w:pPr>
              <w:pStyle w:val="TblAnexosCenter"/>
            </w:pPr>
            <w:r w:rsidRPr="005A1DC4">
              <w:t>91</w:t>
            </w:r>
          </w:p>
        </w:tc>
        <w:tc>
          <w:tcPr>
            <w:tcW w:w="1728" w:type="dxa"/>
            <w:shd w:val="clear" w:color="auto" w:fill="auto"/>
            <w:noWrap/>
            <w:vAlign w:val="center"/>
            <w:hideMark/>
          </w:tcPr>
          <w:p w14:paraId="3320D640" w14:textId="77777777" w:rsidR="0084472E" w:rsidRPr="005D3104" w:rsidRDefault="0084472E" w:rsidP="00E26CFD">
            <w:pPr>
              <w:pStyle w:val="TblAnexosLeft"/>
              <w:rPr>
                <w:sz w:val="13"/>
                <w:szCs w:val="13"/>
              </w:rPr>
            </w:pPr>
            <w:r w:rsidRPr="005D3104">
              <w:rPr>
                <w:sz w:val="13"/>
                <w:szCs w:val="13"/>
              </w:rPr>
              <w:t>CP-2020-0001</w:t>
            </w:r>
          </w:p>
        </w:tc>
        <w:tc>
          <w:tcPr>
            <w:tcW w:w="1843" w:type="dxa"/>
            <w:shd w:val="clear" w:color="auto" w:fill="auto"/>
            <w:noWrap/>
            <w:vAlign w:val="center"/>
            <w:hideMark/>
          </w:tcPr>
          <w:p w14:paraId="0DC83084" w14:textId="05042CE6" w:rsidR="0084472E" w:rsidRPr="005A1DC4" w:rsidRDefault="005D3104" w:rsidP="00E26CFD">
            <w:pPr>
              <w:pStyle w:val="TblAnexosLeft"/>
            </w:pPr>
            <w:r w:rsidRPr="005A1DC4">
              <w:t>Constructora</w:t>
            </w:r>
            <w:r>
              <w:t xml:space="preserve"> y </w:t>
            </w:r>
            <w:r w:rsidRPr="005A1DC4">
              <w:t>Ferreteria Rafeni, S.R.L.</w:t>
            </w:r>
          </w:p>
        </w:tc>
        <w:tc>
          <w:tcPr>
            <w:tcW w:w="1296" w:type="dxa"/>
            <w:shd w:val="clear" w:color="auto" w:fill="auto"/>
            <w:noWrap/>
            <w:vAlign w:val="center"/>
            <w:hideMark/>
          </w:tcPr>
          <w:p w14:paraId="53F9F492" w14:textId="77777777" w:rsidR="0084472E" w:rsidRPr="005A1DC4" w:rsidRDefault="0084472E" w:rsidP="005A1DC4">
            <w:pPr>
              <w:pStyle w:val="TblAnexosRight"/>
            </w:pPr>
            <w:r w:rsidRPr="005A1DC4">
              <w:t>12,326.38</w:t>
            </w:r>
          </w:p>
        </w:tc>
        <w:tc>
          <w:tcPr>
            <w:tcW w:w="1584" w:type="dxa"/>
            <w:shd w:val="clear" w:color="auto" w:fill="auto"/>
            <w:noWrap/>
            <w:vAlign w:val="center"/>
            <w:hideMark/>
          </w:tcPr>
          <w:p w14:paraId="37285CDB" w14:textId="44CE9779" w:rsidR="0084472E" w:rsidRPr="005A1DC4" w:rsidRDefault="005D3104" w:rsidP="005A1DC4">
            <w:pPr>
              <w:pStyle w:val="TblAnexosLeft"/>
            </w:pPr>
            <w:r w:rsidRPr="005A1DC4">
              <w:t>Seguros Pepin, S.A.</w:t>
            </w:r>
          </w:p>
        </w:tc>
        <w:tc>
          <w:tcPr>
            <w:tcW w:w="1008" w:type="dxa"/>
            <w:shd w:val="clear" w:color="auto" w:fill="auto"/>
            <w:noWrap/>
            <w:vAlign w:val="center"/>
            <w:hideMark/>
          </w:tcPr>
          <w:p w14:paraId="227F12E7" w14:textId="77777777" w:rsidR="0084472E" w:rsidRPr="005A1DC4" w:rsidRDefault="0084472E" w:rsidP="005A1DC4">
            <w:pPr>
              <w:pStyle w:val="TblAnexosCenter"/>
            </w:pPr>
            <w:r w:rsidRPr="005A1DC4">
              <w:t>071-0005394</w:t>
            </w:r>
          </w:p>
        </w:tc>
        <w:tc>
          <w:tcPr>
            <w:tcW w:w="1080" w:type="dxa"/>
            <w:shd w:val="clear" w:color="auto" w:fill="auto"/>
            <w:noWrap/>
            <w:vAlign w:val="center"/>
            <w:hideMark/>
          </w:tcPr>
          <w:p w14:paraId="0004FD7E" w14:textId="77777777" w:rsidR="0084472E" w:rsidRPr="005A1DC4" w:rsidRDefault="0084472E" w:rsidP="005A1DC4">
            <w:pPr>
              <w:pStyle w:val="TblAnexosCenter"/>
            </w:pPr>
            <w:r w:rsidRPr="005A1DC4">
              <w:t>30/11/20</w:t>
            </w:r>
          </w:p>
        </w:tc>
      </w:tr>
      <w:tr w:rsidR="0084472E" w:rsidRPr="005A1DC4" w14:paraId="3D18565C" w14:textId="77777777" w:rsidTr="00D9212E">
        <w:trPr>
          <w:trHeight w:val="288"/>
          <w:jc w:val="center"/>
        </w:trPr>
        <w:tc>
          <w:tcPr>
            <w:tcW w:w="426" w:type="dxa"/>
            <w:shd w:val="clear" w:color="auto" w:fill="auto"/>
            <w:vAlign w:val="center"/>
            <w:hideMark/>
          </w:tcPr>
          <w:p w14:paraId="181F946E" w14:textId="77777777" w:rsidR="0084472E" w:rsidRPr="005A1DC4" w:rsidRDefault="0084472E" w:rsidP="00E26CFD">
            <w:pPr>
              <w:pStyle w:val="TblAnexosCenter"/>
            </w:pPr>
            <w:r w:rsidRPr="005A1DC4">
              <w:t>92</w:t>
            </w:r>
          </w:p>
        </w:tc>
        <w:tc>
          <w:tcPr>
            <w:tcW w:w="1728" w:type="dxa"/>
            <w:shd w:val="clear" w:color="auto" w:fill="auto"/>
            <w:noWrap/>
            <w:vAlign w:val="center"/>
            <w:hideMark/>
          </w:tcPr>
          <w:p w14:paraId="0E8E06B2" w14:textId="77777777" w:rsidR="0084472E" w:rsidRPr="005D3104" w:rsidRDefault="0084472E" w:rsidP="00E26CFD">
            <w:pPr>
              <w:pStyle w:val="TblAnexosLeft"/>
              <w:rPr>
                <w:sz w:val="13"/>
                <w:szCs w:val="13"/>
              </w:rPr>
            </w:pPr>
            <w:r w:rsidRPr="005D3104">
              <w:rPr>
                <w:sz w:val="13"/>
                <w:szCs w:val="13"/>
              </w:rPr>
              <w:t>CP-2020-0001</w:t>
            </w:r>
          </w:p>
        </w:tc>
        <w:tc>
          <w:tcPr>
            <w:tcW w:w="1843" w:type="dxa"/>
            <w:shd w:val="clear" w:color="auto" w:fill="auto"/>
            <w:noWrap/>
            <w:vAlign w:val="center"/>
            <w:hideMark/>
          </w:tcPr>
          <w:p w14:paraId="79A3A01F" w14:textId="4CFE9BEA" w:rsidR="0084472E" w:rsidRPr="005A1DC4" w:rsidRDefault="005D3104" w:rsidP="00E26CFD">
            <w:pPr>
              <w:pStyle w:val="TblAnexosLeft"/>
            </w:pPr>
            <w:r w:rsidRPr="005A1DC4">
              <w:t>Cesar David De La Rosa Abreu</w:t>
            </w:r>
          </w:p>
        </w:tc>
        <w:tc>
          <w:tcPr>
            <w:tcW w:w="1296" w:type="dxa"/>
            <w:shd w:val="clear" w:color="auto" w:fill="auto"/>
            <w:noWrap/>
            <w:vAlign w:val="center"/>
            <w:hideMark/>
          </w:tcPr>
          <w:p w14:paraId="1542ADB7" w14:textId="77777777" w:rsidR="0084472E" w:rsidRPr="005A1DC4" w:rsidRDefault="0084472E" w:rsidP="005A1DC4">
            <w:pPr>
              <w:pStyle w:val="TblAnexosRight"/>
            </w:pPr>
            <w:r w:rsidRPr="005A1DC4">
              <w:t>21,274.69</w:t>
            </w:r>
          </w:p>
        </w:tc>
        <w:tc>
          <w:tcPr>
            <w:tcW w:w="1584" w:type="dxa"/>
            <w:shd w:val="clear" w:color="auto" w:fill="auto"/>
            <w:noWrap/>
            <w:vAlign w:val="center"/>
            <w:hideMark/>
          </w:tcPr>
          <w:p w14:paraId="3A0F010D" w14:textId="45B406E2" w:rsidR="0084472E" w:rsidRPr="005A1DC4" w:rsidRDefault="005D3104" w:rsidP="005A1DC4">
            <w:pPr>
              <w:pStyle w:val="TblAnexosLeft"/>
            </w:pPr>
            <w:r w:rsidRPr="005A1DC4">
              <w:t>Seguros Sura</w:t>
            </w:r>
          </w:p>
        </w:tc>
        <w:tc>
          <w:tcPr>
            <w:tcW w:w="1008" w:type="dxa"/>
            <w:shd w:val="clear" w:color="auto" w:fill="auto"/>
            <w:noWrap/>
            <w:vAlign w:val="center"/>
            <w:hideMark/>
          </w:tcPr>
          <w:p w14:paraId="6CA812B5" w14:textId="77777777" w:rsidR="0084472E" w:rsidRPr="005A1DC4" w:rsidRDefault="0084472E" w:rsidP="005A1DC4">
            <w:pPr>
              <w:pStyle w:val="TblAnexosCenter"/>
            </w:pPr>
            <w:r w:rsidRPr="005A1DC4">
              <w:t>FIAN-13823</w:t>
            </w:r>
          </w:p>
        </w:tc>
        <w:tc>
          <w:tcPr>
            <w:tcW w:w="1080" w:type="dxa"/>
            <w:shd w:val="clear" w:color="auto" w:fill="auto"/>
            <w:noWrap/>
            <w:vAlign w:val="center"/>
            <w:hideMark/>
          </w:tcPr>
          <w:p w14:paraId="06E2926F" w14:textId="77777777" w:rsidR="0084472E" w:rsidRPr="005A1DC4" w:rsidRDefault="0084472E" w:rsidP="005A1DC4">
            <w:pPr>
              <w:pStyle w:val="TblAnexosCenter"/>
            </w:pPr>
            <w:r w:rsidRPr="005A1DC4">
              <w:t>30/11/20</w:t>
            </w:r>
          </w:p>
        </w:tc>
      </w:tr>
      <w:tr w:rsidR="0084472E" w:rsidRPr="005A1DC4" w14:paraId="4C217004" w14:textId="77777777" w:rsidTr="00D9212E">
        <w:trPr>
          <w:trHeight w:val="288"/>
          <w:jc w:val="center"/>
        </w:trPr>
        <w:tc>
          <w:tcPr>
            <w:tcW w:w="426" w:type="dxa"/>
            <w:shd w:val="clear" w:color="auto" w:fill="auto"/>
            <w:vAlign w:val="center"/>
            <w:hideMark/>
          </w:tcPr>
          <w:p w14:paraId="69B5DD70" w14:textId="77777777" w:rsidR="0084472E" w:rsidRPr="005A1DC4" w:rsidRDefault="0084472E" w:rsidP="00E26CFD">
            <w:pPr>
              <w:pStyle w:val="TblAnexosCenter"/>
            </w:pPr>
            <w:r w:rsidRPr="005A1DC4">
              <w:t>93</w:t>
            </w:r>
          </w:p>
        </w:tc>
        <w:tc>
          <w:tcPr>
            <w:tcW w:w="1728" w:type="dxa"/>
            <w:shd w:val="clear" w:color="auto" w:fill="auto"/>
            <w:noWrap/>
            <w:vAlign w:val="center"/>
            <w:hideMark/>
          </w:tcPr>
          <w:p w14:paraId="00FCFF9D" w14:textId="77777777" w:rsidR="0084472E" w:rsidRPr="005D3104" w:rsidRDefault="0084472E" w:rsidP="00E26CFD">
            <w:pPr>
              <w:pStyle w:val="TblAnexosLeft"/>
              <w:rPr>
                <w:sz w:val="13"/>
                <w:szCs w:val="13"/>
              </w:rPr>
            </w:pPr>
            <w:r w:rsidRPr="005D3104">
              <w:rPr>
                <w:sz w:val="13"/>
                <w:szCs w:val="13"/>
              </w:rPr>
              <w:t>CP-2020-0001</w:t>
            </w:r>
          </w:p>
        </w:tc>
        <w:tc>
          <w:tcPr>
            <w:tcW w:w="1843" w:type="dxa"/>
            <w:shd w:val="clear" w:color="auto" w:fill="auto"/>
            <w:noWrap/>
            <w:vAlign w:val="center"/>
            <w:hideMark/>
          </w:tcPr>
          <w:p w14:paraId="04E6C90F" w14:textId="2C206F0E" w:rsidR="0084472E" w:rsidRPr="005A1DC4" w:rsidRDefault="005D3104" w:rsidP="00E26CFD">
            <w:pPr>
              <w:pStyle w:val="TblAnexosLeft"/>
            </w:pPr>
            <w:r w:rsidRPr="005A1DC4">
              <w:t>Gtg Industrial, S.R.L.</w:t>
            </w:r>
          </w:p>
        </w:tc>
        <w:tc>
          <w:tcPr>
            <w:tcW w:w="1296" w:type="dxa"/>
            <w:shd w:val="clear" w:color="auto" w:fill="auto"/>
            <w:noWrap/>
            <w:vAlign w:val="center"/>
            <w:hideMark/>
          </w:tcPr>
          <w:p w14:paraId="24BBFF92" w14:textId="77777777" w:rsidR="0084472E" w:rsidRPr="005A1DC4" w:rsidRDefault="0084472E" w:rsidP="005A1DC4">
            <w:pPr>
              <w:pStyle w:val="TblAnexosRight"/>
            </w:pPr>
            <w:r w:rsidRPr="005A1DC4">
              <w:t>12,216.55</w:t>
            </w:r>
          </w:p>
        </w:tc>
        <w:tc>
          <w:tcPr>
            <w:tcW w:w="1584" w:type="dxa"/>
            <w:shd w:val="clear" w:color="auto" w:fill="auto"/>
            <w:noWrap/>
            <w:vAlign w:val="center"/>
            <w:hideMark/>
          </w:tcPr>
          <w:p w14:paraId="5B484F13" w14:textId="050EF7C4" w:rsidR="0084472E" w:rsidRPr="005A1DC4" w:rsidRDefault="005D3104" w:rsidP="005A1DC4">
            <w:pPr>
              <w:pStyle w:val="TblAnexosLeft"/>
            </w:pPr>
            <w:r w:rsidRPr="005A1DC4">
              <w:t>La Colonial</w:t>
            </w:r>
          </w:p>
        </w:tc>
        <w:tc>
          <w:tcPr>
            <w:tcW w:w="1008" w:type="dxa"/>
            <w:shd w:val="clear" w:color="auto" w:fill="auto"/>
            <w:noWrap/>
            <w:vAlign w:val="center"/>
            <w:hideMark/>
          </w:tcPr>
          <w:p w14:paraId="000E6DF3" w14:textId="77777777" w:rsidR="0084472E" w:rsidRPr="005A1DC4" w:rsidRDefault="0084472E" w:rsidP="005A1DC4">
            <w:pPr>
              <w:pStyle w:val="TblAnexosCenter"/>
            </w:pPr>
            <w:r w:rsidRPr="005A1DC4">
              <w:t>1-2-710-0097977</w:t>
            </w:r>
          </w:p>
        </w:tc>
        <w:tc>
          <w:tcPr>
            <w:tcW w:w="1080" w:type="dxa"/>
            <w:shd w:val="clear" w:color="auto" w:fill="auto"/>
            <w:noWrap/>
            <w:vAlign w:val="center"/>
            <w:hideMark/>
          </w:tcPr>
          <w:p w14:paraId="449CBD92" w14:textId="77777777" w:rsidR="0084472E" w:rsidRPr="005A1DC4" w:rsidRDefault="0084472E" w:rsidP="005A1DC4">
            <w:pPr>
              <w:pStyle w:val="TblAnexosCenter"/>
            </w:pPr>
            <w:r w:rsidRPr="005A1DC4">
              <w:t>30/11/20</w:t>
            </w:r>
          </w:p>
        </w:tc>
      </w:tr>
      <w:tr w:rsidR="0084472E" w:rsidRPr="005A1DC4" w14:paraId="3B77C82F" w14:textId="77777777" w:rsidTr="00D9212E">
        <w:trPr>
          <w:trHeight w:val="288"/>
          <w:jc w:val="center"/>
        </w:trPr>
        <w:tc>
          <w:tcPr>
            <w:tcW w:w="426" w:type="dxa"/>
            <w:shd w:val="clear" w:color="auto" w:fill="auto"/>
            <w:vAlign w:val="center"/>
            <w:hideMark/>
          </w:tcPr>
          <w:p w14:paraId="39D33919" w14:textId="77777777" w:rsidR="0084472E" w:rsidRPr="005A1DC4" w:rsidRDefault="0084472E" w:rsidP="00E26CFD">
            <w:pPr>
              <w:pStyle w:val="TblAnexosCenter"/>
            </w:pPr>
            <w:r w:rsidRPr="005A1DC4">
              <w:t>94</w:t>
            </w:r>
          </w:p>
        </w:tc>
        <w:tc>
          <w:tcPr>
            <w:tcW w:w="1728" w:type="dxa"/>
            <w:shd w:val="clear" w:color="auto" w:fill="auto"/>
            <w:noWrap/>
            <w:vAlign w:val="center"/>
            <w:hideMark/>
          </w:tcPr>
          <w:p w14:paraId="77424048" w14:textId="77777777" w:rsidR="0084472E" w:rsidRPr="005D3104" w:rsidRDefault="0084472E" w:rsidP="00E26CFD">
            <w:pPr>
              <w:pStyle w:val="TblAnexosLeft"/>
              <w:rPr>
                <w:sz w:val="13"/>
                <w:szCs w:val="13"/>
              </w:rPr>
            </w:pPr>
            <w:r w:rsidRPr="005D3104">
              <w:rPr>
                <w:sz w:val="13"/>
                <w:szCs w:val="13"/>
              </w:rPr>
              <w:t>CM-2020-0019</w:t>
            </w:r>
          </w:p>
        </w:tc>
        <w:tc>
          <w:tcPr>
            <w:tcW w:w="1843" w:type="dxa"/>
            <w:shd w:val="clear" w:color="auto" w:fill="auto"/>
            <w:noWrap/>
            <w:vAlign w:val="center"/>
            <w:hideMark/>
          </w:tcPr>
          <w:p w14:paraId="43A8FFF2" w14:textId="0C3FD173" w:rsidR="0084472E" w:rsidRPr="005A1DC4" w:rsidRDefault="005D3104" w:rsidP="00E26CFD">
            <w:pPr>
              <w:pStyle w:val="TblAnexosLeft"/>
            </w:pPr>
            <w:r w:rsidRPr="005A1DC4">
              <w:t>L&amp;D Transport, S.R.L.</w:t>
            </w:r>
          </w:p>
        </w:tc>
        <w:tc>
          <w:tcPr>
            <w:tcW w:w="1296" w:type="dxa"/>
            <w:shd w:val="clear" w:color="auto" w:fill="auto"/>
            <w:noWrap/>
            <w:vAlign w:val="center"/>
            <w:hideMark/>
          </w:tcPr>
          <w:p w14:paraId="456FAF12" w14:textId="77777777" w:rsidR="0084472E" w:rsidRPr="005A1DC4" w:rsidRDefault="0084472E" w:rsidP="005A1DC4">
            <w:pPr>
              <w:pStyle w:val="TblAnexosRight"/>
            </w:pPr>
            <w:r w:rsidRPr="005A1DC4">
              <w:t>34,469.00</w:t>
            </w:r>
          </w:p>
        </w:tc>
        <w:tc>
          <w:tcPr>
            <w:tcW w:w="1584" w:type="dxa"/>
            <w:shd w:val="clear" w:color="auto" w:fill="auto"/>
            <w:noWrap/>
            <w:vAlign w:val="center"/>
            <w:hideMark/>
          </w:tcPr>
          <w:p w14:paraId="689C1C4E" w14:textId="6CCA8FC9"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47F6C336" w14:textId="77777777" w:rsidR="0084472E" w:rsidRPr="005A1DC4" w:rsidRDefault="0084472E" w:rsidP="005A1DC4">
            <w:pPr>
              <w:pStyle w:val="TblAnexosCenter"/>
            </w:pPr>
            <w:r w:rsidRPr="005A1DC4">
              <w:t>1-FFC-4175</w:t>
            </w:r>
          </w:p>
        </w:tc>
        <w:tc>
          <w:tcPr>
            <w:tcW w:w="1080" w:type="dxa"/>
            <w:shd w:val="clear" w:color="auto" w:fill="auto"/>
            <w:noWrap/>
            <w:vAlign w:val="center"/>
            <w:hideMark/>
          </w:tcPr>
          <w:p w14:paraId="60ABD784" w14:textId="77777777" w:rsidR="0084472E" w:rsidRPr="005A1DC4" w:rsidRDefault="0084472E" w:rsidP="005A1DC4">
            <w:pPr>
              <w:pStyle w:val="TblAnexosCenter"/>
            </w:pPr>
            <w:r w:rsidRPr="005A1DC4">
              <w:t>26/6/21</w:t>
            </w:r>
          </w:p>
        </w:tc>
      </w:tr>
      <w:tr w:rsidR="0084472E" w:rsidRPr="005A1DC4" w14:paraId="52C57C45" w14:textId="77777777" w:rsidTr="00D9212E">
        <w:trPr>
          <w:trHeight w:val="288"/>
          <w:jc w:val="center"/>
        </w:trPr>
        <w:tc>
          <w:tcPr>
            <w:tcW w:w="426" w:type="dxa"/>
            <w:shd w:val="clear" w:color="auto" w:fill="auto"/>
            <w:vAlign w:val="center"/>
            <w:hideMark/>
          </w:tcPr>
          <w:p w14:paraId="7D4775C2" w14:textId="77777777" w:rsidR="0084472E" w:rsidRPr="005A1DC4" w:rsidRDefault="0084472E" w:rsidP="00E26CFD">
            <w:pPr>
              <w:pStyle w:val="TblAnexosCenter"/>
            </w:pPr>
            <w:r w:rsidRPr="005A1DC4">
              <w:t>95</w:t>
            </w:r>
          </w:p>
        </w:tc>
        <w:tc>
          <w:tcPr>
            <w:tcW w:w="1728" w:type="dxa"/>
            <w:shd w:val="clear" w:color="auto" w:fill="auto"/>
            <w:noWrap/>
            <w:vAlign w:val="center"/>
            <w:hideMark/>
          </w:tcPr>
          <w:p w14:paraId="397D86A4" w14:textId="77777777" w:rsidR="0084472E" w:rsidRPr="005D3104" w:rsidRDefault="0084472E" w:rsidP="00E26CFD">
            <w:pPr>
              <w:pStyle w:val="TblAnexosLeft"/>
              <w:rPr>
                <w:sz w:val="13"/>
                <w:szCs w:val="13"/>
              </w:rPr>
            </w:pPr>
            <w:r w:rsidRPr="005D3104">
              <w:rPr>
                <w:sz w:val="13"/>
                <w:szCs w:val="13"/>
              </w:rPr>
              <w:t>GPS</w:t>
            </w:r>
          </w:p>
        </w:tc>
        <w:tc>
          <w:tcPr>
            <w:tcW w:w="1843" w:type="dxa"/>
            <w:shd w:val="clear" w:color="auto" w:fill="auto"/>
            <w:noWrap/>
            <w:vAlign w:val="center"/>
            <w:hideMark/>
          </w:tcPr>
          <w:p w14:paraId="1FA32276" w14:textId="2F377E4A" w:rsidR="0084472E" w:rsidRPr="005A1DC4" w:rsidRDefault="005D3104" w:rsidP="00E26CFD">
            <w:pPr>
              <w:pStyle w:val="TblAnexosLeft"/>
            </w:pPr>
            <w:r w:rsidRPr="005A1DC4">
              <w:t>Informatica Actualizada, S.R.L.</w:t>
            </w:r>
          </w:p>
        </w:tc>
        <w:tc>
          <w:tcPr>
            <w:tcW w:w="1296" w:type="dxa"/>
            <w:shd w:val="clear" w:color="auto" w:fill="auto"/>
            <w:noWrap/>
            <w:vAlign w:val="center"/>
            <w:hideMark/>
          </w:tcPr>
          <w:p w14:paraId="506DDD63" w14:textId="77777777" w:rsidR="0084472E" w:rsidRPr="005A1DC4" w:rsidRDefault="0084472E" w:rsidP="005A1DC4">
            <w:pPr>
              <w:pStyle w:val="TblAnexosRight"/>
            </w:pPr>
            <w:r w:rsidRPr="005A1DC4">
              <w:t>7,858.80</w:t>
            </w:r>
          </w:p>
        </w:tc>
        <w:tc>
          <w:tcPr>
            <w:tcW w:w="1584" w:type="dxa"/>
            <w:shd w:val="clear" w:color="auto" w:fill="auto"/>
            <w:noWrap/>
            <w:vAlign w:val="center"/>
            <w:hideMark/>
          </w:tcPr>
          <w:p w14:paraId="21D2F49C" w14:textId="03A7181E"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4FECFC0" w14:textId="77777777" w:rsidR="0084472E" w:rsidRPr="005A1DC4" w:rsidRDefault="0084472E" w:rsidP="005A1DC4">
            <w:pPr>
              <w:pStyle w:val="TblAnexosCenter"/>
            </w:pPr>
            <w:r w:rsidRPr="005A1DC4">
              <w:t>1-FFC-4206</w:t>
            </w:r>
          </w:p>
        </w:tc>
        <w:tc>
          <w:tcPr>
            <w:tcW w:w="1080" w:type="dxa"/>
            <w:shd w:val="clear" w:color="auto" w:fill="auto"/>
            <w:noWrap/>
            <w:vAlign w:val="center"/>
            <w:hideMark/>
          </w:tcPr>
          <w:p w14:paraId="2E74D2BE" w14:textId="77777777" w:rsidR="0084472E" w:rsidRPr="005A1DC4" w:rsidRDefault="0084472E" w:rsidP="005A1DC4">
            <w:pPr>
              <w:pStyle w:val="TblAnexosCenter"/>
            </w:pPr>
            <w:r w:rsidRPr="005A1DC4">
              <w:t>30/9/21</w:t>
            </w:r>
          </w:p>
        </w:tc>
      </w:tr>
      <w:tr w:rsidR="0084472E" w:rsidRPr="005A1DC4" w14:paraId="2F73EF2C" w14:textId="77777777" w:rsidTr="00D9212E">
        <w:trPr>
          <w:trHeight w:val="288"/>
          <w:jc w:val="center"/>
        </w:trPr>
        <w:tc>
          <w:tcPr>
            <w:tcW w:w="426" w:type="dxa"/>
            <w:shd w:val="clear" w:color="auto" w:fill="auto"/>
            <w:vAlign w:val="center"/>
            <w:hideMark/>
          </w:tcPr>
          <w:p w14:paraId="7D3D3436" w14:textId="77777777" w:rsidR="0084472E" w:rsidRPr="005A1DC4" w:rsidRDefault="0084472E" w:rsidP="00E26CFD">
            <w:pPr>
              <w:pStyle w:val="TblAnexosCenter"/>
            </w:pPr>
            <w:r w:rsidRPr="005A1DC4">
              <w:t>96</w:t>
            </w:r>
          </w:p>
        </w:tc>
        <w:tc>
          <w:tcPr>
            <w:tcW w:w="1728" w:type="dxa"/>
            <w:shd w:val="clear" w:color="auto" w:fill="auto"/>
            <w:noWrap/>
            <w:vAlign w:val="center"/>
            <w:hideMark/>
          </w:tcPr>
          <w:p w14:paraId="3008F0F5" w14:textId="77777777" w:rsidR="0084472E" w:rsidRPr="005D3104" w:rsidRDefault="0084472E" w:rsidP="00E26CFD">
            <w:pPr>
              <w:pStyle w:val="TblAnexosLeft"/>
              <w:rPr>
                <w:sz w:val="13"/>
                <w:szCs w:val="13"/>
              </w:rPr>
            </w:pPr>
            <w:r w:rsidRPr="005D3104">
              <w:rPr>
                <w:sz w:val="13"/>
                <w:szCs w:val="13"/>
              </w:rPr>
              <w:t>PEPU-2020-04</w:t>
            </w:r>
          </w:p>
        </w:tc>
        <w:tc>
          <w:tcPr>
            <w:tcW w:w="1843" w:type="dxa"/>
            <w:shd w:val="clear" w:color="auto" w:fill="auto"/>
            <w:noWrap/>
            <w:vAlign w:val="center"/>
            <w:hideMark/>
          </w:tcPr>
          <w:p w14:paraId="6210ABDC" w14:textId="3CF15C41" w:rsidR="0084472E" w:rsidRPr="005A1DC4" w:rsidRDefault="005D3104" w:rsidP="00E26CFD">
            <w:pPr>
              <w:pStyle w:val="TblAnexosLeft"/>
            </w:pPr>
            <w:r w:rsidRPr="005A1DC4">
              <w:t>Gassó Gassó, S.A.S.,</w:t>
            </w:r>
          </w:p>
        </w:tc>
        <w:tc>
          <w:tcPr>
            <w:tcW w:w="1296" w:type="dxa"/>
            <w:shd w:val="clear" w:color="auto" w:fill="auto"/>
            <w:noWrap/>
            <w:vAlign w:val="center"/>
            <w:hideMark/>
          </w:tcPr>
          <w:p w14:paraId="349E145A" w14:textId="77777777" w:rsidR="0084472E" w:rsidRPr="005A1DC4" w:rsidRDefault="0084472E" w:rsidP="005A1DC4">
            <w:pPr>
              <w:pStyle w:val="TblAnexosRight"/>
            </w:pPr>
            <w:r w:rsidRPr="005A1DC4">
              <w:t>655,000.00</w:t>
            </w:r>
          </w:p>
        </w:tc>
        <w:tc>
          <w:tcPr>
            <w:tcW w:w="1584" w:type="dxa"/>
            <w:shd w:val="clear" w:color="auto" w:fill="auto"/>
            <w:noWrap/>
            <w:vAlign w:val="center"/>
            <w:hideMark/>
          </w:tcPr>
          <w:p w14:paraId="2F7F9D15" w14:textId="231A3ABE"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4DBA070B" w14:textId="77777777" w:rsidR="0084472E" w:rsidRPr="005A1DC4" w:rsidRDefault="0084472E" w:rsidP="005A1DC4">
            <w:pPr>
              <w:pStyle w:val="TblAnexosCenter"/>
            </w:pPr>
            <w:r w:rsidRPr="005A1DC4">
              <w:t>No.GCP-2020/00135</w:t>
            </w:r>
          </w:p>
        </w:tc>
        <w:tc>
          <w:tcPr>
            <w:tcW w:w="1080" w:type="dxa"/>
            <w:shd w:val="clear" w:color="auto" w:fill="auto"/>
            <w:noWrap/>
            <w:vAlign w:val="center"/>
            <w:hideMark/>
          </w:tcPr>
          <w:p w14:paraId="74AD17B8" w14:textId="77777777" w:rsidR="0084472E" w:rsidRPr="005A1DC4" w:rsidRDefault="0084472E" w:rsidP="005A1DC4">
            <w:pPr>
              <w:pStyle w:val="TblAnexosCenter"/>
            </w:pPr>
            <w:r w:rsidRPr="005A1DC4">
              <w:t>31/3/21</w:t>
            </w:r>
          </w:p>
        </w:tc>
      </w:tr>
      <w:tr w:rsidR="0084472E" w:rsidRPr="005A1DC4" w14:paraId="572B424D" w14:textId="77777777" w:rsidTr="00D9212E">
        <w:trPr>
          <w:trHeight w:val="288"/>
          <w:jc w:val="center"/>
        </w:trPr>
        <w:tc>
          <w:tcPr>
            <w:tcW w:w="426" w:type="dxa"/>
            <w:shd w:val="clear" w:color="auto" w:fill="auto"/>
            <w:vAlign w:val="center"/>
            <w:hideMark/>
          </w:tcPr>
          <w:p w14:paraId="0DAB323F" w14:textId="77777777" w:rsidR="0084472E" w:rsidRPr="005A1DC4" w:rsidRDefault="0084472E" w:rsidP="00E26CFD">
            <w:pPr>
              <w:pStyle w:val="TblAnexosCenter"/>
            </w:pPr>
            <w:r w:rsidRPr="005A1DC4">
              <w:t>97</w:t>
            </w:r>
          </w:p>
        </w:tc>
        <w:tc>
          <w:tcPr>
            <w:tcW w:w="1728" w:type="dxa"/>
            <w:shd w:val="clear" w:color="auto" w:fill="auto"/>
            <w:noWrap/>
            <w:vAlign w:val="center"/>
            <w:hideMark/>
          </w:tcPr>
          <w:p w14:paraId="7BB34465"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2753C8A9" w14:textId="7BD1034F" w:rsidR="0084472E" w:rsidRPr="005A1DC4" w:rsidRDefault="005D3104" w:rsidP="00E26CFD">
            <w:pPr>
              <w:pStyle w:val="TblAnexosLeft"/>
            </w:pPr>
            <w:r w:rsidRPr="005A1DC4">
              <w:t>Bionuclear</w:t>
            </w:r>
          </w:p>
        </w:tc>
        <w:tc>
          <w:tcPr>
            <w:tcW w:w="1296" w:type="dxa"/>
            <w:shd w:val="clear" w:color="auto" w:fill="auto"/>
            <w:noWrap/>
            <w:vAlign w:val="center"/>
            <w:hideMark/>
          </w:tcPr>
          <w:p w14:paraId="5445B982" w14:textId="77777777" w:rsidR="0084472E" w:rsidRPr="005A1DC4" w:rsidRDefault="0084472E" w:rsidP="005A1DC4">
            <w:pPr>
              <w:pStyle w:val="TblAnexosRight"/>
            </w:pPr>
            <w:r w:rsidRPr="005A1DC4">
              <w:t>3,566,936.00</w:t>
            </w:r>
          </w:p>
        </w:tc>
        <w:tc>
          <w:tcPr>
            <w:tcW w:w="1584" w:type="dxa"/>
            <w:shd w:val="clear" w:color="auto" w:fill="auto"/>
            <w:noWrap/>
            <w:vAlign w:val="center"/>
            <w:hideMark/>
          </w:tcPr>
          <w:p w14:paraId="11EAA053" w14:textId="408554D4" w:rsidR="0084472E" w:rsidRPr="005A1DC4" w:rsidRDefault="005D3104" w:rsidP="005A1DC4">
            <w:pPr>
              <w:pStyle w:val="TblAnexosLeft"/>
            </w:pPr>
            <w:r w:rsidRPr="005A1DC4">
              <w:t>Banco Popular</w:t>
            </w:r>
          </w:p>
        </w:tc>
        <w:tc>
          <w:tcPr>
            <w:tcW w:w="1008" w:type="dxa"/>
            <w:shd w:val="clear" w:color="auto" w:fill="auto"/>
            <w:noWrap/>
            <w:vAlign w:val="center"/>
            <w:hideMark/>
          </w:tcPr>
          <w:p w14:paraId="7115396F" w14:textId="77777777" w:rsidR="0084472E" w:rsidRPr="005A1DC4" w:rsidRDefault="0084472E" w:rsidP="005A1DC4">
            <w:pPr>
              <w:pStyle w:val="TblAnexosCenter"/>
            </w:pPr>
            <w:r w:rsidRPr="005A1DC4">
              <w:t>GAR-2020-00948</w:t>
            </w:r>
          </w:p>
        </w:tc>
        <w:tc>
          <w:tcPr>
            <w:tcW w:w="1080" w:type="dxa"/>
            <w:shd w:val="clear" w:color="auto" w:fill="auto"/>
            <w:noWrap/>
            <w:vAlign w:val="center"/>
            <w:hideMark/>
          </w:tcPr>
          <w:p w14:paraId="56495ABF" w14:textId="77777777" w:rsidR="0084472E" w:rsidRPr="005A1DC4" w:rsidRDefault="0084472E" w:rsidP="005A1DC4">
            <w:pPr>
              <w:pStyle w:val="TblAnexosCenter"/>
            </w:pPr>
            <w:r w:rsidRPr="005A1DC4">
              <w:t>31/3/21</w:t>
            </w:r>
          </w:p>
        </w:tc>
      </w:tr>
      <w:tr w:rsidR="0084472E" w:rsidRPr="005A1DC4" w14:paraId="099B3D82" w14:textId="77777777" w:rsidTr="00D9212E">
        <w:trPr>
          <w:trHeight w:val="288"/>
          <w:jc w:val="center"/>
        </w:trPr>
        <w:tc>
          <w:tcPr>
            <w:tcW w:w="426" w:type="dxa"/>
            <w:shd w:val="clear" w:color="auto" w:fill="auto"/>
            <w:vAlign w:val="center"/>
            <w:hideMark/>
          </w:tcPr>
          <w:p w14:paraId="319B79E9" w14:textId="77777777" w:rsidR="0084472E" w:rsidRPr="005A1DC4" w:rsidRDefault="0084472E" w:rsidP="00E26CFD">
            <w:pPr>
              <w:pStyle w:val="TblAnexosCenter"/>
            </w:pPr>
            <w:r w:rsidRPr="005A1DC4">
              <w:t>98</w:t>
            </w:r>
          </w:p>
        </w:tc>
        <w:tc>
          <w:tcPr>
            <w:tcW w:w="1728" w:type="dxa"/>
            <w:shd w:val="clear" w:color="auto" w:fill="auto"/>
            <w:noWrap/>
            <w:vAlign w:val="center"/>
            <w:hideMark/>
          </w:tcPr>
          <w:p w14:paraId="34A0B5BD"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1468E230" w14:textId="64E718B3" w:rsidR="0084472E" w:rsidRPr="005A1DC4" w:rsidRDefault="005D3104" w:rsidP="00E26CFD">
            <w:pPr>
              <w:pStyle w:val="TblAnexosLeft"/>
            </w:pPr>
            <w:r w:rsidRPr="005A1DC4">
              <w:t>Clinimed, S.R.L.</w:t>
            </w:r>
          </w:p>
        </w:tc>
        <w:tc>
          <w:tcPr>
            <w:tcW w:w="1296" w:type="dxa"/>
            <w:shd w:val="clear" w:color="auto" w:fill="auto"/>
            <w:noWrap/>
            <w:vAlign w:val="center"/>
            <w:hideMark/>
          </w:tcPr>
          <w:p w14:paraId="16BA0CB4" w14:textId="77777777" w:rsidR="0084472E" w:rsidRPr="005A1DC4" w:rsidRDefault="0084472E" w:rsidP="005A1DC4">
            <w:pPr>
              <w:pStyle w:val="TblAnexosRight"/>
            </w:pPr>
            <w:r w:rsidRPr="005A1DC4">
              <w:t>1,582,228.00</w:t>
            </w:r>
          </w:p>
        </w:tc>
        <w:tc>
          <w:tcPr>
            <w:tcW w:w="1584" w:type="dxa"/>
            <w:shd w:val="clear" w:color="auto" w:fill="auto"/>
            <w:noWrap/>
            <w:vAlign w:val="center"/>
            <w:hideMark/>
          </w:tcPr>
          <w:p w14:paraId="7A8610E1" w14:textId="5BB29270" w:rsidR="0084472E" w:rsidRPr="005A1DC4" w:rsidRDefault="005D3104" w:rsidP="005A1DC4">
            <w:pPr>
              <w:pStyle w:val="TblAnexosLeft"/>
            </w:pPr>
            <w:r w:rsidRPr="005A1DC4">
              <w:t>Banco Popular</w:t>
            </w:r>
          </w:p>
        </w:tc>
        <w:tc>
          <w:tcPr>
            <w:tcW w:w="1008" w:type="dxa"/>
            <w:shd w:val="clear" w:color="auto" w:fill="auto"/>
            <w:noWrap/>
            <w:vAlign w:val="center"/>
            <w:hideMark/>
          </w:tcPr>
          <w:p w14:paraId="0442907D" w14:textId="77777777" w:rsidR="0084472E" w:rsidRPr="005A1DC4" w:rsidRDefault="0084472E" w:rsidP="005A1DC4">
            <w:pPr>
              <w:pStyle w:val="TblAnexosCenter"/>
            </w:pPr>
            <w:r w:rsidRPr="005A1DC4">
              <w:t>GAR-2020-00962</w:t>
            </w:r>
          </w:p>
        </w:tc>
        <w:tc>
          <w:tcPr>
            <w:tcW w:w="1080" w:type="dxa"/>
            <w:shd w:val="clear" w:color="auto" w:fill="auto"/>
            <w:noWrap/>
            <w:vAlign w:val="center"/>
            <w:hideMark/>
          </w:tcPr>
          <w:p w14:paraId="08ADAB8F" w14:textId="77777777" w:rsidR="0084472E" w:rsidRPr="005A1DC4" w:rsidRDefault="0084472E" w:rsidP="005A1DC4">
            <w:pPr>
              <w:pStyle w:val="TblAnexosCenter"/>
            </w:pPr>
            <w:r w:rsidRPr="005A1DC4">
              <w:t>31/3/21</w:t>
            </w:r>
          </w:p>
        </w:tc>
      </w:tr>
      <w:tr w:rsidR="0084472E" w:rsidRPr="005A1DC4" w14:paraId="59C83EDC" w14:textId="77777777" w:rsidTr="00D9212E">
        <w:trPr>
          <w:trHeight w:val="288"/>
          <w:jc w:val="center"/>
        </w:trPr>
        <w:tc>
          <w:tcPr>
            <w:tcW w:w="426" w:type="dxa"/>
            <w:shd w:val="clear" w:color="auto" w:fill="auto"/>
            <w:vAlign w:val="center"/>
            <w:hideMark/>
          </w:tcPr>
          <w:p w14:paraId="23934C51" w14:textId="77777777" w:rsidR="0084472E" w:rsidRPr="005A1DC4" w:rsidRDefault="0084472E" w:rsidP="00E26CFD">
            <w:pPr>
              <w:pStyle w:val="TblAnexosCenter"/>
            </w:pPr>
            <w:r w:rsidRPr="005A1DC4">
              <w:t>99</w:t>
            </w:r>
          </w:p>
        </w:tc>
        <w:tc>
          <w:tcPr>
            <w:tcW w:w="1728" w:type="dxa"/>
            <w:shd w:val="clear" w:color="auto" w:fill="auto"/>
            <w:noWrap/>
            <w:vAlign w:val="center"/>
            <w:hideMark/>
          </w:tcPr>
          <w:p w14:paraId="64E379B8"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05C16DD3" w14:textId="1D1AE9DD" w:rsidR="0084472E" w:rsidRPr="005A1DC4" w:rsidRDefault="005D3104" w:rsidP="00E26CFD">
            <w:pPr>
              <w:pStyle w:val="TblAnexosLeft"/>
            </w:pPr>
            <w:r w:rsidRPr="005A1DC4">
              <w:t>Cely Dominicana, S.R.L.</w:t>
            </w:r>
          </w:p>
        </w:tc>
        <w:tc>
          <w:tcPr>
            <w:tcW w:w="1296" w:type="dxa"/>
            <w:shd w:val="clear" w:color="auto" w:fill="auto"/>
            <w:noWrap/>
            <w:vAlign w:val="center"/>
            <w:hideMark/>
          </w:tcPr>
          <w:p w14:paraId="689EF34B" w14:textId="77777777" w:rsidR="0084472E" w:rsidRPr="005A1DC4" w:rsidRDefault="0084472E" w:rsidP="005A1DC4">
            <w:pPr>
              <w:pStyle w:val="TblAnexosRight"/>
            </w:pPr>
            <w:r w:rsidRPr="005A1DC4">
              <w:t>826,116.00</w:t>
            </w:r>
          </w:p>
        </w:tc>
        <w:tc>
          <w:tcPr>
            <w:tcW w:w="1584" w:type="dxa"/>
            <w:shd w:val="clear" w:color="auto" w:fill="auto"/>
            <w:noWrap/>
            <w:vAlign w:val="center"/>
            <w:hideMark/>
          </w:tcPr>
          <w:p w14:paraId="34E87491" w14:textId="4D282B12"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54CC9CDE" w14:textId="77777777" w:rsidR="0084472E" w:rsidRPr="005A1DC4" w:rsidRDefault="0084472E" w:rsidP="005A1DC4">
            <w:pPr>
              <w:pStyle w:val="TblAnexosCenter"/>
            </w:pPr>
            <w:r w:rsidRPr="005A1DC4">
              <w:t>1-FFC-4719</w:t>
            </w:r>
          </w:p>
        </w:tc>
        <w:tc>
          <w:tcPr>
            <w:tcW w:w="1080" w:type="dxa"/>
            <w:shd w:val="clear" w:color="auto" w:fill="auto"/>
            <w:noWrap/>
            <w:vAlign w:val="center"/>
            <w:hideMark/>
          </w:tcPr>
          <w:p w14:paraId="48AAC159" w14:textId="77777777" w:rsidR="0084472E" w:rsidRPr="005A1DC4" w:rsidRDefault="0084472E" w:rsidP="005A1DC4">
            <w:pPr>
              <w:pStyle w:val="TblAnexosCenter"/>
            </w:pPr>
            <w:r w:rsidRPr="005A1DC4">
              <w:t>31/3/21</w:t>
            </w:r>
          </w:p>
        </w:tc>
      </w:tr>
      <w:tr w:rsidR="0084472E" w:rsidRPr="005A1DC4" w14:paraId="602FE96A" w14:textId="77777777" w:rsidTr="00D9212E">
        <w:trPr>
          <w:trHeight w:val="288"/>
          <w:jc w:val="center"/>
        </w:trPr>
        <w:tc>
          <w:tcPr>
            <w:tcW w:w="426" w:type="dxa"/>
            <w:shd w:val="clear" w:color="auto" w:fill="auto"/>
            <w:vAlign w:val="center"/>
            <w:hideMark/>
          </w:tcPr>
          <w:p w14:paraId="72205B5B" w14:textId="77777777" w:rsidR="0084472E" w:rsidRPr="005A1DC4" w:rsidRDefault="0084472E" w:rsidP="00E26CFD">
            <w:pPr>
              <w:pStyle w:val="TblAnexosCenter"/>
            </w:pPr>
            <w:r w:rsidRPr="005A1DC4">
              <w:t>100</w:t>
            </w:r>
          </w:p>
        </w:tc>
        <w:tc>
          <w:tcPr>
            <w:tcW w:w="1728" w:type="dxa"/>
            <w:shd w:val="clear" w:color="auto" w:fill="auto"/>
            <w:noWrap/>
            <w:vAlign w:val="center"/>
            <w:hideMark/>
          </w:tcPr>
          <w:p w14:paraId="5E5D9F4D"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48B546E1" w14:textId="572046D4" w:rsidR="0084472E" w:rsidRPr="005A1DC4" w:rsidRDefault="005D3104" w:rsidP="00E26CFD">
            <w:pPr>
              <w:pStyle w:val="TblAnexosLeft"/>
            </w:pPr>
            <w:r w:rsidRPr="005A1DC4">
              <w:t>Farmaplus, S.R.L.</w:t>
            </w:r>
          </w:p>
        </w:tc>
        <w:tc>
          <w:tcPr>
            <w:tcW w:w="1296" w:type="dxa"/>
            <w:shd w:val="clear" w:color="auto" w:fill="auto"/>
            <w:noWrap/>
            <w:vAlign w:val="center"/>
            <w:hideMark/>
          </w:tcPr>
          <w:p w14:paraId="6D6D13E1" w14:textId="77777777" w:rsidR="0084472E" w:rsidRPr="005A1DC4" w:rsidRDefault="0084472E" w:rsidP="005A1DC4">
            <w:pPr>
              <w:pStyle w:val="TblAnexosRight"/>
            </w:pPr>
            <w:r w:rsidRPr="005A1DC4">
              <w:t>208,980.00</w:t>
            </w:r>
          </w:p>
        </w:tc>
        <w:tc>
          <w:tcPr>
            <w:tcW w:w="1584" w:type="dxa"/>
            <w:shd w:val="clear" w:color="auto" w:fill="auto"/>
            <w:noWrap/>
            <w:vAlign w:val="center"/>
            <w:hideMark/>
          </w:tcPr>
          <w:p w14:paraId="0CA09F65" w14:textId="0F39A0C5"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090F9486" w14:textId="77777777" w:rsidR="0084472E" w:rsidRPr="005A1DC4" w:rsidRDefault="0084472E" w:rsidP="005A1DC4">
            <w:pPr>
              <w:pStyle w:val="TblAnexosCenter"/>
            </w:pPr>
            <w:r w:rsidRPr="005A1DC4">
              <w:t>1-FFC-4720</w:t>
            </w:r>
          </w:p>
        </w:tc>
        <w:tc>
          <w:tcPr>
            <w:tcW w:w="1080" w:type="dxa"/>
            <w:shd w:val="clear" w:color="auto" w:fill="auto"/>
            <w:noWrap/>
            <w:vAlign w:val="center"/>
            <w:hideMark/>
          </w:tcPr>
          <w:p w14:paraId="35C1A050" w14:textId="77777777" w:rsidR="0084472E" w:rsidRPr="005A1DC4" w:rsidRDefault="0084472E" w:rsidP="005A1DC4">
            <w:pPr>
              <w:pStyle w:val="TblAnexosCenter"/>
            </w:pPr>
            <w:r w:rsidRPr="005A1DC4">
              <w:t>31/3/21</w:t>
            </w:r>
          </w:p>
        </w:tc>
      </w:tr>
      <w:tr w:rsidR="0084472E" w:rsidRPr="005A1DC4" w14:paraId="12856018" w14:textId="77777777" w:rsidTr="00D9212E">
        <w:trPr>
          <w:trHeight w:val="288"/>
          <w:jc w:val="center"/>
        </w:trPr>
        <w:tc>
          <w:tcPr>
            <w:tcW w:w="426" w:type="dxa"/>
            <w:shd w:val="clear" w:color="auto" w:fill="auto"/>
            <w:vAlign w:val="center"/>
            <w:hideMark/>
          </w:tcPr>
          <w:p w14:paraId="291A64DF" w14:textId="77777777" w:rsidR="0084472E" w:rsidRPr="005A1DC4" w:rsidRDefault="0084472E" w:rsidP="00E26CFD">
            <w:pPr>
              <w:pStyle w:val="TblAnexosCenter"/>
            </w:pPr>
            <w:r w:rsidRPr="005A1DC4">
              <w:t>101</w:t>
            </w:r>
          </w:p>
        </w:tc>
        <w:tc>
          <w:tcPr>
            <w:tcW w:w="1728" w:type="dxa"/>
            <w:shd w:val="clear" w:color="auto" w:fill="auto"/>
            <w:noWrap/>
            <w:vAlign w:val="center"/>
            <w:hideMark/>
          </w:tcPr>
          <w:p w14:paraId="749C7EEC"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32BE219D" w14:textId="1342F80C" w:rsidR="0084472E" w:rsidRPr="005A1DC4" w:rsidRDefault="005D3104" w:rsidP="00E26CFD">
            <w:pPr>
              <w:pStyle w:val="TblAnexosLeft"/>
            </w:pPr>
            <w:r w:rsidRPr="005A1DC4">
              <w:t>Hidromed, S.R.L.</w:t>
            </w:r>
          </w:p>
        </w:tc>
        <w:tc>
          <w:tcPr>
            <w:tcW w:w="1296" w:type="dxa"/>
            <w:shd w:val="clear" w:color="auto" w:fill="auto"/>
            <w:noWrap/>
            <w:vAlign w:val="center"/>
            <w:hideMark/>
          </w:tcPr>
          <w:p w14:paraId="431C63DE" w14:textId="77777777" w:rsidR="0084472E" w:rsidRPr="005A1DC4" w:rsidRDefault="0084472E" w:rsidP="005A1DC4">
            <w:pPr>
              <w:pStyle w:val="TblAnexosRight"/>
            </w:pPr>
            <w:r w:rsidRPr="005A1DC4">
              <w:t>115,756.00</w:t>
            </w:r>
          </w:p>
        </w:tc>
        <w:tc>
          <w:tcPr>
            <w:tcW w:w="1584" w:type="dxa"/>
            <w:shd w:val="clear" w:color="auto" w:fill="auto"/>
            <w:noWrap/>
            <w:vAlign w:val="center"/>
            <w:hideMark/>
          </w:tcPr>
          <w:p w14:paraId="333021B4" w14:textId="57D122D5"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5889B900" w14:textId="77777777" w:rsidR="0084472E" w:rsidRPr="005A1DC4" w:rsidRDefault="0084472E" w:rsidP="005A1DC4">
            <w:pPr>
              <w:pStyle w:val="TblAnexosCenter"/>
            </w:pPr>
            <w:r w:rsidRPr="005A1DC4">
              <w:t>CGP-2020/191</w:t>
            </w:r>
          </w:p>
        </w:tc>
        <w:tc>
          <w:tcPr>
            <w:tcW w:w="1080" w:type="dxa"/>
            <w:shd w:val="clear" w:color="auto" w:fill="auto"/>
            <w:noWrap/>
            <w:vAlign w:val="center"/>
            <w:hideMark/>
          </w:tcPr>
          <w:p w14:paraId="368B2133" w14:textId="77777777" w:rsidR="0084472E" w:rsidRPr="005A1DC4" w:rsidRDefault="0084472E" w:rsidP="005A1DC4">
            <w:pPr>
              <w:pStyle w:val="TblAnexosCenter"/>
            </w:pPr>
            <w:r w:rsidRPr="005A1DC4">
              <w:t>31/3/21</w:t>
            </w:r>
          </w:p>
        </w:tc>
      </w:tr>
      <w:tr w:rsidR="0084472E" w:rsidRPr="005A1DC4" w14:paraId="38768446" w14:textId="77777777" w:rsidTr="00D9212E">
        <w:trPr>
          <w:trHeight w:val="288"/>
          <w:jc w:val="center"/>
        </w:trPr>
        <w:tc>
          <w:tcPr>
            <w:tcW w:w="426" w:type="dxa"/>
            <w:shd w:val="clear" w:color="auto" w:fill="auto"/>
            <w:vAlign w:val="center"/>
            <w:hideMark/>
          </w:tcPr>
          <w:p w14:paraId="21C445E6" w14:textId="77777777" w:rsidR="0084472E" w:rsidRPr="005A1DC4" w:rsidRDefault="0084472E" w:rsidP="00E26CFD">
            <w:pPr>
              <w:pStyle w:val="TblAnexosCenter"/>
            </w:pPr>
            <w:r w:rsidRPr="005A1DC4">
              <w:t>102</w:t>
            </w:r>
          </w:p>
        </w:tc>
        <w:tc>
          <w:tcPr>
            <w:tcW w:w="1728" w:type="dxa"/>
            <w:shd w:val="clear" w:color="auto" w:fill="auto"/>
            <w:noWrap/>
            <w:vAlign w:val="center"/>
            <w:hideMark/>
          </w:tcPr>
          <w:p w14:paraId="01BA3F7B"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61220AA1" w14:textId="5332DCA4" w:rsidR="0084472E" w:rsidRPr="005A1DC4" w:rsidRDefault="005D3104" w:rsidP="00E26CFD">
            <w:pPr>
              <w:pStyle w:val="TblAnexosLeft"/>
            </w:pPr>
            <w:r w:rsidRPr="005A1DC4">
              <w:t>Productos Medicos</w:t>
            </w:r>
            <w:r>
              <w:t xml:space="preserve"> y </w:t>
            </w:r>
            <w:r w:rsidRPr="005A1DC4">
              <w:t>Quirurgicos S.A. (Promedica)</w:t>
            </w:r>
          </w:p>
        </w:tc>
        <w:tc>
          <w:tcPr>
            <w:tcW w:w="1296" w:type="dxa"/>
            <w:shd w:val="clear" w:color="auto" w:fill="auto"/>
            <w:noWrap/>
            <w:vAlign w:val="center"/>
            <w:hideMark/>
          </w:tcPr>
          <w:p w14:paraId="71FE9E20" w14:textId="77777777" w:rsidR="0084472E" w:rsidRPr="005A1DC4" w:rsidRDefault="0084472E" w:rsidP="005A1DC4">
            <w:pPr>
              <w:pStyle w:val="TblAnexosRight"/>
            </w:pPr>
            <w:r w:rsidRPr="005A1DC4">
              <w:t>522,880.00</w:t>
            </w:r>
          </w:p>
        </w:tc>
        <w:tc>
          <w:tcPr>
            <w:tcW w:w="1584" w:type="dxa"/>
            <w:shd w:val="clear" w:color="auto" w:fill="auto"/>
            <w:noWrap/>
            <w:vAlign w:val="center"/>
            <w:hideMark/>
          </w:tcPr>
          <w:p w14:paraId="50052816" w14:textId="1B6541C0"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70DFB492" w14:textId="77777777" w:rsidR="0084472E" w:rsidRPr="005A1DC4" w:rsidRDefault="0084472E" w:rsidP="005A1DC4">
            <w:pPr>
              <w:pStyle w:val="TblAnexosCenter"/>
            </w:pPr>
            <w:r w:rsidRPr="005A1DC4">
              <w:t>No.GCP-2020/00133</w:t>
            </w:r>
          </w:p>
        </w:tc>
        <w:tc>
          <w:tcPr>
            <w:tcW w:w="1080" w:type="dxa"/>
            <w:shd w:val="clear" w:color="auto" w:fill="auto"/>
            <w:noWrap/>
            <w:vAlign w:val="center"/>
            <w:hideMark/>
          </w:tcPr>
          <w:p w14:paraId="511F4A69" w14:textId="77777777" w:rsidR="0084472E" w:rsidRPr="005A1DC4" w:rsidRDefault="0084472E" w:rsidP="005A1DC4">
            <w:pPr>
              <w:pStyle w:val="TblAnexosCenter"/>
            </w:pPr>
            <w:r w:rsidRPr="005A1DC4">
              <w:t>31/3/21</w:t>
            </w:r>
          </w:p>
        </w:tc>
      </w:tr>
      <w:tr w:rsidR="0084472E" w:rsidRPr="005A1DC4" w14:paraId="3BE810C1" w14:textId="77777777" w:rsidTr="00D9212E">
        <w:trPr>
          <w:trHeight w:val="288"/>
          <w:jc w:val="center"/>
        </w:trPr>
        <w:tc>
          <w:tcPr>
            <w:tcW w:w="426" w:type="dxa"/>
            <w:shd w:val="clear" w:color="auto" w:fill="auto"/>
            <w:vAlign w:val="center"/>
            <w:hideMark/>
          </w:tcPr>
          <w:p w14:paraId="35BD3B03" w14:textId="77777777" w:rsidR="0084472E" w:rsidRPr="005A1DC4" w:rsidRDefault="0084472E" w:rsidP="00E26CFD">
            <w:pPr>
              <w:pStyle w:val="TblAnexosCenter"/>
            </w:pPr>
            <w:r w:rsidRPr="005A1DC4">
              <w:t>103</w:t>
            </w:r>
          </w:p>
        </w:tc>
        <w:tc>
          <w:tcPr>
            <w:tcW w:w="1728" w:type="dxa"/>
            <w:shd w:val="clear" w:color="auto" w:fill="auto"/>
            <w:noWrap/>
            <w:vAlign w:val="center"/>
            <w:hideMark/>
          </w:tcPr>
          <w:p w14:paraId="378DA3CE"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4FD1D4C6" w14:textId="283DE067" w:rsidR="0084472E" w:rsidRPr="005A1DC4" w:rsidRDefault="005D3104" w:rsidP="00E26CFD">
            <w:pPr>
              <w:pStyle w:val="TblAnexosLeft"/>
            </w:pPr>
            <w:r w:rsidRPr="005A1DC4">
              <w:t>Suplimed, S.R.L.</w:t>
            </w:r>
          </w:p>
        </w:tc>
        <w:tc>
          <w:tcPr>
            <w:tcW w:w="1296" w:type="dxa"/>
            <w:shd w:val="clear" w:color="auto" w:fill="auto"/>
            <w:noWrap/>
            <w:vAlign w:val="center"/>
            <w:hideMark/>
          </w:tcPr>
          <w:p w14:paraId="3FDC9FF3" w14:textId="77777777" w:rsidR="0084472E" w:rsidRPr="005A1DC4" w:rsidRDefault="0084472E" w:rsidP="005A1DC4">
            <w:pPr>
              <w:pStyle w:val="TblAnexosRight"/>
            </w:pPr>
            <w:r w:rsidRPr="005A1DC4">
              <w:t>197,198.00</w:t>
            </w:r>
          </w:p>
        </w:tc>
        <w:tc>
          <w:tcPr>
            <w:tcW w:w="1584" w:type="dxa"/>
            <w:shd w:val="clear" w:color="auto" w:fill="auto"/>
            <w:noWrap/>
            <w:vAlign w:val="center"/>
            <w:hideMark/>
          </w:tcPr>
          <w:p w14:paraId="0DF0F5F6" w14:textId="14E2E808" w:rsidR="0084472E" w:rsidRPr="005A1DC4" w:rsidRDefault="005D3104" w:rsidP="005A1DC4">
            <w:pPr>
              <w:pStyle w:val="TblAnexosLeft"/>
            </w:pPr>
            <w:r w:rsidRPr="005A1DC4">
              <w:t>Scotiabank</w:t>
            </w:r>
          </w:p>
        </w:tc>
        <w:tc>
          <w:tcPr>
            <w:tcW w:w="1008" w:type="dxa"/>
            <w:shd w:val="clear" w:color="auto" w:fill="auto"/>
            <w:noWrap/>
            <w:vAlign w:val="center"/>
            <w:hideMark/>
          </w:tcPr>
          <w:p w14:paraId="7018992F" w14:textId="77777777" w:rsidR="0084472E" w:rsidRPr="005A1DC4" w:rsidRDefault="0084472E" w:rsidP="005A1DC4">
            <w:pPr>
              <w:pStyle w:val="TblAnexosCenter"/>
            </w:pPr>
            <w:r w:rsidRPr="005A1DC4">
              <w:t>No. 3755/095/20</w:t>
            </w:r>
          </w:p>
        </w:tc>
        <w:tc>
          <w:tcPr>
            <w:tcW w:w="1080" w:type="dxa"/>
            <w:shd w:val="clear" w:color="auto" w:fill="auto"/>
            <w:noWrap/>
            <w:vAlign w:val="center"/>
            <w:hideMark/>
          </w:tcPr>
          <w:p w14:paraId="7AB99077" w14:textId="77777777" w:rsidR="0084472E" w:rsidRPr="005A1DC4" w:rsidRDefault="0084472E" w:rsidP="005A1DC4">
            <w:pPr>
              <w:pStyle w:val="TblAnexosCenter"/>
            </w:pPr>
            <w:r w:rsidRPr="005A1DC4">
              <w:t>31/3/21</w:t>
            </w:r>
          </w:p>
        </w:tc>
      </w:tr>
      <w:tr w:rsidR="0084472E" w:rsidRPr="005A1DC4" w14:paraId="7CBFBB52" w14:textId="77777777" w:rsidTr="00D9212E">
        <w:trPr>
          <w:trHeight w:val="288"/>
          <w:jc w:val="center"/>
        </w:trPr>
        <w:tc>
          <w:tcPr>
            <w:tcW w:w="426" w:type="dxa"/>
            <w:shd w:val="clear" w:color="auto" w:fill="auto"/>
            <w:vAlign w:val="center"/>
            <w:hideMark/>
          </w:tcPr>
          <w:p w14:paraId="50D788C4" w14:textId="77777777" w:rsidR="0084472E" w:rsidRPr="005A1DC4" w:rsidRDefault="0084472E" w:rsidP="00E26CFD">
            <w:pPr>
              <w:pStyle w:val="TblAnexosCenter"/>
            </w:pPr>
            <w:r w:rsidRPr="005A1DC4">
              <w:t>104</w:t>
            </w:r>
          </w:p>
        </w:tc>
        <w:tc>
          <w:tcPr>
            <w:tcW w:w="1728" w:type="dxa"/>
            <w:shd w:val="clear" w:color="auto" w:fill="auto"/>
            <w:noWrap/>
            <w:vAlign w:val="center"/>
            <w:hideMark/>
          </w:tcPr>
          <w:p w14:paraId="77A69A12" w14:textId="77777777" w:rsidR="0084472E" w:rsidRPr="005D3104" w:rsidRDefault="0084472E" w:rsidP="00E26CFD">
            <w:pPr>
              <w:pStyle w:val="TblAnexosLeft"/>
              <w:rPr>
                <w:sz w:val="13"/>
                <w:szCs w:val="13"/>
              </w:rPr>
            </w:pPr>
            <w:r w:rsidRPr="005D3104">
              <w:rPr>
                <w:sz w:val="13"/>
                <w:szCs w:val="13"/>
              </w:rPr>
              <w:t>PEPU-2020-03</w:t>
            </w:r>
          </w:p>
        </w:tc>
        <w:tc>
          <w:tcPr>
            <w:tcW w:w="1843" w:type="dxa"/>
            <w:shd w:val="clear" w:color="auto" w:fill="auto"/>
            <w:noWrap/>
            <w:vAlign w:val="center"/>
            <w:hideMark/>
          </w:tcPr>
          <w:p w14:paraId="4D71A0B2" w14:textId="0BB8A7AA" w:rsidR="0084472E" w:rsidRPr="005A1DC4" w:rsidRDefault="005D3104" w:rsidP="00E26CFD">
            <w:pPr>
              <w:pStyle w:val="TblAnexosLeft"/>
            </w:pPr>
            <w:r w:rsidRPr="005A1DC4">
              <w:t>Vermeil Investment, S.R.L.</w:t>
            </w:r>
          </w:p>
        </w:tc>
        <w:tc>
          <w:tcPr>
            <w:tcW w:w="1296" w:type="dxa"/>
            <w:shd w:val="clear" w:color="auto" w:fill="auto"/>
            <w:noWrap/>
            <w:vAlign w:val="center"/>
            <w:hideMark/>
          </w:tcPr>
          <w:p w14:paraId="1B2EA5C2" w14:textId="77777777" w:rsidR="0084472E" w:rsidRPr="005A1DC4" w:rsidRDefault="0084472E" w:rsidP="005A1DC4">
            <w:pPr>
              <w:pStyle w:val="TblAnexosRight"/>
            </w:pPr>
            <w:r w:rsidRPr="005A1DC4">
              <w:t>1,596,504.00</w:t>
            </w:r>
          </w:p>
        </w:tc>
        <w:tc>
          <w:tcPr>
            <w:tcW w:w="1584" w:type="dxa"/>
            <w:shd w:val="clear" w:color="auto" w:fill="auto"/>
            <w:noWrap/>
            <w:vAlign w:val="center"/>
            <w:hideMark/>
          </w:tcPr>
          <w:p w14:paraId="6799B5D4" w14:textId="042666FB" w:rsidR="0084472E" w:rsidRPr="005A1DC4" w:rsidRDefault="005D3104" w:rsidP="005A1DC4">
            <w:pPr>
              <w:pStyle w:val="TblAnexosLeft"/>
            </w:pPr>
            <w:r w:rsidRPr="005A1DC4">
              <w:t>Banco Popular</w:t>
            </w:r>
          </w:p>
        </w:tc>
        <w:tc>
          <w:tcPr>
            <w:tcW w:w="1008" w:type="dxa"/>
            <w:shd w:val="clear" w:color="auto" w:fill="auto"/>
            <w:noWrap/>
            <w:vAlign w:val="center"/>
            <w:hideMark/>
          </w:tcPr>
          <w:p w14:paraId="0EE16241" w14:textId="77777777" w:rsidR="0084472E" w:rsidRPr="005A1DC4" w:rsidRDefault="0084472E" w:rsidP="005A1DC4">
            <w:pPr>
              <w:pStyle w:val="TblAnexosCenter"/>
            </w:pPr>
            <w:r w:rsidRPr="005A1DC4">
              <w:t>GAR-2020-00953</w:t>
            </w:r>
          </w:p>
        </w:tc>
        <w:tc>
          <w:tcPr>
            <w:tcW w:w="1080" w:type="dxa"/>
            <w:shd w:val="clear" w:color="auto" w:fill="auto"/>
            <w:noWrap/>
            <w:vAlign w:val="center"/>
            <w:hideMark/>
          </w:tcPr>
          <w:p w14:paraId="77832217" w14:textId="77777777" w:rsidR="0084472E" w:rsidRPr="005A1DC4" w:rsidRDefault="0084472E" w:rsidP="005A1DC4">
            <w:pPr>
              <w:pStyle w:val="TblAnexosCenter"/>
            </w:pPr>
            <w:r w:rsidRPr="005A1DC4">
              <w:t>31/3/21</w:t>
            </w:r>
          </w:p>
        </w:tc>
      </w:tr>
      <w:tr w:rsidR="0084472E" w:rsidRPr="005A1DC4" w14:paraId="08A809F0" w14:textId="77777777" w:rsidTr="00D9212E">
        <w:trPr>
          <w:trHeight w:val="288"/>
          <w:jc w:val="center"/>
        </w:trPr>
        <w:tc>
          <w:tcPr>
            <w:tcW w:w="426" w:type="dxa"/>
            <w:shd w:val="clear" w:color="auto" w:fill="auto"/>
            <w:vAlign w:val="center"/>
            <w:hideMark/>
          </w:tcPr>
          <w:p w14:paraId="62823970" w14:textId="77777777" w:rsidR="0084472E" w:rsidRPr="005A1DC4" w:rsidRDefault="0084472E" w:rsidP="00E26CFD">
            <w:pPr>
              <w:pStyle w:val="TblAnexosCenter"/>
            </w:pPr>
            <w:r w:rsidRPr="005A1DC4">
              <w:t>105</w:t>
            </w:r>
          </w:p>
        </w:tc>
        <w:tc>
          <w:tcPr>
            <w:tcW w:w="1728" w:type="dxa"/>
            <w:shd w:val="clear" w:color="auto" w:fill="auto"/>
            <w:noWrap/>
            <w:vAlign w:val="center"/>
            <w:hideMark/>
          </w:tcPr>
          <w:p w14:paraId="38E2793F"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63522D84" w14:textId="40DD1F02" w:rsidR="0084472E" w:rsidRPr="005A1DC4" w:rsidRDefault="005D3104" w:rsidP="00E26CFD">
            <w:pPr>
              <w:pStyle w:val="TblAnexosLeft"/>
            </w:pPr>
            <w:r w:rsidRPr="005A1DC4">
              <w:t>Clinimed, S.R.L.</w:t>
            </w:r>
          </w:p>
        </w:tc>
        <w:tc>
          <w:tcPr>
            <w:tcW w:w="1296" w:type="dxa"/>
            <w:shd w:val="clear" w:color="auto" w:fill="auto"/>
            <w:noWrap/>
            <w:vAlign w:val="center"/>
            <w:hideMark/>
          </w:tcPr>
          <w:p w14:paraId="62A913AB" w14:textId="77777777" w:rsidR="0084472E" w:rsidRPr="005A1DC4" w:rsidRDefault="0084472E" w:rsidP="005A1DC4">
            <w:pPr>
              <w:pStyle w:val="TblAnexosRight"/>
            </w:pPr>
            <w:r w:rsidRPr="005A1DC4">
              <w:t>1,320,358.00</w:t>
            </w:r>
          </w:p>
        </w:tc>
        <w:tc>
          <w:tcPr>
            <w:tcW w:w="1584" w:type="dxa"/>
            <w:shd w:val="clear" w:color="auto" w:fill="auto"/>
            <w:noWrap/>
            <w:vAlign w:val="center"/>
            <w:hideMark/>
          </w:tcPr>
          <w:p w14:paraId="0B64647C" w14:textId="2C5C2D10" w:rsidR="0084472E" w:rsidRPr="005A1DC4" w:rsidRDefault="005D3104" w:rsidP="005A1DC4">
            <w:pPr>
              <w:pStyle w:val="TblAnexosLeft"/>
            </w:pPr>
            <w:r w:rsidRPr="005A1DC4">
              <w:t>Banco Popular</w:t>
            </w:r>
          </w:p>
        </w:tc>
        <w:tc>
          <w:tcPr>
            <w:tcW w:w="1008" w:type="dxa"/>
            <w:shd w:val="clear" w:color="auto" w:fill="auto"/>
            <w:noWrap/>
            <w:vAlign w:val="center"/>
            <w:hideMark/>
          </w:tcPr>
          <w:p w14:paraId="256FA8F6" w14:textId="77777777" w:rsidR="0084472E" w:rsidRPr="005A1DC4" w:rsidRDefault="0084472E" w:rsidP="005A1DC4">
            <w:pPr>
              <w:pStyle w:val="TblAnexosCenter"/>
            </w:pPr>
            <w:r w:rsidRPr="005A1DC4">
              <w:t>G058572</w:t>
            </w:r>
          </w:p>
        </w:tc>
        <w:tc>
          <w:tcPr>
            <w:tcW w:w="1080" w:type="dxa"/>
            <w:shd w:val="clear" w:color="auto" w:fill="auto"/>
            <w:noWrap/>
            <w:vAlign w:val="center"/>
            <w:hideMark/>
          </w:tcPr>
          <w:p w14:paraId="47B1BCE2" w14:textId="77777777" w:rsidR="0084472E" w:rsidRPr="005A1DC4" w:rsidRDefault="0084472E" w:rsidP="005A1DC4">
            <w:pPr>
              <w:pStyle w:val="TblAnexosCenter"/>
            </w:pPr>
            <w:r w:rsidRPr="005A1DC4">
              <w:t>30/10/20</w:t>
            </w:r>
          </w:p>
        </w:tc>
      </w:tr>
      <w:tr w:rsidR="0084472E" w:rsidRPr="005A1DC4" w14:paraId="2A663A9A" w14:textId="77777777" w:rsidTr="00D9212E">
        <w:trPr>
          <w:trHeight w:val="288"/>
          <w:jc w:val="center"/>
        </w:trPr>
        <w:tc>
          <w:tcPr>
            <w:tcW w:w="426" w:type="dxa"/>
            <w:shd w:val="clear" w:color="auto" w:fill="auto"/>
            <w:vAlign w:val="center"/>
            <w:hideMark/>
          </w:tcPr>
          <w:p w14:paraId="3191FBE1" w14:textId="77777777" w:rsidR="0084472E" w:rsidRPr="005A1DC4" w:rsidRDefault="0084472E" w:rsidP="00E26CFD">
            <w:pPr>
              <w:pStyle w:val="TblAnexosCenter"/>
            </w:pPr>
            <w:r w:rsidRPr="005A1DC4">
              <w:t>106</w:t>
            </w:r>
          </w:p>
        </w:tc>
        <w:tc>
          <w:tcPr>
            <w:tcW w:w="1728" w:type="dxa"/>
            <w:shd w:val="clear" w:color="auto" w:fill="auto"/>
            <w:noWrap/>
            <w:vAlign w:val="center"/>
            <w:hideMark/>
          </w:tcPr>
          <w:p w14:paraId="4878A959"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5805A787" w14:textId="7ABE6351" w:rsidR="0084472E" w:rsidRPr="005A1DC4" w:rsidRDefault="005D3104" w:rsidP="00E26CFD">
            <w:pPr>
              <w:pStyle w:val="TblAnexosLeft"/>
            </w:pPr>
            <w:r w:rsidRPr="005A1DC4">
              <w:t>Vermeil Investment, S.R.L.</w:t>
            </w:r>
          </w:p>
        </w:tc>
        <w:tc>
          <w:tcPr>
            <w:tcW w:w="1296" w:type="dxa"/>
            <w:shd w:val="clear" w:color="auto" w:fill="auto"/>
            <w:noWrap/>
            <w:vAlign w:val="center"/>
            <w:hideMark/>
          </w:tcPr>
          <w:p w14:paraId="6BF8CAF8" w14:textId="77777777" w:rsidR="0084472E" w:rsidRPr="005A1DC4" w:rsidRDefault="0084472E" w:rsidP="005A1DC4">
            <w:pPr>
              <w:pStyle w:val="TblAnexosRight"/>
            </w:pPr>
            <w:r w:rsidRPr="005A1DC4">
              <w:t>1,288,710.00</w:t>
            </w:r>
          </w:p>
        </w:tc>
        <w:tc>
          <w:tcPr>
            <w:tcW w:w="1584" w:type="dxa"/>
            <w:shd w:val="clear" w:color="auto" w:fill="auto"/>
            <w:noWrap/>
            <w:vAlign w:val="center"/>
            <w:hideMark/>
          </w:tcPr>
          <w:p w14:paraId="428F7FA2" w14:textId="2803CBF2" w:rsidR="0084472E" w:rsidRPr="005A1DC4" w:rsidRDefault="005D3104" w:rsidP="005A1DC4">
            <w:pPr>
              <w:pStyle w:val="TblAnexosLeft"/>
            </w:pPr>
            <w:r w:rsidRPr="005A1DC4">
              <w:t>Banco Popular</w:t>
            </w:r>
          </w:p>
        </w:tc>
        <w:tc>
          <w:tcPr>
            <w:tcW w:w="1008" w:type="dxa"/>
            <w:shd w:val="clear" w:color="auto" w:fill="auto"/>
            <w:noWrap/>
            <w:vAlign w:val="center"/>
            <w:hideMark/>
          </w:tcPr>
          <w:p w14:paraId="1620474A" w14:textId="77777777" w:rsidR="0084472E" w:rsidRPr="005A1DC4" w:rsidRDefault="0084472E" w:rsidP="005A1DC4">
            <w:pPr>
              <w:pStyle w:val="TblAnexosCenter"/>
            </w:pPr>
            <w:r w:rsidRPr="005A1DC4">
              <w:t>G058535</w:t>
            </w:r>
          </w:p>
        </w:tc>
        <w:tc>
          <w:tcPr>
            <w:tcW w:w="1080" w:type="dxa"/>
            <w:shd w:val="clear" w:color="auto" w:fill="auto"/>
            <w:noWrap/>
            <w:vAlign w:val="center"/>
            <w:hideMark/>
          </w:tcPr>
          <w:p w14:paraId="6F5BA8C3" w14:textId="77777777" w:rsidR="0084472E" w:rsidRPr="005A1DC4" w:rsidRDefault="0084472E" w:rsidP="005A1DC4">
            <w:pPr>
              <w:pStyle w:val="TblAnexosCenter"/>
            </w:pPr>
            <w:r w:rsidRPr="005A1DC4">
              <w:t>30/10/20</w:t>
            </w:r>
          </w:p>
        </w:tc>
      </w:tr>
      <w:tr w:rsidR="0084472E" w:rsidRPr="005A1DC4" w14:paraId="73810F0E" w14:textId="77777777" w:rsidTr="00D9212E">
        <w:trPr>
          <w:trHeight w:val="288"/>
          <w:jc w:val="center"/>
        </w:trPr>
        <w:tc>
          <w:tcPr>
            <w:tcW w:w="426" w:type="dxa"/>
            <w:shd w:val="clear" w:color="auto" w:fill="auto"/>
            <w:vAlign w:val="center"/>
            <w:hideMark/>
          </w:tcPr>
          <w:p w14:paraId="2EE2DFDE" w14:textId="77777777" w:rsidR="0084472E" w:rsidRPr="005A1DC4" w:rsidRDefault="0084472E" w:rsidP="00E26CFD">
            <w:pPr>
              <w:pStyle w:val="TblAnexosCenter"/>
            </w:pPr>
            <w:r w:rsidRPr="005A1DC4">
              <w:t>107</w:t>
            </w:r>
          </w:p>
        </w:tc>
        <w:tc>
          <w:tcPr>
            <w:tcW w:w="1728" w:type="dxa"/>
            <w:shd w:val="clear" w:color="auto" w:fill="auto"/>
            <w:noWrap/>
            <w:vAlign w:val="center"/>
            <w:hideMark/>
          </w:tcPr>
          <w:p w14:paraId="50B30AC9"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7FB19144" w14:textId="7A841ECD" w:rsidR="0084472E" w:rsidRPr="005A1DC4" w:rsidRDefault="005D3104" w:rsidP="00E26CFD">
            <w:pPr>
              <w:pStyle w:val="TblAnexosLeft"/>
            </w:pPr>
            <w:r w:rsidRPr="005A1DC4">
              <w:t>Bionuclear</w:t>
            </w:r>
          </w:p>
        </w:tc>
        <w:tc>
          <w:tcPr>
            <w:tcW w:w="1296" w:type="dxa"/>
            <w:shd w:val="clear" w:color="auto" w:fill="auto"/>
            <w:noWrap/>
            <w:vAlign w:val="center"/>
            <w:hideMark/>
          </w:tcPr>
          <w:p w14:paraId="5A1ECC25" w14:textId="77777777" w:rsidR="0084472E" w:rsidRPr="005A1DC4" w:rsidRDefault="0084472E" w:rsidP="005A1DC4">
            <w:pPr>
              <w:pStyle w:val="TblAnexosRight"/>
            </w:pPr>
            <w:r w:rsidRPr="005A1DC4">
              <w:t>4,091,622.00</w:t>
            </w:r>
          </w:p>
        </w:tc>
        <w:tc>
          <w:tcPr>
            <w:tcW w:w="1584" w:type="dxa"/>
            <w:shd w:val="clear" w:color="auto" w:fill="auto"/>
            <w:noWrap/>
            <w:vAlign w:val="center"/>
            <w:hideMark/>
          </w:tcPr>
          <w:p w14:paraId="6A8A9DC0" w14:textId="6F5755C1" w:rsidR="0084472E" w:rsidRPr="005A1DC4" w:rsidRDefault="005D3104" w:rsidP="005A1DC4">
            <w:pPr>
              <w:pStyle w:val="TblAnexosLeft"/>
            </w:pPr>
            <w:r w:rsidRPr="005A1DC4">
              <w:t>Banco Popular</w:t>
            </w:r>
          </w:p>
        </w:tc>
        <w:tc>
          <w:tcPr>
            <w:tcW w:w="1008" w:type="dxa"/>
            <w:shd w:val="clear" w:color="auto" w:fill="auto"/>
            <w:noWrap/>
            <w:vAlign w:val="center"/>
            <w:hideMark/>
          </w:tcPr>
          <w:p w14:paraId="62D2C7AF" w14:textId="77777777" w:rsidR="0084472E" w:rsidRPr="005A1DC4" w:rsidRDefault="0084472E" w:rsidP="005A1DC4">
            <w:pPr>
              <w:pStyle w:val="TblAnexosCenter"/>
            </w:pPr>
            <w:r w:rsidRPr="005A1DC4">
              <w:t>G058533</w:t>
            </w:r>
          </w:p>
        </w:tc>
        <w:tc>
          <w:tcPr>
            <w:tcW w:w="1080" w:type="dxa"/>
            <w:shd w:val="clear" w:color="auto" w:fill="auto"/>
            <w:noWrap/>
            <w:vAlign w:val="center"/>
            <w:hideMark/>
          </w:tcPr>
          <w:p w14:paraId="4B4364DB" w14:textId="77777777" w:rsidR="0084472E" w:rsidRPr="005A1DC4" w:rsidRDefault="0084472E" w:rsidP="005A1DC4">
            <w:pPr>
              <w:pStyle w:val="TblAnexosCenter"/>
            </w:pPr>
            <w:r w:rsidRPr="005A1DC4">
              <w:t>30/10/20</w:t>
            </w:r>
          </w:p>
        </w:tc>
      </w:tr>
      <w:tr w:rsidR="0084472E" w:rsidRPr="005A1DC4" w14:paraId="6D0BCF79" w14:textId="77777777" w:rsidTr="00D9212E">
        <w:trPr>
          <w:trHeight w:val="288"/>
          <w:jc w:val="center"/>
        </w:trPr>
        <w:tc>
          <w:tcPr>
            <w:tcW w:w="426" w:type="dxa"/>
            <w:shd w:val="clear" w:color="auto" w:fill="auto"/>
            <w:vAlign w:val="center"/>
            <w:hideMark/>
          </w:tcPr>
          <w:p w14:paraId="392B82B3" w14:textId="77777777" w:rsidR="0084472E" w:rsidRPr="005A1DC4" w:rsidRDefault="0084472E" w:rsidP="00E26CFD">
            <w:pPr>
              <w:pStyle w:val="TblAnexosCenter"/>
            </w:pPr>
            <w:r w:rsidRPr="005A1DC4">
              <w:t>108</w:t>
            </w:r>
          </w:p>
        </w:tc>
        <w:tc>
          <w:tcPr>
            <w:tcW w:w="1728" w:type="dxa"/>
            <w:shd w:val="clear" w:color="auto" w:fill="auto"/>
            <w:noWrap/>
            <w:vAlign w:val="center"/>
            <w:hideMark/>
          </w:tcPr>
          <w:p w14:paraId="5541D52F"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599C42D7" w14:textId="1345FB1A" w:rsidR="0084472E" w:rsidRPr="005A1DC4" w:rsidRDefault="005D3104" w:rsidP="00E26CFD">
            <w:pPr>
              <w:pStyle w:val="TblAnexosLeft"/>
            </w:pPr>
            <w:r w:rsidRPr="005A1DC4">
              <w:t>Hidromed, S.R.L.</w:t>
            </w:r>
          </w:p>
        </w:tc>
        <w:tc>
          <w:tcPr>
            <w:tcW w:w="1296" w:type="dxa"/>
            <w:shd w:val="clear" w:color="auto" w:fill="auto"/>
            <w:noWrap/>
            <w:vAlign w:val="center"/>
            <w:hideMark/>
          </w:tcPr>
          <w:p w14:paraId="5ABD18FB" w14:textId="77777777" w:rsidR="0084472E" w:rsidRPr="005A1DC4" w:rsidRDefault="0084472E" w:rsidP="005A1DC4">
            <w:pPr>
              <w:pStyle w:val="TblAnexosRight"/>
            </w:pPr>
            <w:r w:rsidRPr="005A1DC4">
              <w:t>75,508.00</w:t>
            </w:r>
          </w:p>
        </w:tc>
        <w:tc>
          <w:tcPr>
            <w:tcW w:w="1584" w:type="dxa"/>
            <w:shd w:val="clear" w:color="auto" w:fill="auto"/>
            <w:noWrap/>
            <w:vAlign w:val="center"/>
            <w:hideMark/>
          </w:tcPr>
          <w:p w14:paraId="23743E16" w14:textId="592EDEA2"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3D7E90DC" w14:textId="77777777" w:rsidR="0084472E" w:rsidRPr="005A1DC4" w:rsidRDefault="0084472E" w:rsidP="005A1DC4">
            <w:pPr>
              <w:pStyle w:val="TblAnexosCenter"/>
            </w:pPr>
            <w:r w:rsidRPr="005A1DC4">
              <w:t>CGL-2020/00036</w:t>
            </w:r>
          </w:p>
        </w:tc>
        <w:tc>
          <w:tcPr>
            <w:tcW w:w="1080" w:type="dxa"/>
            <w:shd w:val="clear" w:color="auto" w:fill="auto"/>
            <w:noWrap/>
            <w:vAlign w:val="center"/>
            <w:hideMark/>
          </w:tcPr>
          <w:p w14:paraId="3B880A9C" w14:textId="77777777" w:rsidR="0084472E" w:rsidRPr="005A1DC4" w:rsidRDefault="0084472E" w:rsidP="005A1DC4">
            <w:pPr>
              <w:pStyle w:val="TblAnexosCenter"/>
            </w:pPr>
            <w:r w:rsidRPr="005A1DC4">
              <w:t>30/10/20</w:t>
            </w:r>
          </w:p>
        </w:tc>
      </w:tr>
      <w:tr w:rsidR="0084472E" w:rsidRPr="005A1DC4" w14:paraId="445C0CE5" w14:textId="77777777" w:rsidTr="00D9212E">
        <w:trPr>
          <w:trHeight w:val="288"/>
          <w:jc w:val="center"/>
        </w:trPr>
        <w:tc>
          <w:tcPr>
            <w:tcW w:w="426" w:type="dxa"/>
            <w:shd w:val="clear" w:color="auto" w:fill="auto"/>
            <w:vAlign w:val="center"/>
            <w:hideMark/>
          </w:tcPr>
          <w:p w14:paraId="792335C3" w14:textId="77777777" w:rsidR="0084472E" w:rsidRPr="005A1DC4" w:rsidRDefault="0084472E" w:rsidP="00E26CFD">
            <w:pPr>
              <w:pStyle w:val="TblAnexosCenter"/>
            </w:pPr>
            <w:r w:rsidRPr="005A1DC4">
              <w:t>109</w:t>
            </w:r>
          </w:p>
        </w:tc>
        <w:tc>
          <w:tcPr>
            <w:tcW w:w="1728" w:type="dxa"/>
            <w:shd w:val="clear" w:color="auto" w:fill="auto"/>
            <w:noWrap/>
            <w:vAlign w:val="center"/>
            <w:hideMark/>
          </w:tcPr>
          <w:p w14:paraId="56D26DC1"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61C95EF3" w14:textId="497424C2" w:rsidR="0084472E" w:rsidRPr="005A1DC4" w:rsidRDefault="005D3104" w:rsidP="00E26CFD">
            <w:pPr>
              <w:pStyle w:val="TblAnexosLeft"/>
            </w:pPr>
            <w:r w:rsidRPr="005A1DC4">
              <w:t>Suplimed, S.R.L.</w:t>
            </w:r>
          </w:p>
        </w:tc>
        <w:tc>
          <w:tcPr>
            <w:tcW w:w="1296" w:type="dxa"/>
            <w:shd w:val="clear" w:color="auto" w:fill="auto"/>
            <w:noWrap/>
            <w:vAlign w:val="center"/>
            <w:hideMark/>
          </w:tcPr>
          <w:p w14:paraId="054C8851" w14:textId="77777777" w:rsidR="0084472E" w:rsidRPr="005A1DC4" w:rsidRDefault="0084472E" w:rsidP="005A1DC4">
            <w:pPr>
              <w:pStyle w:val="TblAnexosRight"/>
            </w:pPr>
            <w:r w:rsidRPr="005A1DC4">
              <w:t>519,784.00</w:t>
            </w:r>
          </w:p>
        </w:tc>
        <w:tc>
          <w:tcPr>
            <w:tcW w:w="1584" w:type="dxa"/>
            <w:shd w:val="clear" w:color="auto" w:fill="auto"/>
            <w:noWrap/>
            <w:vAlign w:val="center"/>
            <w:hideMark/>
          </w:tcPr>
          <w:p w14:paraId="64163E73" w14:textId="10A09D62" w:rsidR="0084472E" w:rsidRPr="005A1DC4" w:rsidRDefault="005D3104" w:rsidP="005A1DC4">
            <w:pPr>
              <w:pStyle w:val="TblAnexosLeft"/>
            </w:pPr>
            <w:r w:rsidRPr="005A1DC4">
              <w:t>Scotiabank</w:t>
            </w:r>
          </w:p>
        </w:tc>
        <w:tc>
          <w:tcPr>
            <w:tcW w:w="1008" w:type="dxa"/>
            <w:shd w:val="clear" w:color="auto" w:fill="auto"/>
            <w:noWrap/>
            <w:vAlign w:val="center"/>
            <w:hideMark/>
          </w:tcPr>
          <w:p w14:paraId="4466B65E" w14:textId="77777777" w:rsidR="0084472E" w:rsidRPr="005A1DC4" w:rsidRDefault="0084472E" w:rsidP="005A1DC4">
            <w:pPr>
              <w:pStyle w:val="TblAnexosCenter"/>
            </w:pPr>
            <w:r w:rsidRPr="005A1DC4">
              <w:t>No. 3755/031/20</w:t>
            </w:r>
          </w:p>
        </w:tc>
        <w:tc>
          <w:tcPr>
            <w:tcW w:w="1080" w:type="dxa"/>
            <w:shd w:val="clear" w:color="auto" w:fill="auto"/>
            <w:noWrap/>
            <w:vAlign w:val="center"/>
            <w:hideMark/>
          </w:tcPr>
          <w:p w14:paraId="336EFFE7" w14:textId="77777777" w:rsidR="0084472E" w:rsidRPr="005A1DC4" w:rsidRDefault="0084472E" w:rsidP="005A1DC4">
            <w:pPr>
              <w:pStyle w:val="TblAnexosCenter"/>
            </w:pPr>
            <w:r w:rsidRPr="005A1DC4">
              <w:t>30/11/20</w:t>
            </w:r>
          </w:p>
        </w:tc>
      </w:tr>
      <w:tr w:rsidR="0084472E" w:rsidRPr="005A1DC4" w14:paraId="52DB37D5" w14:textId="77777777" w:rsidTr="00D9212E">
        <w:trPr>
          <w:trHeight w:val="288"/>
          <w:jc w:val="center"/>
        </w:trPr>
        <w:tc>
          <w:tcPr>
            <w:tcW w:w="426" w:type="dxa"/>
            <w:shd w:val="clear" w:color="auto" w:fill="auto"/>
            <w:vAlign w:val="center"/>
            <w:hideMark/>
          </w:tcPr>
          <w:p w14:paraId="1A678E14" w14:textId="77777777" w:rsidR="0084472E" w:rsidRPr="005A1DC4" w:rsidRDefault="0084472E" w:rsidP="00E26CFD">
            <w:pPr>
              <w:pStyle w:val="TblAnexosCenter"/>
            </w:pPr>
            <w:r w:rsidRPr="005A1DC4">
              <w:t>110</w:t>
            </w:r>
          </w:p>
        </w:tc>
        <w:tc>
          <w:tcPr>
            <w:tcW w:w="1728" w:type="dxa"/>
            <w:shd w:val="clear" w:color="auto" w:fill="auto"/>
            <w:noWrap/>
            <w:vAlign w:val="center"/>
            <w:hideMark/>
          </w:tcPr>
          <w:p w14:paraId="11C2436D"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64A15BE0" w14:textId="7A6A8639" w:rsidR="0084472E" w:rsidRPr="005A1DC4" w:rsidRDefault="005D3104" w:rsidP="00E26CFD">
            <w:pPr>
              <w:pStyle w:val="TblAnexosLeft"/>
            </w:pPr>
            <w:r w:rsidRPr="005A1DC4">
              <w:t>Farmaplus, S.R.L.</w:t>
            </w:r>
          </w:p>
        </w:tc>
        <w:tc>
          <w:tcPr>
            <w:tcW w:w="1296" w:type="dxa"/>
            <w:shd w:val="clear" w:color="auto" w:fill="auto"/>
            <w:noWrap/>
            <w:vAlign w:val="center"/>
            <w:hideMark/>
          </w:tcPr>
          <w:p w14:paraId="1D4E91D2" w14:textId="77777777" w:rsidR="0084472E" w:rsidRPr="005A1DC4" w:rsidRDefault="0084472E" w:rsidP="005A1DC4">
            <w:pPr>
              <w:pStyle w:val="TblAnexosRight"/>
            </w:pPr>
            <w:r w:rsidRPr="005A1DC4">
              <w:t>259,720.00</w:t>
            </w:r>
          </w:p>
        </w:tc>
        <w:tc>
          <w:tcPr>
            <w:tcW w:w="1584" w:type="dxa"/>
            <w:shd w:val="clear" w:color="auto" w:fill="auto"/>
            <w:noWrap/>
            <w:vAlign w:val="center"/>
            <w:hideMark/>
          </w:tcPr>
          <w:p w14:paraId="6A3CD8EA" w14:textId="66767FC3"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3B5A689E" w14:textId="77777777" w:rsidR="0084472E" w:rsidRPr="005A1DC4" w:rsidRDefault="0084472E" w:rsidP="005A1DC4">
            <w:pPr>
              <w:pStyle w:val="TblAnexosCenter"/>
            </w:pPr>
            <w:r w:rsidRPr="005A1DC4">
              <w:t>1-FFC-3414</w:t>
            </w:r>
          </w:p>
        </w:tc>
        <w:tc>
          <w:tcPr>
            <w:tcW w:w="1080" w:type="dxa"/>
            <w:shd w:val="clear" w:color="auto" w:fill="auto"/>
            <w:noWrap/>
            <w:vAlign w:val="center"/>
            <w:hideMark/>
          </w:tcPr>
          <w:p w14:paraId="166C468C" w14:textId="77777777" w:rsidR="0084472E" w:rsidRPr="005A1DC4" w:rsidRDefault="0084472E" w:rsidP="005A1DC4">
            <w:pPr>
              <w:pStyle w:val="TblAnexosCenter"/>
            </w:pPr>
            <w:r w:rsidRPr="005A1DC4">
              <w:t>30/10/20</w:t>
            </w:r>
          </w:p>
        </w:tc>
      </w:tr>
      <w:tr w:rsidR="0084472E" w:rsidRPr="005A1DC4" w14:paraId="1AD39664" w14:textId="77777777" w:rsidTr="00D9212E">
        <w:trPr>
          <w:trHeight w:val="288"/>
          <w:jc w:val="center"/>
        </w:trPr>
        <w:tc>
          <w:tcPr>
            <w:tcW w:w="426" w:type="dxa"/>
            <w:shd w:val="clear" w:color="auto" w:fill="auto"/>
            <w:vAlign w:val="center"/>
            <w:hideMark/>
          </w:tcPr>
          <w:p w14:paraId="3EF9D174" w14:textId="77777777" w:rsidR="0084472E" w:rsidRPr="005A1DC4" w:rsidRDefault="0084472E" w:rsidP="00E26CFD">
            <w:pPr>
              <w:pStyle w:val="TblAnexosCenter"/>
            </w:pPr>
            <w:r w:rsidRPr="005A1DC4">
              <w:t>111</w:t>
            </w:r>
          </w:p>
        </w:tc>
        <w:tc>
          <w:tcPr>
            <w:tcW w:w="1728" w:type="dxa"/>
            <w:shd w:val="clear" w:color="auto" w:fill="auto"/>
            <w:noWrap/>
            <w:vAlign w:val="center"/>
            <w:hideMark/>
          </w:tcPr>
          <w:p w14:paraId="10E51846"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3FE0F3B2" w14:textId="5EF68C80" w:rsidR="0084472E" w:rsidRPr="005A1DC4" w:rsidRDefault="005D3104" w:rsidP="00E26CFD">
            <w:pPr>
              <w:pStyle w:val="TblAnexosLeft"/>
            </w:pPr>
            <w:r w:rsidRPr="005A1DC4">
              <w:t>Cely Dominicana, S.R.L.</w:t>
            </w:r>
          </w:p>
        </w:tc>
        <w:tc>
          <w:tcPr>
            <w:tcW w:w="1296" w:type="dxa"/>
            <w:shd w:val="clear" w:color="auto" w:fill="auto"/>
            <w:noWrap/>
            <w:vAlign w:val="center"/>
            <w:hideMark/>
          </w:tcPr>
          <w:p w14:paraId="33F1CB55" w14:textId="77777777" w:rsidR="0084472E" w:rsidRPr="005A1DC4" w:rsidRDefault="0084472E" w:rsidP="005A1DC4">
            <w:pPr>
              <w:pStyle w:val="TblAnexosRight"/>
            </w:pPr>
            <w:r w:rsidRPr="005A1DC4">
              <w:t>264,794.00</w:t>
            </w:r>
          </w:p>
        </w:tc>
        <w:tc>
          <w:tcPr>
            <w:tcW w:w="1584" w:type="dxa"/>
            <w:shd w:val="clear" w:color="auto" w:fill="auto"/>
            <w:noWrap/>
            <w:vAlign w:val="center"/>
            <w:hideMark/>
          </w:tcPr>
          <w:p w14:paraId="5E124349" w14:textId="6B54DE70" w:rsidR="0084472E" w:rsidRPr="005A1DC4" w:rsidRDefault="005D3104" w:rsidP="005A1DC4">
            <w:pPr>
              <w:pStyle w:val="TblAnexosLeft"/>
            </w:pPr>
            <w:r w:rsidRPr="005A1DC4">
              <w:t>Dominicana Compañía</w:t>
            </w:r>
            <w:r>
              <w:t xml:space="preserve"> de </w:t>
            </w:r>
            <w:r w:rsidRPr="005A1DC4">
              <w:t>Seguros</w:t>
            </w:r>
          </w:p>
        </w:tc>
        <w:tc>
          <w:tcPr>
            <w:tcW w:w="1008" w:type="dxa"/>
            <w:shd w:val="clear" w:color="auto" w:fill="auto"/>
            <w:noWrap/>
            <w:vAlign w:val="center"/>
            <w:hideMark/>
          </w:tcPr>
          <w:p w14:paraId="7DAC2554" w14:textId="77777777" w:rsidR="0084472E" w:rsidRPr="005A1DC4" w:rsidRDefault="0084472E" w:rsidP="005A1DC4">
            <w:pPr>
              <w:pStyle w:val="TblAnexosCenter"/>
            </w:pPr>
            <w:r w:rsidRPr="005A1DC4">
              <w:t>1-FFC-3409</w:t>
            </w:r>
          </w:p>
        </w:tc>
        <w:tc>
          <w:tcPr>
            <w:tcW w:w="1080" w:type="dxa"/>
            <w:shd w:val="clear" w:color="auto" w:fill="auto"/>
            <w:noWrap/>
            <w:vAlign w:val="center"/>
            <w:hideMark/>
          </w:tcPr>
          <w:p w14:paraId="5020F13D" w14:textId="77777777" w:rsidR="0084472E" w:rsidRPr="005A1DC4" w:rsidRDefault="0084472E" w:rsidP="005A1DC4">
            <w:pPr>
              <w:pStyle w:val="TblAnexosCenter"/>
            </w:pPr>
            <w:r w:rsidRPr="005A1DC4">
              <w:t>30/10/20</w:t>
            </w:r>
          </w:p>
        </w:tc>
      </w:tr>
      <w:tr w:rsidR="0084472E" w:rsidRPr="005A1DC4" w14:paraId="7112749F" w14:textId="77777777" w:rsidTr="00D9212E">
        <w:trPr>
          <w:trHeight w:val="288"/>
          <w:jc w:val="center"/>
        </w:trPr>
        <w:tc>
          <w:tcPr>
            <w:tcW w:w="426" w:type="dxa"/>
            <w:shd w:val="clear" w:color="auto" w:fill="auto"/>
            <w:vAlign w:val="center"/>
            <w:hideMark/>
          </w:tcPr>
          <w:p w14:paraId="423D3D04" w14:textId="77777777" w:rsidR="0084472E" w:rsidRPr="005A1DC4" w:rsidRDefault="0084472E" w:rsidP="00E26CFD">
            <w:pPr>
              <w:pStyle w:val="TblAnexosCenter"/>
            </w:pPr>
            <w:r w:rsidRPr="005A1DC4">
              <w:t>112</w:t>
            </w:r>
          </w:p>
        </w:tc>
        <w:tc>
          <w:tcPr>
            <w:tcW w:w="1728" w:type="dxa"/>
            <w:shd w:val="clear" w:color="auto" w:fill="auto"/>
            <w:noWrap/>
            <w:vAlign w:val="center"/>
            <w:hideMark/>
          </w:tcPr>
          <w:p w14:paraId="425A8F41" w14:textId="77777777" w:rsidR="0084472E" w:rsidRPr="005D3104" w:rsidRDefault="0084472E" w:rsidP="00E26CFD">
            <w:pPr>
              <w:pStyle w:val="TblAnexosLeft"/>
              <w:rPr>
                <w:sz w:val="13"/>
                <w:szCs w:val="13"/>
              </w:rPr>
            </w:pPr>
            <w:r w:rsidRPr="005D3104">
              <w:rPr>
                <w:sz w:val="13"/>
                <w:szCs w:val="13"/>
              </w:rPr>
              <w:t>PEPU-2020-0001</w:t>
            </w:r>
          </w:p>
        </w:tc>
        <w:tc>
          <w:tcPr>
            <w:tcW w:w="1843" w:type="dxa"/>
            <w:shd w:val="clear" w:color="auto" w:fill="auto"/>
            <w:noWrap/>
            <w:vAlign w:val="center"/>
            <w:hideMark/>
          </w:tcPr>
          <w:p w14:paraId="2736916C" w14:textId="084F9A48" w:rsidR="0084472E" w:rsidRPr="005A1DC4" w:rsidRDefault="005D3104" w:rsidP="00E26CFD">
            <w:pPr>
              <w:pStyle w:val="TblAnexosLeft"/>
            </w:pPr>
            <w:r w:rsidRPr="005A1DC4">
              <w:t>Productos Medicos</w:t>
            </w:r>
            <w:r>
              <w:t xml:space="preserve"> y </w:t>
            </w:r>
            <w:r w:rsidRPr="005A1DC4">
              <w:t>Quirurgicos S.A. (Promedica)</w:t>
            </w:r>
          </w:p>
        </w:tc>
        <w:tc>
          <w:tcPr>
            <w:tcW w:w="1296" w:type="dxa"/>
            <w:shd w:val="clear" w:color="auto" w:fill="auto"/>
            <w:noWrap/>
            <w:vAlign w:val="center"/>
            <w:hideMark/>
          </w:tcPr>
          <w:p w14:paraId="7375A9C8" w14:textId="77777777" w:rsidR="0084472E" w:rsidRPr="005A1DC4" w:rsidRDefault="0084472E" w:rsidP="005A1DC4">
            <w:pPr>
              <w:pStyle w:val="TblAnexosRight"/>
            </w:pPr>
            <w:r w:rsidRPr="005A1DC4">
              <w:t>811,496.00</w:t>
            </w:r>
          </w:p>
        </w:tc>
        <w:tc>
          <w:tcPr>
            <w:tcW w:w="1584" w:type="dxa"/>
            <w:shd w:val="clear" w:color="auto" w:fill="auto"/>
            <w:noWrap/>
            <w:vAlign w:val="center"/>
            <w:hideMark/>
          </w:tcPr>
          <w:p w14:paraId="03FF5DCA" w14:textId="6BC6A5C9" w:rsidR="0084472E" w:rsidRPr="005A1DC4" w:rsidRDefault="005D3104" w:rsidP="005A1DC4">
            <w:pPr>
              <w:pStyle w:val="TblAnexosLeft"/>
            </w:pPr>
            <w:r w:rsidRPr="005A1DC4">
              <w:t>Banco</w:t>
            </w:r>
            <w:r>
              <w:t xml:space="preserve"> de </w:t>
            </w:r>
            <w:r w:rsidRPr="005A1DC4">
              <w:t>Reservas</w:t>
            </w:r>
          </w:p>
        </w:tc>
        <w:tc>
          <w:tcPr>
            <w:tcW w:w="1008" w:type="dxa"/>
            <w:shd w:val="clear" w:color="auto" w:fill="auto"/>
            <w:noWrap/>
            <w:vAlign w:val="center"/>
            <w:hideMark/>
          </w:tcPr>
          <w:p w14:paraId="76BDB2DF" w14:textId="77777777" w:rsidR="0084472E" w:rsidRPr="005A1DC4" w:rsidRDefault="0084472E" w:rsidP="005A1DC4">
            <w:pPr>
              <w:pStyle w:val="TblAnexosCenter"/>
            </w:pPr>
            <w:r w:rsidRPr="005A1DC4">
              <w:t>GCP-2020/00052</w:t>
            </w:r>
          </w:p>
        </w:tc>
        <w:tc>
          <w:tcPr>
            <w:tcW w:w="1080" w:type="dxa"/>
            <w:shd w:val="clear" w:color="auto" w:fill="auto"/>
            <w:noWrap/>
            <w:vAlign w:val="center"/>
            <w:hideMark/>
          </w:tcPr>
          <w:p w14:paraId="66840075" w14:textId="77777777" w:rsidR="0084472E" w:rsidRPr="005A1DC4" w:rsidRDefault="0084472E" w:rsidP="005A1DC4">
            <w:pPr>
              <w:pStyle w:val="TblAnexosCenter"/>
            </w:pPr>
            <w:r w:rsidRPr="005A1DC4">
              <w:t>30/10/20</w:t>
            </w:r>
          </w:p>
        </w:tc>
      </w:tr>
      <w:tr w:rsidR="0084472E" w:rsidRPr="005A1DC4" w14:paraId="5D47A7A7" w14:textId="77777777" w:rsidTr="00D9212E">
        <w:trPr>
          <w:trHeight w:val="288"/>
          <w:jc w:val="center"/>
        </w:trPr>
        <w:tc>
          <w:tcPr>
            <w:tcW w:w="426" w:type="dxa"/>
            <w:shd w:val="clear" w:color="auto" w:fill="auto"/>
            <w:vAlign w:val="center"/>
            <w:hideMark/>
          </w:tcPr>
          <w:p w14:paraId="6C10FC15" w14:textId="77777777" w:rsidR="0084472E" w:rsidRPr="005A1DC4" w:rsidRDefault="0084472E" w:rsidP="00E26CFD">
            <w:pPr>
              <w:pStyle w:val="TblAnexosCenter"/>
            </w:pPr>
            <w:r w:rsidRPr="005A1DC4">
              <w:t>113</w:t>
            </w:r>
          </w:p>
        </w:tc>
        <w:tc>
          <w:tcPr>
            <w:tcW w:w="1728" w:type="dxa"/>
            <w:shd w:val="clear" w:color="auto" w:fill="auto"/>
            <w:noWrap/>
            <w:vAlign w:val="center"/>
            <w:hideMark/>
          </w:tcPr>
          <w:p w14:paraId="62A3A970" w14:textId="77777777" w:rsidR="0084472E" w:rsidRPr="005D3104" w:rsidRDefault="0084472E" w:rsidP="00E26CFD">
            <w:pPr>
              <w:pStyle w:val="TblAnexosLeft"/>
              <w:rPr>
                <w:sz w:val="13"/>
                <w:szCs w:val="13"/>
              </w:rPr>
            </w:pPr>
            <w:r w:rsidRPr="005D3104">
              <w:rPr>
                <w:sz w:val="13"/>
                <w:szCs w:val="13"/>
              </w:rPr>
              <w:t>PEEX-2020-0002</w:t>
            </w:r>
          </w:p>
        </w:tc>
        <w:tc>
          <w:tcPr>
            <w:tcW w:w="1843" w:type="dxa"/>
            <w:shd w:val="clear" w:color="auto" w:fill="auto"/>
            <w:noWrap/>
            <w:vAlign w:val="center"/>
            <w:hideMark/>
          </w:tcPr>
          <w:p w14:paraId="3BA8189C" w14:textId="1DAD6EE7" w:rsidR="0084472E" w:rsidRPr="005A1DC4" w:rsidRDefault="005D3104" w:rsidP="00E26CFD">
            <w:pPr>
              <w:pStyle w:val="TblAnexosLeft"/>
            </w:pPr>
            <w:r w:rsidRPr="005A1DC4">
              <w:t>Frifarma, S.R.L.</w:t>
            </w:r>
          </w:p>
        </w:tc>
        <w:tc>
          <w:tcPr>
            <w:tcW w:w="1296" w:type="dxa"/>
            <w:shd w:val="clear" w:color="auto" w:fill="auto"/>
            <w:noWrap/>
            <w:vAlign w:val="center"/>
            <w:hideMark/>
          </w:tcPr>
          <w:p w14:paraId="3AC4FA3B" w14:textId="77777777" w:rsidR="0084472E" w:rsidRPr="005A1DC4" w:rsidRDefault="0084472E" w:rsidP="005A1DC4">
            <w:pPr>
              <w:pStyle w:val="TblAnexosRight"/>
            </w:pPr>
            <w:r w:rsidRPr="005A1DC4">
              <w:t>960,000.00</w:t>
            </w:r>
          </w:p>
        </w:tc>
        <w:tc>
          <w:tcPr>
            <w:tcW w:w="1584" w:type="dxa"/>
            <w:shd w:val="clear" w:color="auto" w:fill="auto"/>
            <w:noWrap/>
            <w:vAlign w:val="center"/>
            <w:hideMark/>
          </w:tcPr>
          <w:p w14:paraId="31C06FF1" w14:textId="3C83810F" w:rsidR="0084472E" w:rsidRPr="005A1DC4" w:rsidRDefault="005D3104" w:rsidP="005A1DC4">
            <w:pPr>
              <w:pStyle w:val="TblAnexosLeft"/>
            </w:pPr>
            <w:r w:rsidRPr="005A1DC4">
              <w:t xml:space="preserve">Banco </w:t>
            </w:r>
            <w:r>
              <w:t>BHD</w:t>
            </w:r>
          </w:p>
        </w:tc>
        <w:tc>
          <w:tcPr>
            <w:tcW w:w="1008" w:type="dxa"/>
            <w:shd w:val="clear" w:color="auto" w:fill="auto"/>
            <w:noWrap/>
            <w:vAlign w:val="center"/>
            <w:hideMark/>
          </w:tcPr>
          <w:p w14:paraId="3E934778" w14:textId="77777777" w:rsidR="0084472E" w:rsidRPr="005A1DC4" w:rsidRDefault="0084472E" w:rsidP="005A1DC4">
            <w:pPr>
              <w:pStyle w:val="TblAnexosCenter"/>
            </w:pPr>
            <w:r w:rsidRPr="005A1DC4">
              <w:t>CGP-2020/132</w:t>
            </w:r>
          </w:p>
        </w:tc>
        <w:tc>
          <w:tcPr>
            <w:tcW w:w="1080" w:type="dxa"/>
            <w:shd w:val="clear" w:color="auto" w:fill="auto"/>
            <w:noWrap/>
            <w:vAlign w:val="center"/>
            <w:hideMark/>
          </w:tcPr>
          <w:p w14:paraId="3329950B" w14:textId="77777777" w:rsidR="0084472E" w:rsidRPr="005A1DC4" w:rsidRDefault="0084472E" w:rsidP="005A1DC4">
            <w:pPr>
              <w:pStyle w:val="TblAnexosCenter"/>
            </w:pPr>
            <w:r w:rsidRPr="005A1DC4">
              <w:t>30/1/21</w:t>
            </w:r>
          </w:p>
        </w:tc>
      </w:tr>
      <w:tr w:rsidR="0084472E" w:rsidRPr="005A1DC4" w14:paraId="05372A9E" w14:textId="77777777" w:rsidTr="00D9212E">
        <w:trPr>
          <w:trHeight w:val="288"/>
          <w:jc w:val="center"/>
        </w:trPr>
        <w:tc>
          <w:tcPr>
            <w:tcW w:w="426" w:type="dxa"/>
            <w:shd w:val="clear" w:color="auto" w:fill="auto"/>
            <w:vAlign w:val="center"/>
            <w:hideMark/>
          </w:tcPr>
          <w:p w14:paraId="20F797A6" w14:textId="77777777" w:rsidR="0084472E" w:rsidRPr="005A1DC4" w:rsidRDefault="0084472E" w:rsidP="00E26CFD">
            <w:pPr>
              <w:pStyle w:val="TblAnexosCenter"/>
            </w:pPr>
            <w:r w:rsidRPr="005A1DC4">
              <w:t>114</w:t>
            </w:r>
          </w:p>
        </w:tc>
        <w:tc>
          <w:tcPr>
            <w:tcW w:w="1728" w:type="dxa"/>
            <w:shd w:val="clear" w:color="auto" w:fill="auto"/>
            <w:noWrap/>
            <w:vAlign w:val="center"/>
            <w:hideMark/>
          </w:tcPr>
          <w:p w14:paraId="558176F2" w14:textId="77777777" w:rsidR="0084472E" w:rsidRPr="005D3104" w:rsidRDefault="0084472E" w:rsidP="00E26CFD">
            <w:pPr>
              <w:pStyle w:val="TblAnexosLeft"/>
              <w:rPr>
                <w:sz w:val="13"/>
                <w:szCs w:val="13"/>
              </w:rPr>
            </w:pPr>
            <w:r w:rsidRPr="005D3104">
              <w:rPr>
                <w:sz w:val="13"/>
                <w:szCs w:val="13"/>
              </w:rPr>
              <w:t>PEEX-2020-0003</w:t>
            </w:r>
          </w:p>
        </w:tc>
        <w:tc>
          <w:tcPr>
            <w:tcW w:w="1843" w:type="dxa"/>
            <w:shd w:val="clear" w:color="auto" w:fill="auto"/>
            <w:noWrap/>
            <w:vAlign w:val="center"/>
            <w:hideMark/>
          </w:tcPr>
          <w:p w14:paraId="62BD123B" w14:textId="6B35198B" w:rsidR="0084472E" w:rsidRPr="005A1DC4" w:rsidRDefault="005D3104" w:rsidP="00E26CFD">
            <w:pPr>
              <w:pStyle w:val="TblAnexosLeft"/>
            </w:pPr>
            <w:r w:rsidRPr="005A1DC4">
              <w:t>Abbvie, S.R.L.</w:t>
            </w:r>
          </w:p>
        </w:tc>
        <w:tc>
          <w:tcPr>
            <w:tcW w:w="1296" w:type="dxa"/>
            <w:shd w:val="clear" w:color="auto" w:fill="auto"/>
            <w:noWrap/>
            <w:vAlign w:val="center"/>
            <w:hideMark/>
          </w:tcPr>
          <w:p w14:paraId="0A7145FE" w14:textId="77777777" w:rsidR="0084472E" w:rsidRPr="005A1DC4" w:rsidRDefault="0084472E" w:rsidP="005A1DC4">
            <w:pPr>
              <w:pStyle w:val="TblAnexosRight"/>
            </w:pPr>
            <w:r w:rsidRPr="005A1DC4">
              <w:t>1,005,600.00</w:t>
            </w:r>
          </w:p>
        </w:tc>
        <w:tc>
          <w:tcPr>
            <w:tcW w:w="1584" w:type="dxa"/>
            <w:shd w:val="clear" w:color="auto" w:fill="auto"/>
            <w:noWrap/>
            <w:vAlign w:val="center"/>
            <w:hideMark/>
          </w:tcPr>
          <w:p w14:paraId="3696CB9C" w14:textId="6D4BAB7D" w:rsidR="0084472E" w:rsidRPr="005A1DC4" w:rsidRDefault="005D3104" w:rsidP="005A1DC4">
            <w:pPr>
              <w:pStyle w:val="TblAnexosLeft"/>
            </w:pPr>
            <w:r w:rsidRPr="005A1DC4">
              <w:t>Citibank</w:t>
            </w:r>
          </w:p>
        </w:tc>
        <w:tc>
          <w:tcPr>
            <w:tcW w:w="1008" w:type="dxa"/>
            <w:shd w:val="clear" w:color="auto" w:fill="auto"/>
            <w:noWrap/>
            <w:vAlign w:val="center"/>
            <w:hideMark/>
          </w:tcPr>
          <w:p w14:paraId="520DEB33" w14:textId="77777777" w:rsidR="0084472E" w:rsidRPr="005A1DC4" w:rsidRDefault="0084472E" w:rsidP="005A1DC4">
            <w:pPr>
              <w:pStyle w:val="TblAnexosCenter"/>
            </w:pPr>
            <w:r w:rsidRPr="005A1DC4">
              <w:t>5546600161</w:t>
            </w:r>
          </w:p>
        </w:tc>
        <w:tc>
          <w:tcPr>
            <w:tcW w:w="1080" w:type="dxa"/>
            <w:shd w:val="clear" w:color="auto" w:fill="auto"/>
            <w:noWrap/>
            <w:vAlign w:val="center"/>
            <w:hideMark/>
          </w:tcPr>
          <w:p w14:paraId="7B04E0F6" w14:textId="77777777" w:rsidR="0084472E" w:rsidRPr="005A1DC4" w:rsidRDefault="0084472E" w:rsidP="005A1DC4">
            <w:pPr>
              <w:pStyle w:val="TblAnexosCenter"/>
            </w:pPr>
            <w:r w:rsidRPr="005A1DC4">
              <w:t>26/2/21</w:t>
            </w:r>
          </w:p>
        </w:tc>
      </w:tr>
      <w:tr w:rsidR="0084472E" w:rsidRPr="005A1DC4" w14:paraId="69CDEC3D" w14:textId="77777777" w:rsidTr="00D9212E">
        <w:trPr>
          <w:trHeight w:val="288"/>
          <w:jc w:val="center"/>
        </w:trPr>
        <w:tc>
          <w:tcPr>
            <w:tcW w:w="426" w:type="dxa"/>
            <w:shd w:val="clear" w:color="auto" w:fill="auto"/>
            <w:vAlign w:val="center"/>
            <w:hideMark/>
          </w:tcPr>
          <w:p w14:paraId="306A9C95" w14:textId="77777777" w:rsidR="0084472E" w:rsidRPr="005A1DC4" w:rsidRDefault="0084472E" w:rsidP="00E26CFD">
            <w:pPr>
              <w:pStyle w:val="TblAnexosCenter"/>
            </w:pPr>
            <w:r w:rsidRPr="005A1DC4">
              <w:t>115</w:t>
            </w:r>
          </w:p>
        </w:tc>
        <w:tc>
          <w:tcPr>
            <w:tcW w:w="1728" w:type="dxa"/>
            <w:shd w:val="clear" w:color="auto" w:fill="auto"/>
            <w:noWrap/>
            <w:vAlign w:val="center"/>
            <w:hideMark/>
          </w:tcPr>
          <w:p w14:paraId="0505C7EA" w14:textId="77777777" w:rsidR="0084472E" w:rsidRPr="005D3104" w:rsidRDefault="0084472E" w:rsidP="00E26CFD">
            <w:pPr>
              <w:pStyle w:val="TblAnexosLeft"/>
              <w:rPr>
                <w:sz w:val="13"/>
                <w:szCs w:val="13"/>
              </w:rPr>
            </w:pPr>
            <w:r w:rsidRPr="005D3104">
              <w:rPr>
                <w:sz w:val="13"/>
                <w:szCs w:val="13"/>
              </w:rPr>
              <w:t>ACTA NO. 2020-0003</w:t>
            </w:r>
          </w:p>
        </w:tc>
        <w:tc>
          <w:tcPr>
            <w:tcW w:w="1843" w:type="dxa"/>
            <w:shd w:val="clear" w:color="auto" w:fill="auto"/>
            <w:noWrap/>
            <w:vAlign w:val="center"/>
            <w:hideMark/>
          </w:tcPr>
          <w:p w14:paraId="49D30FEF" w14:textId="7E32A1D8" w:rsidR="0084472E" w:rsidRPr="005A1DC4" w:rsidRDefault="005D3104" w:rsidP="00E26CFD">
            <w:pPr>
              <w:pStyle w:val="TblAnexosLeft"/>
            </w:pPr>
            <w:r w:rsidRPr="005A1DC4">
              <w:t>Abbvie, S.R.L.</w:t>
            </w:r>
          </w:p>
        </w:tc>
        <w:tc>
          <w:tcPr>
            <w:tcW w:w="1296" w:type="dxa"/>
            <w:shd w:val="clear" w:color="auto" w:fill="auto"/>
            <w:noWrap/>
            <w:vAlign w:val="center"/>
            <w:hideMark/>
          </w:tcPr>
          <w:p w14:paraId="411718F1" w14:textId="77777777" w:rsidR="0084472E" w:rsidRPr="005A1DC4" w:rsidRDefault="0084472E" w:rsidP="005A1DC4">
            <w:pPr>
              <w:pStyle w:val="TblAnexosRight"/>
            </w:pPr>
            <w:r w:rsidRPr="005A1DC4">
              <w:t>385,200.00</w:t>
            </w:r>
          </w:p>
        </w:tc>
        <w:tc>
          <w:tcPr>
            <w:tcW w:w="1584" w:type="dxa"/>
            <w:shd w:val="clear" w:color="auto" w:fill="auto"/>
            <w:noWrap/>
            <w:vAlign w:val="center"/>
            <w:hideMark/>
          </w:tcPr>
          <w:p w14:paraId="2E24BC94" w14:textId="6921E3E3" w:rsidR="0084472E" w:rsidRPr="005A1DC4" w:rsidRDefault="005D3104" w:rsidP="005A1DC4">
            <w:pPr>
              <w:pStyle w:val="TblAnexosLeft"/>
            </w:pPr>
            <w:r w:rsidRPr="005A1DC4">
              <w:t>Citibank</w:t>
            </w:r>
          </w:p>
        </w:tc>
        <w:tc>
          <w:tcPr>
            <w:tcW w:w="1008" w:type="dxa"/>
            <w:shd w:val="clear" w:color="auto" w:fill="auto"/>
            <w:noWrap/>
            <w:vAlign w:val="center"/>
            <w:hideMark/>
          </w:tcPr>
          <w:p w14:paraId="52634A3D" w14:textId="77777777" w:rsidR="0084472E" w:rsidRPr="005A1DC4" w:rsidRDefault="0084472E" w:rsidP="005A1DC4">
            <w:pPr>
              <w:pStyle w:val="TblAnexosCenter"/>
            </w:pPr>
            <w:r w:rsidRPr="005A1DC4">
              <w:t>5542600158</w:t>
            </w:r>
          </w:p>
        </w:tc>
        <w:tc>
          <w:tcPr>
            <w:tcW w:w="1080" w:type="dxa"/>
            <w:shd w:val="clear" w:color="auto" w:fill="auto"/>
            <w:noWrap/>
            <w:vAlign w:val="center"/>
            <w:hideMark/>
          </w:tcPr>
          <w:p w14:paraId="4623E325" w14:textId="77777777" w:rsidR="0084472E" w:rsidRPr="005A1DC4" w:rsidRDefault="0084472E" w:rsidP="005A1DC4">
            <w:pPr>
              <w:pStyle w:val="TblAnexosCenter"/>
            </w:pPr>
            <w:r w:rsidRPr="005A1DC4">
              <w:t>30/6/20</w:t>
            </w:r>
          </w:p>
        </w:tc>
      </w:tr>
      <w:tr w:rsidR="0084472E" w:rsidRPr="005A1DC4" w14:paraId="3CB240B8" w14:textId="77777777" w:rsidTr="00D9212E">
        <w:trPr>
          <w:trHeight w:val="288"/>
          <w:jc w:val="center"/>
        </w:trPr>
        <w:tc>
          <w:tcPr>
            <w:tcW w:w="426" w:type="dxa"/>
            <w:shd w:val="clear" w:color="auto" w:fill="auto"/>
            <w:vAlign w:val="center"/>
            <w:hideMark/>
          </w:tcPr>
          <w:p w14:paraId="1BECCC49" w14:textId="77777777" w:rsidR="0084472E" w:rsidRPr="005A1DC4" w:rsidRDefault="0084472E" w:rsidP="00E26CFD">
            <w:pPr>
              <w:pStyle w:val="TblAnexosCenter"/>
            </w:pPr>
            <w:r w:rsidRPr="005A1DC4">
              <w:t>116</w:t>
            </w:r>
          </w:p>
        </w:tc>
        <w:tc>
          <w:tcPr>
            <w:tcW w:w="1728" w:type="dxa"/>
            <w:shd w:val="clear" w:color="auto" w:fill="auto"/>
            <w:noWrap/>
            <w:vAlign w:val="center"/>
            <w:hideMark/>
          </w:tcPr>
          <w:p w14:paraId="6665C41D" w14:textId="67E1C72C"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69218432" w14:textId="4B6FB006" w:rsidR="0084472E" w:rsidRPr="005A1DC4" w:rsidRDefault="005D3104" w:rsidP="00E26CFD">
            <w:pPr>
              <w:pStyle w:val="TblAnexosLeft"/>
            </w:pPr>
            <w:r w:rsidRPr="005A1DC4">
              <w:t>Anes, S.R.L.</w:t>
            </w:r>
          </w:p>
        </w:tc>
        <w:tc>
          <w:tcPr>
            <w:tcW w:w="1296" w:type="dxa"/>
            <w:shd w:val="clear" w:color="auto" w:fill="auto"/>
            <w:vAlign w:val="center"/>
            <w:hideMark/>
          </w:tcPr>
          <w:p w14:paraId="45D94F13" w14:textId="77777777" w:rsidR="0084472E" w:rsidRPr="005A1DC4" w:rsidRDefault="0084472E" w:rsidP="005A1DC4">
            <w:pPr>
              <w:pStyle w:val="TblAnexosRight"/>
            </w:pPr>
            <w:r w:rsidRPr="005A1DC4">
              <w:t>248,046.40</w:t>
            </w:r>
          </w:p>
        </w:tc>
        <w:tc>
          <w:tcPr>
            <w:tcW w:w="1584" w:type="dxa"/>
            <w:shd w:val="clear" w:color="auto" w:fill="auto"/>
            <w:vAlign w:val="center"/>
            <w:hideMark/>
          </w:tcPr>
          <w:p w14:paraId="3CBB6EBC" w14:textId="616FD307" w:rsidR="0084472E" w:rsidRPr="005A1DC4" w:rsidRDefault="005D3104" w:rsidP="005A1DC4">
            <w:pPr>
              <w:pStyle w:val="TblAnexosLeft"/>
            </w:pPr>
            <w:r w:rsidRPr="005A1DC4">
              <w:t>Seguros Patria</w:t>
            </w:r>
          </w:p>
        </w:tc>
        <w:tc>
          <w:tcPr>
            <w:tcW w:w="1008" w:type="dxa"/>
            <w:shd w:val="clear" w:color="auto" w:fill="auto"/>
            <w:vAlign w:val="center"/>
            <w:hideMark/>
          </w:tcPr>
          <w:p w14:paraId="7D93EC2C" w14:textId="77777777" w:rsidR="0084472E" w:rsidRPr="005A1DC4" w:rsidRDefault="0084472E" w:rsidP="005A1DC4">
            <w:pPr>
              <w:pStyle w:val="TblAnexosCenter"/>
            </w:pPr>
            <w:r w:rsidRPr="005A1DC4">
              <w:t>FIZ-07452</w:t>
            </w:r>
          </w:p>
        </w:tc>
        <w:tc>
          <w:tcPr>
            <w:tcW w:w="1080" w:type="dxa"/>
            <w:shd w:val="clear" w:color="auto" w:fill="auto"/>
            <w:vAlign w:val="center"/>
            <w:hideMark/>
          </w:tcPr>
          <w:p w14:paraId="2ED857EF" w14:textId="77777777" w:rsidR="0084472E" w:rsidRPr="005A1DC4" w:rsidRDefault="0084472E" w:rsidP="005A1DC4">
            <w:pPr>
              <w:pStyle w:val="TblAnexosCenter"/>
            </w:pPr>
            <w:r w:rsidRPr="005A1DC4">
              <w:t>31/12/20</w:t>
            </w:r>
          </w:p>
        </w:tc>
      </w:tr>
      <w:tr w:rsidR="0084472E" w:rsidRPr="005A1DC4" w14:paraId="1858746C" w14:textId="77777777" w:rsidTr="00D9212E">
        <w:trPr>
          <w:trHeight w:val="288"/>
          <w:jc w:val="center"/>
        </w:trPr>
        <w:tc>
          <w:tcPr>
            <w:tcW w:w="426" w:type="dxa"/>
            <w:shd w:val="clear" w:color="auto" w:fill="auto"/>
            <w:vAlign w:val="center"/>
            <w:hideMark/>
          </w:tcPr>
          <w:p w14:paraId="1D69A4F8" w14:textId="77777777" w:rsidR="0084472E" w:rsidRPr="005A1DC4" w:rsidRDefault="0084472E" w:rsidP="00E26CFD">
            <w:pPr>
              <w:pStyle w:val="TblAnexosCenter"/>
            </w:pPr>
            <w:r w:rsidRPr="005A1DC4">
              <w:t>117</w:t>
            </w:r>
          </w:p>
        </w:tc>
        <w:tc>
          <w:tcPr>
            <w:tcW w:w="1728" w:type="dxa"/>
            <w:shd w:val="clear" w:color="auto" w:fill="auto"/>
            <w:noWrap/>
            <w:vAlign w:val="center"/>
            <w:hideMark/>
          </w:tcPr>
          <w:p w14:paraId="78EA7490"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5586BA89" w14:textId="7BEAE1EE" w:rsidR="0084472E" w:rsidRPr="005A1DC4" w:rsidRDefault="005D3104" w:rsidP="00E26CFD">
            <w:pPr>
              <w:pStyle w:val="TblAnexosLeft"/>
            </w:pPr>
            <w:r w:rsidRPr="005A1DC4">
              <w:t>Anes, S.R.L.</w:t>
            </w:r>
          </w:p>
        </w:tc>
        <w:tc>
          <w:tcPr>
            <w:tcW w:w="1296" w:type="dxa"/>
            <w:shd w:val="clear" w:color="auto" w:fill="auto"/>
            <w:vAlign w:val="center"/>
            <w:hideMark/>
          </w:tcPr>
          <w:p w14:paraId="2CAF0E49" w14:textId="77777777" w:rsidR="0084472E" w:rsidRPr="005A1DC4" w:rsidRDefault="0084472E" w:rsidP="005A1DC4">
            <w:pPr>
              <w:pStyle w:val="TblAnexosRight"/>
            </w:pPr>
            <w:r w:rsidRPr="005A1DC4">
              <w:t>15,032.00</w:t>
            </w:r>
          </w:p>
        </w:tc>
        <w:tc>
          <w:tcPr>
            <w:tcW w:w="1584" w:type="dxa"/>
            <w:shd w:val="clear" w:color="auto" w:fill="auto"/>
            <w:vAlign w:val="center"/>
            <w:hideMark/>
          </w:tcPr>
          <w:p w14:paraId="52C3CB4E" w14:textId="7CA61159" w:rsidR="0084472E" w:rsidRPr="005A1DC4" w:rsidRDefault="005D3104" w:rsidP="005A1DC4">
            <w:pPr>
              <w:pStyle w:val="TblAnexosLeft"/>
            </w:pPr>
            <w:r w:rsidRPr="005A1DC4">
              <w:t>Seguros Patria</w:t>
            </w:r>
          </w:p>
        </w:tc>
        <w:tc>
          <w:tcPr>
            <w:tcW w:w="1008" w:type="dxa"/>
            <w:shd w:val="clear" w:color="auto" w:fill="auto"/>
            <w:vAlign w:val="center"/>
            <w:hideMark/>
          </w:tcPr>
          <w:p w14:paraId="3C5B3F6F" w14:textId="77777777" w:rsidR="0084472E" w:rsidRPr="005A1DC4" w:rsidRDefault="0084472E" w:rsidP="005A1DC4">
            <w:pPr>
              <w:pStyle w:val="TblAnexosCenter"/>
            </w:pPr>
            <w:r w:rsidRPr="005A1DC4">
              <w:t>FIZ-07592</w:t>
            </w:r>
          </w:p>
        </w:tc>
        <w:tc>
          <w:tcPr>
            <w:tcW w:w="1080" w:type="dxa"/>
            <w:shd w:val="clear" w:color="auto" w:fill="auto"/>
            <w:vAlign w:val="center"/>
            <w:hideMark/>
          </w:tcPr>
          <w:p w14:paraId="139D65D6" w14:textId="77777777" w:rsidR="0084472E" w:rsidRPr="005A1DC4" w:rsidRDefault="0084472E" w:rsidP="005A1DC4">
            <w:pPr>
              <w:pStyle w:val="TblAnexosCenter"/>
            </w:pPr>
            <w:r w:rsidRPr="005A1DC4">
              <w:t>31/12/20</w:t>
            </w:r>
          </w:p>
        </w:tc>
      </w:tr>
      <w:tr w:rsidR="0084472E" w:rsidRPr="005A1DC4" w14:paraId="7A2ED27E" w14:textId="77777777" w:rsidTr="00D9212E">
        <w:trPr>
          <w:trHeight w:val="288"/>
          <w:jc w:val="center"/>
        </w:trPr>
        <w:tc>
          <w:tcPr>
            <w:tcW w:w="426" w:type="dxa"/>
            <w:shd w:val="clear" w:color="auto" w:fill="auto"/>
            <w:vAlign w:val="center"/>
            <w:hideMark/>
          </w:tcPr>
          <w:p w14:paraId="1477171F" w14:textId="77777777" w:rsidR="0084472E" w:rsidRPr="005A1DC4" w:rsidRDefault="0084472E" w:rsidP="00E26CFD">
            <w:pPr>
              <w:pStyle w:val="TblAnexosCenter"/>
            </w:pPr>
            <w:r w:rsidRPr="005A1DC4">
              <w:lastRenderedPageBreak/>
              <w:t>118</w:t>
            </w:r>
          </w:p>
        </w:tc>
        <w:tc>
          <w:tcPr>
            <w:tcW w:w="1728" w:type="dxa"/>
            <w:shd w:val="clear" w:color="auto" w:fill="auto"/>
            <w:noWrap/>
            <w:vAlign w:val="center"/>
            <w:hideMark/>
          </w:tcPr>
          <w:p w14:paraId="37BEC978"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2D43C5D4" w14:textId="4650053F" w:rsidR="0084472E" w:rsidRPr="005A1DC4" w:rsidRDefault="005D3104" w:rsidP="00E26CFD">
            <w:pPr>
              <w:pStyle w:val="TblAnexosLeft"/>
            </w:pPr>
            <w:r w:rsidRPr="005A1DC4">
              <w:t>Cristalia Dominicana, S.R.L.</w:t>
            </w:r>
          </w:p>
        </w:tc>
        <w:tc>
          <w:tcPr>
            <w:tcW w:w="1296" w:type="dxa"/>
            <w:shd w:val="clear" w:color="auto" w:fill="auto"/>
            <w:vAlign w:val="center"/>
            <w:hideMark/>
          </w:tcPr>
          <w:p w14:paraId="1C092990" w14:textId="77777777" w:rsidR="0084472E" w:rsidRPr="005A1DC4" w:rsidRDefault="0084472E" w:rsidP="005A1DC4">
            <w:pPr>
              <w:pStyle w:val="TblAnexosRight"/>
            </w:pPr>
            <w:r w:rsidRPr="005A1DC4">
              <w:t>237,360.00</w:t>
            </w:r>
          </w:p>
        </w:tc>
        <w:tc>
          <w:tcPr>
            <w:tcW w:w="1584" w:type="dxa"/>
            <w:shd w:val="clear" w:color="auto" w:fill="auto"/>
            <w:vAlign w:val="center"/>
            <w:hideMark/>
          </w:tcPr>
          <w:p w14:paraId="268C4118" w14:textId="7A1C3CB5" w:rsidR="0084472E" w:rsidRPr="005A1DC4" w:rsidRDefault="005D3104" w:rsidP="005A1DC4">
            <w:pPr>
              <w:pStyle w:val="TblAnexosLeft"/>
            </w:pPr>
            <w:r>
              <w:t>BanReservas</w:t>
            </w:r>
          </w:p>
        </w:tc>
        <w:tc>
          <w:tcPr>
            <w:tcW w:w="1008" w:type="dxa"/>
            <w:shd w:val="clear" w:color="auto" w:fill="auto"/>
            <w:vAlign w:val="center"/>
            <w:hideMark/>
          </w:tcPr>
          <w:p w14:paraId="6DAA1001" w14:textId="77777777" w:rsidR="0084472E" w:rsidRPr="005A1DC4" w:rsidRDefault="0084472E" w:rsidP="005A1DC4">
            <w:pPr>
              <w:pStyle w:val="TblAnexosCenter"/>
            </w:pPr>
            <w:r w:rsidRPr="005A1DC4">
              <w:t>GCP-2020/00087</w:t>
            </w:r>
          </w:p>
        </w:tc>
        <w:tc>
          <w:tcPr>
            <w:tcW w:w="1080" w:type="dxa"/>
            <w:shd w:val="clear" w:color="auto" w:fill="auto"/>
            <w:vAlign w:val="center"/>
            <w:hideMark/>
          </w:tcPr>
          <w:p w14:paraId="3034F1D9" w14:textId="77777777" w:rsidR="0084472E" w:rsidRPr="005A1DC4" w:rsidRDefault="0084472E" w:rsidP="005A1DC4">
            <w:pPr>
              <w:pStyle w:val="TblAnexosCenter"/>
            </w:pPr>
            <w:r w:rsidRPr="005A1DC4">
              <w:t>31/11/2020</w:t>
            </w:r>
          </w:p>
        </w:tc>
      </w:tr>
      <w:tr w:rsidR="0084472E" w:rsidRPr="005A1DC4" w14:paraId="63D442BD" w14:textId="77777777" w:rsidTr="00D9212E">
        <w:trPr>
          <w:trHeight w:val="288"/>
          <w:jc w:val="center"/>
        </w:trPr>
        <w:tc>
          <w:tcPr>
            <w:tcW w:w="426" w:type="dxa"/>
            <w:shd w:val="clear" w:color="auto" w:fill="auto"/>
            <w:vAlign w:val="center"/>
            <w:hideMark/>
          </w:tcPr>
          <w:p w14:paraId="714E229B" w14:textId="77777777" w:rsidR="0084472E" w:rsidRPr="005A1DC4" w:rsidRDefault="0084472E" w:rsidP="00E26CFD">
            <w:pPr>
              <w:pStyle w:val="TblAnexosCenter"/>
            </w:pPr>
            <w:r w:rsidRPr="005A1DC4">
              <w:t>119</w:t>
            </w:r>
          </w:p>
        </w:tc>
        <w:tc>
          <w:tcPr>
            <w:tcW w:w="1728" w:type="dxa"/>
            <w:shd w:val="clear" w:color="auto" w:fill="auto"/>
            <w:noWrap/>
            <w:vAlign w:val="center"/>
            <w:hideMark/>
          </w:tcPr>
          <w:p w14:paraId="5D9297CE"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5BD6B1A5" w14:textId="6276907A" w:rsidR="0084472E" w:rsidRPr="005A1DC4" w:rsidRDefault="005D3104" w:rsidP="00E26CFD">
            <w:pPr>
              <w:pStyle w:val="TblAnexosLeft"/>
            </w:pPr>
            <w:r w:rsidRPr="005A1DC4">
              <w:t xml:space="preserve">Distribuidora Siglo </w:t>
            </w:r>
            <w:r>
              <w:t>XVI</w:t>
            </w:r>
            <w:r w:rsidRPr="005A1DC4">
              <w:t>, S.R.L.</w:t>
            </w:r>
          </w:p>
        </w:tc>
        <w:tc>
          <w:tcPr>
            <w:tcW w:w="1296" w:type="dxa"/>
            <w:shd w:val="clear" w:color="auto" w:fill="auto"/>
            <w:vAlign w:val="center"/>
            <w:hideMark/>
          </w:tcPr>
          <w:p w14:paraId="5669F1CA" w14:textId="77777777" w:rsidR="0084472E" w:rsidRPr="005A1DC4" w:rsidRDefault="0084472E" w:rsidP="005A1DC4">
            <w:pPr>
              <w:pStyle w:val="TblAnexosRight"/>
            </w:pPr>
            <w:r w:rsidRPr="005A1DC4">
              <w:t>14,995.00</w:t>
            </w:r>
          </w:p>
        </w:tc>
        <w:tc>
          <w:tcPr>
            <w:tcW w:w="1584" w:type="dxa"/>
            <w:shd w:val="clear" w:color="auto" w:fill="auto"/>
            <w:vAlign w:val="center"/>
            <w:hideMark/>
          </w:tcPr>
          <w:p w14:paraId="396DACF9" w14:textId="4075DFCC" w:rsidR="0084472E" w:rsidRPr="005A1DC4" w:rsidRDefault="005D3104" w:rsidP="005A1DC4">
            <w:pPr>
              <w:pStyle w:val="TblAnexosLeft"/>
            </w:pPr>
            <w:r w:rsidRPr="005A1DC4">
              <w:t>Angloamericana</w:t>
            </w:r>
            <w:r>
              <w:t xml:space="preserve"> de </w:t>
            </w:r>
            <w:r w:rsidRPr="005A1DC4">
              <w:t>Seguros</w:t>
            </w:r>
          </w:p>
        </w:tc>
        <w:tc>
          <w:tcPr>
            <w:tcW w:w="1008" w:type="dxa"/>
            <w:shd w:val="clear" w:color="auto" w:fill="auto"/>
            <w:vAlign w:val="center"/>
            <w:hideMark/>
          </w:tcPr>
          <w:p w14:paraId="3F919716" w14:textId="77777777" w:rsidR="0084472E" w:rsidRPr="005A1DC4" w:rsidRDefault="0084472E" w:rsidP="005A1DC4">
            <w:pPr>
              <w:pStyle w:val="TblAnexosCenter"/>
            </w:pPr>
            <w:r w:rsidRPr="005A1DC4">
              <w:t>1-701-5548</w:t>
            </w:r>
          </w:p>
        </w:tc>
        <w:tc>
          <w:tcPr>
            <w:tcW w:w="1080" w:type="dxa"/>
            <w:shd w:val="clear" w:color="auto" w:fill="auto"/>
            <w:vAlign w:val="center"/>
            <w:hideMark/>
          </w:tcPr>
          <w:p w14:paraId="4F5DFD89" w14:textId="77777777" w:rsidR="0084472E" w:rsidRPr="005A1DC4" w:rsidRDefault="0084472E" w:rsidP="005A1DC4">
            <w:pPr>
              <w:pStyle w:val="TblAnexosCenter"/>
            </w:pPr>
            <w:r w:rsidRPr="005A1DC4">
              <w:t>30/11/20202</w:t>
            </w:r>
          </w:p>
        </w:tc>
      </w:tr>
      <w:tr w:rsidR="0084472E" w:rsidRPr="005A1DC4" w14:paraId="3243E722" w14:textId="77777777" w:rsidTr="00D9212E">
        <w:trPr>
          <w:trHeight w:val="288"/>
          <w:jc w:val="center"/>
        </w:trPr>
        <w:tc>
          <w:tcPr>
            <w:tcW w:w="426" w:type="dxa"/>
            <w:shd w:val="clear" w:color="auto" w:fill="auto"/>
            <w:vAlign w:val="center"/>
            <w:hideMark/>
          </w:tcPr>
          <w:p w14:paraId="611141EC" w14:textId="77777777" w:rsidR="0084472E" w:rsidRPr="005A1DC4" w:rsidRDefault="0084472E" w:rsidP="00E26CFD">
            <w:pPr>
              <w:pStyle w:val="TblAnexosCenter"/>
            </w:pPr>
            <w:r w:rsidRPr="005A1DC4">
              <w:t>120</w:t>
            </w:r>
          </w:p>
        </w:tc>
        <w:tc>
          <w:tcPr>
            <w:tcW w:w="1728" w:type="dxa"/>
            <w:shd w:val="clear" w:color="auto" w:fill="auto"/>
            <w:noWrap/>
            <w:vAlign w:val="center"/>
            <w:hideMark/>
          </w:tcPr>
          <w:p w14:paraId="6E1ADED6"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17E3AB5C" w14:textId="53796735" w:rsidR="0084472E" w:rsidRPr="005A1DC4" w:rsidRDefault="005D3104" w:rsidP="00E26CFD">
            <w:pPr>
              <w:pStyle w:val="TblAnexosLeft"/>
            </w:pPr>
            <w:r w:rsidRPr="005A1DC4">
              <w:t>Duxin Pharmaceutica,S.R.L.</w:t>
            </w:r>
          </w:p>
        </w:tc>
        <w:tc>
          <w:tcPr>
            <w:tcW w:w="1296" w:type="dxa"/>
            <w:shd w:val="clear" w:color="auto" w:fill="auto"/>
            <w:vAlign w:val="center"/>
            <w:hideMark/>
          </w:tcPr>
          <w:p w14:paraId="1431A664" w14:textId="77777777" w:rsidR="0084472E" w:rsidRPr="005A1DC4" w:rsidRDefault="0084472E" w:rsidP="005A1DC4">
            <w:pPr>
              <w:pStyle w:val="TblAnexosRight"/>
            </w:pPr>
            <w:r w:rsidRPr="005A1DC4">
              <w:t>15,842.00</w:t>
            </w:r>
          </w:p>
        </w:tc>
        <w:tc>
          <w:tcPr>
            <w:tcW w:w="1584" w:type="dxa"/>
            <w:shd w:val="clear" w:color="auto" w:fill="auto"/>
            <w:vAlign w:val="center"/>
            <w:hideMark/>
          </w:tcPr>
          <w:p w14:paraId="4FC9061F" w14:textId="0775993F" w:rsidR="0084472E" w:rsidRPr="005A1DC4" w:rsidRDefault="005D3104" w:rsidP="005A1DC4">
            <w:pPr>
              <w:pStyle w:val="TblAnexosLeft"/>
            </w:pPr>
            <w:r w:rsidRPr="005A1DC4">
              <w:t>Midassegros</w:t>
            </w:r>
          </w:p>
        </w:tc>
        <w:tc>
          <w:tcPr>
            <w:tcW w:w="1008" w:type="dxa"/>
            <w:shd w:val="clear" w:color="auto" w:fill="auto"/>
            <w:vAlign w:val="center"/>
            <w:hideMark/>
          </w:tcPr>
          <w:p w14:paraId="6DFCAB26" w14:textId="77777777" w:rsidR="0084472E" w:rsidRPr="005A1DC4" w:rsidRDefault="0084472E" w:rsidP="005A1DC4">
            <w:pPr>
              <w:pStyle w:val="TblAnexosCenter"/>
            </w:pPr>
            <w:r w:rsidRPr="005A1DC4">
              <w:t>7-703-00066</w:t>
            </w:r>
          </w:p>
        </w:tc>
        <w:tc>
          <w:tcPr>
            <w:tcW w:w="1080" w:type="dxa"/>
            <w:shd w:val="clear" w:color="auto" w:fill="auto"/>
            <w:vAlign w:val="center"/>
            <w:hideMark/>
          </w:tcPr>
          <w:p w14:paraId="113ED37C" w14:textId="77777777" w:rsidR="0084472E" w:rsidRPr="005A1DC4" w:rsidRDefault="0084472E" w:rsidP="005A1DC4">
            <w:pPr>
              <w:pStyle w:val="TblAnexosCenter"/>
            </w:pPr>
            <w:r w:rsidRPr="005A1DC4">
              <w:t>30/12/20</w:t>
            </w:r>
          </w:p>
        </w:tc>
      </w:tr>
      <w:tr w:rsidR="0084472E" w:rsidRPr="005A1DC4" w14:paraId="7C35313E" w14:textId="77777777" w:rsidTr="00D9212E">
        <w:trPr>
          <w:trHeight w:val="288"/>
          <w:jc w:val="center"/>
        </w:trPr>
        <w:tc>
          <w:tcPr>
            <w:tcW w:w="426" w:type="dxa"/>
            <w:shd w:val="clear" w:color="auto" w:fill="auto"/>
            <w:vAlign w:val="center"/>
            <w:hideMark/>
          </w:tcPr>
          <w:p w14:paraId="7206C7D5" w14:textId="77777777" w:rsidR="0084472E" w:rsidRPr="005A1DC4" w:rsidRDefault="0084472E" w:rsidP="00E26CFD">
            <w:pPr>
              <w:pStyle w:val="TblAnexosCenter"/>
            </w:pPr>
            <w:r w:rsidRPr="005A1DC4">
              <w:t>121</w:t>
            </w:r>
          </w:p>
        </w:tc>
        <w:tc>
          <w:tcPr>
            <w:tcW w:w="1728" w:type="dxa"/>
            <w:shd w:val="clear" w:color="auto" w:fill="auto"/>
            <w:noWrap/>
            <w:vAlign w:val="center"/>
            <w:hideMark/>
          </w:tcPr>
          <w:p w14:paraId="092D3756"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26B08296" w14:textId="0D2B3C3D" w:rsidR="0084472E" w:rsidRPr="005A1DC4" w:rsidRDefault="005D3104" w:rsidP="00E26CFD">
            <w:pPr>
              <w:pStyle w:val="TblAnexosLeft"/>
            </w:pPr>
            <w:r w:rsidRPr="005A1DC4">
              <w:t>Kodo Pharma, S.R.L.</w:t>
            </w:r>
          </w:p>
        </w:tc>
        <w:tc>
          <w:tcPr>
            <w:tcW w:w="1296" w:type="dxa"/>
            <w:shd w:val="clear" w:color="auto" w:fill="auto"/>
            <w:vAlign w:val="center"/>
            <w:hideMark/>
          </w:tcPr>
          <w:p w14:paraId="5C8E6BA3" w14:textId="77777777" w:rsidR="0084472E" w:rsidRPr="005A1DC4" w:rsidRDefault="0084472E" w:rsidP="005A1DC4">
            <w:pPr>
              <w:pStyle w:val="TblAnexosRight"/>
            </w:pPr>
            <w:r w:rsidRPr="005A1DC4">
              <w:t>303,700.00</w:t>
            </w:r>
          </w:p>
        </w:tc>
        <w:tc>
          <w:tcPr>
            <w:tcW w:w="1584" w:type="dxa"/>
            <w:shd w:val="clear" w:color="auto" w:fill="auto"/>
            <w:vAlign w:val="center"/>
            <w:hideMark/>
          </w:tcPr>
          <w:p w14:paraId="5EC4406D" w14:textId="053D4CC4"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vAlign w:val="center"/>
            <w:hideMark/>
          </w:tcPr>
          <w:p w14:paraId="29E88B3D" w14:textId="77777777" w:rsidR="0084472E" w:rsidRPr="005A1DC4" w:rsidRDefault="0084472E" w:rsidP="005A1DC4">
            <w:pPr>
              <w:pStyle w:val="TblAnexosCenter"/>
            </w:pPr>
            <w:r w:rsidRPr="005A1DC4">
              <w:t>CGP-2020/140</w:t>
            </w:r>
          </w:p>
        </w:tc>
        <w:tc>
          <w:tcPr>
            <w:tcW w:w="1080" w:type="dxa"/>
            <w:shd w:val="clear" w:color="auto" w:fill="auto"/>
            <w:vAlign w:val="center"/>
            <w:hideMark/>
          </w:tcPr>
          <w:p w14:paraId="59325D61" w14:textId="77777777" w:rsidR="0084472E" w:rsidRPr="005A1DC4" w:rsidRDefault="0084472E" w:rsidP="005A1DC4">
            <w:pPr>
              <w:pStyle w:val="TblAnexosCenter"/>
            </w:pPr>
            <w:r w:rsidRPr="005A1DC4">
              <w:t>30/11/20</w:t>
            </w:r>
          </w:p>
        </w:tc>
      </w:tr>
      <w:tr w:rsidR="0084472E" w:rsidRPr="005A1DC4" w14:paraId="370B5D69" w14:textId="77777777" w:rsidTr="00D9212E">
        <w:trPr>
          <w:trHeight w:val="288"/>
          <w:jc w:val="center"/>
        </w:trPr>
        <w:tc>
          <w:tcPr>
            <w:tcW w:w="426" w:type="dxa"/>
            <w:shd w:val="clear" w:color="auto" w:fill="auto"/>
            <w:vAlign w:val="center"/>
            <w:hideMark/>
          </w:tcPr>
          <w:p w14:paraId="1FAF2404" w14:textId="77777777" w:rsidR="0084472E" w:rsidRPr="005A1DC4" w:rsidRDefault="0084472E" w:rsidP="00E26CFD">
            <w:pPr>
              <w:pStyle w:val="TblAnexosCenter"/>
            </w:pPr>
            <w:r w:rsidRPr="005A1DC4">
              <w:t>122</w:t>
            </w:r>
          </w:p>
        </w:tc>
        <w:tc>
          <w:tcPr>
            <w:tcW w:w="1728" w:type="dxa"/>
            <w:shd w:val="clear" w:color="auto" w:fill="auto"/>
            <w:noWrap/>
            <w:vAlign w:val="center"/>
            <w:hideMark/>
          </w:tcPr>
          <w:p w14:paraId="1D05771C"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75B735D9" w14:textId="359B7D21" w:rsidR="0084472E" w:rsidRPr="005A1DC4" w:rsidRDefault="005D3104" w:rsidP="00E26CFD">
            <w:pPr>
              <w:pStyle w:val="TblAnexosLeft"/>
            </w:pPr>
            <w:r w:rsidRPr="005A1DC4">
              <w:t>Kodo Pharma, S.R.L.</w:t>
            </w:r>
          </w:p>
        </w:tc>
        <w:tc>
          <w:tcPr>
            <w:tcW w:w="1296" w:type="dxa"/>
            <w:shd w:val="clear" w:color="auto" w:fill="auto"/>
            <w:vAlign w:val="center"/>
            <w:hideMark/>
          </w:tcPr>
          <w:p w14:paraId="1099CD61" w14:textId="77777777" w:rsidR="0084472E" w:rsidRPr="005A1DC4" w:rsidRDefault="0084472E" w:rsidP="005A1DC4">
            <w:pPr>
              <w:pStyle w:val="TblAnexosRight"/>
            </w:pPr>
            <w:r w:rsidRPr="005A1DC4">
              <w:t>17,835.00</w:t>
            </w:r>
          </w:p>
        </w:tc>
        <w:tc>
          <w:tcPr>
            <w:tcW w:w="1584" w:type="dxa"/>
            <w:shd w:val="clear" w:color="auto" w:fill="auto"/>
            <w:vAlign w:val="center"/>
            <w:hideMark/>
          </w:tcPr>
          <w:p w14:paraId="7768CC57" w14:textId="4B2CD150"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vAlign w:val="center"/>
            <w:hideMark/>
          </w:tcPr>
          <w:p w14:paraId="0A741819" w14:textId="77777777" w:rsidR="0084472E" w:rsidRPr="005A1DC4" w:rsidRDefault="0084472E" w:rsidP="005A1DC4">
            <w:pPr>
              <w:pStyle w:val="TblAnexosCenter"/>
            </w:pPr>
            <w:r w:rsidRPr="005A1DC4">
              <w:t>CGP-2020/00075</w:t>
            </w:r>
          </w:p>
        </w:tc>
        <w:tc>
          <w:tcPr>
            <w:tcW w:w="1080" w:type="dxa"/>
            <w:shd w:val="clear" w:color="auto" w:fill="auto"/>
            <w:vAlign w:val="center"/>
            <w:hideMark/>
          </w:tcPr>
          <w:p w14:paraId="22CD3F8A" w14:textId="77777777" w:rsidR="0084472E" w:rsidRPr="005A1DC4" w:rsidRDefault="0084472E" w:rsidP="005A1DC4">
            <w:pPr>
              <w:pStyle w:val="TblAnexosCenter"/>
            </w:pPr>
            <w:r w:rsidRPr="005A1DC4">
              <w:t>30/11/20</w:t>
            </w:r>
          </w:p>
        </w:tc>
      </w:tr>
      <w:tr w:rsidR="0084472E" w:rsidRPr="005A1DC4" w14:paraId="4C5DA99D" w14:textId="77777777" w:rsidTr="00D9212E">
        <w:trPr>
          <w:trHeight w:val="288"/>
          <w:jc w:val="center"/>
        </w:trPr>
        <w:tc>
          <w:tcPr>
            <w:tcW w:w="426" w:type="dxa"/>
            <w:shd w:val="clear" w:color="auto" w:fill="auto"/>
            <w:vAlign w:val="center"/>
            <w:hideMark/>
          </w:tcPr>
          <w:p w14:paraId="4A0B5B89" w14:textId="77777777" w:rsidR="0084472E" w:rsidRPr="005A1DC4" w:rsidRDefault="0084472E" w:rsidP="00E26CFD">
            <w:pPr>
              <w:pStyle w:val="TblAnexosCenter"/>
            </w:pPr>
            <w:r w:rsidRPr="005A1DC4">
              <w:t>123</w:t>
            </w:r>
          </w:p>
        </w:tc>
        <w:tc>
          <w:tcPr>
            <w:tcW w:w="1728" w:type="dxa"/>
            <w:shd w:val="clear" w:color="auto" w:fill="auto"/>
            <w:noWrap/>
            <w:vAlign w:val="center"/>
            <w:hideMark/>
          </w:tcPr>
          <w:p w14:paraId="30C3812B"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573F25C3" w14:textId="3A293A6E" w:rsidR="0084472E" w:rsidRPr="005A1DC4" w:rsidRDefault="005D3104" w:rsidP="00E26CFD">
            <w:pPr>
              <w:pStyle w:val="TblAnexosLeft"/>
            </w:pPr>
            <w:r w:rsidRPr="005A1DC4">
              <w:t>Laboratorios Alfa, S.R.L.</w:t>
            </w:r>
          </w:p>
        </w:tc>
        <w:tc>
          <w:tcPr>
            <w:tcW w:w="1296" w:type="dxa"/>
            <w:shd w:val="clear" w:color="auto" w:fill="auto"/>
            <w:vAlign w:val="center"/>
            <w:hideMark/>
          </w:tcPr>
          <w:p w14:paraId="2C988D32" w14:textId="77777777" w:rsidR="0084472E" w:rsidRPr="005A1DC4" w:rsidRDefault="0084472E" w:rsidP="005A1DC4">
            <w:pPr>
              <w:pStyle w:val="TblAnexosRight"/>
            </w:pPr>
            <w:r w:rsidRPr="005A1DC4">
              <w:t>153,000.00</w:t>
            </w:r>
          </w:p>
        </w:tc>
        <w:tc>
          <w:tcPr>
            <w:tcW w:w="1584" w:type="dxa"/>
            <w:shd w:val="clear" w:color="auto" w:fill="auto"/>
            <w:vAlign w:val="center"/>
            <w:hideMark/>
          </w:tcPr>
          <w:p w14:paraId="736D8B75" w14:textId="3A513607" w:rsidR="0084472E" w:rsidRPr="005A1DC4" w:rsidRDefault="005D3104" w:rsidP="005A1DC4">
            <w:pPr>
              <w:pStyle w:val="TblAnexosLeft"/>
            </w:pPr>
            <w:r w:rsidRPr="005A1DC4">
              <w:t>Seguros Sura</w:t>
            </w:r>
          </w:p>
        </w:tc>
        <w:tc>
          <w:tcPr>
            <w:tcW w:w="1008" w:type="dxa"/>
            <w:shd w:val="clear" w:color="auto" w:fill="auto"/>
            <w:vAlign w:val="center"/>
            <w:hideMark/>
          </w:tcPr>
          <w:p w14:paraId="4C8BEE9B" w14:textId="77777777" w:rsidR="0084472E" w:rsidRPr="005A1DC4" w:rsidRDefault="0084472E" w:rsidP="005A1DC4">
            <w:pPr>
              <w:pStyle w:val="TblAnexosCenter"/>
            </w:pPr>
            <w:r w:rsidRPr="005A1DC4">
              <w:t>FIAN-14037</w:t>
            </w:r>
          </w:p>
        </w:tc>
        <w:tc>
          <w:tcPr>
            <w:tcW w:w="1080" w:type="dxa"/>
            <w:shd w:val="clear" w:color="auto" w:fill="auto"/>
            <w:vAlign w:val="center"/>
            <w:hideMark/>
          </w:tcPr>
          <w:p w14:paraId="2F4D87C0" w14:textId="77777777" w:rsidR="0084472E" w:rsidRPr="005A1DC4" w:rsidRDefault="0084472E" w:rsidP="005A1DC4">
            <w:pPr>
              <w:pStyle w:val="TblAnexosCenter"/>
            </w:pPr>
            <w:r w:rsidRPr="005A1DC4">
              <w:t>30/11/20</w:t>
            </w:r>
          </w:p>
        </w:tc>
      </w:tr>
      <w:tr w:rsidR="0084472E" w:rsidRPr="005A1DC4" w14:paraId="57A9CA17" w14:textId="77777777" w:rsidTr="00D9212E">
        <w:trPr>
          <w:trHeight w:val="288"/>
          <w:jc w:val="center"/>
        </w:trPr>
        <w:tc>
          <w:tcPr>
            <w:tcW w:w="426" w:type="dxa"/>
            <w:shd w:val="clear" w:color="auto" w:fill="auto"/>
            <w:vAlign w:val="center"/>
            <w:hideMark/>
          </w:tcPr>
          <w:p w14:paraId="4040D635" w14:textId="77777777" w:rsidR="0084472E" w:rsidRPr="005A1DC4" w:rsidRDefault="0084472E" w:rsidP="00E26CFD">
            <w:pPr>
              <w:pStyle w:val="TblAnexosCenter"/>
            </w:pPr>
            <w:r w:rsidRPr="005A1DC4">
              <w:t>124</w:t>
            </w:r>
          </w:p>
        </w:tc>
        <w:tc>
          <w:tcPr>
            <w:tcW w:w="1728" w:type="dxa"/>
            <w:shd w:val="clear" w:color="auto" w:fill="auto"/>
            <w:noWrap/>
            <w:vAlign w:val="center"/>
            <w:hideMark/>
          </w:tcPr>
          <w:p w14:paraId="126697DB"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04DC75EB" w14:textId="2E548426" w:rsidR="0084472E" w:rsidRPr="005A1DC4" w:rsidRDefault="005D3104" w:rsidP="00E26CFD">
            <w:pPr>
              <w:pStyle w:val="TblAnexosLeft"/>
            </w:pPr>
            <w:r w:rsidRPr="005A1DC4">
              <w:t>Laboratorios Orbis, S.A.</w:t>
            </w:r>
          </w:p>
        </w:tc>
        <w:tc>
          <w:tcPr>
            <w:tcW w:w="1296" w:type="dxa"/>
            <w:shd w:val="clear" w:color="auto" w:fill="auto"/>
            <w:vAlign w:val="center"/>
            <w:hideMark/>
          </w:tcPr>
          <w:p w14:paraId="18A4652E" w14:textId="77777777" w:rsidR="0084472E" w:rsidRPr="005A1DC4" w:rsidRDefault="0084472E" w:rsidP="005A1DC4">
            <w:pPr>
              <w:pStyle w:val="TblAnexosRight"/>
            </w:pPr>
            <w:r w:rsidRPr="005A1DC4">
              <w:t>162,980.00</w:t>
            </w:r>
          </w:p>
        </w:tc>
        <w:tc>
          <w:tcPr>
            <w:tcW w:w="1584" w:type="dxa"/>
            <w:shd w:val="clear" w:color="auto" w:fill="auto"/>
            <w:vAlign w:val="center"/>
            <w:hideMark/>
          </w:tcPr>
          <w:p w14:paraId="75CA6103" w14:textId="07779A94" w:rsidR="0084472E" w:rsidRPr="005A1DC4" w:rsidRDefault="005D3104" w:rsidP="005A1DC4">
            <w:pPr>
              <w:pStyle w:val="TblAnexosLeft"/>
            </w:pPr>
            <w:r w:rsidRPr="005A1DC4">
              <w:t>Seguros Sura</w:t>
            </w:r>
          </w:p>
        </w:tc>
        <w:tc>
          <w:tcPr>
            <w:tcW w:w="1008" w:type="dxa"/>
            <w:shd w:val="clear" w:color="auto" w:fill="auto"/>
            <w:vAlign w:val="center"/>
            <w:hideMark/>
          </w:tcPr>
          <w:p w14:paraId="6FF89EFB" w14:textId="77777777" w:rsidR="0084472E" w:rsidRPr="005A1DC4" w:rsidRDefault="0084472E" w:rsidP="005A1DC4">
            <w:pPr>
              <w:pStyle w:val="TblAnexosCenter"/>
            </w:pPr>
            <w:r w:rsidRPr="005A1DC4">
              <w:t>FIAN-14033</w:t>
            </w:r>
          </w:p>
        </w:tc>
        <w:tc>
          <w:tcPr>
            <w:tcW w:w="1080" w:type="dxa"/>
            <w:shd w:val="clear" w:color="auto" w:fill="auto"/>
            <w:vAlign w:val="center"/>
            <w:hideMark/>
          </w:tcPr>
          <w:p w14:paraId="2FF7FCCB" w14:textId="77777777" w:rsidR="0084472E" w:rsidRPr="005A1DC4" w:rsidRDefault="0084472E" w:rsidP="005A1DC4">
            <w:pPr>
              <w:pStyle w:val="TblAnexosCenter"/>
            </w:pPr>
            <w:r w:rsidRPr="005A1DC4">
              <w:t>30/11/20</w:t>
            </w:r>
          </w:p>
        </w:tc>
      </w:tr>
      <w:tr w:rsidR="0084472E" w:rsidRPr="005A1DC4" w14:paraId="381A13A1" w14:textId="77777777" w:rsidTr="00D9212E">
        <w:trPr>
          <w:trHeight w:val="288"/>
          <w:jc w:val="center"/>
        </w:trPr>
        <w:tc>
          <w:tcPr>
            <w:tcW w:w="426" w:type="dxa"/>
            <w:shd w:val="clear" w:color="auto" w:fill="auto"/>
            <w:vAlign w:val="center"/>
            <w:hideMark/>
          </w:tcPr>
          <w:p w14:paraId="27BAC619" w14:textId="77777777" w:rsidR="0084472E" w:rsidRPr="005A1DC4" w:rsidRDefault="0084472E" w:rsidP="00E26CFD">
            <w:pPr>
              <w:pStyle w:val="TblAnexosCenter"/>
            </w:pPr>
            <w:r w:rsidRPr="005A1DC4">
              <w:t>125</w:t>
            </w:r>
          </w:p>
        </w:tc>
        <w:tc>
          <w:tcPr>
            <w:tcW w:w="1728" w:type="dxa"/>
            <w:shd w:val="clear" w:color="auto" w:fill="auto"/>
            <w:noWrap/>
            <w:vAlign w:val="center"/>
            <w:hideMark/>
          </w:tcPr>
          <w:p w14:paraId="434E7C95"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350E2F41" w14:textId="70291315" w:rsidR="0084472E" w:rsidRPr="005A1DC4" w:rsidRDefault="005D3104" w:rsidP="00E26CFD">
            <w:pPr>
              <w:pStyle w:val="TblAnexosLeft"/>
            </w:pPr>
            <w:r w:rsidRPr="005A1DC4">
              <w:t>Leterago, S.R.L.</w:t>
            </w:r>
          </w:p>
        </w:tc>
        <w:tc>
          <w:tcPr>
            <w:tcW w:w="1296" w:type="dxa"/>
            <w:shd w:val="clear" w:color="auto" w:fill="auto"/>
            <w:vAlign w:val="center"/>
            <w:hideMark/>
          </w:tcPr>
          <w:p w14:paraId="7C37A341" w14:textId="77777777" w:rsidR="0084472E" w:rsidRPr="005A1DC4" w:rsidRDefault="0084472E" w:rsidP="005A1DC4">
            <w:pPr>
              <w:pStyle w:val="TblAnexosRight"/>
            </w:pPr>
            <w:r w:rsidRPr="005A1DC4">
              <w:t>35,760.00</w:t>
            </w:r>
          </w:p>
        </w:tc>
        <w:tc>
          <w:tcPr>
            <w:tcW w:w="1584" w:type="dxa"/>
            <w:shd w:val="clear" w:color="auto" w:fill="auto"/>
            <w:vAlign w:val="center"/>
            <w:hideMark/>
          </w:tcPr>
          <w:p w14:paraId="7D7F0239" w14:textId="36038934" w:rsidR="0084472E" w:rsidRPr="005A1DC4" w:rsidRDefault="005D3104" w:rsidP="005A1DC4">
            <w:pPr>
              <w:pStyle w:val="TblAnexosLeft"/>
            </w:pPr>
            <w:r w:rsidRPr="005A1DC4">
              <w:t>Banco Popular</w:t>
            </w:r>
          </w:p>
        </w:tc>
        <w:tc>
          <w:tcPr>
            <w:tcW w:w="1008" w:type="dxa"/>
            <w:shd w:val="clear" w:color="auto" w:fill="auto"/>
            <w:vAlign w:val="center"/>
            <w:hideMark/>
          </w:tcPr>
          <w:p w14:paraId="0C85509A" w14:textId="77777777" w:rsidR="0084472E" w:rsidRPr="005A1DC4" w:rsidRDefault="0084472E" w:rsidP="005A1DC4">
            <w:pPr>
              <w:pStyle w:val="TblAnexosCenter"/>
            </w:pPr>
            <w:r w:rsidRPr="005A1DC4">
              <w:t>GAR-2020-00826</w:t>
            </w:r>
          </w:p>
        </w:tc>
        <w:tc>
          <w:tcPr>
            <w:tcW w:w="1080" w:type="dxa"/>
            <w:shd w:val="clear" w:color="auto" w:fill="auto"/>
            <w:vAlign w:val="center"/>
            <w:hideMark/>
          </w:tcPr>
          <w:p w14:paraId="7171DC37" w14:textId="77777777" w:rsidR="0084472E" w:rsidRPr="005A1DC4" w:rsidRDefault="0084472E" w:rsidP="005A1DC4">
            <w:pPr>
              <w:pStyle w:val="TblAnexosCenter"/>
            </w:pPr>
            <w:r w:rsidRPr="005A1DC4">
              <w:t>30/11/20</w:t>
            </w:r>
          </w:p>
        </w:tc>
      </w:tr>
      <w:tr w:rsidR="0084472E" w:rsidRPr="005A1DC4" w14:paraId="1CF3F40E" w14:textId="77777777" w:rsidTr="00D9212E">
        <w:trPr>
          <w:trHeight w:val="288"/>
          <w:jc w:val="center"/>
        </w:trPr>
        <w:tc>
          <w:tcPr>
            <w:tcW w:w="426" w:type="dxa"/>
            <w:shd w:val="clear" w:color="auto" w:fill="auto"/>
            <w:vAlign w:val="center"/>
            <w:hideMark/>
          </w:tcPr>
          <w:p w14:paraId="5B6FE5D2" w14:textId="77777777" w:rsidR="0084472E" w:rsidRPr="005A1DC4" w:rsidRDefault="0084472E" w:rsidP="00E26CFD">
            <w:pPr>
              <w:pStyle w:val="TblAnexosCenter"/>
            </w:pPr>
            <w:r w:rsidRPr="005A1DC4">
              <w:t>126</w:t>
            </w:r>
          </w:p>
        </w:tc>
        <w:tc>
          <w:tcPr>
            <w:tcW w:w="1728" w:type="dxa"/>
            <w:shd w:val="clear" w:color="auto" w:fill="auto"/>
            <w:noWrap/>
            <w:vAlign w:val="center"/>
            <w:hideMark/>
          </w:tcPr>
          <w:p w14:paraId="6ED09D6D"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54344D44" w14:textId="61AD48B7" w:rsidR="0084472E" w:rsidRPr="005A1DC4" w:rsidRDefault="005D3104" w:rsidP="00E26CFD">
            <w:pPr>
              <w:pStyle w:val="TblAnexosLeft"/>
            </w:pPr>
            <w:r w:rsidRPr="005A1DC4">
              <w:t>Medek Pharma, S.A.</w:t>
            </w:r>
          </w:p>
        </w:tc>
        <w:tc>
          <w:tcPr>
            <w:tcW w:w="1296" w:type="dxa"/>
            <w:shd w:val="clear" w:color="auto" w:fill="auto"/>
            <w:vAlign w:val="center"/>
            <w:hideMark/>
          </w:tcPr>
          <w:p w14:paraId="75850E7B" w14:textId="77777777" w:rsidR="0084472E" w:rsidRPr="005A1DC4" w:rsidRDefault="0084472E" w:rsidP="005A1DC4">
            <w:pPr>
              <w:pStyle w:val="TblAnexosRight"/>
            </w:pPr>
            <w:r w:rsidRPr="005A1DC4">
              <w:t>114,800.00</w:t>
            </w:r>
          </w:p>
        </w:tc>
        <w:tc>
          <w:tcPr>
            <w:tcW w:w="1584" w:type="dxa"/>
            <w:shd w:val="clear" w:color="auto" w:fill="auto"/>
            <w:vAlign w:val="center"/>
            <w:hideMark/>
          </w:tcPr>
          <w:p w14:paraId="0C896A4A" w14:textId="3A73C491" w:rsidR="0084472E" w:rsidRPr="005A1DC4" w:rsidRDefault="005D3104" w:rsidP="005A1DC4">
            <w:pPr>
              <w:pStyle w:val="TblAnexosLeft"/>
            </w:pPr>
            <w:r w:rsidRPr="005A1DC4">
              <w:t>Seguros Universal</w:t>
            </w:r>
          </w:p>
        </w:tc>
        <w:tc>
          <w:tcPr>
            <w:tcW w:w="1008" w:type="dxa"/>
            <w:shd w:val="clear" w:color="auto" w:fill="auto"/>
            <w:vAlign w:val="center"/>
            <w:hideMark/>
          </w:tcPr>
          <w:p w14:paraId="0EBF580D" w14:textId="77777777" w:rsidR="0084472E" w:rsidRPr="005A1DC4" w:rsidRDefault="0084472E" w:rsidP="005A1DC4">
            <w:pPr>
              <w:pStyle w:val="TblAnexosCenter"/>
            </w:pPr>
            <w:r w:rsidRPr="005A1DC4">
              <w:t>17-214228</w:t>
            </w:r>
          </w:p>
        </w:tc>
        <w:tc>
          <w:tcPr>
            <w:tcW w:w="1080" w:type="dxa"/>
            <w:shd w:val="clear" w:color="auto" w:fill="auto"/>
            <w:vAlign w:val="center"/>
            <w:hideMark/>
          </w:tcPr>
          <w:p w14:paraId="5DA1A2EB" w14:textId="77777777" w:rsidR="0084472E" w:rsidRPr="005A1DC4" w:rsidRDefault="0084472E" w:rsidP="005A1DC4">
            <w:pPr>
              <w:pStyle w:val="TblAnexosCenter"/>
            </w:pPr>
            <w:r w:rsidRPr="005A1DC4">
              <w:t>30/11/20</w:t>
            </w:r>
          </w:p>
        </w:tc>
      </w:tr>
      <w:tr w:rsidR="0084472E" w:rsidRPr="005A1DC4" w14:paraId="7C7F2D87" w14:textId="77777777" w:rsidTr="00D9212E">
        <w:trPr>
          <w:trHeight w:val="288"/>
          <w:jc w:val="center"/>
        </w:trPr>
        <w:tc>
          <w:tcPr>
            <w:tcW w:w="426" w:type="dxa"/>
            <w:shd w:val="clear" w:color="auto" w:fill="auto"/>
            <w:vAlign w:val="center"/>
            <w:hideMark/>
          </w:tcPr>
          <w:p w14:paraId="55E67907" w14:textId="77777777" w:rsidR="0084472E" w:rsidRPr="005A1DC4" w:rsidRDefault="0084472E" w:rsidP="00E26CFD">
            <w:pPr>
              <w:pStyle w:val="TblAnexosCenter"/>
            </w:pPr>
            <w:r w:rsidRPr="005A1DC4">
              <w:t>127</w:t>
            </w:r>
          </w:p>
        </w:tc>
        <w:tc>
          <w:tcPr>
            <w:tcW w:w="1728" w:type="dxa"/>
            <w:shd w:val="clear" w:color="auto" w:fill="auto"/>
            <w:noWrap/>
            <w:vAlign w:val="center"/>
            <w:hideMark/>
          </w:tcPr>
          <w:p w14:paraId="05BDE760"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6161FB94" w14:textId="4E5EE2E7" w:rsidR="0084472E" w:rsidRPr="005A1DC4" w:rsidRDefault="005D3104" w:rsidP="00E26CFD">
            <w:pPr>
              <w:pStyle w:val="TblAnexosLeft"/>
            </w:pPr>
            <w:r w:rsidRPr="005A1DC4">
              <w:t>Promedca, S.R.L.</w:t>
            </w:r>
          </w:p>
        </w:tc>
        <w:tc>
          <w:tcPr>
            <w:tcW w:w="1296" w:type="dxa"/>
            <w:shd w:val="clear" w:color="auto" w:fill="auto"/>
            <w:vAlign w:val="center"/>
            <w:hideMark/>
          </w:tcPr>
          <w:p w14:paraId="06FD5554" w14:textId="77777777" w:rsidR="0084472E" w:rsidRPr="005A1DC4" w:rsidRDefault="0084472E" w:rsidP="005A1DC4">
            <w:pPr>
              <w:pStyle w:val="TblAnexosRight"/>
            </w:pPr>
            <w:r w:rsidRPr="005A1DC4">
              <w:t>55,315.08</w:t>
            </w:r>
          </w:p>
        </w:tc>
        <w:tc>
          <w:tcPr>
            <w:tcW w:w="1584" w:type="dxa"/>
            <w:shd w:val="clear" w:color="auto" w:fill="auto"/>
            <w:vAlign w:val="center"/>
            <w:hideMark/>
          </w:tcPr>
          <w:p w14:paraId="3FBF34F5" w14:textId="71163A48" w:rsidR="0084472E" w:rsidRPr="005A1DC4" w:rsidRDefault="005D3104" w:rsidP="005A1DC4">
            <w:pPr>
              <w:pStyle w:val="TblAnexosLeft"/>
            </w:pPr>
            <w:r w:rsidRPr="005A1DC4">
              <w:t>General</w:t>
            </w:r>
            <w:r>
              <w:t xml:space="preserve"> de </w:t>
            </w:r>
            <w:r w:rsidRPr="005A1DC4">
              <w:t>Seguros</w:t>
            </w:r>
          </w:p>
        </w:tc>
        <w:tc>
          <w:tcPr>
            <w:tcW w:w="1008" w:type="dxa"/>
            <w:shd w:val="clear" w:color="auto" w:fill="auto"/>
            <w:vAlign w:val="center"/>
            <w:hideMark/>
          </w:tcPr>
          <w:p w14:paraId="255F72BF" w14:textId="77777777" w:rsidR="0084472E" w:rsidRPr="005A1DC4" w:rsidRDefault="0084472E" w:rsidP="005A1DC4">
            <w:pPr>
              <w:pStyle w:val="TblAnexosCenter"/>
            </w:pPr>
            <w:r w:rsidRPr="005A1DC4">
              <w:t>300330</w:t>
            </w:r>
          </w:p>
        </w:tc>
        <w:tc>
          <w:tcPr>
            <w:tcW w:w="1080" w:type="dxa"/>
            <w:shd w:val="clear" w:color="auto" w:fill="auto"/>
            <w:vAlign w:val="center"/>
            <w:hideMark/>
          </w:tcPr>
          <w:p w14:paraId="59C1D7C3" w14:textId="77777777" w:rsidR="0084472E" w:rsidRPr="005A1DC4" w:rsidRDefault="0084472E" w:rsidP="005A1DC4">
            <w:pPr>
              <w:pStyle w:val="TblAnexosCenter"/>
            </w:pPr>
            <w:r w:rsidRPr="005A1DC4">
              <w:t>17/9/21</w:t>
            </w:r>
          </w:p>
        </w:tc>
      </w:tr>
      <w:tr w:rsidR="0084472E" w:rsidRPr="005A1DC4" w14:paraId="4B558342" w14:textId="77777777" w:rsidTr="00D9212E">
        <w:trPr>
          <w:trHeight w:val="288"/>
          <w:jc w:val="center"/>
        </w:trPr>
        <w:tc>
          <w:tcPr>
            <w:tcW w:w="426" w:type="dxa"/>
            <w:shd w:val="clear" w:color="auto" w:fill="auto"/>
            <w:vAlign w:val="center"/>
            <w:hideMark/>
          </w:tcPr>
          <w:p w14:paraId="36027E24" w14:textId="77777777" w:rsidR="0084472E" w:rsidRPr="005A1DC4" w:rsidRDefault="0084472E" w:rsidP="00E26CFD">
            <w:pPr>
              <w:pStyle w:val="TblAnexosCenter"/>
            </w:pPr>
            <w:r w:rsidRPr="005A1DC4">
              <w:t>128</w:t>
            </w:r>
          </w:p>
        </w:tc>
        <w:tc>
          <w:tcPr>
            <w:tcW w:w="1728" w:type="dxa"/>
            <w:shd w:val="clear" w:color="auto" w:fill="auto"/>
            <w:noWrap/>
            <w:vAlign w:val="center"/>
            <w:hideMark/>
          </w:tcPr>
          <w:p w14:paraId="18AE0CB6"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682A6F97" w14:textId="3F3F653D" w:rsidR="0084472E" w:rsidRPr="005A1DC4" w:rsidRDefault="005D3104" w:rsidP="00E26CFD">
            <w:pPr>
              <w:pStyle w:val="TblAnexosLeft"/>
            </w:pPr>
            <w:r w:rsidRPr="005A1DC4">
              <w:t>Pharmaceutical Technology, S.A.</w:t>
            </w:r>
          </w:p>
        </w:tc>
        <w:tc>
          <w:tcPr>
            <w:tcW w:w="1296" w:type="dxa"/>
            <w:shd w:val="clear" w:color="auto" w:fill="auto"/>
            <w:vAlign w:val="center"/>
            <w:hideMark/>
          </w:tcPr>
          <w:p w14:paraId="3F07ED04" w14:textId="77777777" w:rsidR="0084472E" w:rsidRPr="005A1DC4" w:rsidRDefault="0084472E" w:rsidP="005A1DC4">
            <w:pPr>
              <w:pStyle w:val="TblAnexosRight"/>
            </w:pPr>
            <w:r w:rsidRPr="005A1DC4">
              <w:t>49,408.00</w:t>
            </w:r>
          </w:p>
        </w:tc>
        <w:tc>
          <w:tcPr>
            <w:tcW w:w="1584" w:type="dxa"/>
            <w:shd w:val="clear" w:color="auto" w:fill="auto"/>
            <w:vAlign w:val="center"/>
            <w:hideMark/>
          </w:tcPr>
          <w:p w14:paraId="2E1C8147" w14:textId="2EAFC401"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vAlign w:val="center"/>
            <w:hideMark/>
          </w:tcPr>
          <w:p w14:paraId="16985DEF" w14:textId="77777777" w:rsidR="0084472E" w:rsidRPr="005A1DC4" w:rsidRDefault="0084472E" w:rsidP="005A1DC4">
            <w:pPr>
              <w:pStyle w:val="TblAnexosCenter"/>
            </w:pPr>
            <w:r w:rsidRPr="005A1DC4">
              <w:t>CGP-2020/146</w:t>
            </w:r>
          </w:p>
        </w:tc>
        <w:tc>
          <w:tcPr>
            <w:tcW w:w="1080" w:type="dxa"/>
            <w:shd w:val="clear" w:color="auto" w:fill="auto"/>
            <w:vAlign w:val="center"/>
            <w:hideMark/>
          </w:tcPr>
          <w:p w14:paraId="6E5844D5" w14:textId="77777777" w:rsidR="0084472E" w:rsidRPr="005A1DC4" w:rsidRDefault="0084472E" w:rsidP="005A1DC4">
            <w:pPr>
              <w:pStyle w:val="TblAnexosCenter"/>
            </w:pPr>
            <w:r w:rsidRPr="005A1DC4">
              <w:t>17/1/21</w:t>
            </w:r>
          </w:p>
        </w:tc>
      </w:tr>
      <w:tr w:rsidR="0084472E" w:rsidRPr="005A1DC4" w14:paraId="653B3679" w14:textId="77777777" w:rsidTr="00D9212E">
        <w:trPr>
          <w:trHeight w:val="288"/>
          <w:jc w:val="center"/>
        </w:trPr>
        <w:tc>
          <w:tcPr>
            <w:tcW w:w="426" w:type="dxa"/>
            <w:shd w:val="clear" w:color="auto" w:fill="auto"/>
            <w:vAlign w:val="center"/>
            <w:hideMark/>
          </w:tcPr>
          <w:p w14:paraId="2A9959C3" w14:textId="77777777" w:rsidR="0084472E" w:rsidRPr="005A1DC4" w:rsidRDefault="0084472E" w:rsidP="00E26CFD">
            <w:pPr>
              <w:pStyle w:val="TblAnexosCenter"/>
            </w:pPr>
            <w:r w:rsidRPr="005A1DC4">
              <w:t>129</w:t>
            </w:r>
          </w:p>
        </w:tc>
        <w:tc>
          <w:tcPr>
            <w:tcW w:w="1728" w:type="dxa"/>
            <w:shd w:val="clear" w:color="auto" w:fill="auto"/>
            <w:noWrap/>
            <w:vAlign w:val="center"/>
            <w:hideMark/>
          </w:tcPr>
          <w:p w14:paraId="58155F10"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46ECBEC1" w14:textId="05B6B474" w:rsidR="0084472E" w:rsidRPr="005A1DC4" w:rsidRDefault="005D3104" w:rsidP="00E26CFD">
            <w:pPr>
              <w:pStyle w:val="TblAnexosLeft"/>
            </w:pPr>
            <w:r w:rsidRPr="005A1DC4">
              <w:t>Sean Dominican, S.R.L.</w:t>
            </w:r>
          </w:p>
        </w:tc>
        <w:tc>
          <w:tcPr>
            <w:tcW w:w="1296" w:type="dxa"/>
            <w:shd w:val="clear" w:color="auto" w:fill="auto"/>
            <w:vAlign w:val="center"/>
            <w:hideMark/>
          </w:tcPr>
          <w:p w14:paraId="035ED912" w14:textId="77777777" w:rsidR="0084472E" w:rsidRPr="005A1DC4" w:rsidRDefault="0084472E" w:rsidP="005A1DC4">
            <w:pPr>
              <w:pStyle w:val="TblAnexosRight"/>
            </w:pPr>
            <w:r w:rsidRPr="005A1DC4">
              <w:t>797,840.00</w:t>
            </w:r>
          </w:p>
        </w:tc>
        <w:tc>
          <w:tcPr>
            <w:tcW w:w="1584" w:type="dxa"/>
            <w:shd w:val="clear" w:color="auto" w:fill="auto"/>
            <w:vAlign w:val="center"/>
            <w:hideMark/>
          </w:tcPr>
          <w:p w14:paraId="68BA2AAE" w14:textId="0396CB2C" w:rsidR="0084472E" w:rsidRPr="005A1DC4" w:rsidRDefault="005D3104" w:rsidP="005A1DC4">
            <w:pPr>
              <w:pStyle w:val="TblAnexosLeft"/>
            </w:pPr>
            <w:r w:rsidRPr="005A1DC4">
              <w:t xml:space="preserve">Banco </w:t>
            </w:r>
            <w:r>
              <w:t>BHD</w:t>
            </w:r>
            <w:r w:rsidRPr="005A1DC4">
              <w:t xml:space="preserve"> Leon</w:t>
            </w:r>
          </w:p>
        </w:tc>
        <w:tc>
          <w:tcPr>
            <w:tcW w:w="1008" w:type="dxa"/>
            <w:shd w:val="clear" w:color="auto" w:fill="auto"/>
            <w:vAlign w:val="center"/>
            <w:hideMark/>
          </w:tcPr>
          <w:p w14:paraId="49043651" w14:textId="77777777" w:rsidR="0084472E" w:rsidRPr="005A1DC4" w:rsidRDefault="0084472E" w:rsidP="005A1DC4">
            <w:pPr>
              <w:pStyle w:val="TblAnexosCenter"/>
            </w:pPr>
            <w:r w:rsidRPr="005A1DC4">
              <w:t>CGP-2020/143</w:t>
            </w:r>
          </w:p>
        </w:tc>
        <w:tc>
          <w:tcPr>
            <w:tcW w:w="1080" w:type="dxa"/>
            <w:shd w:val="clear" w:color="auto" w:fill="auto"/>
            <w:vAlign w:val="center"/>
            <w:hideMark/>
          </w:tcPr>
          <w:p w14:paraId="41A4AADA" w14:textId="77777777" w:rsidR="0084472E" w:rsidRPr="005A1DC4" w:rsidRDefault="0084472E" w:rsidP="005A1DC4">
            <w:pPr>
              <w:pStyle w:val="TblAnexosCenter"/>
            </w:pPr>
            <w:r w:rsidRPr="005A1DC4">
              <w:t>30/11/20</w:t>
            </w:r>
          </w:p>
        </w:tc>
      </w:tr>
      <w:tr w:rsidR="0084472E" w:rsidRPr="005A1DC4" w14:paraId="5D30A7C3" w14:textId="77777777" w:rsidTr="00D9212E">
        <w:trPr>
          <w:trHeight w:val="288"/>
          <w:jc w:val="center"/>
        </w:trPr>
        <w:tc>
          <w:tcPr>
            <w:tcW w:w="426" w:type="dxa"/>
            <w:shd w:val="clear" w:color="auto" w:fill="auto"/>
            <w:vAlign w:val="center"/>
            <w:hideMark/>
          </w:tcPr>
          <w:p w14:paraId="2BA5B286" w14:textId="77777777" w:rsidR="0084472E" w:rsidRPr="005A1DC4" w:rsidRDefault="0084472E" w:rsidP="00E26CFD">
            <w:pPr>
              <w:pStyle w:val="TblAnexosCenter"/>
            </w:pPr>
            <w:r w:rsidRPr="005A1DC4">
              <w:t>130</w:t>
            </w:r>
          </w:p>
        </w:tc>
        <w:tc>
          <w:tcPr>
            <w:tcW w:w="1728" w:type="dxa"/>
            <w:shd w:val="clear" w:color="auto" w:fill="auto"/>
            <w:noWrap/>
            <w:vAlign w:val="center"/>
            <w:hideMark/>
          </w:tcPr>
          <w:p w14:paraId="0EBE8E1B"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3F5E69F7" w14:textId="1FE091DD" w:rsidR="0084472E" w:rsidRPr="005A1DC4" w:rsidRDefault="005D3104" w:rsidP="00E26CFD">
            <w:pPr>
              <w:pStyle w:val="TblAnexosLeft"/>
            </w:pPr>
            <w:r w:rsidRPr="005A1DC4">
              <w:t>Sued</w:t>
            </w:r>
            <w:r>
              <w:t xml:space="preserve"> y </w:t>
            </w:r>
            <w:r w:rsidRPr="005A1DC4">
              <w:t>Fargesa, S.R.L.</w:t>
            </w:r>
          </w:p>
        </w:tc>
        <w:tc>
          <w:tcPr>
            <w:tcW w:w="1296" w:type="dxa"/>
            <w:shd w:val="clear" w:color="auto" w:fill="auto"/>
            <w:vAlign w:val="center"/>
            <w:hideMark/>
          </w:tcPr>
          <w:p w14:paraId="2413FF80" w14:textId="77777777" w:rsidR="0084472E" w:rsidRPr="005A1DC4" w:rsidRDefault="0084472E" w:rsidP="005A1DC4">
            <w:pPr>
              <w:pStyle w:val="TblAnexosRight"/>
            </w:pPr>
            <w:r w:rsidRPr="005A1DC4">
              <w:t>18,280.00</w:t>
            </w:r>
          </w:p>
        </w:tc>
        <w:tc>
          <w:tcPr>
            <w:tcW w:w="1584" w:type="dxa"/>
            <w:shd w:val="clear" w:color="auto" w:fill="auto"/>
            <w:vAlign w:val="center"/>
            <w:hideMark/>
          </w:tcPr>
          <w:p w14:paraId="2E3D9204" w14:textId="623EC549" w:rsidR="0084472E" w:rsidRPr="005A1DC4" w:rsidRDefault="005D3104" w:rsidP="005A1DC4">
            <w:pPr>
              <w:pStyle w:val="TblAnexosLeft"/>
            </w:pPr>
            <w:r w:rsidRPr="005A1DC4">
              <w:t>La Colonial</w:t>
            </w:r>
          </w:p>
        </w:tc>
        <w:tc>
          <w:tcPr>
            <w:tcW w:w="1008" w:type="dxa"/>
            <w:shd w:val="clear" w:color="auto" w:fill="auto"/>
            <w:vAlign w:val="center"/>
            <w:hideMark/>
          </w:tcPr>
          <w:p w14:paraId="0B1765FE" w14:textId="77777777" w:rsidR="0084472E" w:rsidRPr="005A1DC4" w:rsidRDefault="0084472E" w:rsidP="005A1DC4">
            <w:pPr>
              <w:pStyle w:val="TblAnexosCenter"/>
            </w:pPr>
            <w:r w:rsidRPr="005A1DC4">
              <w:t>1-2-710-0098055</w:t>
            </w:r>
          </w:p>
        </w:tc>
        <w:tc>
          <w:tcPr>
            <w:tcW w:w="1080" w:type="dxa"/>
            <w:shd w:val="clear" w:color="auto" w:fill="auto"/>
            <w:vAlign w:val="center"/>
            <w:hideMark/>
          </w:tcPr>
          <w:p w14:paraId="1BB08024" w14:textId="77777777" w:rsidR="0084472E" w:rsidRPr="005A1DC4" w:rsidRDefault="0084472E" w:rsidP="005A1DC4">
            <w:pPr>
              <w:pStyle w:val="TblAnexosCenter"/>
            </w:pPr>
            <w:r w:rsidRPr="005A1DC4">
              <w:t>30/10/20</w:t>
            </w:r>
          </w:p>
        </w:tc>
      </w:tr>
      <w:tr w:rsidR="0084472E" w:rsidRPr="005A1DC4" w14:paraId="1DFE75EE" w14:textId="77777777" w:rsidTr="00D9212E">
        <w:trPr>
          <w:trHeight w:val="288"/>
          <w:jc w:val="center"/>
        </w:trPr>
        <w:tc>
          <w:tcPr>
            <w:tcW w:w="426" w:type="dxa"/>
            <w:shd w:val="clear" w:color="auto" w:fill="auto"/>
            <w:vAlign w:val="center"/>
            <w:hideMark/>
          </w:tcPr>
          <w:p w14:paraId="2EA0D702" w14:textId="77777777" w:rsidR="0084472E" w:rsidRPr="005A1DC4" w:rsidRDefault="0084472E" w:rsidP="00E26CFD">
            <w:pPr>
              <w:pStyle w:val="TblAnexosCenter"/>
            </w:pPr>
            <w:r w:rsidRPr="005A1DC4">
              <w:t>131</w:t>
            </w:r>
          </w:p>
        </w:tc>
        <w:tc>
          <w:tcPr>
            <w:tcW w:w="1728" w:type="dxa"/>
            <w:shd w:val="clear" w:color="auto" w:fill="auto"/>
            <w:noWrap/>
            <w:vAlign w:val="center"/>
            <w:hideMark/>
          </w:tcPr>
          <w:p w14:paraId="6B65222B"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21DCBF8A" w14:textId="77BE1FC9" w:rsidR="0084472E" w:rsidRPr="005A1DC4" w:rsidRDefault="005D3104" w:rsidP="00E26CFD">
            <w:pPr>
              <w:pStyle w:val="TblAnexosLeft"/>
            </w:pPr>
            <w:r w:rsidRPr="005A1DC4">
              <w:t>Unique Representaciones, S.R.L.</w:t>
            </w:r>
          </w:p>
        </w:tc>
        <w:tc>
          <w:tcPr>
            <w:tcW w:w="1296" w:type="dxa"/>
            <w:shd w:val="clear" w:color="auto" w:fill="auto"/>
            <w:vAlign w:val="center"/>
            <w:hideMark/>
          </w:tcPr>
          <w:p w14:paraId="2CACC49C" w14:textId="77777777" w:rsidR="0084472E" w:rsidRPr="005A1DC4" w:rsidRDefault="0084472E" w:rsidP="005A1DC4">
            <w:pPr>
              <w:pStyle w:val="TblAnexosRight"/>
            </w:pPr>
            <w:r w:rsidRPr="005A1DC4">
              <w:t>156,086.00</w:t>
            </w:r>
          </w:p>
        </w:tc>
        <w:tc>
          <w:tcPr>
            <w:tcW w:w="1584" w:type="dxa"/>
            <w:shd w:val="clear" w:color="auto" w:fill="auto"/>
            <w:vAlign w:val="center"/>
            <w:hideMark/>
          </w:tcPr>
          <w:p w14:paraId="7AFF6657" w14:textId="7431DF06" w:rsidR="0084472E" w:rsidRPr="005A1DC4" w:rsidRDefault="005D3104" w:rsidP="005A1DC4">
            <w:pPr>
              <w:pStyle w:val="TblAnexosLeft"/>
            </w:pPr>
            <w:r w:rsidRPr="005A1DC4">
              <w:t>Segurospatria</w:t>
            </w:r>
          </w:p>
        </w:tc>
        <w:tc>
          <w:tcPr>
            <w:tcW w:w="1008" w:type="dxa"/>
            <w:shd w:val="clear" w:color="auto" w:fill="auto"/>
            <w:vAlign w:val="center"/>
            <w:hideMark/>
          </w:tcPr>
          <w:p w14:paraId="3306175C" w14:textId="77777777" w:rsidR="0084472E" w:rsidRPr="005A1DC4" w:rsidRDefault="0084472E" w:rsidP="005A1DC4">
            <w:pPr>
              <w:pStyle w:val="TblAnexosCenter"/>
            </w:pPr>
            <w:r w:rsidRPr="005A1DC4">
              <w:t>FIZ-07439</w:t>
            </w:r>
          </w:p>
        </w:tc>
        <w:tc>
          <w:tcPr>
            <w:tcW w:w="1080" w:type="dxa"/>
            <w:shd w:val="clear" w:color="auto" w:fill="auto"/>
            <w:vAlign w:val="center"/>
            <w:hideMark/>
          </w:tcPr>
          <w:p w14:paraId="0BBAF2BA" w14:textId="77777777" w:rsidR="0084472E" w:rsidRPr="005A1DC4" w:rsidRDefault="0084472E" w:rsidP="005A1DC4">
            <w:pPr>
              <w:pStyle w:val="TblAnexosCenter"/>
            </w:pPr>
            <w:r w:rsidRPr="005A1DC4">
              <w:t>13/6/21</w:t>
            </w:r>
          </w:p>
        </w:tc>
      </w:tr>
      <w:tr w:rsidR="0084472E" w:rsidRPr="005A1DC4" w14:paraId="674C422D" w14:textId="77777777" w:rsidTr="00D9212E">
        <w:trPr>
          <w:trHeight w:val="288"/>
          <w:jc w:val="center"/>
        </w:trPr>
        <w:tc>
          <w:tcPr>
            <w:tcW w:w="426" w:type="dxa"/>
            <w:shd w:val="clear" w:color="auto" w:fill="auto"/>
            <w:vAlign w:val="center"/>
            <w:hideMark/>
          </w:tcPr>
          <w:p w14:paraId="45FEF351" w14:textId="77777777" w:rsidR="0084472E" w:rsidRPr="005A1DC4" w:rsidRDefault="0084472E" w:rsidP="00E26CFD">
            <w:pPr>
              <w:pStyle w:val="TblAnexosCenter"/>
            </w:pPr>
            <w:r w:rsidRPr="005A1DC4">
              <w:t>132</w:t>
            </w:r>
          </w:p>
        </w:tc>
        <w:tc>
          <w:tcPr>
            <w:tcW w:w="1728" w:type="dxa"/>
            <w:shd w:val="clear" w:color="auto" w:fill="auto"/>
            <w:noWrap/>
            <w:vAlign w:val="center"/>
            <w:hideMark/>
          </w:tcPr>
          <w:p w14:paraId="60C94BAE" w14:textId="77777777" w:rsidR="0084472E" w:rsidRPr="005D3104" w:rsidRDefault="0084472E" w:rsidP="00E26CFD">
            <w:pPr>
              <w:pStyle w:val="TblAnexosLeft"/>
              <w:rPr>
                <w:sz w:val="13"/>
                <w:szCs w:val="13"/>
              </w:rPr>
            </w:pPr>
            <w:r w:rsidRPr="005D3104">
              <w:rPr>
                <w:sz w:val="13"/>
                <w:szCs w:val="13"/>
              </w:rPr>
              <w:t>MAE-PEUR- 2020-02</w:t>
            </w:r>
            <w:r w:rsidRPr="005D3104">
              <w:rPr>
                <w:rFonts w:ascii="Cambria" w:hAnsi="Cambria" w:cs="Cambria"/>
                <w:sz w:val="13"/>
                <w:szCs w:val="13"/>
              </w:rPr>
              <w:t> </w:t>
            </w:r>
          </w:p>
        </w:tc>
        <w:tc>
          <w:tcPr>
            <w:tcW w:w="1843" w:type="dxa"/>
            <w:shd w:val="clear" w:color="auto" w:fill="auto"/>
            <w:vAlign w:val="center"/>
            <w:hideMark/>
          </w:tcPr>
          <w:p w14:paraId="25694993" w14:textId="5FCB55C0" w:rsidR="0084472E" w:rsidRPr="005A1DC4" w:rsidRDefault="005D3104" w:rsidP="00E26CFD">
            <w:pPr>
              <w:pStyle w:val="TblAnexosLeft"/>
            </w:pPr>
            <w:r w:rsidRPr="005A1DC4">
              <w:t>Victoria Yeb, S.A.</w:t>
            </w:r>
          </w:p>
        </w:tc>
        <w:tc>
          <w:tcPr>
            <w:tcW w:w="1296" w:type="dxa"/>
            <w:shd w:val="clear" w:color="auto" w:fill="auto"/>
            <w:vAlign w:val="center"/>
            <w:hideMark/>
          </w:tcPr>
          <w:p w14:paraId="53384D70" w14:textId="77777777" w:rsidR="0084472E" w:rsidRPr="005A1DC4" w:rsidRDefault="0084472E" w:rsidP="005A1DC4">
            <w:pPr>
              <w:pStyle w:val="TblAnexosRight"/>
            </w:pPr>
            <w:r w:rsidRPr="005A1DC4">
              <w:t>285,760.00</w:t>
            </w:r>
          </w:p>
        </w:tc>
        <w:tc>
          <w:tcPr>
            <w:tcW w:w="1584" w:type="dxa"/>
            <w:shd w:val="clear" w:color="auto" w:fill="auto"/>
            <w:vAlign w:val="center"/>
            <w:hideMark/>
          </w:tcPr>
          <w:p w14:paraId="31FFB501" w14:textId="687CF745" w:rsidR="0084472E" w:rsidRPr="005A1DC4" w:rsidRDefault="005D3104" w:rsidP="005A1DC4">
            <w:pPr>
              <w:pStyle w:val="TblAnexosLeft"/>
            </w:pPr>
            <w:r>
              <w:t>BanReservas</w:t>
            </w:r>
          </w:p>
        </w:tc>
        <w:tc>
          <w:tcPr>
            <w:tcW w:w="1008" w:type="dxa"/>
            <w:shd w:val="clear" w:color="auto" w:fill="auto"/>
            <w:vAlign w:val="center"/>
            <w:hideMark/>
          </w:tcPr>
          <w:p w14:paraId="39CFAFBF" w14:textId="77777777" w:rsidR="0084472E" w:rsidRPr="005A1DC4" w:rsidRDefault="0084472E" w:rsidP="005A1DC4">
            <w:pPr>
              <w:pStyle w:val="TblAnexosCenter"/>
            </w:pPr>
            <w:r w:rsidRPr="005A1DC4">
              <w:t>CGP-2020/00091</w:t>
            </w:r>
          </w:p>
        </w:tc>
        <w:tc>
          <w:tcPr>
            <w:tcW w:w="1080" w:type="dxa"/>
            <w:shd w:val="clear" w:color="auto" w:fill="auto"/>
            <w:vAlign w:val="center"/>
            <w:hideMark/>
          </w:tcPr>
          <w:p w14:paraId="6F95F7B1" w14:textId="77777777" w:rsidR="0084472E" w:rsidRPr="005A1DC4" w:rsidRDefault="0084472E" w:rsidP="005A1DC4">
            <w:pPr>
              <w:pStyle w:val="TblAnexosCenter"/>
            </w:pPr>
            <w:r w:rsidRPr="005A1DC4">
              <w:t>30/6/20</w:t>
            </w:r>
          </w:p>
        </w:tc>
      </w:tr>
      <w:tr w:rsidR="00D9212E" w:rsidRPr="005A1DC4" w14:paraId="01B296CD" w14:textId="77777777" w:rsidTr="00D9212E">
        <w:trPr>
          <w:trHeight w:val="288"/>
          <w:jc w:val="center"/>
        </w:trPr>
        <w:tc>
          <w:tcPr>
            <w:tcW w:w="426" w:type="dxa"/>
            <w:shd w:val="clear" w:color="auto" w:fill="auto"/>
            <w:vAlign w:val="center"/>
            <w:hideMark/>
          </w:tcPr>
          <w:p w14:paraId="7393A25E" w14:textId="77777777" w:rsidR="00D9212E" w:rsidRPr="005A1DC4" w:rsidRDefault="00D9212E" w:rsidP="00D9212E">
            <w:pPr>
              <w:pStyle w:val="TblAnexosCenter"/>
            </w:pPr>
            <w:r w:rsidRPr="005A1DC4">
              <w:t>133</w:t>
            </w:r>
          </w:p>
        </w:tc>
        <w:tc>
          <w:tcPr>
            <w:tcW w:w="1728" w:type="dxa"/>
            <w:shd w:val="clear" w:color="auto" w:fill="auto"/>
            <w:noWrap/>
            <w:vAlign w:val="center"/>
            <w:hideMark/>
          </w:tcPr>
          <w:p w14:paraId="01C8F12E"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14D91D19" w14:textId="67374788" w:rsidR="00D9212E" w:rsidRPr="005A1DC4" w:rsidRDefault="00D9212E" w:rsidP="00D9212E">
            <w:pPr>
              <w:pStyle w:val="TblAnexosLeft"/>
            </w:pPr>
            <w:r w:rsidRPr="005A1DC4">
              <w:t>Laboratorios Alfa, S.R.L.</w:t>
            </w:r>
          </w:p>
        </w:tc>
        <w:tc>
          <w:tcPr>
            <w:tcW w:w="1296" w:type="dxa"/>
            <w:shd w:val="clear" w:color="auto" w:fill="auto"/>
            <w:noWrap/>
            <w:vAlign w:val="center"/>
            <w:hideMark/>
          </w:tcPr>
          <w:p w14:paraId="683E0214" w14:textId="77777777" w:rsidR="00D9212E" w:rsidRPr="005A1DC4" w:rsidRDefault="00D9212E" w:rsidP="00D9212E">
            <w:pPr>
              <w:pStyle w:val="TblAnexosRight"/>
            </w:pPr>
            <w:r w:rsidRPr="005A1DC4">
              <w:t>312,400.00</w:t>
            </w:r>
          </w:p>
        </w:tc>
        <w:tc>
          <w:tcPr>
            <w:tcW w:w="1584" w:type="dxa"/>
            <w:shd w:val="clear" w:color="auto" w:fill="auto"/>
            <w:noWrap/>
            <w:vAlign w:val="center"/>
            <w:hideMark/>
          </w:tcPr>
          <w:p w14:paraId="2DE29A60" w14:textId="4C48F4F4" w:rsidR="00D9212E" w:rsidRPr="005A1DC4" w:rsidRDefault="00D9212E" w:rsidP="00D9212E">
            <w:pPr>
              <w:pStyle w:val="TblAnexosLeft"/>
            </w:pPr>
            <w:r w:rsidRPr="005A1DC4">
              <w:t>Seguros Sura</w:t>
            </w:r>
          </w:p>
        </w:tc>
        <w:tc>
          <w:tcPr>
            <w:tcW w:w="1008" w:type="dxa"/>
            <w:shd w:val="clear" w:color="auto" w:fill="auto"/>
            <w:noWrap/>
            <w:vAlign w:val="center"/>
            <w:hideMark/>
          </w:tcPr>
          <w:p w14:paraId="694917EF" w14:textId="77777777" w:rsidR="00D9212E" w:rsidRPr="005A1DC4" w:rsidRDefault="00D9212E" w:rsidP="00D9212E">
            <w:pPr>
              <w:pStyle w:val="TblAnexosCenter"/>
            </w:pPr>
            <w:r w:rsidRPr="005A1DC4">
              <w:t>FIAN-13663</w:t>
            </w:r>
          </w:p>
        </w:tc>
        <w:tc>
          <w:tcPr>
            <w:tcW w:w="1080" w:type="dxa"/>
            <w:shd w:val="clear" w:color="auto" w:fill="auto"/>
            <w:noWrap/>
            <w:vAlign w:val="center"/>
            <w:hideMark/>
          </w:tcPr>
          <w:p w14:paraId="34281B78" w14:textId="19349E33" w:rsidR="00D9212E" w:rsidRPr="005A1DC4" w:rsidRDefault="00D9212E" w:rsidP="00D9212E">
            <w:pPr>
              <w:pStyle w:val="TblAnexosCenter"/>
            </w:pPr>
            <w:r w:rsidRPr="00CD7EAB">
              <w:t>30/11/20</w:t>
            </w:r>
          </w:p>
        </w:tc>
      </w:tr>
      <w:tr w:rsidR="00D9212E" w:rsidRPr="005A1DC4" w14:paraId="4AD3E18E" w14:textId="77777777" w:rsidTr="00D9212E">
        <w:trPr>
          <w:trHeight w:val="288"/>
          <w:jc w:val="center"/>
        </w:trPr>
        <w:tc>
          <w:tcPr>
            <w:tcW w:w="426" w:type="dxa"/>
            <w:shd w:val="clear" w:color="auto" w:fill="auto"/>
            <w:vAlign w:val="center"/>
            <w:hideMark/>
          </w:tcPr>
          <w:p w14:paraId="3B4FDF89" w14:textId="77777777" w:rsidR="00D9212E" w:rsidRPr="005A1DC4" w:rsidRDefault="00D9212E" w:rsidP="00D9212E">
            <w:pPr>
              <w:pStyle w:val="TblAnexosCenter"/>
            </w:pPr>
            <w:r w:rsidRPr="005A1DC4">
              <w:t>134</w:t>
            </w:r>
          </w:p>
        </w:tc>
        <w:tc>
          <w:tcPr>
            <w:tcW w:w="1728" w:type="dxa"/>
            <w:shd w:val="clear" w:color="auto" w:fill="auto"/>
            <w:noWrap/>
            <w:vAlign w:val="center"/>
            <w:hideMark/>
          </w:tcPr>
          <w:p w14:paraId="023F52EF"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525D3BDE" w14:textId="3CAA57C9" w:rsidR="00D9212E" w:rsidRPr="005A1DC4" w:rsidRDefault="00D9212E" w:rsidP="00D9212E">
            <w:pPr>
              <w:pStyle w:val="TblAnexosLeft"/>
            </w:pPr>
            <w:r w:rsidRPr="005A1DC4">
              <w:t>Pharmaceutical Technology, S.A.</w:t>
            </w:r>
          </w:p>
        </w:tc>
        <w:tc>
          <w:tcPr>
            <w:tcW w:w="1296" w:type="dxa"/>
            <w:shd w:val="clear" w:color="auto" w:fill="auto"/>
            <w:noWrap/>
            <w:vAlign w:val="center"/>
            <w:hideMark/>
          </w:tcPr>
          <w:p w14:paraId="5DCE9176" w14:textId="77777777" w:rsidR="00D9212E" w:rsidRPr="005A1DC4" w:rsidRDefault="00D9212E" w:rsidP="00D9212E">
            <w:pPr>
              <w:pStyle w:val="TblAnexosRight"/>
            </w:pPr>
            <w:r w:rsidRPr="005A1DC4">
              <w:t>306,000.00</w:t>
            </w:r>
          </w:p>
        </w:tc>
        <w:tc>
          <w:tcPr>
            <w:tcW w:w="1584" w:type="dxa"/>
            <w:shd w:val="clear" w:color="auto" w:fill="auto"/>
            <w:noWrap/>
            <w:vAlign w:val="center"/>
            <w:hideMark/>
          </w:tcPr>
          <w:p w14:paraId="58AF363B" w14:textId="675C2FFD"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54C05185" w14:textId="77777777" w:rsidR="00D9212E" w:rsidRPr="005A1DC4" w:rsidRDefault="00D9212E" w:rsidP="00D9212E">
            <w:pPr>
              <w:pStyle w:val="TblAnexosCenter"/>
            </w:pPr>
            <w:r w:rsidRPr="005A1DC4">
              <w:t>CGP-2020/89</w:t>
            </w:r>
          </w:p>
        </w:tc>
        <w:tc>
          <w:tcPr>
            <w:tcW w:w="1080" w:type="dxa"/>
            <w:shd w:val="clear" w:color="auto" w:fill="auto"/>
            <w:noWrap/>
            <w:vAlign w:val="center"/>
            <w:hideMark/>
          </w:tcPr>
          <w:p w14:paraId="71043E38" w14:textId="7C73F2A7" w:rsidR="00D9212E" w:rsidRPr="005A1DC4" w:rsidRDefault="00D9212E" w:rsidP="00D9212E">
            <w:pPr>
              <w:pStyle w:val="TblAnexosCenter"/>
            </w:pPr>
            <w:r w:rsidRPr="00CD7EAB">
              <w:t>30/11/20</w:t>
            </w:r>
          </w:p>
        </w:tc>
      </w:tr>
      <w:tr w:rsidR="00D9212E" w:rsidRPr="005A1DC4" w14:paraId="29675BA8" w14:textId="77777777" w:rsidTr="00D9212E">
        <w:trPr>
          <w:trHeight w:val="288"/>
          <w:jc w:val="center"/>
        </w:trPr>
        <w:tc>
          <w:tcPr>
            <w:tcW w:w="426" w:type="dxa"/>
            <w:shd w:val="clear" w:color="auto" w:fill="auto"/>
            <w:vAlign w:val="center"/>
            <w:hideMark/>
          </w:tcPr>
          <w:p w14:paraId="3D80DE20" w14:textId="77777777" w:rsidR="00D9212E" w:rsidRPr="005A1DC4" w:rsidRDefault="00D9212E" w:rsidP="00D9212E">
            <w:pPr>
              <w:pStyle w:val="TblAnexosCenter"/>
            </w:pPr>
            <w:r w:rsidRPr="005A1DC4">
              <w:t>135</w:t>
            </w:r>
          </w:p>
        </w:tc>
        <w:tc>
          <w:tcPr>
            <w:tcW w:w="1728" w:type="dxa"/>
            <w:shd w:val="clear" w:color="auto" w:fill="auto"/>
            <w:noWrap/>
            <w:vAlign w:val="center"/>
            <w:hideMark/>
          </w:tcPr>
          <w:p w14:paraId="13D64DCA"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1F7301E5" w14:textId="26991BD9" w:rsidR="00D9212E" w:rsidRPr="005A1DC4" w:rsidRDefault="00D9212E" w:rsidP="00D9212E">
            <w:pPr>
              <w:pStyle w:val="TblAnexosLeft"/>
            </w:pPr>
            <w:r w:rsidRPr="005A1DC4">
              <w:t>Laboratorios Alfa, S.R.L.</w:t>
            </w:r>
          </w:p>
        </w:tc>
        <w:tc>
          <w:tcPr>
            <w:tcW w:w="1296" w:type="dxa"/>
            <w:shd w:val="clear" w:color="auto" w:fill="auto"/>
            <w:noWrap/>
            <w:vAlign w:val="center"/>
            <w:hideMark/>
          </w:tcPr>
          <w:p w14:paraId="1A1C7AEC" w14:textId="77777777" w:rsidR="00D9212E" w:rsidRPr="005A1DC4" w:rsidRDefault="00D9212E" w:rsidP="00D9212E">
            <w:pPr>
              <w:pStyle w:val="TblAnexosRight"/>
            </w:pPr>
            <w:r w:rsidRPr="005A1DC4">
              <w:t>2,952,288.00</w:t>
            </w:r>
          </w:p>
        </w:tc>
        <w:tc>
          <w:tcPr>
            <w:tcW w:w="1584" w:type="dxa"/>
            <w:shd w:val="clear" w:color="auto" w:fill="auto"/>
            <w:noWrap/>
            <w:vAlign w:val="center"/>
            <w:hideMark/>
          </w:tcPr>
          <w:p w14:paraId="51A46336" w14:textId="70269373" w:rsidR="00D9212E" w:rsidRPr="005A1DC4" w:rsidRDefault="00D9212E" w:rsidP="00D9212E">
            <w:pPr>
              <w:pStyle w:val="TblAnexosLeft"/>
            </w:pPr>
            <w:r w:rsidRPr="005A1DC4">
              <w:t>Dominicana</w:t>
            </w:r>
            <w:r>
              <w:t xml:space="preserve"> de </w:t>
            </w:r>
            <w:r w:rsidRPr="005A1DC4">
              <w:t>Seguros</w:t>
            </w:r>
          </w:p>
        </w:tc>
        <w:tc>
          <w:tcPr>
            <w:tcW w:w="1008" w:type="dxa"/>
            <w:shd w:val="clear" w:color="auto" w:fill="auto"/>
            <w:noWrap/>
            <w:vAlign w:val="center"/>
            <w:hideMark/>
          </w:tcPr>
          <w:p w14:paraId="2A7EE04A" w14:textId="77777777" w:rsidR="00D9212E" w:rsidRPr="005A1DC4" w:rsidRDefault="00D9212E" w:rsidP="00D9212E">
            <w:pPr>
              <w:pStyle w:val="TblAnexosCenter"/>
            </w:pPr>
            <w:r w:rsidRPr="005A1DC4">
              <w:t>1-FFC-3477</w:t>
            </w:r>
          </w:p>
        </w:tc>
        <w:tc>
          <w:tcPr>
            <w:tcW w:w="1080" w:type="dxa"/>
            <w:shd w:val="clear" w:color="auto" w:fill="auto"/>
            <w:noWrap/>
            <w:vAlign w:val="center"/>
            <w:hideMark/>
          </w:tcPr>
          <w:p w14:paraId="606F5045" w14:textId="78E94B89" w:rsidR="00D9212E" w:rsidRPr="005A1DC4" w:rsidRDefault="00D9212E" w:rsidP="00D9212E">
            <w:pPr>
              <w:pStyle w:val="TblAnexosCenter"/>
            </w:pPr>
            <w:r w:rsidRPr="00CD7EAB">
              <w:t>30/11/20</w:t>
            </w:r>
          </w:p>
        </w:tc>
      </w:tr>
      <w:tr w:rsidR="00D9212E" w:rsidRPr="005A1DC4" w14:paraId="49BF51F8" w14:textId="77777777" w:rsidTr="00D9212E">
        <w:trPr>
          <w:trHeight w:val="288"/>
          <w:jc w:val="center"/>
        </w:trPr>
        <w:tc>
          <w:tcPr>
            <w:tcW w:w="426" w:type="dxa"/>
            <w:shd w:val="clear" w:color="auto" w:fill="auto"/>
            <w:vAlign w:val="center"/>
            <w:hideMark/>
          </w:tcPr>
          <w:p w14:paraId="7D3407C8" w14:textId="77777777" w:rsidR="00D9212E" w:rsidRPr="005A1DC4" w:rsidRDefault="00D9212E" w:rsidP="00D9212E">
            <w:pPr>
              <w:pStyle w:val="TblAnexosCenter"/>
            </w:pPr>
            <w:r w:rsidRPr="005A1DC4">
              <w:t>136</w:t>
            </w:r>
          </w:p>
        </w:tc>
        <w:tc>
          <w:tcPr>
            <w:tcW w:w="1728" w:type="dxa"/>
            <w:shd w:val="clear" w:color="auto" w:fill="auto"/>
            <w:noWrap/>
            <w:vAlign w:val="center"/>
            <w:hideMark/>
          </w:tcPr>
          <w:p w14:paraId="501B75FF"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488A98AB" w14:textId="2EE99D21" w:rsidR="00D9212E" w:rsidRPr="005A1DC4" w:rsidRDefault="00D9212E" w:rsidP="00D9212E">
            <w:pPr>
              <w:pStyle w:val="TblAnexosLeft"/>
            </w:pPr>
            <w:r w:rsidRPr="005A1DC4">
              <w:t>Kodo Pharma, S.R.L.</w:t>
            </w:r>
          </w:p>
        </w:tc>
        <w:tc>
          <w:tcPr>
            <w:tcW w:w="1296" w:type="dxa"/>
            <w:shd w:val="clear" w:color="auto" w:fill="auto"/>
            <w:noWrap/>
            <w:vAlign w:val="center"/>
            <w:hideMark/>
          </w:tcPr>
          <w:p w14:paraId="080FBA95" w14:textId="77777777" w:rsidR="00D9212E" w:rsidRPr="005A1DC4" w:rsidRDefault="00D9212E" w:rsidP="00D9212E">
            <w:pPr>
              <w:pStyle w:val="TblAnexosRight"/>
            </w:pPr>
            <w:r w:rsidRPr="005A1DC4">
              <w:t>760,000.00</w:t>
            </w:r>
          </w:p>
        </w:tc>
        <w:tc>
          <w:tcPr>
            <w:tcW w:w="1584" w:type="dxa"/>
            <w:shd w:val="clear" w:color="auto" w:fill="auto"/>
            <w:noWrap/>
            <w:vAlign w:val="center"/>
            <w:hideMark/>
          </w:tcPr>
          <w:p w14:paraId="5E758D2A" w14:textId="4D8C0AD1"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5EB57672" w14:textId="77777777" w:rsidR="00D9212E" w:rsidRPr="005A1DC4" w:rsidRDefault="00D9212E" w:rsidP="00D9212E">
            <w:pPr>
              <w:pStyle w:val="TblAnexosCenter"/>
            </w:pPr>
            <w:r w:rsidRPr="005A1DC4">
              <w:t>CGL-2020/00039</w:t>
            </w:r>
          </w:p>
        </w:tc>
        <w:tc>
          <w:tcPr>
            <w:tcW w:w="1080" w:type="dxa"/>
            <w:shd w:val="clear" w:color="auto" w:fill="auto"/>
            <w:noWrap/>
            <w:vAlign w:val="center"/>
            <w:hideMark/>
          </w:tcPr>
          <w:p w14:paraId="728DECB8" w14:textId="0F710197" w:rsidR="00D9212E" w:rsidRPr="005A1DC4" w:rsidRDefault="00D9212E" w:rsidP="00D9212E">
            <w:pPr>
              <w:pStyle w:val="TblAnexosCenter"/>
            </w:pPr>
            <w:r w:rsidRPr="00CD7EAB">
              <w:t>30/11/20</w:t>
            </w:r>
          </w:p>
        </w:tc>
      </w:tr>
      <w:tr w:rsidR="00D9212E" w:rsidRPr="005A1DC4" w14:paraId="7C23AE2B" w14:textId="77777777" w:rsidTr="00D9212E">
        <w:trPr>
          <w:trHeight w:val="288"/>
          <w:jc w:val="center"/>
        </w:trPr>
        <w:tc>
          <w:tcPr>
            <w:tcW w:w="426" w:type="dxa"/>
            <w:shd w:val="clear" w:color="auto" w:fill="auto"/>
            <w:vAlign w:val="center"/>
            <w:hideMark/>
          </w:tcPr>
          <w:p w14:paraId="4BB86C23" w14:textId="77777777" w:rsidR="00D9212E" w:rsidRPr="005A1DC4" w:rsidRDefault="00D9212E" w:rsidP="00D9212E">
            <w:pPr>
              <w:pStyle w:val="TblAnexosCenter"/>
            </w:pPr>
            <w:r w:rsidRPr="005A1DC4">
              <w:t>137</w:t>
            </w:r>
          </w:p>
        </w:tc>
        <w:tc>
          <w:tcPr>
            <w:tcW w:w="1728" w:type="dxa"/>
            <w:shd w:val="clear" w:color="auto" w:fill="auto"/>
            <w:noWrap/>
            <w:vAlign w:val="center"/>
            <w:hideMark/>
          </w:tcPr>
          <w:p w14:paraId="7D195AC5"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50BC3286" w14:textId="034BFB06" w:rsidR="00D9212E" w:rsidRPr="005A1DC4" w:rsidRDefault="00D9212E" w:rsidP="00D9212E">
            <w:pPr>
              <w:pStyle w:val="TblAnexosLeft"/>
            </w:pPr>
            <w:r w:rsidRPr="005A1DC4">
              <w:t>Inmenol Industrial, S.R.L.</w:t>
            </w:r>
          </w:p>
        </w:tc>
        <w:tc>
          <w:tcPr>
            <w:tcW w:w="1296" w:type="dxa"/>
            <w:shd w:val="clear" w:color="auto" w:fill="auto"/>
            <w:noWrap/>
            <w:vAlign w:val="center"/>
            <w:hideMark/>
          </w:tcPr>
          <w:p w14:paraId="5EEB1B5D" w14:textId="77777777" w:rsidR="00D9212E" w:rsidRPr="005A1DC4" w:rsidRDefault="00D9212E" w:rsidP="00D9212E">
            <w:pPr>
              <w:pStyle w:val="TblAnexosRight"/>
            </w:pPr>
            <w:r w:rsidRPr="005A1DC4">
              <w:t>33,012.00</w:t>
            </w:r>
          </w:p>
        </w:tc>
        <w:tc>
          <w:tcPr>
            <w:tcW w:w="1584" w:type="dxa"/>
            <w:shd w:val="clear" w:color="auto" w:fill="auto"/>
            <w:noWrap/>
            <w:vAlign w:val="center"/>
            <w:hideMark/>
          </w:tcPr>
          <w:p w14:paraId="7C85B312" w14:textId="0D64EFC0" w:rsidR="00D9212E" w:rsidRPr="005A1DC4" w:rsidRDefault="00D9212E" w:rsidP="00D9212E">
            <w:pPr>
              <w:pStyle w:val="TblAnexosLeft"/>
            </w:pPr>
            <w:r w:rsidRPr="005A1DC4">
              <w:t>Banco Popular</w:t>
            </w:r>
          </w:p>
        </w:tc>
        <w:tc>
          <w:tcPr>
            <w:tcW w:w="1008" w:type="dxa"/>
            <w:shd w:val="clear" w:color="auto" w:fill="auto"/>
            <w:noWrap/>
            <w:vAlign w:val="center"/>
            <w:hideMark/>
          </w:tcPr>
          <w:p w14:paraId="3033B625" w14:textId="77777777" w:rsidR="00D9212E" w:rsidRPr="005A1DC4" w:rsidRDefault="00D9212E" w:rsidP="00D9212E">
            <w:pPr>
              <w:pStyle w:val="TblAnexosCenter"/>
            </w:pPr>
            <w:r w:rsidRPr="005A1DC4">
              <w:t>G058541</w:t>
            </w:r>
          </w:p>
        </w:tc>
        <w:tc>
          <w:tcPr>
            <w:tcW w:w="1080" w:type="dxa"/>
            <w:shd w:val="clear" w:color="auto" w:fill="auto"/>
            <w:noWrap/>
            <w:vAlign w:val="center"/>
            <w:hideMark/>
          </w:tcPr>
          <w:p w14:paraId="4ADF85FA" w14:textId="04AF5B18" w:rsidR="00D9212E" w:rsidRPr="005A1DC4" w:rsidRDefault="00D9212E" w:rsidP="00D9212E">
            <w:pPr>
              <w:pStyle w:val="TblAnexosCenter"/>
            </w:pPr>
            <w:r w:rsidRPr="00CD7EAB">
              <w:t>30/11/20</w:t>
            </w:r>
          </w:p>
        </w:tc>
      </w:tr>
      <w:tr w:rsidR="00D9212E" w:rsidRPr="005A1DC4" w14:paraId="6A53AA3F" w14:textId="77777777" w:rsidTr="00D9212E">
        <w:trPr>
          <w:trHeight w:val="288"/>
          <w:jc w:val="center"/>
        </w:trPr>
        <w:tc>
          <w:tcPr>
            <w:tcW w:w="426" w:type="dxa"/>
            <w:shd w:val="clear" w:color="auto" w:fill="auto"/>
            <w:vAlign w:val="center"/>
            <w:hideMark/>
          </w:tcPr>
          <w:p w14:paraId="7FDDAC77" w14:textId="77777777" w:rsidR="00D9212E" w:rsidRPr="005A1DC4" w:rsidRDefault="00D9212E" w:rsidP="00D9212E">
            <w:pPr>
              <w:pStyle w:val="TblAnexosCenter"/>
            </w:pPr>
            <w:r w:rsidRPr="005A1DC4">
              <w:t>138</w:t>
            </w:r>
          </w:p>
        </w:tc>
        <w:tc>
          <w:tcPr>
            <w:tcW w:w="1728" w:type="dxa"/>
            <w:shd w:val="clear" w:color="auto" w:fill="auto"/>
            <w:noWrap/>
            <w:vAlign w:val="center"/>
            <w:hideMark/>
          </w:tcPr>
          <w:p w14:paraId="762E5361"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6A419DB5" w14:textId="66DDB10D" w:rsidR="00D9212E" w:rsidRPr="005A1DC4" w:rsidRDefault="00D9212E" w:rsidP="00D9212E">
            <w:pPr>
              <w:pStyle w:val="TblAnexosLeft"/>
            </w:pPr>
            <w:r w:rsidRPr="005A1DC4">
              <w:t>Hospifar, S.R.L.</w:t>
            </w:r>
          </w:p>
        </w:tc>
        <w:tc>
          <w:tcPr>
            <w:tcW w:w="1296" w:type="dxa"/>
            <w:shd w:val="clear" w:color="auto" w:fill="auto"/>
            <w:noWrap/>
            <w:vAlign w:val="center"/>
            <w:hideMark/>
          </w:tcPr>
          <w:p w14:paraId="724C1120" w14:textId="77777777" w:rsidR="00D9212E" w:rsidRPr="005A1DC4" w:rsidRDefault="00D9212E" w:rsidP="00D9212E">
            <w:pPr>
              <w:pStyle w:val="TblAnexosRight"/>
            </w:pPr>
            <w:r w:rsidRPr="005A1DC4">
              <w:t>2,528,000.00</w:t>
            </w:r>
          </w:p>
        </w:tc>
        <w:tc>
          <w:tcPr>
            <w:tcW w:w="1584" w:type="dxa"/>
            <w:shd w:val="clear" w:color="auto" w:fill="auto"/>
            <w:noWrap/>
            <w:vAlign w:val="center"/>
            <w:hideMark/>
          </w:tcPr>
          <w:p w14:paraId="6B39F9CD" w14:textId="45F61DFA"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2A310D02" w14:textId="77777777" w:rsidR="00D9212E" w:rsidRPr="005A1DC4" w:rsidRDefault="00D9212E" w:rsidP="00D9212E">
            <w:pPr>
              <w:pStyle w:val="TblAnexosCenter"/>
            </w:pPr>
            <w:r w:rsidRPr="005A1DC4">
              <w:t>CGL-2020-00040</w:t>
            </w:r>
          </w:p>
        </w:tc>
        <w:tc>
          <w:tcPr>
            <w:tcW w:w="1080" w:type="dxa"/>
            <w:shd w:val="clear" w:color="auto" w:fill="auto"/>
            <w:noWrap/>
            <w:vAlign w:val="center"/>
            <w:hideMark/>
          </w:tcPr>
          <w:p w14:paraId="36CCCFFB" w14:textId="644D9D06" w:rsidR="00D9212E" w:rsidRPr="005A1DC4" w:rsidRDefault="00D9212E" w:rsidP="00D9212E">
            <w:pPr>
              <w:pStyle w:val="TblAnexosCenter"/>
            </w:pPr>
            <w:r w:rsidRPr="00CD7EAB">
              <w:t>31/7/20</w:t>
            </w:r>
          </w:p>
        </w:tc>
      </w:tr>
      <w:tr w:rsidR="00D9212E" w:rsidRPr="005A1DC4" w14:paraId="7190DD7B" w14:textId="77777777" w:rsidTr="00D9212E">
        <w:trPr>
          <w:trHeight w:val="288"/>
          <w:jc w:val="center"/>
        </w:trPr>
        <w:tc>
          <w:tcPr>
            <w:tcW w:w="426" w:type="dxa"/>
            <w:shd w:val="clear" w:color="auto" w:fill="auto"/>
            <w:vAlign w:val="center"/>
            <w:hideMark/>
          </w:tcPr>
          <w:p w14:paraId="26B71977" w14:textId="77777777" w:rsidR="00D9212E" w:rsidRPr="005A1DC4" w:rsidRDefault="00D9212E" w:rsidP="00D9212E">
            <w:pPr>
              <w:pStyle w:val="TblAnexosCenter"/>
            </w:pPr>
            <w:r w:rsidRPr="005A1DC4">
              <w:t>139</w:t>
            </w:r>
          </w:p>
        </w:tc>
        <w:tc>
          <w:tcPr>
            <w:tcW w:w="1728" w:type="dxa"/>
            <w:shd w:val="clear" w:color="auto" w:fill="auto"/>
            <w:noWrap/>
            <w:vAlign w:val="center"/>
            <w:hideMark/>
          </w:tcPr>
          <w:p w14:paraId="5958B741"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3B7B2E54" w14:textId="47E55E45" w:rsidR="00D9212E" w:rsidRPr="005A1DC4" w:rsidRDefault="00D9212E" w:rsidP="00D9212E">
            <w:pPr>
              <w:pStyle w:val="TblAnexosLeft"/>
            </w:pPr>
            <w:r w:rsidRPr="005A1DC4">
              <w:t>Hispomedica, S.R.L.</w:t>
            </w:r>
          </w:p>
        </w:tc>
        <w:tc>
          <w:tcPr>
            <w:tcW w:w="1296" w:type="dxa"/>
            <w:shd w:val="clear" w:color="auto" w:fill="auto"/>
            <w:noWrap/>
            <w:vAlign w:val="center"/>
            <w:hideMark/>
          </w:tcPr>
          <w:p w14:paraId="7FAD0DB3" w14:textId="77777777" w:rsidR="00D9212E" w:rsidRPr="005A1DC4" w:rsidRDefault="00D9212E" w:rsidP="00D9212E">
            <w:pPr>
              <w:pStyle w:val="TblAnexosRight"/>
            </w:pPr>
            <w:r w:rsidRPr="005A1DC4">
              <w:t>453,120.00</w:t>
            </w:r>
          </w:p>
        </w:tc>
        <w:tc>
          <w:tcPr>
            <w:tcW w:w="1584" w:type="dxa"/>
            <w:shd w:val="clear" w:color="auto" w:fill="auto"/>
            <w:noWrap/>
            <w:vAlign w:val="center"/>
            <w:hideMark/>
          </w:tcPr>
          <w:p w14:paraId="2CF38D48" w14:textId="26CED3CC" w:rsidR="00D9212E" w:rsidRPr="005A1DC4" w:rsidRDefault="00D9212E" w:rsidP="00D9212E">
            <w:pPr>
              <w:pStyle w:val="TblAnexosLeft"/>
            </w:pPr>
            <w:r w:rsidRPr="005A1DC4">
              <w:t>Dominicana</w:t>
            </w:r>
            <w:r>
              <w:t xml:space="preserve"> de </w:t>
            </w:r>
            <w:r w:rsidRPr="005A1DC4">
              <w:t>Seguros</w:t>
            </w:r>
          </w:p>
        </w:tc>
        <w:tc>
          <w:tcPr>
            <w:tcW w:w="1008" w:type="dxa"/>
            <w:shd w:val="clear" w:color="auto" w:fill="auto"/>
            <w:noWrap/>
            <w:vAlign w:val="center"/>
            <w:hideMark/>
          </w:tcPr>
          <w:p w14:paraId="167FC35F" w14:textId="77777777" w:rsidR="00D9212E" w:rsidRPr="005A1DC4" w:rsidRDefault="00D9212E" w:rsidP="00D9212E">
            <w:pPr>
              <w:pStyle w:val="TblAnexosCenter"/>
            </w:pPr>
            <w:r w:rsidRPr="005A1DC4">
              <w:t>1FFC-3432</w:t>
            </w:r>
          </w:p>
        </w:tc>
        <w:tc>
          <w:tcPr>
            <w:tcW w:w="1080" w:type="dxa"/>
            <w:shd w:val="clear" w:color="auto" w:fill="auto"/>
            <w:noWrap/>
            <w:vAlign w:val="center"/>
            <w:hideMark/>
          </w:tcPr>
          <w:p w14:paraId="3E76E08A" w14:textId="2D2E766B" w:rsidR="00D9212E" w:rsidRPr="005A1DC4" w:rsidRDefault="00D9212E" w:rsidP="00D9212E">
            <w:pPr>
              <w:pStyle w:val="TblAnexosCenter"/>
            </w:pPr>
            <w:r w:rsidRPr="00CD7EAB">
              <w:t>25/3/21</w:t>
            </w:r>
          </w:p>
        </w:tc>
      </w:tr>
      <w:tr w:rsidR="00D9212E" w:rsidRPr="005A1DC4" w14:paraId="0DD394A3" w14:textId="77777777" w:rsidTr="00D9212E">
        <w:trPr>
          <w:trHeight w:val="288"/>
          <w:jc w:val="center"/>
        </w:trPr>
        <w:tc>
          <w:tcPr>
            <w:tcW w:w="426" w:type="dxa"/>
            <w:shd w:val="clear" w:color="auto" w:fill="auto"/>
            <w:vAlign w:val="center"/>
            <w:hideMark/>
          </w:tcPr>
          <w:p w14:paraId="5D8D9F3C" w14:textId="77777777" w:rsidR="00D9212E" w:rsidRPr="005A1DC4" w:rsidRDefault="00D9212E" w:rsidP="00D9212E">
            <w:pPr>
              <w:pStyle w:val="TblAnexosCenter"/>
            </w:pPr>
            <w:r w:rsidRPr="005A1DC4">
              <w:t>140</w:t>
            </w:r>
          </w:p>
        </w:tc>
        <w:tc>
          <w:tcPr>
            <w:tcW w:w="1728" w:type="dxa"/>
            <w:shd w:val="clear" w:color="auto" w:fill="auto"/>
            <w:noWrap/>
            <w:vAlign w:val="center"/>
            <w:hideMark/>
          </w:tcPr>
          <w:p w14:paraId="1D229BD6"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53C12ED1" w14:textId="4FC5AD9E" w:rsidR="00D9212E" w:rsidRPr="005A1DC4" w:rsidRDefault="00D9212E" w:rsidP="00D9212E">
            <w:pPr>
              <w:pStyle w:val="TblAnexosLeft"/>
            </w:pPr>
            <w:r w:rsidRPr="005A1DC4">
              <w:t>Argos Farmaceutica, S.R.L.</w:t>
            </w:r>
          </w:p>
        </w:tc>
        <w:tc>
          <w:tcPr>
            <w:tcW w:w="1296" w:type="dxa"/>
            <w:shd w:val="clear" w:color="auto" w:fill="auto"/>
            <w:noWrap/>
            <w:vAlign w:val="center"/>
            <w:hideMark/>
          </w:tcPr>
          <w:p w14:paraId="352DEC1B" w14:textId="77777777" w:rsidR="00D9212E" w:rsidRPr="005A1DC4" w:rsidRDefault="00D9212E" w:rsidP="00D9212E">
            <w:pPr>
              <w:pStyle w:val="TblAnexosRight"/>
            </w:pPr>
            <w:r w:rsidRPr="005A1DC4">
              <w:t>477,043.20</w:t>
            </w:r>
          </w:p>
        </w:tc>
        <w:tc>
          <w:tcPr>
            <w:tcW w:w="1584" w:type="dxa"/>
            <w:shd w:val="clear" w:color="auto" w:fill="auto"/>
            <w:noWrap/>
            <w:vAlign w:val="center"/>
            <w:hideMark/>
          </w:tcPr>
          <w:p w14:paraId="3DC79C07" w14:textId="7E609B5B" w:rsidR="00D9212E" w:rsidRPr="005A1DC4" w:rsidRDefault="00D9212E" w:rsidP="00D9212E">
            <w:pPr>
              <w:pStyle w:val="TblAnexosLeft"/>
            </w:pPr>
            <w:r w:rsidRPr="005A1DC4">
              <w:t>General</w:t>
            </w:r>
            <w:r>
              <w:t xml:space="preserve"> de </w:t>
            </w:r>
            <w:r w:rsidRPr="005A1DC4">
              <w:t>Seguros</w:t>
            </w:r>
          </w:p>
        </w:tc>
        <w:tc>
          <w:tcPr>
            <w:tcW w:w="1008" w:type="dxa"/>
            <w:shd w:val="clear" w:color="auto" w:fill="auto"/>
            <w:noWrap/>
            <w:vAlign w:val="center"/>
            <w:hideMark/>
          </w:tcPr>
          <w:p w14:paraId="2DB998AD" w14:textId="77777777" w:rsidR="00D9212E" w:rsidRPr="005A1DC4" w:rsidRDefault="00D9212E" w:rsidP="00D9212E">
            <w:pPr>
              <w:pStyle w:val="TblAnexosCenter"/>
            </w:pPr>
            <w:r w:rsidRPr="005A1DC4">
              <w:t>293892</w:t>
            </w:r>
          </w:p>
        </w:tc>
        <w:tc>
          <w:tcPr>
            <w:tcW w:w="1080" w:type="dxa"/>
            <w:shd w:val="clear" w:color="auto" w:fill="auto"/>
            <w:noWrap/>
            <w:vAlign w:val="center"/>
            <w:hideMark/>
          </w:tcPr>
          <w:p w14:paraId="44230069" w14:textId="0B0AC2FD" w:rsidR="00D9212E" w:rsidRPr="005A1DC4" w:rsidRDefault="00D9212E" w:rsidP="00D9212E">
            <w:pPr>
              <w:pStyle w:val="TblAnexosCenter"/>
            </w:pPr>
            <w:r w:rsidRPr="00CD7EAB">
              <w:t>30/11/20</w:t>
            </w:r>
          </w:p>
        </w:tc>
      </w:tr>
      <w:tr w:rsidR="00D9212E" w:rsidRPr="005A1DC4" w14:paraId="028B1212" w14:textId="77777777" w:rsidTr="00D9212E">
        <w:trPr>
          <w:trHeight w:val="288"/>
          <w:jc w:val="center"/>
        </w:trPr>
        <w:tc>
          <w:tcPr>
            <w:tcW w:w="426" w:type="dxa"/>
            <w:shd w:val="clear" w:color="auto" w:fill="auto"/>
            <w:vAlign w:val="center"/>
            <w:hideMark/>
          </w:tcPr>
          <w:p w14:paraId="08F9F88D" w14:textId="77777777" w:rsidR="00D9212E" w:rsidRPr="005A1DC4" w:rsidRDefault="00D9212E" w:rsidP="00D9212E">
            <w:pPr>
              <w:pStyle w:val="TblAnexosCenter"/>
            </w:pPr>
            <w:r w:rsidRPr="005A1DC4">
              <w:t>141</w:t>
            </w:r>
          </w:p>
        </w:tc>
        <w:tc>
          <w:tcPr>
            <w:tcW w:w="1728" w:type="dxa"/>
            <w:shd w:val="clear" w:color="auto" w:fill="auto"/>
            <w:noWrap/>
            <w:vAlign w:val="center"/>
            <w:hideMark/>
          </w:tcPr>
          <w:p w14:paraId="78C0E9B3"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1BD265E0" w14:textId="07BD8812" w:rsidR="00D9212E" w:rsidRPr="005A1DC4" w:rsidRDefault="00D9212E" w:rsidP="00D9212E">
            <w:pPr>
              <w:pStyle w:val="TblAnexosLeft"/>
            </w:pPr>
            <w:r w:rsidRPr="005A1DC4">
              <w:t>Frifarma, S.R.L.</w:t>
            </w:r>
          </w:p>
        </w:tc>
        <w:tc>
          <w:tcPr>
            <w:tcW w:w="1296" w:type="dxa"/>
            <w:shd w:val="clear" w:color="auto" w:fill="auto"/>
            <w:noWrap/>
            <w:vAlign w:val="center"/>
            <w:hideMark/>
          </w:tcPr>
          <w:p w14:paraId="719B00F0" w14:textId="77777777" w:rsidR="00D9212E" w:rsidRPr="005A1DC4" w:rsidRDefault="00D9212E" w:rsidP="00D9212E">
            <w:pPr>
              <w:pStyle w:val="TblAnexosRight"/>
            </w:pPr>
            <w:r w:rsidRPr="005A1DC4">
              <w:t>491,600.00</w:t>
            </w:r>
          </w:p>
        </w:tc>
        <w:tc>
          <w:tcPr>
            <w:tcW w:w="1584" w:type="dxa"/>
            <w:shd w:val="clear" w:color="auto" w:fill="auto"/>
            <w:noWrap/>
            <w:vAlign w:val="center"/>
            <w:hideMark/>
          </w:tcPr>
          <w:p w14:paraId="627FEABA" w14:textId="398E3315"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605CBF01" w14:textId="77777777" w:rsidR="00D9212E" w:rsidRPr="005A1DC4" w:rsidRDefault="00D9212E" w:rsidP="00D9212E">
            <w:pPr>
              <w:pStyle w:val="TblAnexosCenter"/>
            </w:pPr>
            <w:r w:rsidRPr="005A1DC4">
              <w:t>CGP-2020/83</w:t>
            </w:r>
          </w:p>
        </w:tc>
        <w:tc>
          <w:tcPr>
            <w:tcW w:w="1080" w:type="dxa"/>
            <w:shd w:val="clear" w:color="auto" w:fill="auto"/>
            <w:noWrap/>
            <w:vAlign w:val="center"/>
            <w:hideMark/>
          </w:tcPr>
          <w:p w14:paraId="6118769B" w14:textId="59B58B6E" w:rsidR="00D9212E" w:rsidRPr="005A1DC4" w:rsidRDefault="00D9212E" w:rsidP="00D9212E">
            <w:pPr>
              <w:pStyle w:val="TblAnexosCenter"/>
            </w:pPr>
            <w:r w:rsidRPr="00CD7EAB">
              <w:t>30/12/20</w:t>
            </w:r>
          </w:p>
        </w:tc>
      </w:tr>
      <w:tr w:rsidR="00D9212E" w:rsidRPr="005A1DC4" w14:paraId="6A2BC079" w14:textId="77777777" w:rsidTr="00D9212E">
        <w:trPr>
          <w:trHeight w:val="288"/>
          <w:jc w:val="center"/>
        </w:trPr>
        <w:tc>
          <w:tcPr>
            <w:tcW w:w="426" w:type="dxa"/>
            <w:shd w:val="clear" w:color="auto" w:fill="auto"/>
            <w:vAlign w:val="center"/>
            <w:hideMark/>
          </w:tcPr>
          <w:p w14:paraId="2C40F663" w14:textId="77777777" w:rsidR="00D9212E" w:rsidRPr="005A1DC4" w:rsidRDefault="00D9212E" w:rsidP="00D9212E">
            <w:pPr>
              <w:pStyle w:val="TblAnexosCenter"/>
            </w:pPr>
            <w:r w:rsidRPr="005A1DC4">
              <w:t>142</w:t>
            </w:r>
          </w:p>
        </w:tc>
        <w:tc>
          <w:tcPr>
            <w:tcW w:w="1728" w:type="dxa"/>
            <w:shd w:val="clear" w:color="auto" w:fill="auto"/>
            <w:noWrap/>
            <w:vAlign w:val="center"/>
            <w:hideMark/>
          </w:tcPr>
          <w:p w14:paraId="5338F022"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4A6133B9" w14:textId="24CB4FE0" w:rsidR="00D9212E" w:rsidRPr="005A1DC4" w:rsidRDefault="00D9212E" w:rsidP="00D9212E">
            <w:pPr>
              <w:pStyle w:val="TblAnexosLeft"/>
            </w:pPr>
            <w:r w:rsidRPr="005A1DC4">
              <w:t>Lucimed Farmaceutica, S.R.L.</w:t>
            </w:r>
          </w:p>
        </w:tc>
        <w:tc>
          <w:tcPr>
            <w:tcW w:w="1296" w:type="dxa"/>
            <w:shd w:val="clear" w:color="auto" w:fill="auto"/>
            <w:noWrap/>
            <w:vAlign w:val="center"/>
            <w:hideMark/>
          </w:tcPr>
          <w:p w14:paraId="0E0A2537" w14:textId="77777777" w:rsidR="00D9212E" w:rsidRPr="005A1DC4" w:rsidRDefault="00D9212E" w:rsidP="00D9212E">
            <w:pPr>
              <w:pStyle w:val="TblAnexosRight"/>
            </w:pPr>
            <w:r w:rsidRPr="005A1DC4">
              <w:t>38,627.30</w:t>
            </w:r>
          </w:p>
        </w:tc>
        <w:tc>
          <w:tcPr>
            <w:tcW w:w="1584" w:type="dxa"/>
            <w:shd w:val="clear" w:color="auto" w:fill="auto"/>
            <w:noWrap/>
            <w:vAlign w:val="center"/>
            <w:hideMark/>
          </w:tcPr>
          <w:p w14:paraId="36425CC3" w14:textId="1B470E9B" w:rsidR="00D9212E" w:rsidRPr="005A1DC4" w:rsidRDefault="00D9212E" w:rsidP="00D9212E">
            <w:pPr>
              <w:pStyle w:val="TblAnexosLeft"/>
            </w:pPr>
            <w:r w:rsidRPr="005A1DC4">
              <w:t>Angloamericana</w:t>
            </w:r>
            <w:r>
              <w:t xml:space="preserve"> de </w:t>
            </w:r>
            <w:r w:rsidRPr="005A1DC4">
              <w:t>Seguros</w:t>
            </w:r>
          </w:p>
        </w:tc>
        <w:tc>
          <w:tcPr>
            <w:tcW w:w="1008" w:type="dxa"/>
            <w:shd w:val="clear" w:color="auto" w:fill="auto"/>
            <w:noWrap/>
            <w:vAlign w:val="center"/>
            <w:hideMark/>
          </w:tcPr>
          <w:p w14:paraId="2AED7E02" w14:textId="77777777" w:rsidR="00D9212E" w:rsidRPr="005A1DC4" w:rsidRDefault="00D9212E" w:rsidP="00D9212E">
            <w:pPr>
              <w:pStyle w:val="TblAnexosCenter"/>
            </w:pPr>
            <w:r w:rsidRPr="005A1DC4">
              <w:t>1-701-5491</w:t>
            </w:r>
          </w:p>
        </w:tc>
        <w:tc>
          <w:tcPr>
            <w:tcW w:w="1080" w:type="dxa"/>
            <w:shd w:val="clear" w:color="auto" w:fill="auto"/>
            <w:noWrap/>
            <w:vAlign w:val="center"/>
            <w:hideMark/>
          </w:tcPr>
          <w:p w14:paraId="7407CC0B" w14:textId="7D49BABE" w:rsidR="00D9212E" w:rsidRPr="005A1DC4" w:rsidRDefault="00D9212E" w:rsidP="00D9212E">
            <w:pPr>
              <w:pStyle w:val="TblAnexosCenter"/>
            </w:pPr>
            <w:r w:rsidRPr="00CD7EAB">
              <w:t>30/11/20</w:t>
            </w:r>
          </w:p>
        </w:tc>
      </w:tr>
      <w:tr w:rsidR="00D9212E" w:rsidRPr="005A1DC4" w14:paraId="266E20AB" w14:textId="77777777" w:rsidTr="00D9212E">
        <w:trPr>
          <w:trHeight w:val="288"/>
          <w:jc w:val="center"/>
        </w:trPr>
        <w:tc>
          <w:tcPr>
            <w:tcW w:w="426" w:type="dxa"/>
            <w:shd w:val="clear" w:color="auto" w:fill="auto"/>
            <w:vAlign w:val="center"/>
            <w:hideMark/>
          </w:tcPr>
          <w:p w14:paraId="2B83D32D" w14:textId="77777777" w:rsidR="00D9212E" w:rsidRPr="005A1DC4" w:rsidRDefault="00D9212E" w:rsidP="00D9212E">
            <w:pPr>
              <w:pStyle w:val="TblAnexosCenter"/>
            </w:pPr>
            <w:r w:rsidRPr="005A1DC4">
              <w:t>143</w:t>
            </w:r>
          </w:p>
        </w:tc>
        <w:tc>
          <w:tcPr>
            <w:tcW w:w="1728" w:type="dxa"/>
            <w:shd w:val="clear" w:color="auto" w:fill="auto"/>
            <w:noWrap/>
            <w:vAlign w:val="center"/>
            <w:hideMark/>
          </w:tcPr>
          <w:p w14:paraId="7B492A6E"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40EDA9EF" w14:textId="4838EA29" w:rsidR="00D9212E" w:rsidRPr="005A1DC4" w:rsidRDefault="00D9212E" w:rsidP="00D9212E">
            <w:pPr>
              <w:pStyle w:val="TblAnexosLeft"/>
            </w:pPr>
            <w:r w:rsidRPr="005A1DC4">
              <w:t>Saad Medical, S.R.L.</w:t>
            </w:r>
          </w:p>
        </w:tc>
        <w:tc>
          <w:tcPr>
            <w:tcW w:w="1296" w:type="dxa"/>
            <w:shd w:val="clear" w:color="auto" w:fill="auto"/>
            <w:noWrap/>
            <w:vAlign w:val="center"/>
            <w:hideMark/>
          </w:tcPr>
          <w:p w14:paraId="789D05EB" w14:textId="77777777" w:rsidR="00D9212E" w:rsidRPr="005A1DC4" w:rsidRDefault="00D9212E" w:rsidP="00D9212E">
            <w:pPr>
              <w:pStyle w:val="TblAnexosRight"/>
            </w:pPr>
            <w:r w:rsidRPr="005A1DC4">
              <w:t>2,840,000.00</w:t>
            </w:r>
          </w:p>
        </w:tc>
        <w:tc>
          <w:tcPr>
            <w:tcW w:w="1584" w:type="dxa"/>
            <w:shd w:val="clear" w:color="auto" w:fill="auto"/>
            <w:noWrap/>
            <w:vAlign w:val="center"/>
            <w:hideMark/>
          </w:tcPr>
          <w:p w14:paraId="3AF90F3E" w14:textId="4CE14027" w:rsidR="00D9212E" w:rsidRPr="005A1DC4" w:rsidRDefault="00D9212E" w:rsidP="00D9212E">
            <w:pPr>
              <w:pStyle w:val="TblAnexosLeft"/>
            </w:pPr>
            <w:r w:rsidRPr="005A1DC4">
              <w:t>Banco Popular</w:t>
            </w:r>
          </w:p>
        </w:tc>
        <w:tc>
          <w:tcPr>
            <w:tcW w:w="1008" w:type="dxa"/>
            <w:shd w:val="clear" w:color="auto" w:fill="auto"/>
            <w:noWrap/>
            <w:vAlign w:val="center"/>
            <w:hideMark/>
          </w:tcPr>
          <w:p w14:paraId="7FCA9590" w14:textId="77777777" w:rsidR="00D9212E" w:rsidRPr="005A1DC4" w:rsidRDefault="00D9212E" w:rsidP="00D9212E">
            <w:pPr>
              <w:pStyle w:val="TblAnexosCenter"/>
            </w:pPr>
            <w:r w:rsidRPr="005A1DC4">
              <w:t>G058556</w:t>
            </w:r>
          </w:p>
        </w:tc>
        <w:tc>
          <w:tcPr>
            <w:tcW w:w="1080" w:type="dxa"/>
            <w:shd w:val="clear" w:color="auto" w:fill="auto"/>
            <w:noWrap/>
            <w:vAlign w:val="center"/>
            <w:hideMark/>
          </w:tcPr>
          <w:p w14:paraId="19D89F90" w14:textId="33998A18" w:rsidR="00D9212E" w:rsidRPr="005A1DC4" w:rsidRDefault="00D9212E" w:rsidP="00D9212E">
            <w:pPr>
              <w:pStyle w:val="TblAnexosCenter"/>
            </w:pPr>
            <w:r w:rsidRPr="00CD7EAB">
              <w:t>30/11/20</w:t>
            </w:r>
          </w:p>
        </w:tc>
      </w:tr>
      <w:tr w:rsidR="00D9212E" w:rsidRPr="005A1DC4" w14:paraId="728CFA4C" w14:textId="77777777" w:rsidTr="00D9212E">
        <w:trPr>
          <w:trHeight w:val="288"/>
          <w:jc w:val="center"/>
        </w:trPr>
        <w:tc>
          <w:tcPr>
            <w:tcW w:w="426" w:type="dxa"/>
            <w:shd w:val="clear" w:color="auto" w:fill="auto"/>
            <w:vAlign w:val="center"/>
            <w:hideMark/>
          </w:tcPr>
          <w:p w14:paraId="69E8134A" w14:textId="77777777" w:rsidR="00D9212E" w:rsidRPr="005A1DC4" w:rsidRDefault="00D9212E" w:rsidP="00D9212E">
            <w:pPr>
              <w:pStyle w:val="TblAnexosCenter"/>
            </w:pPr>
            <w:r w:rsidRPr="005A1DC4">
              <w:t>144</w:t>
            </w:r>
          </w:p>
        </w:tc>
        <w:tc>
          <w:tcPr>
            <w:tcW w:w="1728" w:type="dxa"/>
            <w:shd w:val="clear" w:color="auto" w:fill="auto"/>
            <w:noWrap/>
            <w:vAlign w:val="center"/>
            <w:hideMark/>
          </w:tcPr>
          <w:p w14:paraId="0738EF8E" w14:textId="77777777" w:rsidR="00D9212E" w:rsidRPr="005D3104" w:rsidRDefault="00D9212E" w:rsidP="00D9212E">
            <w:pPr>
              <w:pStyle w:val="TblAnexosLeft"/>
              <w:rPr>
                <w:sz w:val="13"/>
                <w:szCs w:val="13"/>
              </w:rPr>
            </w:pPr>
            <w:r w:rsidRPr="005D3104">
              <w:rPr>
                <w:sz w:val="13"/>
                <w:szCs w:val="13"/>
              </w:rPr>
              <w:t>MAE-PEEN-2020-0001</w:t>
            </w:r>
          </w:p>
        </w:tc>
        <w:tc>
          <w:tcPr>
            <w:tcW w:w="1843" w:type="dxa"/>
            <w:shd w:val="clear" w:color="auto" w:fill="auto"/>
            <w:noWrap/>
            <w:vAlign w:val="center"/>
            <w:hideMark/>
          </w:tcPr>
          <w:p w14:paraId="2E4ABCC1" w14:textId="0FEA985B" w:rsidR="00D9212E" w:rsidRPr="005A1DC4" w:rsidRDefault="00D9212E" w:rsidP="00D9212E">
            <w:pPr>
              <w:pStyle w:val="TblAnexosLeft"/>
            </w:pPr>
            <w:r w:rsidRPr="005A1DC4">
              <w:t>Laboratorios San Luis, S.A.</w:t>
            </w:r>
          </w:p>
        </w:tc>
        <w:tc>
          <w:tcPr>
            <w:tcW w:w="1296" w:type="dxa"/>
            <w:shd w:val="clear" w:color="auto" w:fill="auto"/>
            <w:noWrap/>
            <w:vAlign w:val="center"/>
            <w:hideMark/>
          </w:tcPr>
          <w:p w14:paraId="04380B5D" w14:textId="77777777" w:rsidR="00D9212E" w:rsidRPr="005A1DC4" w:rsidRDefault="00D9212E" w:rsidP="00D9212E">
            <w:pPr>
              <w:pStyle w:val="TblAnexosRight"/>
            </w:pPr>
            <w:r w:rsidRPr="005A1DC4">
              <w:t>66,916.80</w:t>
            </w:r>
          </w:p>
        </w:tc>
        <w:tc>
          <w:tcPr>
            <w:tcW w:w="1584" w:type="dxa"/>
            <w:shd w:val="clear" w:color="auto" w:fill="auto"/>
            <w:noWrap/>
            <w:vAlign w:val="center"/>
            <w:hideMark/>
          </w:tcPr>
          <w:p w14:paraId="75189AB1" w14:textId="233EE74B" w:rsidR="00D9212E" w:rsidRPr="005A1DC4" w:rsidRDefault="00D9212E" w:rsidP="00D9212E">
            <w:pPr>
              <w:pStyle w:val="TblAnexosLeft"/>
            </w:pPr>
            <w:r w:rsidRPr="005A1DC4">
              <w:t>Banco Popular</w:t>
            </w:r>
          </w:p>
        </w:tc>
        <w:tc>
          <w:tcPr>
            <w:tcW w:w="1008" w:type="dxa"/>
            <w:shd w:val="clear" w:color="auto" w:fill="auto"/>
            <w:noWrap/>
            <w:vAlign w:val="center"/>
            <w:hideMark/>
          </w:tcPr>
          <w:p w14:paraId="4BF36313" w14:textId="77777777" w:rsidR="00D9212E" w:rsidRPr="005A1DC4" w:rsidRDefault="00D9212E" w:rsidP="00D9212E">
            <w:pPr>
              <w:pStyle w:val="TblAnexosCenter"/>
            </w:pPr>
            <w:r w:rsidRPr="005A1DC4">
              <w:t>G058596</w:t>
            </w:r>
          </w:p>
        </w:tc>
        <w:tc>
          <w:tcPr>
            <w:tcW w:w="1080" w:type="dxa"/>
            <w:shd w:val="clear" w:color="auto" w:fill="auto"/>
            <w:noWrap/>
            <w:vAlign w:val="center"/>
            <w:hideMark/>
          </w:tcPr>
          <w:p w14:paraId="532CA399" w14:textId="35B920A6" w:rsidR="00D9212E" w:rsidRPr="005A1DC4" w:rsidRDefault="00D9212E" w:rsidP="00D9212E">
            <w:pPr>
              <w:pStyle w:val="TblAnexosCenter"/>
            </w:pPr>
            <w:r w:rsidRPr="00CD7EAB">
              <w:t>30/11/20</w:t>
            </w:r>
          </w:p>
        </w:tc>
      </w:tr>
      <w:tr w:rsidR="00D9212E" w:rsidRPr="005A1DC4" w14:paraId="360D479F" w14:textId="77777777" w:rsidTr="00D9212E">
        <w:trPr>
          <w:trHeight w:val="288"/>
          <w:jc w:val="center"/>
        </w:trPr>
        <w:tc>
          <w:tcPr>
            <w:tcW w:w="426" w:type="dxa"/>
            <w:shd w:val="clear" w:color="auto" w:fill="auto"/>
            <w:vAlign w:val="center"/>
            <w:hideMark/>
          </w:tcPr>
          <w:p w14:paraId="256B2E05" w14:textId="77777777" w:rsidR="00D9212E" w:rsidRPr="005A1DC4" w:rsidRDefault="00D9212E" w:rsidP="00D9212E">
            <w:pPr>
              <w:pStyle w:val="TblAnexosCenter"/>
            </w:pPr>
            <w:r w:rsidRPr="005A1DC4">
              <w:t>145</w:t>
            </w:r>
          </w:p>
        </w:tc>
        <w:tc>
          <w:tcPr>
            <w:tcW w:w="1728" w:type="dxa"/>
            <w:shd w:val="clear" w:color="auto" w:fill="auto"/>
            <w:noWrap/>
            <w:vAlign w:val="center"/>
            <w:hideMark/>
          </w:tcPr>
          <w:p w14:paraId="1BD14BC3" w14:textId="77777777" w:rsidR="00D9212E" w:rsidRPr="005D3104" w:rsidRDefault="00D9212E" w:rsidP="00D9212E">
            <w:pPr>
              <w:pStyle w:val="TblAnexosLeft"/>
              <w:rPr>
                <w:sz w:val="13"/>
                <w:szCs w:val="13"/>
              </w:rPr>
            </w:pPr>
            <w:r w:rsidRPr="005D3104">
              <w:rPr>
                <w:sz w:val="13"/>
                <w:szCs w:val="13"/>
              </w:rPr>
              <w:t>MAE-PEEN-2020-0002</w:t>
            </w:r>
          </w:p>
        </w:tc>
        <w:tc>
          <w:tcPr>
            <w:tcW w:w="1843" w:type="dxa"/>
            <w:shd w:val="clear" w:color="auto" w:fill="auto"/>
            <w:noWrap/>
            <w:vAlign w:val="center"/>
            <w:hideMark/>
          </w:tcPr>
          <w:p w14:paraId="4754386E" w14:textId="755035E8" w:rsidR="00D9212E" w:rsidRPr="005A1DC4" w:rsidRDefault="00D9212E" w:rsidP="00D9212E">
            <w:pPr>
              <w:pStyle w:val="TblAnexosLeft"/>
            </w:pPr>
            <w:r w:rsidRPr="005A1DC4">
              <w:t>Hispomedica, S.R.L.</w:t>
            </w:r>
          </w:p>
        </w:tc>
        <w:tc>
          <w:tcPr>
            <w:tcW w:w="1296" w:type="dxa"/>
            <w:shd w:val="clear" w:color="auto" w:fill="auto"/>
            <w:noWrap/>
            <w:vAlign w:val="center"/>
            <w:hideMark/>
          </w:tcPr>
          <w:p w14:paraId="05059D78" w14:textId="77777777" w:rsidR="00D9212E" w:rsidRPr="005A1DC4" w:rsidRDefault="00D9212E" w:rsidP="00D9212E">
            <w:pPr>
              <w:pStyle w:val="TblAnexosRight"/>
            </w:pPr>
            <w:r w:rsidRPr="005A1DC4">
              <w:t>1,931,896.00</w:t>
            </w:r>
          </w:p>
        </w:tc>
        <w:tc>
          <w:tcPr>
            <w:tcW w:w="1584" w:type="dxa"/>
            <w:shd w:val="clear" w:color="auto" w:fill="auto"/>
            <w:noWrap/>
            <w:vAlign w:val="center"/>
            <w:hideMark/>
          </w:tcPr>
          <w:p w14:paraId="4376BF56" w14:textId="21A8039D" w:rsidR="00D9212E" w:rsidRPr="005A1DC4" w:rsidRDefault="00D9212E" w:rsidP="00D9212E">
            <w:pPr>
              <w:pStyle w:val="TblAnexosLeft"/>
            </w:pPr>
            <w:r w:rsidRPr="005A1DC4">
              <w:t>Dominicana</w:t>
            </w:r>
            <w:r>
              <w:t xml:space="preserve"> de </w:t>
            </w:r>
            <w:r w:rsidRPr="005A1DC4">
              <w:t>Seguros</w:t>
            </w:r>
          </w:p>
        </w:tc>
        <w:tc>
          <w:tcPr>
            <w:tcW w:w="1008" w:type="dxa"/>
            <w:shd w:val="clear" w:color="auto" w:fill="auto"/>
            <w:noWrap/>
            <w:vAlign w:val="center"/>
            <w:hideMark/>
          </w:tcPr>
          <w:p w14:paraId="3D972FAB" w14:textId="77777777" w:rsidR="00D9212E" w:rsidRPr="005A1DC4" w:rsidRDefault="00D9212E" w:rsidP="00D9212E">
            <w:pPr>
              <w:pStyle w:val="TblAnexosCenter"/>
            </w:pPr>
            <w:r w:rsidRPr="005A1DC4">
              <w:t>1FFC-3435</w:t>
            </w:r>
          </w:p>
        </w:tc>
        <w:tc>
          <w:tcPr>
            <w:tcW w:w="1080" w:type="dxa"/>
            <w:shd w:val="clear" w:color="auto" w:fill="auto"/>
            <w:noWrap/>
            <w:vAlign w:val="center"/>
            <w:hideMark/>
          </w:tcPr>
          <w:p w14:paraId="6C0C7C66" w14:textId="49970F0E" w:rsidR="00D9212E" w:rsidRPr="005A1DC4" w:rsidRDefault="00D9212E" w:rsidP="00D9212E">
            <w:pPr>
              <w:pStyle w:val="TblAnexosCenter"/>
            </w:pPr>
            <w:r w:rsidRPr="00CD7EAB">
              <w:t>26/3/20</w:t>
            </w:r>
          </w:p>
        </w:tc>
      </w:tr>
      <w:tr w:rsidR="00D9212E" w:rsidRPr="005A1DC4" w14:paraId="475360BA" w14:textId="77777777" w:rsidTr="00D9212E">
        <w:trPr>
          <w:trHeight w:val="288"/>
          <w:jc w:val="center"/>
        </w:trPr>
        <w:tc>
          <w:tcPr>
            <w:tcW w:w="426" w:type="dxa"/>
            <w:shd w:val="clear" w:color="auto" w:fill="auto"/>
            <w:vAlign w:val="center"/>
            <w:hideMark/>
          </w:tcPr>
          <w:p w14:paraId="36816E43" w14:textId="77777777" w:rsidR="00D9212E" w:rsidRPr="005A1DC4" w:rsidRDefault="00D9212E" w:rsidP="00D9212E">
            <w:pPr>
              <w:pStyle w:val="TblAnexosCenter"/>
            </w:pPr>
            <w:r w:rsidRPr="005A1DC4">
              <w:t>146</w:t>
            </w:r>
          </w:p>
        </w:tc>
        <w:tc>
          <w:tcPr>
            <w:tcW w:w="1728" w:type="dxa"/>
            <w:shd w:val="clear" w:color="auto" w:fill="auto"/>
            <w:noWrap/>
            <w:vAlign w:val="center"/>
            <w:hideMark/>
          </w:tcPr>
          <w:p w14:paraId="1E6FCF77" w14:textId="77777777" w:rsidR="00D9212E" w:rsidRPr="005D3104" w:rsidRDefault="00D9212E" w:rsidP="00D9212E">
            <w:pPr>
              <w:pStyle w:val="TblAnexosLeft"/>
              <w:rPr>
                <w:sz w:val="13"/>
                <w:szCs w:val="13"/>
              </w:rPr>
            </w:pPr>
            <w:r w:rsidRPr="005D3104">
              <w:rPr>
                <w:sz w:val="13"/>
                <w:szCs w:val="13"/>
              </w:rPr>
              <w:t>MAE-PEEN-2020-0002</w:t>
            </w:r>
          </w:p>
        </w:tc>
        <w:tc>
          <w:tcPr>
            <w:tcW w:w="1843" w:type="dxa"/>
            <w:shd w:val="clear" w:color="auto" w:fill="auto"/>
            <w:noWrap/>
            <w:vAlign w:val="center"/>
            <w:hideMark/>
          </w:tcPr>
          <w:p w14:paraId="4276DAE0" w14:textId="521EDE8E" w:rsidR="00D9212E" w:rsidRPr="005A1DC4" w:rsidRDefault="00D9212E" w:rsidP="00D9212E">
            <w:pPr>
              <w:pStyle w:val="TblAnexosLeft"/>
            </w:pPr>
            <w:r w:rsidRPr="005A1DC4">
              <w:t>Pch Healthcare, S.R.L.</w:t>
            </w:r>
          </w:p>
        </w:tc>
        <w:tc>
          <w:tcPr>
            <w:tcW w:w="1296" w:type="dxa"/>
            <w:shd w:val="clear" w:color="auto" w:fill="auto"/>
            <w:noWrap/>
            <w:vAlign w:val="center"/>
            <w:hideMark/>
          </w:tcPr>
          <w:p w14:paraId="64B7AAA0" w14:textId="77777777" w:rsidR="00D9212E" w:rsidRPr="005A1DC4" w:rsidRDefault="00D9212E" w:rsidP="00D9212E">
            <w:pPr>
              <w:pStyle w:val="TblAnexosRight"/>
            </w:pPr>
            <w:r w:rsidRPr="005A1DC4">
              <w:t>311,520.00</w:t>
            </w:r>
          </w:p>
        </w:tc>
        <w:tc>
          <w:tcPr>
            <w:tcW w:w="1584" w:type="dxa"/>
            <w:shd w:val="clear" w:color="auto" w:fill="auto"/>
            <w:noWrap/>
            <w:vAlign w:val="center"/>
            <w:hideMark/>
          </w:tcPr>
          <w:p w14:paraId="7519A180" w14:textId="0C20BF1A" w:rsidR="00D9212E" w:rsidRPr="005A1DC4" w:rsidRDefault="00D9212E" w:rsidP="00D9212E">
            <w:pPr>
              <w:pStyle w:val="TblAnexosLeft"/>
            </w:pPr>
            <w:r w:rsidRPr="005A1DC4">
              <w:rPr>
                <w:rFonts w:ascii="Cambria" w:hAnsi="Cambria" w:cs="Cambria"/>
              </w:rPr>
              <w:t> </w:t>
            </w:r>
            <w:r w:rsidRPr="005A1DC4">
              <w:t>Dominicana</w:t>
            </w:r>
            <w:r>
              <w:t xml:space="preserve"> de </w:t>
            </w:r>
            <w:r w:rsidRPr="005A1DC4">
              <w:t>Seguros</w:t>
            </w:r>
          </w:p>
        </w:tc>
        <w:tc>
          <w:tcPr>
            <w:tcW w:w="1008" w:type="dxa"/>
            <w:shd w:val="clear" w:color="auto" w:fill="auto"/>
            <w:noWrap/>
            <w:vAlign w:val="center"/>
            <w:hideMark/>
          </w:tcPr>
          <w:p w14:paraId="7355A27C" w14:textId="77777777" w:rsidR="00D9212E" w:rsidRPr="005A1DC4" w:rsidRDefault="00D9212E" w:rsidP="00D9212E">
            <w:pPr>
              <w:pStyle w:val="TblAnexosCenter"/>
            </w:pPr>
            <w:r w:rsidRPr="005A1DC4">
              <w:t>1FFC-3432</w:t>
            </w:r>
          </w:p>
        </w:tc>
        <w:tc>
          <w:tcPr>
            <w:tcW w:w="1080" w:type="dxa"/>
            <w:shd w:val="clear" w:color="auto" w:fill="auto"/>
            <w:noWrap/>
            <w:vAlign w:val="center"/>
            <w:hideMark/>
          </w:tcPr>
          <w:p w14:paraId="374759F8" w14:textId="2937843E" w:rsidR="00D9212E" w:rsidRPr="005A1DC4" w:rsidRDefault="00D9212E" w:rsidP="00D9212E">
            <w:pPr>
              <w:pStyle w:val="TblAnexosCenter"/>
            </w:pPr>
            <w:r w:rsidRPr="00CD7EAB">
              <w:t>30/11/20</w:t>
            </w:r>
          </w:p>
        </w:tc>
      </w:tr>
      <w:tr w:rsidR="00D9212E" w:rsidRPr="005A1DC4" w14:paraId="5E53B5B5" w14:textId="77777777" w:rsidTr="00D9212E">
        <w:trPr>
          <w:trHeight w:val="288"/>
          <w:jc w:val="center"/>
        </w:trPr>
        <w:tc>
          <w:tcPr>
            <w:tcW w:w="426" w:type="dxa"/>
            <w:shd w:val="clear" w:color="auto" w:fill="auto"/>
            <w:vAlign w:val="center"/>
            <w:hideMark/>
          </w:tcPr>
          <w:p w14:paraId="64B28D0B" w14:textId="77777777" w:rsidR="00D9212E" w:rsidRPr="005A1DC4" w:rsidRDefault="00D9212E" w:rsidP="00D9212E">
            <w:pPr>
              <w:pStyle w:val="TblAnexosCenter"/>
            </w:pPr>
            <w:r w:rsidRPr="005A1DC4">
              <w:t>147</w:t>
            </w:r>
          </w:p>
        </w:tc>
        <w:tc>
          <w:tcPr>
            <w:tcW w:w="1728" w:type="dxa"/>
            <w:shd w:val="clear" w:color="auto" w:fill="auto"/>
            <w:noWrap/>
            <w:vAlign w:val="center"/>
            <w:hideMark/>
          </w:tcPr>
          <w:p w14:paraId="30D9D828" w14:textId="77777777" w:rsidR="00D9212E" w:rsidRPr="005D3104" w:rsidRDefault="00D9212E" w:rsidP="00D9212E">
            <w:pPr>
              <w:pStyle w:val="TblAnexosLeft"/>
              <w:rPr>
                <w:sz w:val="13"/>
                <w:szCs w:val="13"/>
              </w:rPr>
            </w:pPr>
            <w:r w:rsidRPr="005D3104">
              <w:rPr>
                <w:sz w:val="13"/>
                <w:szCs w:val="13"/>
              </w:rPr>
              <w:t>MAE-PEEN-2020-0006</w:t>
            </w:r>
          </w:p>
        </w:tc>
        <w:tc>
          <w:tcPr>
            <w:tcW w:w="1843" w:type="dxa"/>
            <w:shd w:val="clear" w:color="auto" w:fill="auto"/>
            <w:noWrap/>
            <w:vAlign w:val="center"/>
            <w:hideMark/>
          </w:tcPr>
          <w:p w14:paraId="3046455B" w14:textId="6E350AA3" w:rsidR="00D9212E" w:rsidRPr="005A1DC4" w:rsidRDefault="00D9212E" w:rsidP="00D9212E">
            <w:pPr>
              <w:pStyle w:val="TblAnexosLeft"/>
            </w:pPr>
            <w:r w:rsidRPr="005A1DC4">
              <w:t>Pharma Ag Trading, S.R.L.</w:t>
            </w:r>
          </w:p>
        </w:tc>
        <w:tc>
          <w:tcPr>
            <w:tcW w:w="1296" w:type="dxa"/>
            <w:shd w:val="clear" w:color="auto" w:fill="auto"/>
            <w:noWrap/>
            <w:vAlign w:val="center"/>
            <w:hideMark/>
          </w:tcPr>
          <w:p w14:paraId="12DF9133" w14:textId="77777777" w:rsidR="00D9212E" w:rsidRPr="005A1DC4" w:rsidRDefault="00D9212E" w:rsidP="00D9212E">
            <w:pPr>
              <w:pStyle w:val="TblAnexosRight"/>
            </w:pPr>
            <w:r w:rsidRPr="005A1DC4">
              <w:t>2,435,600.00</w:t>
            </w:r>
          </w:p>
        </w:tc>
        <w:tc>
          <w:tcPr>
            <w:tcW w:w="1584" w:type="dxa"/>
            <w:shd w:val="clear" w:color="auto" w:fill="auto"/>
            <w:noWrap/>
            <w:vAlign w:val="center"/>
            <w:hideMark/>
          </w:tcPr>
          <w:p w14:paraId="25D1FC8A" w14:textId="0A296EDB"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03D1F7A7" w14:textId="77777777" w:rsidR="00D9212E" w:rsidRPr="005A1DC4" w:rsidRDefault="00D9212E" w:rsidP="00D9212E">
            <w:pPr>
              <w:pStyle w:val="TblAnexosCenter"/>
            </w:pPr>
            <w:r w:rsidRPr="005A1DC4">
              <w:t>CGL-2020/00042</w:t>
            </w:r>
          </w:p>
        </w:tc>
        <w:tc>
          <w:tcPr>
            <w:tcW w:w="1080" w:type="dxa"/>
            <w:shd w:val="clear" w:color="auto" w:fill="auto"/>
            <w:noWrap/>
            <w:vAlign w:val="center"/>
            <w:hideMark/>
          </w:tcPr>
          <w:p w14:paraId="29167A04" w14:textId="0C8C075F" w:rsidR="00D9212E" w:rsidRPr="005A1DC4" w:rsidRDefault="00D9212E" w:rsidP="00D9212E">
            <w:pPr>
              <w:pStyle w:val="TblAnexosCenter"/>
            </w:pPr>
            <w:r w:rsidRPr="00CD7EAB">
              <w:t>30/11/20</w:t>
            </w:r>
          </w:p>
        </w:tc>
      </w:tr>
      <w:tr w:rsidR="00D9212E" w:rsidRPr="005A1DC4" w14:paraId="4FC96AA5" w14:textId="77777777" w:rsidTr="00D9212E">
        <w:trPr>
          <w:trHeight w:val="288"/>
          <w:jc w:val="center"/>
        </w:trPr>
        <w:tc>
          <w:tcPr>
            <w:tcW w:w="426" w:type="dxa"/>
            <w:shd w:val="clear" w:color="auto" w:fill="auto"/>
            <w:vAlign w:val="center"/>
            <w:hideMark/>
          </w:tcPr>
          <w:p w14:paraId="4C6EBAD1" w14:textId="77777777" w:rsidR="00D9212E" w:rsidRPr="005A1DC4" w:rsidRDefault="00D9212E" w:rsidP="00D9212E">
            <w:pPr>
              <w:pStyle w:val="TblAnexosCenter"/>
            </w:pPr>
            <w:r w:rsidRPr="005A1DC4">
              <w:t>148</w:t>
            </w:r>
          </w:p>
        </w:tc>
        <w:tc>
          <w:tcPr>
            <w:tcW w:w="1728" w:type="dxa"/>
            <w:shd w:val="clear" w:color="auto" w:fill="auto"/>
            <w:noWrap/>
            <w:vAlign w:val="center"/>
            <w:hideMark/>
          </w:tcPr>
          <w:p w14:paraId="4F01CA81" w14:textId="77777777" w:rsidR="00D9212E" w:rsidRPr="005D3104" w:rsidRDefault="00D9212E" w:rsidP="00D9212E">
            <w:pPr>
              <w:pStyle w:val="TblAnexosLeft"/>
              <w:rPr>
                <w:sz w:val="13"/>
                <w:szCs w:val="13"/>
              </w:rPr>
            </w:pPr>
            <w:r w:rsidRPr="005D3104">
              <w:rPr>
                <w:sz w:val="13"/>
                <w:szCs w:val="13"/>
              </w:rPr>
              <w:t>MAE-PEEN-2020-0006</w:t>
            </w:r>
          </w:p>
        </w:tc>
        <w:tc>
          <w:tcPr>
            <w:tcW w:w="1843" w:type="dxa"/>
            <w:shd w:val="clear" w:color="auto" w:fill="auto"/>
            <w:noWrap/>
            <w:vAlign w:val="center"/>
            <w:hideMark/>
          </w:tcPr>
          <w:p w14:paraId="12C283E5" w14:textId="29E7C4B2" w:rsidR="00D9212E" w:rsidRPr="005A1DC4" w:rsidRDefault="00D9212E" w:rsidP="00D9212E">
            <w:pPr>
              <w:pStyle w:val="TblAnexosLeft"/>
            </w:pPr>
            <w:r w:rsidRPr="005A1DC4">
              <w:t>Hispomedica, S.R.L.</w:t>
            </w:r>
          </w:p>
        </w:tc>
        <w:tc>
          <w:tcPr>
            <w:tcW w:w="1296" w:type="dxa"/>
            <w:shd w:val="clear" w:color="auto" w:fill="auto"/>
            <w:noWrap/>
            <w:vAlign w:val="center"/>
            <w:hideMark/>
          </w:tcPr>
          <w:p w14:paraId="4B4A912D" w14:textId="77777777" w:rsidR="00D9212E" w:rsidRPr="005A1DC4" w:rsidRDefault="00D9212E" w:rsidP="00D9212E">
            <w:pPr>
              <w:pStyle w:val="TblAnexosRight"/>
            </w:pPr>
            <w:r w:rsidRPr="005A1DC4">
              <w:t>1,937,744.00</w:t>
            </w:r>
          </w:p>
        </w:tc>
        <w:tc>
          <w:tcPr>
            <w:tcW w:w="1584" w:type="dxa"/>
            <w:shd w:val="clear" w:color="auto" w:fill="auto"/>
            <w:noWrap/>
            <w:vAlign w:val="center"/>
            <w:hideMark/>
          </w:tcPr>
          <w:p w14:paraId="06B052E7" w14:textId="1A9FFCFC" w:rsidR="00D9212E" w:rsidRPr="005A1DC4" w:rsidRDefault="00D9212E" w:rsidP="00D9212E">
            <w:pPr>
              <w:pStyle w:val="TblAnexosLeft"/>
            </w:pPr>
            <w:r w:rsidRPr="005A1DC4">
              <w:t>Dominicana</w:t>
            </w:r>
            <w:r>
              <w:t xml:space="preserve"> de </w:t>
            </w:r>
            <w:r w:rsidRPr="005A1DC4">
              <w:t>Seguros</w:t>
            </w:r>
          </w:p>
        </w:tc>
        <w:tc>
          <w:tcPr>
            <w:tcW w:w="1008" w:type="dxa"/>
            <w:shd w:val="clear" w:color="auto" w:fill="auto"/>
            <w:noWrap/>
            <w:vAlign w:val="center"/>
            <w:hideMark/>
          </w:tcPr>
          <w:p w14:paraId="35691C72" w14:textId="77777777" w:rsidR="00D9212E" w:rsidRPr="005A1DC4" w:rsidRDefault="00D9212E" w:rsidP="00D9212E">
            <w:pPr>
              <w:pStyle w:val="TblAnexosCenter"/>
            </w:pPr>
            <w:r w:rsidRPr="005A1DC4">
              <w:t>1FFC-3523</w:t>
            </w:r>
          </w:p>
        </w:tc>
        <w:tc>
          <w:tcPr>
            <w:tcW w:w="1080" w:type="dxa"/>
            <w:shd w:val="clear" w:color="auto" w:fill="auto"/>
            <w:noWrap/>
            <w:vAlign w:val="center"/>
            <w:hideMark/>
          </w:tcPr>
          <w:p w14:paraId="1C75018E" w14:textId="6847256F" w:rsidR="00D9212E" w:rsidRPr="005A1DC4" w:rsidRDefault="00D9212E" w:rsidP="00D9212E">
            <w:pPr>
              <w:pStyle w:val="TblAnexosCenter"/>
            </w:pPr>
            <w:r w:rsidRPr="00CD7EAB">
              <w:t>30/11/20</w:t>
            </w:r>
          </w:p>
        </w:tc>
      </w:tr>
      <w:tr w:rsidR="00D9212E" w:rsidRPr="005A1DC4" w14:paraId="748E5E9F" w14:textId="77777777" w:rsidTr="00D9212E">
        <w:trPr>
          <w:trHeight w:val="288"/>
          <w:jc w:val="center"/>
        </w:trPr>
        <w:tc>
          <w:tcPr>
            <w:tcW w:w="426" w:type="dxa"/>
            <w:shd w:val="clear" w:color="auto" w:fill="auto"/>
            <w:vAlign w:val="center"/>
            <w:hideMark/>
          </w:tcPr>
          <w:p w14:paraId="7D0D0F68" w14:textId="77777777" w:rsidR="00D9212E" w:rsidRPr="005A1DC4" w:rsidRDefault="00D9212E" w:rsidP="00D9212E">
            <w:pPr>
              <w:pStyle w:val="TblAnexosCenter"/>
            </w:pPr>
            <w:r w:rsidRPr="005A1DC4">
              <w:t>149</w:t>
            </w:r>
          </w:p>
        </w:tc>
        <w:tc>
          <w:tcPr>
            <w:tcW w:w="1728" w:type="dxa"/>
            <w:shd w:val="clear" w:color="auto" w:fill="auto"/>
            <w:noWrap/>
            <w:vAlign w:val="center"/>
            <w:hideMark/>
          </w:tcPr>
          <w:p w14:paraId="79151651" w14:textId="77777777" w:rsidR="00D9212E" w:rsidRPr="005D3104" w:rsidRDefault="00D9212E" w:rsidP="00D9212E">
            <w:pPr>
              <w:pStyle w:val="TblAnexosLeft"/>
              <w:rPr>
                <w:sz w:val="13"/>
                <w:szCs w:val="13"/>
              </w:rPr>
            </w:pPr>
            <w:r w:rsidRPr="005D3104">
              <w:rPr>
                <w:sz w:val="13"/>
                <w:szCs w:val="13"/>
              </w:rPr>
              <w:t>MAE-PEEN-2020-0006</w:t>
            </w:r>
          </w:p>
        </w:tc>
        <w:tc>
          <w:tcPr>
            <w:tcW w:w="1843" w:type="dxa"/>
            <w:shd w:val="clear" w:color="auto" w:fill="auto"/>
            <w:noWrap/>
            <w:vAlign w:val="center"/>
            <w:hideMark/>
          </w:tcPr>
          <w:p w14:paraId="39062646" w14:textId="108C0C66" w:rsidR="00D9212E" w:rsidRPr="005A1DC4" w:rsidRDefault="00D9212E" w:rsidP="00D9212E">
            <w:pPr>
              <w:pStyle w:val="TblAnexosLeft"/>
            </w:pPr>
            <w:r w:rsidRPr="005A1DC4">
              <w:t>Lucimed Farmaceutica, S.R.L.</w:t>
            </w:r>
          </w:p>
        </w:tc>
        <w:tc>
          <w:tcPr>
            <w:tcW w:w="1296" w:type="dxa"/>
            <w:shd w:val="clear" w:color="auto" w:fill="auto"/>
            <w:noWrap/>
            <w:vAlign w:val="center"/>
            <w:hideMark/>
          </w:tcPr>
          <w:p w14:paraId="3BF72738" w14:textId="77777777" w:rsidR="00D9212E" w:rsidRPr="005A1DC4" w:rsidRDefault="00D9212E" w:rsidP="00D9212E">
            <w:pPr>
              <w:pStyle w:val="TblAnexosRight"/>
            </w:pPr>
            <w:r w:rsidRPr="005A1DC4">
              <w:t>95,662.60</w:t>
            </w:r>
          </w:p>
        </w:tc>
        <w:tc>
          <w:tcPr>
            <w:tcW w:w="1584" w:type="dxa"/>
            <w:shd w:val="clear" w:color="auto" w:fill="auto"/>
            <w:noWrap/>
            <w:vAlign w:val="center"/>
            <w:hideMark/>
          </w:tcPr>
          <w:p w14:paraId="13A85661" w14:textId="0758F972" w:rsidR="00D9212E" w:rsidRPr="005A1DC4" w:rsidRDefault="00D9212E" w:rsidP="00D9212E">
            <w:pPr>
              <w:pStyle w:val="TblAnexosLeft"/>
            </w:pPr>
            <w:r w:rsidRPr="005A1DC4">
              <w:t>Angloamericana</w:t>
            </w:r>
            <w:r>
              <w:t xml:space="preserve"> de </w:t>
            </w:r>
            <w:r w:rsidRPr="005A1DC4">
              <w:t>Seguros</w:t>
            </w:r>
          </w:p>
        </w:tc>
        <w:tc>
          <w:tcPr>
            <w:tcW w:w="1008" w:type="dxa"/>
            <w:shd w:val="clear" w:color="auto" w:fill="auto"/>
            <w:noWrap/>
            <w:vAlign w:val="center"/>
            <w:hideMark/>
          </w:tcPr>
          <w:p w14:paraId="3C068235" w14:textId="77777777" w:rsidR="00D9212E" w:rsidRPr="005A1DC4" w:rsidRDefault="00D9212E" w:rsidP="00D9212E">
            <w:pPr>
              <w:pStyle w:val="TblAnexosCenter"/>
            </w:pPr>
            <w:r w:rsidRPr="005A1DC4">
              <w:t>1-701-5490</w:t>
            </w:r>
          </w:p>
        </w:tc>
        <w:tc>
          <w:tcPr>
            <w:tcW w:w="1080" w:type="dxa"/>
            <w:shd w:val="clear" w:color="auto" w:fill="auto"/>
            <w:noWrap/>
            <w:vAlign w:val="center"/>
            <w:hideMark/>
          </w:tcPr>
          <w:p w14:paraId="60BE0338" w14:textId="57A5E72F" w:rsidR="00D9212E" w:rsidRPr="005A1DC4" w:rsidRDefault="00D9212E" w:rsidP="00D9212E">
            <w:pPr>
              <w:pStyle w:val="TblAnexosCenter"/>
            </w:pPr>
            <w:r w:rsidRPr="00CD7EAB">
              <w:t>30/11/20</w:t>
            </w:r>
          </w:p>
        </w:tc>
      </w:tr>
      <w:tr w:rsidR="00D9212E" w:rsidRPr="005A1DC4" w14:paraId="1F7E19A9" w14:textId="77777777" w:rsidTr="00D9212E">
        <w:trPr>
          <w:trHeight w:val="288"/>
          <w:jc w:val="center"/>
        </w:trPr>
        <w:tc>
          <w:tcPr>
            <w:tcW w:w="426" w:type="dxa"/>
            <w:shd w:val="clear" w:color="auto" w:fill="auto"/>
            <w:vAlign w:val="center"/>
            <w:hideMark/>
          </w:tcPr>
          <w:p w14:paraId="14D0ED74" w14:textId="77777777" w:rsidR="00D9212E" w:rsidRPr="005A1DC4" w:rsidRDefault="00D9212E" w:rsidP="00D9212E">
            <w:pPr>
              <w:pStyle w:val="TblAnexosCenter"/>
            </w:pPr>
            <w:r w:rsidRPr="005A1DC4">
              <w:t>150</w:t>
            </w:r>
          </w:p>
        </w:tc>
        <w:tc>
          <w:tcPr>
            <w:tcW w:w="1728" w:type="dxa"/>
            <w:shd w:val="clear" w:color="auto" w:fill="auto"/>
            <w:noWrap/>
            <w:vAlign w:val="center"/>
            <w:hideMark/>
          </w:tcPr>
          <w:p w14:paraId="2E324000" w14:textId="77777777" w:rsidR="00D9212E" w:rsidRPr="005D3104" w:rsidRDefault="00D9212E" w:rsidP="00D9212E">
            <w:pPr>
              <w:pStyle w:val="TblAnexosLeft"/>
              <w:rPr>
                <w:sz w:val="13"/>
                <w:szCs w:val="13"/>
              </w:rPr>
            </w:pPr>
            <w:r w:rsidRPr="005D3104">
              <w:rPr>
                <w:sz w:val="13"/>
                <w:szCs w:val="13"/>
              </w:rPr>
              <w:t>MAE-PEEN-2020-0006</w:t>
            </w:r>
          </w:p>
        </w:tc>
        <w:tc>
          <w:tcPr>
            <w:tcW w:w="1843" w:type="dxa"/>
            <w:shd w:val="clear" w:color="auto" w:fill="auto"/>
            <w:noWrap/>
            <w:vAlign w:val="center"/>
            <w:hideMark/>
          </w:tcPr>
          <w:p w14:paraId="58CE1711" w14:textId="071B8D1A" w:rsidR="00D9212E" w:rsidRPr="005A1DC4" w:rsidRDefault="00D9212E" w:rsidP="00D9212E">
            <w:pPr>
              <w:pStyle w:val="TblAnexosLeft"/>
            </w:pPr>
            <w:r w:rsidRPr="005A1DC4">
              <w:t>Saad Medical, S.R.L.</w:t>
            </w:r>
          </w:p>
        </w:tc>
        <w:tc>
          <w:tcPr>
            <w:tcW w:w="1296" w:type="dxa"/>
            <w:shd w:val="clear" w:color="auto" w:fill="auto"/>
            <w:noWrap/>
            <w:vAlign w:val="center"/>
            <w:hideMark/>
          </w:tcPr>
          <w:p w14:paraId="7557C38F" w14:textId="77777777" w:rsidR="00D9212E" w:rsidRPr="005A1DC4" w:rsidRDefault="00D9212E" w:rsidP="00D9212E">
            <w:pPr>
              <w:pStyle w:val="TblAnexosRight"/>
            </w:pPr>
            <w:r w:rsidRPr="005A1DC4">
              <w:t>3,437,760.00</w:t>
            </w:r>
          </w:p>
        </w:tc>
        <w:tc>
          <w:tcPr>
            <w:tcW w:w="1584" w:type="dxa"/>
            <w:shd w:val="clear" w:color="auto" w:fill="auto"/>
            <w:noWrap/>
            <w:vAlign w:val="center"/>
            <w:hideMark/>
          </w:tcPr>
          <w:p w14:paraId="42F643BA" w14:textId="2FF2B3C5" w:rsidR="00D9212E" w:rsidRPr="005A1DC4" w:rsidRDefault="00D9212E" w:rsidP="00D9212E">
            <w:pPr>
              <w:pStyle w:val="TblAnexosLeft"/>
            </w:pPr>
            <w:r w:rsidRPr="005A1DC4">
              <w:t>Banco Popular</w:t>
            </w:r>
          </w:p>
        </w:tc>
        <w:tc>
          <w:tcPr>
            <w:tcW w:w="1008" w:type="dxa"/>
            <w:shd w:val="clear" w:color="auto" w:fill="auto"/>
            <w:noWrap/>
            <w:vAlign w:val="center"/>
            <w:hideMark/>
          </w:tcPr>
          <w:p w14:paraId="7C911D4B" w14:textId="77777777" w:rsidR="00D9212E" w:rsidRPr="005A1DC4" w:rsidRDefault="00D9212E" w:rsidP="00D9212E">
            <w:pPr>
              <w:pStyle w:val="TblAnexosCenter"/>
            </w:pPr>
            <w:r w:rsidRPr="005A1DC4">
              <w:t>G058557</w:t>
            </w:r>
          </w:p>
        </w:tc>
        <w:tc>
          <w:tcPr>
            <w:tcW w:w="1080" w:type="dxa"/>
            <w:shd w:val="clear" w:color="auto" w:fill="auto"/>
            <w:noWrap/>
            <w:vAlign w:val="center"/>
            <w:hideMark/>
          </w:tcPr>
          <w:p w14:paraId="661DC792" w14:textId="0F53648A" w:rsidR="00D9212E" w:rsidRPr="005A1DC4" w:rsidRDefault="00D9212E" w:rsidP="00D9212E">
            <w:pPr>
              <w:pStyle w:val="TblAnexosCenter"/>
            </w:pPr>
            <w:r w:rsidRPr="00CD7EAB">
              <w:t>30/11/20</w:t>
            </w:r>
          </w:p>
        </w:tc>
      </w:tr>
      <w:tr w:rsidR="00D9212E" w:rsidRPr="005A1DC4" w14:paraId="7B48498D" w14:textId="77777777" w:rsidTr="00D9212E">
        <w:trPr>
          <w:trHeight w:val="288"/>
          <w:jc w:val="center"/>
        </w:trPr>
        <w:tc>
          <w:tcPr>
            <w:tcW w:w="426" w:type="dxa"/>
            <w:shd w:val="clear" w:color="auto" w:fill="auto"/>
            <w:vAlign w:val="center"/>
            <w:hideMark/>
          </w:tcPr>
          <w:p w14:paraId="43AB3845" w14:textId="77777777" w:rsidR="00D9212E" w:rsidRPr="005A1DC4" w:rsidRDefault="00D9212E" w:rsidP="00D9212E">
            <w:pPr>
              <w:pStyle w:val="TblAnexosCenter"/>
            </w:pPr>
            <w:r w:rsidRPr="005A1DC4">
              <w:lastRenderedPageBreak/>
              <w:t>151</w:t>
            </w:r>
          </w:p>
        </w:tc>
        <w:tc>
          <w:tcPr>
            <w:tcW w:w="1728" w:type="dxa"/>
            <w:shd w:val="clear" w:color="auto" w:fill="auto"/>
            <w:noWrap/>
            <w:vAlign w:val="center"/>
            <w:hideMark/>
          </w:tcPr>
          <w:p w14:paraId="1A9A7AAC" w14:textId="77777777" w:rsidR="00D9212E" w:rsidRPr="005D3104" w:rsidRDefault="00D9212E" w:rsidP="00D9212E">
            <w:pPr>
              <w:pStyle w:val="TblAnexosLeft"/>
              <w:rPr>
                <w:sz w:val="13"/>
                <w:szCs w:val="13"/>
              </w:rPr>
            </w:pPr>
            <w:r w:rsidRPr="005D3104">
              <w:rPr>
                <w:sz w:val="13"/>
                <w:szCs w:val="13"/>
              </w:rPr>
              <w:t>MAE-PEEN-2020-0011</w:t>
            </w:r>
          </w:p>
        </w:tc>
        <w:tc>
          <w:tcPr>
            <w:tcW w:w="1843" w:type="dxa"/>
            <w:shd w:val="clear" w:color="auto" w:fill="auto"/>
            <w:noWrap/>
            <w:vAlign w:val="center"/>
            <w:hideMark/>
          </w:tcPr>
          <w:p w14:paraId="3360D687" w14:textId="3AA461C3" w:rsidR="00D9212E" w:rsidRPr="005A1DC4" w:rsidRDefault="00D9212E" w:rsidP="00D9212E">
            <w:pPr>
              <w:pStyle w:val="TblAnexosLeft"/>
            </w:pPr>
            <w:r w:rsidRPr="005A1DC4">
              <w:t>Sued &amp; Fargesa, S.R.L.</w:t>
            </w:r>
          </w:p>
        </w:tc>
        <w:tc>
          <w:tcPr>
            <w:tcW w:w="1296" w:type="dxa"/>
            <w:shd w:val="clear" w:color="auto" w:fill="auto"/>
            <w:noWrap/>
            <w:vAlign w:val="center"/>
            <w:hideMark/>
          </w:tcPr>
          <w:p w14:paraId="2512BBCE" w14:textId="77777777" w:rsidR="00D9212E" w:rsidRPr="005A1DC4" w:rsidRDefault="00D9212E" w:rsidP="00D9212E">
            <w:pPr>
              <w:pStyle w:val="TblAnexosRight"/>
            </w:pPr>
            <w:r w:rsidRPr="005A1DC4">
              <w:t>11,087,235.95</w:t>
            </w:r>
          </w:p>
        </w:tc>
        <w:tc>
          <w:tcPr>
            <w:tcW w:w="1584" w:type="dxa"/>
            <w:shd w:val="clear" w:color="auto" w:fill="auto"/>
            <w:noWrap/>
            <w:vAlign w:val="center"/>
            <w:hideMark/>
          </w:tcPr>
          <w:p w14:paraId="5ABBA19B" w14:textId="5D35AF68"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6B3393FE" w14:textId="77777777" w:rsidR="00D9212E" w:rsidRPr="005A1DC4" w:rsidRDefault="00D9212E" w:rsidP="00D9212E">
            <w:pPr>
              <w:pStyle w:val="TblAnexosCenter"/>
            </w:pPr>
            <w:r w:rsidRPr="005A1DC4">
              <w:t>CGP-2020/100</w:t>
            </w:r>
          </w:p>
        </w:tc>
        <w:tc>
          <w:tcPr>
            <w:tcW w:w="1080" w:type="dxa"/>
            <w:shd w:val="clear" w:color="auto" w:fill="auto"/>
            <w:noWrap/>
            <w:vAlign w:val="center"/>
            <w:hideMark/>
          </w:tcPr>
          <w:p w14:paraId="34C16B90" w14:textId="2F74AF3E" w:rsidR="00D9212E" w:rsidRPr="005A1DC4" w:rsidRDefault="00D9212E" w:rsidP="00D9212E">
            <w:pPr>
              <w:pStyle w:val="TblAnexosCenter"/>
            </w:pPr>
            <w:r w:rsidRPr="00C73349">
              <w:t>30/11/20</w:t>
            </w:r>
          </w:p>
        </w:tc>
      </w:tr>
      <w:tr w:rsidR="00D9212E" w:rsidRPr="005A1DC4" w14:paraId="67E99BF6" w14:textId="77777777" w:rsidTr="00D9212E">
        <w:trPr>
          <w:trHeight w:val="288"/>
          <w:jc w:val="center"/>
        </w:trPr>
        <w:tc>
          <w:tcPr>
            <w:tcW w:w="426" w:type="dxa"/>
            <w:shd w:val="clear" w:color="auto" w:fill="auto"/>
            <w:vAlign w:val="center"/>
            <w:hideMark/>
          </w:tcPr>
          <w:p w14:paraId="1F3AA90D" w14:textId="77777777" w:rsidR="00D9212E" w:rsidRPr="005A1DC4" w:rsidRDefault="00D9212E" w:rsidP="00D9212E">
            <w:pPr>
              <w:pStyle w:val="TblAnexosCenter"/>
            </w:pPr>
            <w:r w:rsidRPr="005A1DC4">
              <w:t>152</w:t>
            </w:r>
          </w:p>
        </w:tc>
        <w:tc>
          <w:tcPr>
            <w:tcW w:w="1728" w:type="dxa"/>
            <w:shd w:val="clear" w:color="auto" w:fill="auto"/>
            <w:noWrap/>
            <w:vAlign w:val="center"/>
            <w:hideMark/>
          </w:tcPr>
          <w:p w14:paraId="287410E5" w14:textId="77777777" w:rsidR="00D9212E" w:rsidRPr="005D3104" w:rsidRDefault="00D9212E" w:rsidP="00D9212E">
            <w:pPr>
              <w:pStyle w:val="TblAnexosLeft"/>
              <w:rPr>
                <w:sz w:val="13"/>
                <w:szCs w:val="13"/>
              </w:rPr>
            </w:pPr>
            <w:r w:rsidRPr="005D3104">
              <w:rPr>
                <w:sz w:val="13"/>
                <w:szCs w:val="13"/>
              </w:rPr>
              <w:t>MAE-PEEN-2020-0012</w:t>
            </w:r>
          </w:p>
        </w:tc>
        <w:tc>
          <w:tcPr>
            <w:tcW w:w="1843" w:type="dxa"/>
            <w:shd w:val="clear" w:color="auto" w:fill="auto"/>
            <w:noWrap/>
            <w:vAlign w:val="center"/>
            <w:hideMark/>
          </w:tcPr>
          <w:p w14:paraId="07B8EB60" w14:textId="7EE52B13" w:rsidR="00D9212E" w:rsidRPr="005A1DC4" w:rsidRDefault="00D9212E" w:rsidP="00D9212E">
            <w:pPr>
              <w:pStyle w:val="TblAnexosLeft"/>
            </w:pPr>
            <w:r w:rsidRPr="005A1DC4">
              <w:t>Sued &amp; Fargesa, S.R.L.</w:t>
            </w:r>
          </w:p>
        </w:tc>
        <w:tc>
          <w:tcPr>
            <w:tcW w:w="1296" w:type="dxa"/>
            <w:shd w:val="clear" w:color="auto" w:fill="auto"/>
            <w:noWrap/>
            <w:vAlign w:val="center"/>
            <w:hideMark/>
          </w:tcPr>
          <w:p w14:paraId="5C2A6E9B" w14:textId="77777777" w:rsidR="00D9212E" w:rsidRPr="005A1DC4" w:rsidRDefault="00D9212E" w:rsidP="00D9212E">
            <w:pPr>
              <w:pStyle w:val="TblAnexosRight"/>
            </w:pPr>
            <w:r w:rsidRPr="005A1DC4">
              <w:t>5,781,156.00</w:t>
            </w:r>
          </w:p>
        </w:tc>
        <w:tc>
          <w:tcPr>
            <w:tcW w:w="1584" w:type="dxa"/>
            <w:shd w:val="clear" w:color="auto" w:fill="auto"/>
            <w:noWrap/>
            <w:vAlign w:val="center"/>
            <w:hideMark/>
          </w:tcPr>
          <w:p w14:paraId="62E21B01" w14:textId="1403A91F"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1732E862" w14:textId="77777777" w:rsidR="00D9212E" w:rsidRPr="005A1DC4" w:rsidRDefault="00D9212E" w:rsidP="00D9212E">
            <w:pPr>
              <w:pStyle w:val="TblAnexosCenter"/>
            </w:pPr>
            <w:r w:rsidRPr="005A1DC4">
              <w:t>CGP-2020/101</w:t>
            </w:r>
          </w:p>
        </w:tc>
        <w:tc>
          <w:tcPr>
            <w:tcW w:w="1080" w:type="dxa"/>
            <w:shd w:val="clear" w:color="auto" w:fill="auto"/>
            <w:noWrap/>
            <w:vAlign w:val="center"/>
            <w:hideMark/>
          </w:tcPr>
          <w:p w14:paraId="1709A41D" w14:textId="30EA2384" w:rsidR="00D9212E" w:rsidRPr="005A1DC4" w:rsidRDefault="00D9212E" w:rsidP="00D9212E">
            <w:pPr>
              <w:pStyle w:val="TblAnexosCenter"/>
            </w:pPr>
            <w:r w:rsidRPr="00C73349">
              <w:t>30/11/20</w:t>
            </w:r>
          </w:p>
        </w:tc>
      </w:tr>
      <w:tr w:rsidR="00D9212E" w:rsidRPr="005A1DC4" w14:paraId="416D753A" w14:textId="77777777" w:rsidTr="00D9212E">
        <w:trPr>
          <w:trHeight w:val="288"/>
          <w:jc w:val="center"/>
        </w:trPr>
        <w:tc>
          <w:tcPr>
            <w:tcW w:w="426" w:type="dxa"/>
            <w:shd w:val="clear" w:color="auto" w:fill="auto"/>
            <w:vAlign w:val="center"/>
            <w:hideMark/>
          </w:tcPr>
          <w:p w14:paraId="08112BC0" w14:textId="77777777" w:rsidR="00D9212E" w:rsidRPr="005A1DC4" w:rsidRDefault="00D9212E" w:rsidP="00D9212E">
            <w:pPr>
              <w:pStyle w:val="TblAnexosCenter"/>
            </w:pPr>
            <w:r w:rsidRPr="005A1DC4">
              <w:t>153</w:t>
            </w:r>
          </w:p>
        </w:tc>
        <w:tc>
          <w:tcPr>
            <w:tcW w:w="1728" w:type="dxa"/>
            <w:shd w:val="clear" w:color="auto" w:fill="auto"/>
            <w:noWrap/>
            <w:vAlign w:val="center"/>
            <w:hideMark/>
          </w:tcPr>
          <w:p w14:paraId="15C81023" w14:textId="77777777" w:rsidR="00D9212E" w:rsidRPr="005D3104" w:rsidRDefault="00D9212E" w:rsidP="00D9212E">
            <w:pPr>
              <w:pStyle w:val="TblAnexosLeft"/>
              <w:rPr>
                <w:sz w:val="13"/>
                <w:szCs w:val="13"/>
              </w:rPr>
            </w:pPr>
            <w:r w:rsidRPr="005D3104">
              <w:rPr>
                <w:sz w:val="13"/>
                <w:szCs w:val="13"/>
              </w:rPr>
              <w:t>MAE-PEEN-2020-0012</w:t>
            </w:r>
          </w:p>
        </w:tc>
        <w:tc>
          <w:tcPr>
            <w:tcW w:w="1843" w:type="dxa"/>
            <w:shd w:val="clear" w:color="auto" w:fill="auto"/>
            <w:noWrap/>
            <w:vAlign w:val="center"/>
            <w:hideMark/>
          </w:tcPr>
          <w:p w14:paraId="371FC8B6" w14:textId="33BEBE13" w:rsidR="00D9212E" w:rsidRPr="005A1DC4" w:rsidRDefault="00D9212E" w:rsidP="00D9212E">
            <w:pPr>
              <w:pStyle w:val="TblAnexosLeft"/>
            </w:pPr>
            <w:r w:rsidRPr="005A1DC4">
              <w:t>Lambda Diagnosticos, S.R.L.</w:t>
            </w:r>
          </w:p>
        </w:tc>
        <w:tc>
          <w:tcPr>
            <w:tcW w:w="1296" w:type="dxa"/>
            <w:shd w:val="clear" w:color="auto" w:fill="auto"/>
            <w:noWrap/>
            <w:vAlign w:val="center"/>
            <w:hideMark/>
          </w:tcPr>
          <w:p w14:paraId="5963B838" w14:textId="77777777" w:rsidR="00D9212E" w:rsidRPr="005A1DC4" w:rsidRDefault="00D9212E" w:rsidP="00D9212E">
            <w:pPr>
              <w:pStyle w:val="TblAnexosRight"/>
            </w:pPr>
            <w:r w:rsidRPr="005A1DC4">
              <w:t>848,260.00</w:t>
            </w:r>
          </w:p>
        </w:tc>
        <w:tc>
          <w:tcPr>
            <w:tcW w:w="1584" w:type="dxa"/>
            <w:shd w:val="clear" w:color="auto" w:fill="auto"/>
            <w:noWrap/>
            <w:vAlign w:val="center"/>
            <w:hideMark/>
          </w:tcPr>
          <w:p w14:paraId="619F2ED5" w14:textId="0472D59D"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32D49033" w14:textId="77777777" w:rsidR="00D9212E" w:rsidRPr="005A1DC4" w:rsidRDefault="00D9212E" w:rsidP="00D9212E">
            <w:pPr>
              <w:pStyle w:val="TblAnexosCenter"/>
            </w:pPr>
            <w:r w:rsidRPr="005A1DC4">
              <w:t>CGP-2020/105</w:t>
            </w:r>
          </w:p>
        </w:tc>
        <w:tc>
          <w:tcPr>
            <w:tcW w:w="1080" w:type="dxa"/>
            <w:shd w:val="clear" w:color="auto" w:fill="auto"/>
            <w:noWrap/>
            <w:vAlign w:val="center"/>
            <w:hideMark/>
          </w:tcPr>
          <w:p w14:paraId="1FACC0CF" w14:textId="2B50DB2F" w:rsidR="00D9212E" w:rsidRPr="005A1DC4" w:rsidRDefault="00D9212E" w:rsidP="00D9212E">
            <w:pPr>
              <w:pStyle w:val="TblAnexosCenter"/>
            </w:pPr>
            <w:r w:rsidRPr="00C73349">
              <w:t>17/9/20</w:t>
            </w:r>
          </w:p>
        </w:tc>
      </w:tr>
      <w:tr w:rsidR="00D9212E" w:rsidRPr="005A1DC4" w14:paraId="782956AC" w14:textId="77777777" w:rsidTr="00D9212E">
        <w:trPr>
          <w:trHeight w:val="288"/>
          <w:jc w:val="center"/>
        </w:trPr>
        <w:tc>
          <w:tcPr>
            <w:tcW w:w="426" w:type="dxa"/>
            <w:shd w:val="clear" w:color="auto" w:fill="auto"/>
            <w:vAlign w:val="center"/>
            <w:hideMark/>
          </w:tcPr>
          <w:p w14:paraId="1F371C79" w14:textId="77777777" w:rsidR="00D9212E" w:rsidRPr="005A1DC4" w:rsidRDefault="00D9212E" w:rsidP="00D9212E">
            <w:pPr>
              <w:pStyle w:val="TblAnexosCenter"/>
            </w:pPr>
            <w:r w:rsidRPr="005A1DC4">
              <w:t>154</w:t>
            </w:r>
          </w:p>
        </w:tc>
        <w:tc>
          <w:tcPr>
            <w:tcW w:w="1728" w:type="dxa"/>
            <w:shd w:val="clear" w:color="auto" w:fill="auto"/>
            <w:noWrap/>
            <w:vAlign w:val="center"/>
            <w:hideMark/>
          </w:tcPr>
          <w:p w14:paraId="204BFEBD" w14:textId="77777777" w:rsidR="00D9212E" w:rsidRPr="005D3104" w:rsidRDefault="00D9212E" w:rsidP="00D9212E">
            <w:pPr>
              <w:pStyle w:val="TblAnexosLeft"/>
              <w:rPr>
                <w:sz w:val="13"/>
                <w:szCs w:val="13"/>
              </w:rPr>
            </w:pPr>
            <w:r w:rsidRPr="005D3104">
              <w:rPr>
                <w:sz w:val="13"/>
                <w:szCs w:val="13"/>
              </w:rPr>
              <w:t>MAE-PEEN-2020-00013</w:t>
            </w:r>
          </w:p>
        </w:tc>
        <w:tc>
          <w:tcPr>
            <w:tcW w:w="1843" w:type="dxa"/>
            <w:shd w:val="clear" w:color="auto" w:fill="auto"/>
            <w:noWrap/>
            <w:vAlign w:val="center"/>
            <w:hideMark/>
          </w:tcPr>
          <w:p w14:paraId="1E7855A7" w14:textId="76B460D3" w:rsidR="00D9212E" w:rsidRPr="005A1DC4" w:rsidRDefault="00D9212E" w:rsidP="00D9212E">
            <w:pPr>
              <w:pStyle w:val="TblAnexosLeft"/>
            </w:pPr>
            <w:r w:rsidRPr="005A1DC4">
              <w:t>Font Gamundi, S.A.</w:t>
            </w:r>
          </w:p>
        </w:tc>
        <w:tc>
          <w:tcPr>
            <w:tcW w:w="1296" w:type="dxa"/>
            <w:shd w:val="clear" w:color="auto" w:fill="auto"/>
            <w:noWrap/>
            <w:vAlign w:val="center"/>
            <w:hideMark/>
          </w:tcPr>
          <w:p w14:paraId="097ABBF7" w14:textId="77777777" w:rsidR="00D9212E" w:rsidRPr="005A1DC4" w:rsidRDefault="00D9212E" w:rsidP="00D9212E">
            <w:pPr>
              <w:pStyle w:val="TblAnexosRight"/>
            </w:pPr>
            <w:r w:rsidRPr="005A1DC4">
              <w:t>330,400.00</w:t>
            </w:r>
          </w:p>
        </w:tc>
        <w:tc>
          <w:tcPr>
            <w:tcW w:w="1584" w:type="dxa"/>
            <w:shd w:val="clear" w:color="auto" w:fill="auto"/>
            <w:noWrap/>
            <w:vAlign w:val="center"/>
            <w:hideMark/>
          </w:tcPr>
          <w:p w14:paraId="4489B378" w14:textId="67F8B0DC" w:rsidR="00D9212E" w:rsidRPr="005A1DC4" w:rsidRDefault="00D9212E" w:rsidP="00D9212E">
            <w:pPr>
              <w:pStyle w:val="TblAnexosLeft"/>
            </w:pPr>
            <w:r w:rsidRPr="005A1DC4">
              <w:t>Banco Popular</w:t>
            </w:r>
          </w:p>
        </w:tc>
        <w:tc>
          <w:tcPr>
            <w:tcW w:w="1008" w:type="dxa"/>
            <w:shd w:val="clear" w:color="auto" w:fill="auto"/>
            <w:noWrap/>
            <w:vAlign w:val="center"/>
            <w:hideMark/>
          </w:tcPr>
          <w:p w14:paraId="71B6DA08" w14:textId="77777777" w:rsidR="00D9212E" w:rsidRPr="005A1DC4" w:rsidRDefault="00D9212E" w:rsidP="00D9212E">
            <w:pPr>
              <w:pStyle w:val="TblAnexosCenter"/>
            </w:pPr>
            <w:r w:rsidRPr="005A1DC4">
              <w:t>G058608</w:t>
            </w:r>
          </w:p>
        </w:tc>
        <w:tc>
          <w:tcPr>
            <w:tcW w:w="1080" w:type="dxa"/>
            <w:shd w:val="clear" w:color="auto" w:fill="auto"/>
            <w:noWrap/>
            <w:vAlign w:val="center"/>
            <w:hideMark/>
          </w:tcPr>
          <w:p w14:paraId="0ED76423" w14:textId="7AB8145B" w:rsidR="00D9212E" w:rsidRPr="005A1DC4" w:rsidRDefault="00D9212E" w:rsidP="00D9212E">
            <w:pPr>
              <w:pStyle w:val="TblAnexosCenter"/>
            </w:pPr>
            <w:r w:rsidRPr="00C73349">
              <w:t>24/7/20</w:t>
            </w:r>
          </w:p>
        </w:tc>
      </w:tr>
      <w:tr w:rsidR="00D9212E" w:rsidRPr="005A1DC4" w14:paraId="0F413D13" w14:textId="77777777" w:rsidTr="00D9212E">
        <w:trPr>
          <w:trHeight w:val="288"/>
          <w:jc w:val="center"/>
        </w:trPr>
        <w:tc>
          <w:tcPr>
            <w:tcW w:w="426" w:type="dxa"/>
            <w:shd w:val="clear" w:color="auto" w:fill="auto"/>
            <w:vAlign w:val="center"/>
            <w:hideMark/>
          </w:tcPr>
          <w:p w14:paraId="64EEFB05" w14:textId="77777777" w:rsidR="00D9212E" w:rsidRPr="005A1DC4" w:rsidRDefault="00D9212E" w:rsidP="00D9212E">
            <w:pPr>
              <w:pStyle w:val="TblAnexosCenter"/>
            </w:pPr>
            <w:r w:rsidRPr="005A1DC4">
              <w:t>155</w:t>
            </w:r>
          </w:p>
        </w:tc>
        <w:tc>
          <w:tcPr>
            <w:tcW w:w="1728" w:type="dxa"/>
            <w:shd w:val="clear" w:color="auto" w:fill="auto"/>
            <w:noWrap/>
            <w:vAlign w:val="center"/>
            <w:hideMark/>
          </w:tcPr>
          <w:p w14:paraId="3F20D671" w14:textId="77777777" w:rsidR="00D9212E" w:rsidRPr="005D3104" w:rsidRDefault="00D9212E" w:rsidP="00D9212E">
            <w:pPr>
              <w:pStyle w:val="TblAnexosLeft"/>
              <w:rPr>
                <w:sz w:val="13"/>
                <w:szCs w:val="13"/>
              </w:rPr>
            </w:pPr>
            <w:r w:rsidRPr="005D3104">
              <w:rPr>
                <w:sz w:val="13"/>
                <w:szCs w:val="13"/>
              </w:rPr>
              <w:t>MAE-PEEN-2020-0016</w:t>
            </w:r>
          </w:p>
        </w:tc>
        <w:tc>
          <w:tcPr>
            <w:tcW w:w="1843" w:type="dxa"/>
            <w:shd w:val="clear" w:color="auto" w:fill="auto"/>
            <w:noWrap/>
            <w:vAlign w:val="center"/>
            <w:hideMark/>
          </w:tcPr>
          <w:p w14:paraId="69CF8EE8" w14:textId="18704812" w:rsidR="00D9212E" w:rsidRPr="005A1DC4" w:rsidRDefault="00D9212E" w:rsidP="00D9212E">
            <w:pPr>
              <w:pStyle w:val="TblAnexosLeft"/>
            </w:pPr>
            <w:r w:rsidRPr="005A1DC4">
              <w:t>Victoria Yeb</w:t>
            </w:r>
          </w:p>
        </w:tc>
        <w:tc>
          <w:tcPr>
            <w:tcW w:w="1296" w:type="dxa"/>
            <w:shd w:val="clear" w:color="auto" w:fill="auto"/>
            <w:noWrap/>
            <w:vAlign w:val="center"/>
            <w:hideMark/>
          </w:tcPr>
          <w:p w14:paraId="5AAA3CA9" w14:textId="77777777" w:rsidR="00D9212E" w:rsidRPr="005A1DC4" w:rsidRDefault="00D9212E" w:rsidP="00D9212E">
            <w:pPr>
              <w:pStyle w:val="TblAnexosRight"/>
            </w:pPr>
            <w:r w:rsidRPr="005A1DC4">
              <w:t>18,253,300.00</w:t>
            </w:r>
          </w:p>
        </w:tc>
        <w:tc>
          <w:tcPr>
            <w:tcW w:w="1584" w:type="dxa"/>
            <w:shd w:val="clear" w:color="auto" w:fill="auto"/>
            <w:noWrap/>
            <w:vAlign w:val="center"/>
            <w:hideMark/>
          </w:tcPr>
          <w:p w14:paraId="4FE60C31" w14:textId="798E10F1" w:rsidR="00D9212E" w:rsidRPr="005A1DC4" w:rsidRDefault="00D9212E" w:rsidP="00D9212E">
            <w:pPr>
              <w:pStyle w:val="TblAnexosLeft"/>
            </w:pPr>
            <w:r>
              <w:t>BanReservas</w:t>
            </w:r>
          </w:p>
        </w:tc>
        <w:tc>
          <w:tcPr>
            <w:tcW w:w="1008" w:type="dxa"/>
            <w:shd w:val="clear" w:color="auto" w:fill="auto"/>
            <w:noWrap/>
            <w:vAlign w:val="center"/>
            <w:hideMark/>
          </w:tcPr>
          <w:p w14:paraId="476E83C0" w14:textId="77777777" w:rsidR="00D9212E" w:rsidRPr="005A1DC4" w:rsidRDefault="00D9212E" w:rsidP="00D9212E">
            <w:pPr>
              <w:pStyle w:val="TblAnexosCenter"/>
            </w:pPr>
            <w:r w:rsidRPr="005A1DC4">
              <w:t>CGP-2020/00067</w:t>
            </w:r>
          </w:p>
        </w:tc>
        <w:tc>
          <w:tcPr>
            <w:tcW w:w="1080" w:type="dxa"/>
            <w:shd w:val="clear" w:color="auto" w:fill="auto"/>
            <w:noWrap/>
            <w:vAlign w:val="center"/>
            <w:hideMark/>
          </w:tcPr>
          <w:p w14:paraId="75C12F51" w14:textId="1205EC56" w:rsidR="00D9212E" w:rsidRPr="005A1DC4" w:rsidRDefault="00D9212E" w:rsidP="00D9212E">
            <w:pPr>
              <w:pStyle w:val="TblAnexosCenter"/>
            </w:pPr>
            <w:r w:rsidRPr="00C73349">
              <w:t>7/8/20</w:t>
            </w:r>
          </w:p>
        </w:tc>
      </w:tr>
      <w:tr w:rsidR="00D9212E" w:rsidRPr="005A1DC4" w14:paraId="0363D74B" w14:textId="77777777" w:rsidTr="00D9212E">
        <w:trPr>
          <w:trHeight w:val="288"/>
          <w:jc w:val="center"/>
        </w:trPr>
        <w:tc>
          <w:tcPr>
            <w:tcW w:w="426" w:type="dxa"/>
            <w:shd w:val="clear" w:color="auto" w:fill="auto"/>
            <w:vAlign w:val="center"/>
            <w:hideMark/>
          </w:tcPr>
          <w:p w14:paraId="54D0C51D" w14:textId="77777777" w:rsidR="00D9212E" w:rsidRPr="005A1DC4" w:rsidRDefault="00D9212E" w:rsidP="00D9212E">
            <w:pPr>
              <w:pStyle w:val="TblAnexosCenter"/>
            </w:pPr>
            <w:r w:rsidRPr="005A1DC4">
              <w:t>156</w:t>
            </w:r>
          </w:p>
        </w:tc>
        <w:tc>
          <w:tcPr>
            <w:tcW w:w="1728" w:type="dxa"/>
            <w:shd w:val="clear" w:color="auto" w:fill="auto"/>
            <w:noWrap/>
            <w:vAlign w:val="center"/>
            <w:hideMark/>
          </w:tcPr>
          <w:p w14:paraId="6826C0C0" w14:textId="77777777" w:rsidR="00D9212E" w:rsidRPr="005D3104" w:rsidRDefault="00D9212E" w:rsidP="00D9212E">
            <w:pPr>
              <w:pStyle w:val="TblAnexosLeft"/>
              <w:rPr>
                <w:sz w:val="13"/>
                <w:szCs w:val="13"/>
              </w:rPr>
            </w:pPr>
            <w:r w:rsidRPr="005D3104">
              <w:rPr>
                <w:sz w:val="13"/>
                <w:szCs w:val="13"/>
              </w:rPr>
              <w:t>MAE-PEEN-2020-0018</w:t>
            </w:r>
          </w:p>
        </w:tc>
        <w:tc>
          <w:tcPr>
            <w:tcW w:w="1843" w:type="dxa"/>
            <w:shd w:val="clear" w:color="auto" w:fill="auto"/>
            <w:noWrap/>
            <w:vAlign w:val="center"/>
            <w:hideMark/>
          </w:tcPr>
          <w:p w14:paraId="31BD7013" w14:textId="0639AB35" w:rsidR="00D9212E" w:rsidRPr="005A1DC4" w:rsidRDefault="00D9212E" w:rsidP="00D9212E">
            <w:pPr>
              <w:pStyle w:val="TblAnexosLeft"/>
            </w:pPr>
            <w:r w:rsidRPr="005A1DC4">
              <w:t>Kodo Pharma, S.R.L.</w:t>
            </w:r>
          </w:p>
        </w:tc>
        <w:tc>
          <w:tcPr>
            <w:tcW w:w="1296" w:type="dxa"/>
            <w:shd w:val="clear" w:color="auto" w:fill="auto"/>
            <w:noWrap/>
            <w:vAlign w:val="center"/>
            <w:hideMark/>
          </w:tcPr>
          <w:p w14:paraId="4B815913" w14:textId="77777777" w:rsidR="00D9212E" w:rsidRPr="005A1DC4" w:rsidRDefault="00D9212E" w:rsidP="00D9212E">
            <w:pPr>
              <w:pStyle w:val="TblAnexosRight"/>
            </w:pPr>
            <w:r w:rsidRPr="005A1DC4">
              <w:t>1,174,000.00</w:t>
            </w:r>
          </w:p>
        </w:tc>
        <w:tc>
          <w:tcPr>
            <w:tcW w:w="1584" w:type="dxa"/>
            <w:shd w:val="clear" w:color="auto" w:fill="auto"/>
            <w:noWrap/>
            <w:vAlign w:val="center"/>
            <w:hideMark/>
          </w:tcPr>
          <w:p w14:paraId="3C431561" w14:textId="078C4B0F"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7497FE28" w14:textId="77777777" w:rsidR="00D9212E" w:rsidRPr="005A1DC4" w:rsidRDefault="00D9212E" w:rsidP="00D9212E">
            <w:pPr>
              <w:pStyle w:val="TblAnexosCenter"/>
            </w:pPr>
            <w:r w:rsidRPr="005A1DC4">
              <w:t>CGL-2020/00053</w:t>
            </w:r>
          </w:p>
        </w:tc>
        <w:tc>
          <w:tcPr>
            <w:tcW w:w="1080" w:type="dxa"/>
            <w:shd w:val="clear" w:color="auto" w:fill="auto"/>
            <w:noWrap/>
            <w:vAlign w:val="center"/>
            <w:hideMark/>
          </w:tcPr>
          <w:p w14:paraId="05FE2F28" w14:textId="5A385E68" w:rsidR="00D9212E" w:rsidRPr="005A1DC4" w:rsidRDefault="00D9212E" w:rsidP="00D9212E">
            <w:pPr>
              <w:pStyle w:val="TblAnexosCenter"/>
            </w:pPr>
            <w:r w:rsidRPr="00C73349">
              <w:t>31/10/20</w:t>
            </w:r>
          </w:p>
        </w:tc>
      </w:tr>
      <w:tr w:rsidR="00D9212E" w:rsidRPr="005A1DC4" w14:paraId="358CB18E" w14:textId="77777777" w:rsidTr="00D9212E">
        <w:trPr>
          <w:trHeight w:val="288"/>
          <w:jc w:val="center"/>
        </w:trPr>
        <w:tc>
          <w:tcPr>
            <w:tcW w:w="426" w:type="dxa"/>
            <w:shd w:val="clear" w:color="auto" w:fill="auto"/>
            <w:vAlign w:val="center"/>
            <w:hideMark/>
          </w:tcPr>
          <w:p w14:paraId="28470FD8" w14:textId="77777777" w:rsidR="00D9212E" w:rsidRPr="005A1DC4" w:rsidRDefault="00D9212E" w:rsidP="00D9212E">
            <w:pPr>
              <w:pStyle w:val="TblAnexosCenter"/>
            </w:pPr>
            <w:r w:rsidRPr="005A1DC4">
              <w:t>157</w:t>
            </w:r>
          </w:p>
        </w:tc>
        <w:tc>
          <w:tcPr>
            <w:tcW w:w="1728" w:type="dxa"/>
            <w:shd w:val="clear" w:color="auto" w:fill="auto"/>
            <w:noWrap/>
            <w:vAlign w:val="center"/>
            <w:hideMark/>
          </w:tcPr>
          <w:p w14:paraId="4937A2C4"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766C161C" w14:textId="0E9C1221" w:rsidR="00D9212E" w:rsidRPr="005A1DC4" w:rsidRDefault="00D9212E" w:rsidP="00D9212E">
            <w:pPr>
              <w:pStyle w:val="TblAnexosLeft"/>
            </w:pPr>
            <w:r w:rsidRPr="005A1DC4">
              <w:t>Suplimed, S.R.L.</w:t>
            </w:r>
          </w:p>
        </w:tc>
        <w:tc>
          <w:tcPr>
            <w:tcW w:w="1296" w:type="dxa"/>
            <w:shd w:val="clear" w:color="auto" w:fill="auto"/>
            <w:noWrap/>
            <w:vAlign w:val="center"/>
            <w:hideMark/>
          </w:tcPr>
          <w:p w14:paraId="2B99395E" w14:textId="77777777" w:rsidR="00D9212E" w:rsidRPr="005A1DC4" w:rsidRDefault="00D9212E" w:rsidP="00D9212E">
            <w:pPr>
              <w:pStyle w:val="TblAnexosRight"/>
            </w:pPr>
            <w:r w:rsidRPr="005A1DC4">
              <w:t>1,980,000.00</w:t>
            </w:r>
          </w:p>
        </w:tc>
        <w:tc>
          <w:tcPr>
            <w:tcW w:w="1584" w:type="dxa"/>
            <w:shd w:val="clear" w:color="auto" w:fill="auto"/>
            <w:noWrap/>
            <w:vAlign w:val="center"/>
            <w:hideMark/>
          </w:tcPr>
          <w:p w14:paraId="303A951B" w14:textId="48844414" w:rsidR="00D9212E" w:rsidRPr="005A1DC4" w:rsidRDefault="00D9212E" w:rsidP="00D9212E">
            <w:pPr>
              <w:pStyle w:val="TblAnexosLeft"/>
            </w:pPr>
            <w:r w:rsidRPr="005A1DC4">
              <w:t>Scotiabank</w:t>
            </w:r>
          </w:p>
        </w:tc>
        <w:tc>
          <w:tcPr>
            <w:tcW w:w="1008" w:type="dxa"/>
            <w:shd w:val="clear" w:color="auto" w:fill="auto"/>
            <w:noWrap/>
            <w:vAlign w:val="center"/>
            <w:hideMark/>
          </w:tcPr>
          <w:p w14:paraId="5276EB00" w14:textId="77777777" w:rsidR="00D9212E" w:rsidRPr="005A1DC4" w:rsidRDefault="00D9212E" w:rsidP="00D9212E">
            <w:pPr>
              <w:pStyle w:val="TblAnexosCenter"/>
            </w:pPr>
            <w:r w:rsidRPr="005A1DC4">
              <w:t>3755/094/20</w:t>
            </w:r>
          </w:p>
        </w:tc>
        <w:tc>
          <w:tcPr>
            <w:tcW w:w="1080" w:type="dxa"/>
            <w:shd w:val="clear" w:color="auto" w:fill="auto"/>
            <w:noWrap/>
            <w:vAlign w:val="center"/>
            <w:hideMark/>
          </w:tcPr>
          <w:p w14:paraId="37222FB3" w14:textId="41B4D0C8" w:rsidR="00D9212E" w:rsidRPr="005A1DC4" w:rsidRDefault="00D9212E" w:rsidP="00D9212E">
            <w:pPr>
              <w:pStyle w:val="TblAnexosCenter"/>
            </w:pPr>
            <w:r w:rsidRPr="00C73349">
              <w:t>2/2/21</w:t>
            </w:r>
          </w:p>
        </w:tc>
      </w:tr>
      <w:tr w:rsidR="00D9212E" w:rsidRPr="005A1DC4" w14:paraId="530BD070" w14:textId="77777777" w:rsidTr="00D9212E">
        <w:trPr>
          <w:trHeight w:val="288"/>
          <w:jc w:val="center"/>
        </w:trPr>
        <w:tc>
          <w:tcPr>
            <w:tcW w:w="426" w:type="dxa"/>
            <w:shd w:val="clear" w:color="auto" w:fill="auto"/>
            <w:vAlign w:val="center"/>
            <w:hideMark/>
          </w:tcPr>
          <w:p w14:paraId="71847205" w14:textId="77777777" w:rsidR="00D9212E" w:rsidRPr="005A1DC4" w:rsidRDefault="00D9212E" w:rsidP="00D9212E">
            <w:pPr>
              <w:pStyle w:val="TblAnexosCenter"/>
            </w:pPr>
            <w:r w:rsidRPr="005A1DC4">
              <w:t>158</w:t>
            </w:r>
          </w:p>
        </w:tc>
        <w:tc>
          <w:tcPr>
            <w:tcW w:w="1728" w:type="dxa"/>
            <w:shd w:val="clear" w:color="auto" w:fill="auto"/>
            <w:noWrap/>
            <w:vAlign w:val="center"/>
            <w:hideMark/>
          </w:tcPr>
          <w:p w14:paraId="01171711"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6DDC945B" w14:textId="2F91B1A0" w:rsidR="00D9212E" w:rsidRPr="005A1DC4" w:rsidRDefault="00D9212E" w:rsidP="00D9212E">
            <w:pPr>
              <w:pStyle w:val="TblAnexosLeft"/>
            </w:pPr>
            <w:r w:rsidRPr="005A1DC4">
              <w:t>Sean Dominican, S.R.L.</w:t>
            </w:r>
          </w:p>
        </w:tc>
        <w:tc>
          <w:tcPr>
            <w:tcW w:w="1296" w:type="dxa"/>
            <w:shd w:val="clear" w:color="auto" w:fill="auto"/>
            <w:noWrap/>
            <w:vAlign w:val="center"/>
            <w:hideMark/>
          </w:tcPr>
          <w:p w14:paraId="42345534" w14:textId="77777777" w:rsidR="00D9212E" w:rsidRPr="005A1DC4" w:rsidRDefault="00D9212E" w:rsidP="00D9212E">
            <w:pPr>
              <w:pStyle w:val="TblAnexosRight"/>
            </w:pPr>
            <w:r w:rsidRPr="005A1DC4">
              <w:t>286,080.00</w:t>
            </w:r>
          </w:p>
        </w:tc>
        <w:tc>
          <w:tcPr>
            <w:tcW w:w="1584" w:type="dxa"/>
            <w:shd w:val="clear" w:color="auto" w:fill="auto"/>
            <w:noWrap/>
            <w:vAlign w:val="center"/>
            <w:hideMark/>
          </w:tcPr>
          <w:p w14:paraId="6CB591B7" w14:textId="1EBF4F5F"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0CA413EB" w14:textId="77777777" w:rsidR="00D9212E" w:rsidRPr="005A1DC4" w:rsidRDefault="00D9212E" w:rsidP="00D9212E">
            <w:pPr>
              <w:pStyle w:val="TblAnexosCenter"/>
            </w:pPr>
            <w:r w:rsidRPr="005A1DC4">
              <w:t>CGP-2020/192</w:t>
            </w:r>
          </w:p>
        </w:tc>
        <w:tc>
          <w:tcPr>
            <w:tcW w:w="1080" w:type="dxa"/>
            <w:shd w:val="clear" w:color="auto" w:fill="auto"/>
            <w:noWrap/>
            <w:vAlign w:val="center"/>
            <w:hideMark/>
          </w:tcPr>
          <w:p w14:paraId="0D9CCA5B" w14:textId="16FA4F7D" w:rsidR="00D9212E" w:rsidRPr="005A1DC4" w:rsidRDefault="00D9212E" w:rsidP="00D9212E">
            <w:pPr>
              <w:pStyle w:val="TblAnexosCenter"/>
            </w:pPr>
            <w:r w:rsidRPr="00C73349">
              <w:t>28/2/21</w:t>
            </w:r>
          </w:p>
        </w:tc>
      </w:tr>
      <w:tr w:rsidR="00D9212E" w:rsidRPr="005A1DC4" w14:paraId="2D219B76" w14:textId="77777777" w:rsidTr="00D9212E">
        <w:trPr>
          <w:trHeight w:val="288"/>
          <w:jc w:val="center"/>
        </w:trPr>
        <w:tc>
          <w:tcPr>
            <w:tcW w:w="426" w:type="dxa"/>
            <w:shd w:val="clear" w:color="auto" w:fill="auto"/>
            <w:vAlign w:val="center"/>
            <w:hideMark/>
          </w:tcPr>
          <w:p w14:paraId="07482831" w14:textId="77777777" w:rsidR="00D9212E" w:rsidRPr="005A1DC4" w:rsidRDefault="00D9212E" w:rsidP="00D9212E">
            <w:pPr>
              <w:pStyle w:val="TblAnexosCenter"/>
            </w:pPr>
            <w:r w:rsidRPr="005A1DC4">
              <w:t>159</w:t>
            </w:r>
          </w:p>
        </w:tc>
        <w:tc>
          <w:tcPr>
            <w:tcW w:w="1728" w:type="dxa"/>
            <w:shd w:val="clear" w:color="auto" w:fill="auto"/>
            <w:noWrap/>
            <w:vAlign w:val="center"/>
            <w:hideMark/>
          </w:tcPr>
          <w:p w14:paraId="763A888F"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3E95CEF5" w14:textId="679C2DE6" w:rsidR="00D9212E" w:rsidRPr="005A1DC4" w:rsidRDefault="00D9212E" w:rsidP="00D9212E">
            <w:pPr>
              <w:pStyle w:val="TblAnexosLeft"/>
            </w:pPr>
            <w:r w:rsidRPr="005A1DC4">
              <w:t>Productos Medicinales, S.R.L.</w:t>
            </w:r>
          </w:p>
        </w:tc>
        <w:tc>
          <w:tcPr>
            <w:tcW w:w="1296" w:type="dxa"/>
            <w:shd w:val="clear" w:color="auto" w:fill="auto"/>
            <w:noWrap/>
            <w:vAlign w:val="center"/>
            <w:hideMark/>
          </w:tcPr>
          <w:p w14:paraId="14317455" w14:textId="77777777" w:rsidR="00D9212E" w:rsidRPr="005A1DC4" w:rsidRDefault="00D9212E" w:rsidP="00D9212E">
            <w:pPr>
              <w:pStyle w:val="TblAnexosRight"/>
            </w:pPr>
            <w:r w:rsidRPr="005A1DC4">
              <w:t>268,800.00</w:t>
            </w:r>
          </w:p>
        </w:tc>
        <w:tc>
          <w:tcPr>
            <w:tcW w:w="1584" w:type="dxa"/>
            <w:shd w:val="clear" w:color="auto" w:fill="auto"/>
            <w:noWrap/>
            <w:vAlign w:val="center"/>
            <w:hideMark/>
          </w:tcPr>
          <w:p w14:paraId="4848A6DD" w14:textId="1A365E76" w:rsidR="00D9212E" w:rsidRPr="005A1DC4" w:rsidRDefault="00D9212E" w:rsidP="00D9212E">
            <w:pPr>
              <w:pStyle w:val="TblAnexosLeft"/>
            </w:pPr>
            <w:r w:rsidRPr="005A1DC4">
              <w:t>General</w:t>
            </w:r>
            <w:r>
              <w:t xml:space="preserve"> de </w:t>
            </w:r>
            <w:r w:rsidRPr="005A1DC4">
              <w:t>Seguros</w:t>
            </w:r>
          </w:p>
        </w:tc>
        <w:tc>
          <w:tcPr>
            <w:tcW w:w="1008" w:type="dxa"/>
            <w:shd w:val="clear" w:color="auto" w:fill="auto"/>
            <w:noWrap/>
            <w:vAlign w:val="center"/>
            <w:hideMark/>
          </w:tcPr>
          <w:p w14:paraId="263638CA" w14:textId="77777777" w:rsidR="00D9212E" w:rsidRPr="005A1DC4" w:rsidRDefault="00D9212E" w:rsidP="00D9212E">
            <w:pPr>
              <w:pStyle w:val="TblAnexosCenter"/>
            </w:pPr>
            <w:r w:rsidRPr="005A1DC4">
              <w:t>301268</w:t>
            </w:r>
          </w:p>
        </w:tc>
        <w:tc>
          <w:tcPr>
            <w:tcW w:w="1080" w:type="dxa"/>
            <w:shd w:val="clear" w:color="auto" w:fill="auto"/>
            <w:noWrap/>
            <w:vAlign w:val="center"/>
            <w:hideMark/>
          </w:tcPr>
          <w:p w14:paraId="092D6252" w14:textId="67A654B0" w:rsidR="00D9212E" w:rsidRPr="005A1DC4" w:rsidRDefault="00D9212E" w:rsidP="00D9212E">
            <w:pPr>
              <w:pStyle w:val="TblAnexosCenter"/>
            </w:pPr>
            <w:r w:rsidRPr="00C73349">
              <w:t>28/2/21</w:t>
            </w:r>
          </w:p>
        </w:tc>
      </w:tr>
      <w:tr w:rsidR="00D9212E" w:rsidRPr="005A1DC4" w14:paraId="1728CDC7" w14:textId="77777777" w:rsidTr="00D9212E">
        <w:trPr>
          <w:trHeight w:val="288"/>
          <w:jc w:val="center"/>
        </w:trPr>
        <w:tc>
          <w:tcPr>
            <w:tcW w:w="426" w:type="dxa"/>
            <w:shd w:val="clear" w:color="auto" w:fill="auto"/>
            <w:vAlign w:val="center"/>
            <w:hideMark/>
          </w:tcPr>
          <w:p w14:paraId="7D55D621" w14:textId="77777777" w:rsidR="00D9212E" w:rsidRPr="005A1DC4" w:rsidRDefault="00D9212E" w:rsidP="00D9212E">
            <w:pPr>
              <w:pStyle w:val="TblAnexosCenter"/>
            </w:pPr>
            <w:r w:rsidRPr="005A1DC4">
              <w:t>160</w:t>
            </w:r>
          </w:p>
        </w:tc>
        <w:tc>
          <w:tcPr>
            <w:tcW w:w="1728" w:type="dxa"/>
            <w:shd w:val="clear" w:color="auto" w:fill="auto"/>
            <w:noWrap/>
            <w:vAlign w:val="center"/>
            <w:hideMark/>
          </w:tcPr>
          <w:p w14:paraId="6104AF24"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0BBFDB5D" w14:textId="3F86042F" w:rsidR="00D9212E" w:rsidRPr="005A1DC4" w:rsidRDefault="00D9212E" w:rsidP="00D9212E">
            <w:pPr>
              <w:pStyle w:val="TblAnexosLeft"/>
            </w:pPr>
            <w:r w:rsidRPr="005A1DC4">
              <w:t>Megalabs, S.R.L.</w:t>
            </w:r>
          </w:p>
        </w:tc>
        <w:tc>
          <w:tcPr>
            <w:tcW w:w="1296" w:type="dxa"/>
            <w:shd w:val="clear" w:color="auto" w:fill="auto"/>
            <w:noWrap/>
            <w:vAlign w:val="center"/>
            <w:hideMark/>
          </w:tcPr>
          <w:p w14:paraId="5A4F25BF" w14:textId="77777777" w:rsidR="00D9212E" w:rsidRPr="005A1DC4" w:rsidRDefault="00D9212E" w:rsidP="00D9212E">
            <w:pPr>
              <w:pStyle w:val="TblAnexosRight"/>
            </w:pPr>
            <w:r w:rsidRPr="005A1DC4">
              <w:t>11,400.00</w:t>
            </w:r>
          </w:p>
        </w:tc>
        <w:tc>
          <w:tcPr>
            <w:tcW w:w="1584" w:type="dxa"/>
            <w:shd w:val="clear" w:color="auto" w:fill="auto"/>
            <w:noWrap/>
            <w:vAlign w:val="center"/>
            <w:hideMark/>
          </w:tcPr>
          <w:p w14:paraId="2967FB9C" w14:textId="063B6679" w:rsidR="00D9212E" w:rsidRPr="005A1DC4" w:rsidRDefault="00D9212E" w:rsidP="00D9212E">
            <w:pPr>
              <w:pStyle w:val="TblAnexosLeft"/>
            </w:pPr>
            <w:r w:rsidRPr="005A1DC4">
              <w:t>Banco Popular</w:t>
            </w:r>
          </w:p>
        </w:tc>
        <w:tc>
          <w:tcPr>
            <w:tcW w:w="1008" w:type="dxa"/>
            <w:shd w:val="clear" w:color="auto" w:fill="auto"/>
            <w:noWrap/>
            <w:vAlign w:val="center"/>
            <w:hideMark/>
          </w:tcPr>
          <w:p w14:paraId="152C66BE" w14:textId="77777777" w:rsidR="00D9212E" w:rsidRPr="005A1DC4" w:rsidRDefault="00D9212E" w:rsidP="00D9212E">
            <w:pPr>
              <w:pStyle w:val="TblAnexosCenter"/>
            </w:pPr>
            <w:r w:rsidRPr="005A1DC4">
              <w:t>GAR-2020-00955</w:t>
            </w:r>
          </w:p>
        </w:tc>
        <w:tc>
          <w:tcPr>
            <w:tcW w:w="1080" w:type="dxa"/>
            <w:shd w:val="clear" w:color="auto" w:fill="auto"/>
            <w:noWrap/>
            <w:vAlign w:val="center"/>
            <w:hideMark/>
          </w:tcPr>
          <w:p w14:paraId="636E3D0B" w14:textId="26147A9A" w:rsidR="00D9212E" w:rsidRPr="005A1DC4" w:rsidRDefault="00D9212E" w:rsidP="00D9212E">
            <w:pPr>
              <w:pStyle w:val="TblAnexosCenter"/>
            </w:pPr>
            <w:r w:rsidRPr="00C73349">
              <w:t>28/2/21</w:t>
            </w:r>
          </w:p>
        </w:tc>
      </w:tr>
      <w:tr w:rsidR="00D9212E" w:rsidRPr="005A1DC4" w14:paraId="545E0D57" w14:textId="77777777" w:rsidTr="00D9212E">
        <w:trPr>
          <w:trHeight w:val="288"/>
          <w:jc w:val="center"/>
        </w:trPr>
        <w:tc>
          <w:tcPr>
            <w:tcW w:w="426" w:type="dxa"/>
            <w:shd w:val="clear" w:color="auto" w:fill="auto"/>
            <w:vAlign w:val="center"/>
            <w:hideMark/>
          </w:tcPr>
          <w:p w14:paraId="136B0BA9" w14:textId="77777777" w:rsidR="00D9212E" w:rsidRPr="005A1DC4" w:rsidRDefault="00D9212E" w:rsidP="00D9212E">
            <w:pPr>
              <w:pStyle w:val="TblAnexosCenter"/>
            </w:pPr>
            <w:r w:rsidRPr="005A1DC4">
              <w:t>161</w:t>
            </w:r>
          </w:p>
        </w:tc>
        <w:tc>
          <w:tcPr>
            <w:tcW w:w="1728" w:type="dxa"/>
            <w:shd w:val="clear" w:color="auto" w:fill="auto"/>
            <w:noWrap/>
            <w:vAlign w:val="center"/>
            <w:hideMark/>
          </w:tcPr>
          <w:p w14:paraId="0CAB06FF"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18382BBF" w14:textId="343AC5FD" w:rsidR="00D9212E" w:rsidRPr="005A1DC4" w:rsidRDefault="00D9212E" w:rsidP="00D9212E">
            <w:pPr>
              <w:pStyle w:val="TblAnexosLeft"/>
            </w:pPr>
            <w:r w:rsidRPr="005A1DC4">
              <w:t>Laboratorios Roldan, S.A.</w:t>
            </w:r>
          </w:p>
        </w:tc>
        <w:tc>
          <w:tcPr>
            <w:tcW w:w="1296" w:type="dxa"/>
            <w:shd w:val="clear" w:color="auto" w:fill="auto"/>
            <w:noWrap/>
            <w:vAlign w:val="center"/>
            <w:hideMark/>
          </w:tcPr>
          <w:p w14:paraId="3DF30053" w14:textId="77777777" w:rsidR="00D9212E" w:rsidRPr="005A1DC4" w:rsidRDefault="00D9212E" w:rsidP="00D9212E">
            <w:pPr>
              <w:pStyle w:val="TblAnexosRight"/>
            </w:pPr>
            <w:r w:rsidRPr="005A1DC4">
              <w:t>277,762.56</w:t>
            </w:r>
          </w:p>
        </w:tc>
        <w:tc>
          <w:tcPr>
            <w:tcW w:w="1584" w:type="dxa"/>
            <w:shd w:val="clear" w:color="auto" w:fill="auto"/>
            <w:noWrap/>
            <w:vAlign w:val="center"/>
            <w:hideMark/>
          </w:tcPr>
          <w:p w14:paraId="2E604400" w14:textId="5C1C6DAB" w:rsidR="00D9212E" w:rsidRPr="005A1DC4" w:rsidRDefault="00D9212E" w:rsidP="00D9212E">
            <w:pPr>
              <w:pStyle w:val="TblAnexosLeft"/>
            </w:pPr>
            <w:r w:rsidRPr="005A1DC4">
              <w:t>Seguros Sura</w:t>
            </w:r>
          </w:p>
        </w:tc>
        <w:tc>
          <w:tcPr>
            <w:tcW w:w="1008" w:type="dxa"/>
            <w:shd w:val="clear" w:color="auto" w:fill="auto"/>
            <w:noWrap/>
            <w:vAlign w:val="center"/>
            <w:hideMark/>
          </w:tcPr>
          <w:p w14:paraId="3E1D714B" w14:textId="77777777" w:rsidR="00D9212E" w:rsidRPr="005A1DC4" w:rsidRDefault="00D9212E" w:rsidP="00D9212E">
            <w:pPr>
              <w:pStyle w:val="TblAnexosCenter"/>
            </w:pPr>
            <w:r w:rsidRPr="005A1DC4">
              <w:t>FIAN-14508</w:t>
            </w:r>
          </w:p>
        </w:tc>
        <w:tc>
          <w:tcPr>
            <w:tcW w:w="1080" w:type="dxa"/>
            <w:shd w:val="clear" w:color="auto" w:fill="auto"/>
            <w:noWrap/>
            <w:vAlign w:val="center"/>
            <w:hideMark/>
          </w:tcPr>
          <w:p w14:paraId="0A90140E" w14:textId="5504E547" w:rsidR="00D9212E" w:rsidRPr="005A1DC4" w:rsidRDefault="00D9212E" w:rsidP="00D9212E">
            <w:pPr>
              <w:pStyle w:val="TblAnexosCenter"/>
            </w:pPr>
            <w:r w:rsidRPr="00C73349">
              <w:t>28/2/21</w:t>
            </w:r>
          </w:p>
        </w:tc>
      </w:tr>
      <w:tr w:rsidR="00D9212E" w:rsidRPr="005A1DC4" w14:paraId="75A215AD" w14:textId="77777777" w:rsidTr="00D9212E">
        <w:trPr>
          <w:trHeight w:val="288"/>
          <w:jc w:val="center"/>
        </w:trPr>
        <w:tc>
          <w:tcPr>
            <w:tcW w:w="426" w:type="dxa"/>
            <w:shd w:val="clear" w:color="auto" w:fill="auto"/>
            <w:vAlign w:val="center"/>
            <w:hideMark/>
          </w:tcPr>
          <w:p w14:paraId="37329B8C" w14:textId="77777777" w:rsidR="00D9212E" w:rsidRPr="005A1DC4" w:rsidRDefault="00D9212E" w:rsidP="00D9212E">
            <w:pPr>
              <w:pStyle w:val="TblAnexosCenter"/>
            </w:pPr>
            <w:r w:rsidRPr="005A1DC4">
              <w:t>162</w:t>
            </w:r>
          </w:p>
        </w:tc>
        <w:tc>
          <w:tcPr>
            <w:tcW w:w="1728" w:type="dxa"/>
            <w:shd w:val="clear" w:color="auto" w:fill="auto"/>
            <w:noWrap/>
            <w:vAlign w:val="center"/>
            <w:hideMark/>
          </w:tcPr>
          <w:p w14:paraId="2B8614A4"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51D295B1" w14:textId="64FCE89C" w:rsidR="00D9212E" w:rsidRPr="005A1DC4" w:rsidRDefault="00D9212E" w:rsidP="00D9212E">
            <w:pPr>
              <w:pStyle w:val="TblAnexosLeft"/>
            </w:pPr>
            <w:r w:rsidRPr="005A1DC4">
              <w:t>J.Gasso Gasso, S.A.S.</w:t>
            </w:r>
          </w:p>
        </w:tc>
        <w:tc>
          <w:tcPr>
            <w:tcW w:w="1296" w:type="dxa"/>
            <w:shd w:val="clear" w:color="auto" w:fill="auto"/>
            <w:noWrap/>
            <w:vAlign w:val="center"/>
            <w:hideMark/>
          </w:tcPr>
          <w:p w14:paraId="16C59765" w14:textId="77777777" w:rsidR="00D9212E" w:rsidRPr="005A1DC4" w:rsidRDefault="00D9212E" w:rsidP="00D9212E">
            <w:pPr>
              <w:pStyle w:val="TblAnexosRight"/>
            </w:pPr>
            <w:r w:rsidRPr="005A1DC4">
              <w:t>41,911.54</w:t>
            </w:r>
          </w:p>
        </w:tc>
        <w:tc>
          <w:tcPr>
            <w:tcW w:w="1584" w:type="dxa"/>
            <w:shd w:val="clear" w:color="auto" w:fill="auto"/>
            <w:noWrap/>
            <w:vAlign w:val="center"/>
            <w:hideMark/>
          </w:tcPr>
          <w:p w14:paraId="354DCD57" w14:textId="06B2CD6C" w:rsidR="00D9212E" w:rsidRPr="005A1DC4" w:rsidRDefault="00D9212E" w:rsidP="00D9212E">
            <w:pPr>
              <w:pStyle w:val="TblAnexosLeft"/>
            </w:pPr>
            <w:r>
              <w:t>BanReservas</w:t>
            </w:r>
          </w:p>
        </w:tc>
        <w:tc>
          <w:tcPr>
            <w:tcW w:w="1008" w:type="dxa"/>
            <w:shd w:val="clear" w:color="auto" w:fill="auto"/>
            <w:noWrap/>
            <w:vAlign w:val="center"/>
            <w:hideMark/>
          </w:tcPr>
          <w:p w14:paraId="04CB5FAC" w14:textId="77777777" w:rsidR="00D9212E" w:rsidRPr="005A1DC4" w:rsidRDefault="00D9212E" w:rsidP="00D9212E">
            <w:pPr>
              <w:pStyle w:val="TblAnexosCenter"/>
            </w:pPr>
            <w:r w:rsidRPr="005A1DC4">
              <w:t>GCP-2020/00134</w:t>
            </w:r>
          </w:p>
        </w:tc>
        <w:tc>
          <w:tcPr>
            <w:tcW w:w="1080" w:type="dxa"/>
            <w:shd w:val="clear" w:color="auto" w:fill="auto"/>
            <w:noWrap/>
            <w:vAlign w:val="center"/>
            <w:hideMark/>
          </w:tcPr>
          <w:p w14:paraId="0921ED87" w14:textId="2B99A6B1" w:rsidR="00D9212E" w:rsidRPr="005A1DC4" w:rsidRDefault="00D9212E" w:rsidP="00D9212E">
            <w:pPr>
              <w:pStyle w:val="TblAnexosCenter"/>
            </w:pPr>
            <w:r w:rsidRPr="00C73349">
              <w:t>28/2/21</w:t>
            </w:r>
          </w:p>
        </w:tc>
      </w:tr>
      <w:tr w:rsidR="00D9212E" w:rsidRPr="005A1DC4" w14:paraId="5C72CDC0" w14:textId="77777777" w:rsidTr="00D9212E">
        <w:trPr>
          <w:trHeight w:val="288"/>
          <w:jc w:val="center"/>
        </w:trPr>
        <w:tc>
          <w:tcPr>
            <w:tcW w:w="426" w:type="dxa"/>
            <w:shd w:val="clear" w:color="auto" w:fill="auto"/>
            <w:vAlign w:val="center"/>
            <w:hideMark/>
          </w:tcPr>
          <w:p w14:paraId="6626928B" w14:textId="77777777" w:rsidR="00D9212E" w:rsidRPr="005A1DC4" w:rsidRDefault="00D9212E" w:rsidP="00D9212E">
            <w:pPr>
              <w:pStyle w:val="TblAnexosCenter"/>
            </w:pPr>
            <w:r w:rsidRPr="005A1DC4">
              <w:t>163</w:t>
            </w:r>
          </w:p>
        </w:tc>
        <w:tc>
          <w:tcPr>
            <w:tcW w:w="1728" w:type="dxa"/>
            <w:shd w:val="clear" w:color="auto" w:fill="auto"/>
            <w:noWrap/>
            <w:vAlign w:val="center"/>
            <w:hideMark/>
          </w:tcPr>
          <w:p w14:paraId="70D0D2B5"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16305F65" w14:textId="4AA97FB3" w:rsidR="00D9212E" w:rsidRPr="005A1DC4" w:rsidRDefault="00D9212E" w:rsidP="00D9212E">
            <w:pPr>
              <w:pStyle w:val="TblAnexosLeft"/>
            </w:pPr>
            <w:r w:rsidRPr="005A1DC4">
              <w:t>Inversiones</w:t>
            </w:r>
            <w:r>
              <w:t xml:space="preserve"> y </w:t>
            </w:r>
            <w:r w:rsidRPr="005A1DC4">
              <w:t>Negocios, S.A.</w:t>
            </w:r>
          </w:p>
        </w:tc>
        <w:tc>
          <w:tcPr>
            <w:tcW w:w="1296" w:type="dxa"/>
            <w:shd w:val="clear" w:color="auto" w:fill="auto"/>
            <w:noWrap/>
            <w:vAlign w:val="center"/>
            <w:hideMark/>
          </w:tcPr>
          <w:p w14:paraId="58C8600F" w14:textId="77777777" w:rsidR="00D9212E" w:rsidRPr="005A1DC4" w:rsidRDefault="00D9212E" w:rsidP="00D9212E">
            <w:pPr>
              <w:pStyle w:val="TblAnexosRight"/>
            </w:pPr>
            <w:r w:rsidRPr="005A1DC4">
              <w:t>120,360.00</w:t>
            </w:r>
          </w:p>
        </w:tc>
        <w:tc>
          <w:tcPr>
            <w:tcW w:w="1584" w:type="dxa"/>
            <w:shd w:val="clear" w:color="auto" w:fill="auto"/>
            <w:noWrap/>
            <w:vAlign w:val="center"/>
            <w:hideMark/>
          </w:tcPr>
          <w:p w14:paraId="1A1A0C66" w14:textId="521B7234" w:rsidR="00D9212E" w:rsidRPr="005A1DC4" w:rsidRDefault="00D9212E" w:rsidP="00D9212E">
            <w:pPr>
              <w:pStyle w:val="TblAnexosLeft"/>
            </w:pPr>
            <w:r w:rsidRPr="005A1DC4">
              <w:t>Seguros Reservas</w:t>
            </w:r>
          </w:p>
        </w:tc>
        <w:tc>
          <w:tcPr>
            <w:tcW w:w="1008" w:type="dxa"/>
            <w:shd w:val="clear" w:color="auto" w:fill="auto"/>
            <w:noWrap/>
            <w:vAlign w:val="center"/>
            <w:hideMark/>
          </w:tcPr>
          <w:p w14:paraId="745A5C93" w14:textId="77777777" w:rsidR="00D9212E" w:rsidRPr="005A1DC4" w:rsidRDefault="00D9212E" w:rsidP="00D9212E">
            <w:pPr>
              <w:pStyle w:val="TblAnexosCenter"/>
            </w:pPr>
            <w:r w:rsidRPr="005A1DC4">
              <w:t>2-2-702-0116767</w:t>
            </w:r>
          </w:p>
        </w:tc>
        <w:tc>
          <w:tcPr>
            <w:tcW w:w="1080" w:type="dxa"/>
            <w:shd w:val="clear" w:color="auto" w:fill="auto"/>
            <w:noWrap/>
            <w:vAlign w:val="center"/>
            <w:hideMark/>
          </w:tcPr>
          <w:p w14:paraId="499E6418" w14:textId="5541B337" w:rsidR="00D9212E" w:rsidRPr="005A1DC4" w:rsidRDefault="00D9212E" w:rsidP="00D9212E">
            <w:pPr>
              <w:pStyle w:val="TblAnexosCenter"/>
            </w:pPr>
            <w:r w:rsidRPr="00C73349">
              <w:t>28/2/21</w:t>
            </w:r>
          </w:p>
        </w:tc>
      </w:tr>
      <w:tr w:rsidR="00D9212E" w:rsidRPr="005A1DC4" w14:paraId="654F78F3" w14:textId="77777777" w:rsidTr="00D9212E">
        <w:trPr>
          <w:trHeight w:val="288"/>
          <w:jc w:val="center"/>
        </w:trPr>
        <w:tc>
          <w:tcPr>
            <w:tcW w:w="426" w:type="dxa"/>
            <w:shd w:val="clear" w:color="auto" w:fill="auto"/>
            <w:vAlign w:val="center"/>
            <w:hideMark/>
          </w:tcPr>
          <w:p w14:paraId="3B4C2135" w14:textId="77777777" w:rsidR="00D9212E" w:rsidRPr="005A1DC4" w:rsidRDefault="00D9212E" w:rsidP="00D9212E">
            <w:pPr>
              <w:pStyle w:val="TblAnexosCenter"/>
            </w:pPr>
            <w:r w:rsidRPr="005A1DC4">
              <w:t>164</w:t>
            </w:r>
          </w:p>
        </w:tc>
        <w:tc>
          <w:tcPr>
            <w:tcW w:w="1728" w:type="dxa"/>
            <w:shd w:val="clear" w:color="auto" w:fill="auto"/>
            <w:noWrap/>
            <w:vAlign w:val="center"/>
            <w:hideMark/>
          </w:tcPr>
          <w:p w14:paraId="72A2BBA7"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6805E7DB" w14:textId="79AAC25F" w:rsidR="00D9212E" w:rsidRPr="005A1DC4" w:rsidRDefault="00D9212E" w:rsidP="00D9212E">
            <w:pPr>
              <w:pStyle w:val="TblAnexosLeft"/>
            </w:pPr>
            <w:r w:rsidRPr="005A1DC4">
              <w:t>Farach, S.A.</w:t>
            </w:r>
          </w:p>
        </w:tc>
        <w:tc>
          <w:tcPr>
            <w:tcW w:w="1296" w:type="dxa"/>
            <w:shd w:val="clear" w:color="auto" w:fill="auto"/>
            <w:noWrap/>
            <w:vAlign w:val="center"/>
            <w:hideMark/>
          </w:tcPr>
          <w:p w14:paraId="459CB5DE" w14:textId="77777777" w:rsidR="00D9212E" w:rsidRPr="005A1DC4" w:rsidRDefault="00D9212E" w:rsidP="00D9212E">
            <w:pPr>
              <w:pStyle w:val="TblAnexosRight"/>
            </w:pPr>
            <w:r w:rsidRPr="005A1DC4">
              <w:t>746,197.20</w:t>
            </w:r>
          </w:p>
        </w:tc>
        <w:tc>
          <w:tcPr>
            <w:tcW w:w="1584" w:type="dxa"/>
            <w:shd w:val="clear" w:color="auto" w:fill="auto"/>
            <w:noWrap/>
            <w:vAlign w:val="center"/>
            <w:hideMark/>
          </w:tcPr>
          <w:p w14:paraId="27F9E269" w14:textId="4B055BA5" w:rsidR="00D9212E" w:rsidRPr="005A1DC4" w:rsidRDefault="00D9212E" w:rsidP="00D9212E">
            <w:pPr>
              <w:pStyle w:val="TblAnexosLeft"/>
            </w:pPr>
            <w:r w:rsidRPr="005A1DC4">
              <w:t xml:space="preserve">Banco </w:t>
            </w:r>
            <w:r>
              <w:t>BHD</w:t>
            </w:r>
            <w:r w:rsidRPr="005A1DC4">
              <w:t xml:space="preserve"> Leon</w:t>
            </w:r>
          </w:p>
        </w:tc>
        <w:tc>
          <w:tcPr>
            <w:tcW w:w="1008" w:type="dxa"/>
            <w:shd w:val="clear" w:color="auto" w:fill="auto"/>
            <w:noWrap/>
            <w:vAlign w:val="center"/>
            <w:hideMark/>
          </w:tcPr>
          <w:p w14:paraId="386FAB0A" w14:textId="77777777" w:rsidR="00D9212E" w:rsidRPr="005A1DC4" w:rsidRDefault="00D9212E" w:rsidP="00D9212E">
            <w:pPr>
              <w:pStyle w:val="TblAnexosCenter"/>
            </w:pPr>
            <w:r w:rsidRPr="005A1DC4">
              <w:t>GAR-2020-00950</w:t>
            </w:r>
          </w:p>
        </w:tc>
        <w:tc>
          <w:tcPr>
            <w:tcW w:w="1080" w:type="dxa"/>
            <w:shd w:val="clear" w:color="auto" w:fill="auto"/>
            <w:noWrap/>
            <w:vAlign w:val="center"/>
            <w:hideMark/>
          </w:tcPr>
          <w:p w14:paraId="2F0170C1" w14:textId="140D182B" w:rsidR="00D9212E" w:rsidRPr="005A1DC4" w:rsidRDefault="00D9212E" w:rsidP="00D9212E">
            <w:pPr>
              <w:pStyle w:val="TblAnexosCenter"/>
            </w:pPr>
            <w:r w:rsidRPr="00C73349">
              <w:t>28/2/21</w:t>
            </w:r>
          </w:p>
        </w:tc>
      </w:tr>
      <w:tr w:rsidR="00D9212E" w:rsidRPr="005A1DC4" w14:paraId="69716E71" w14:textId="77777777" w:rsidTr="00D9212E">
        <w:trPr>
          <w:trHeight w:val="288"/>
          <w:jc w:val="center"/>
        </w:trPr>
        <w:tc>
          <w:tcPr>
            <w:tcW w:w="426" w:type="dxa"/>
            <w:shd w:val="clear" w:color="auto" w:fill="auto"/>
            <w:vAlign w:val="center"/>
            <w:hideMark/>
          </w:tcPr>
          <w:p w14:paraId="34DFDE24" w14:textId="77777777" w:rsidR="00D9212E" w:rsidRPr="005A1DC4" w:rsidRDefault="00D9212E" w:rsidP="00D9212E">
            <w:pPr>
              <w:pStyle w:val="TblAnexosCenter"/>
            </w:pPr>
            <w:r w:rsidRPr="005A1DC4">
              <w:t>165</w:t>
            </w:r>
          </w:p>
        </w:tc>
        <w:tc>
          <w:tcPr>
            <w:tcW w:w="1728" w:type="dxa"/>
            <w:shd w:val="clear" w:color="auto" w:fill="auto"/>
            <w:noWrap/>
            <w:vAlign w:val="center"/>
            <w:hideMark/>
          </w:tcPr>
          <w:p w14:paraId="0B59D915"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10E9B17B" w14:textId="51B7E4E4" w:rsidR="00D9212E" w:rsidRPr="005A1DC4" w:rsidRDefault="00D9212E" w:rsidP="00D9212E">
            <w:pPr>
              <w:pStyle w:val="TblAnexosLeft"/>
            </w:pPr>
            <w:r w:rsidRPr="005A1DC4">
              <w:t>Dres. Mallen Guerra, S.A.</w:t>
            </w:r>
          </w:p>
        </w:tc>
        <w:tc>
          <w:tcPr>
            <w:tcW w:w="1296" w:type="dxa"/>
            <w:shd w:val="clear" w:color="auto" w:fill="auto"/>
            <w:noWrap/>
            <w:vAlign w:val="center"/>
            <w:hideMark/>
          </w:tcPr>
          <w:p w14:paraId="704A6DA8" w14:textId="77777777" w:rsidR="00D9212E" w:rsidRPr="005A1DC4" w:rsidRDefault="00D9212E" w:rsidP="00D9212E">
            <w:pPr>
              <w:pStyle w:val="TblAnexosRight"/>
            </w:pPr>
            <w:r w:rsidRPr="005A1DC4">
              <w:t>216,790.00</w:t>
            </w:r>
          </w:p>
        </w:tc>
        <w:tc>
          <w:tcPr>
            <w:tcW w:w="1584" w:type="dxa"/>
            <w:shd w:val="clear" w:color="auto" w:fill="auto"/>
            <w:noWrap/>
            <w:vAlign w:val="center"/>
            <w:hideMark/>
          </w:tcPr>
          <w:p w14:paraId="725DCC26" w14:textId="1917384C" w:rsidR="00D9212E" w:rsidRPr="005A1DC4" w:rsidRDefault="00D9212E" w:rsidP="00D9212E">
            <w:pPr>
              <w:pStyle w:val="TblAnexosLeft"/>
            </w:pPr>
            <w:r w:rsidRPr="005A1DC4">
              <w:t>Banco Popular</w:t>
            </w:r>
          </w:p>
        </w:tc>
        <w:tc>
          <w:tcPr>
            <w:tcW w:w="1008" w:type="dxa"/>
            <w:shd w:val="clear" w:color="auto" w:fill="auto"/>
            <w:noWrap/>
            <w:vAlign w:val="center"/>
            <w:hideMark/>
          </w:tcPr>
          <w:p w14:paraId="136DD368" w14:textId="77777777" w:rsidR="00D9212E" w:rsidRPr="005A1DC4" w:rsidRDefault="00D9212E" w:rsidP="00D9212E">
            <w:pPr>
              <w:pStyle w:val="TblAnexosCenter"/>
            </w:pPr>
            <w:r w:rsidRPr="005A1DC4">
              <w:t>GAR-2020-00956</w:t>
            </w:r>
          </w:p>
        </w:tc>
        <w:tc>
          <w:tcPr>
            <w:tcW w:w="1080" w:type="dxa"/>
            <w:shd w:val="clear" w:color="auto" w:fill="auto"/>
            <w:noWrap/>
            <w:vAlign w:val="center"/>
            <w:hideMark/>
          </w:tcPr>
          <w:p w14:paraId="7753EB29" w14:textId="1ACA8B03" w:rsidR="00D9212E" w:rsidRPr="005A1DC4" w:rsidRDefault="00D9212E" w:rsidP="00D9212E">
            <w:pPr>
              <w:pStyle w:val="TblAnexosCenter"/>
            </w:pPr>
            <w:r w:rsidRPr="00C73349">
              <w:t>28/2/21</w:t>
            </w:r>
          </w:p>
        </w:tc>
      </w:tr>
      <w:tr w:rsidR="00D9212E" w:rsidRPr="005A1DC4" w14:paraId="1575B5CB" w14:textId="77777777" w:rsidTr="00D9212E">
        <w:trPr>
          <w:trHeight w:val="288"/>
          <w:jc w:val="center"/>
        </w:trPr>
        <w:tc>
          <w:tcPr>
            <w:tcW w:w="426" w:type="dxa"/>
            <w:shd w:val="clear" w:color="auto" w:fill="auto"/>
            <w:vAlign w:val="center"/>
            <w:hideMark/>
          </w:tcPr>
          <w:p w14:paraId="3FA6CA47" w14:textId="77777777" w:rsidR="00D9212E" w:rsidRPr="005A1DC4" w:rsidRDefault="00D9212E" w:rsidP="00D9212E">
            <w:pPr>
              <w:pStyle w:val="TblAnexosCenter"/>
            </w:pPr>
            <w:r w:rsidRPr="005A1DC4">
              <w:t>166</w:t>
            </w:r>
          </w:p>
        </w:tc>
        <w:tc>
          <w:tcPr>
            <w:tcW w:w="1728" w:type="dxa"/>
            <w:shd w:val="clear" w:color="auto" w:fill="auto"/>
            <w:noWrap/>
            <w:vAlign w:val="center"/>
            <w:hideMark/>
          </w:tcPr>
          <w:p w14:paraId="7CAAEED7" w14:textId="77777777" w:rsidR="00D9212E" w:rsidRPr="005D3104" w:rsidRDefault="00D9212E" w:rsidP="00D9212E">
            <w:pPr>
              <w:pStyle w:val="TblAnexosLeft"/>
              <w:rPr>
                <w:sz w:val="13"/>
                <w:szCs w:val="13"/>
              </w:rPr>
            </w:pPr>
            <w:r w:rsidRPr="005D3104">
              <w:rPr>
                <w:sz w:val="13"/>
                <w:szCs w:val="13"/>
              </w:rPr>
              <w:t>MAE-PEEN-2020-0027</w:t>
            </w:r>
          </w:p>
        </w:tc>
        <w:tc>
          <w:tcPr>
            <w:tcW w:w="1843" w:type="dxa"/>
            <w:shd w:val="clear" w:color="auto" w:fill="auto"/>
            <w:noWrap/>
            <w:vAlign w:val="center"/>
            <w:hideMark/>
          </w:tcPr>
          <w:p w14:paraId="4499A145" w14:textId="7D89154D" w:rsidR="00D9212E" w:rsidRPr="005A1DC4" w:rsidRDefault="00D9212E" w:rsidP="00D9212E">
            <w:pPr>
              <w:pStyle w:val="TblAnexosLeft"/>
            </w:pPr>
            <w:r w:rsidRPr="005A1DC4">
              <w:t>Cristalia Dominicana, S.R.L.</w:t>
            </w:r>
          </w:p>
        </w:tc>
        <w:tc>
          <w:tcPr>
            <w:tcW w:w="1296" w:type="dxa"/>
            <w:shd w:val="clear" w:color="auto" w:fill="auto"/>
            <w:noWrap/>
            <w:vAlign w:val="center"/>
            <w:hideMark/>
          </w:tcPr>
          <w:p w14:paraId="54CCB4F3" w14:textId="77777777" w:rsidR="00D9212E" w:rsidRPr="005A1DC4" w:rsidRDefault="00D9212E" w:rsidP="00D9212E">
            <w:pPr>
              <w:pStyle w:val="TblAnexosRight"/>
            </w:pPr>
            <w:r w:rsidRPr="005A1DC4">
              <w:t>4,056,000.00</w:t>
            </w:r>
          </w:p>
        </w:tc>
        <w:tc>
          <w:tcPr>
            <w:tcW w:w="1584" w:type="dxa"/>
            <w:shd w:val="clear" w:color="auto" w:fill="auto"/>
            <w:noWrap/>
            <w:vAlign w:val="center"/>
            <w:hideMark/>
          </w:tcPr>
          <w:p w14:paraId="4C46A2CC" w14:textId="73B4D4E2" w:rsidR="00D9212E" w:rsidRPr="005A1DC4" w:rsidRDefault="00D9212E" w:rsidP="00D9212E">
            <w:pPr>
              <w:pStyle w:val="TblAnexosLeft"/>
            </w:pPr>
            <w:r>
              <w:t>BanReservas</w:t>
            </w:r>
          </w:p>
        </w:tc>
        <w:tc>
          <w:tcPr>
            <w:tcW w:w="1008" w:type="dxa"/>
            <w:shd w:val="clear" w:color="auto" w:fill="auto"/>
            <w:noWrap/>
            <w:vAlign w:val="center"/>
            <w:hideMark/>
          </w:tcPr>
          <w:p w14:paraId="4CE041C0" w14:textId="77777777" w:rsidR="00D9212E" w:rsidRPr="005A1DC4" w:rsidRDefault="00D9212E" w:rsidP="00D9212E">
            <w:pPr>
              <w:pStyle w:val="TblAnexosCenter"/>
            </w:pPr>
            <w:r w:rsidRPr="005A1DC4">
              <w:t>GCP-2020-00137</w:t>
            </w:r>
          </w:p>
        </w:tc>
        <w:tc>
          <w:tcPr>
            <w:tcW w:w="1080" w:type="dxa"/>
            <w:shd w:val="clear" w:color="auto" w:fill="auto"/>
            <w:noWrap/>
            <w:vAlign w:val="center"/>
            <w:hideMark/>
          </w:tcPr>
          <w:p w14:paraId="52475431" w14:textId="2D77CC35" w:rsidR="00D9212E" w:rsidRPr="005A1DC4" w:rsidRDefault="00D9212E" w:rsidP="00D9212E">
            <w:pPr>
              <w:pStyle w:val="TblAnexosCenter"/>
            </w:pPr>
            <w:r w:rsidRPr="00C73349">
              <w:t>28/2/21</w:t>
            </w:r>
          </w:p>
        </w:tc>
      </w:tr>
      <w:tr w:rsidR="0084472E" w:rsidRPr="005A1DC4" w14:paraId="613ABE72" w14:textId="77777777" w:rsidTr="00D9212E">
        <w:trPr>
          <w:trHeight w:val="288"/>
          <w:jc w:val="center"/>
        </w:trPr>
        <w:tc>
          <w:tcPr>
            <w:tcW w:w="426" w:type="dxa"/>
            <w:shd w:val="clear" w:color="auto" w:fill="003044"/>
            <w:vAlign w:val="center"/>
          </w:tcPr>
          <w:p w14:paraId="5FCBE5FD" w14:textId="7ED55083" w:rsidR="0084472E" w:rsidRPr="00E26CFD" w:rsidRDefault="0084472E" w:rsidP="00E26CFD">
            <w:pPr>
              <w:pStyle w:val="TblAnexosCenter"/>
              <w:rPr>
                <w:color w:val="FFFFFF" w:themeColor="background1"/>
              </w:rPr>
            </w:pPr>
          </w:p>
        </w:tc>
        <w:tc>
          <w:tcPr>
            <w:tcW w:w="1728" w:type="dxa"/>
            <w:shd w:val="clear" w:color="auto" w:fill="003044"/>
            <w:noWrap/>
            <w:vAlign w:val="center"/>
          </w:tcPr>
          <w:p w14:paraId="2C43126C" w14:textId="7B163E19" w:rsidR="0084472E" w:rsidRPr="00E26CFD" w:rsidRDefault="00D9212E" w:rsidP="00E26CFD">
            <w:pPr>
              <w:pStyle w:val="TblAnexosLeft"/>
              <w:rPr>
                <w:color w:val="FFFFFF" w:themeColor="background1"/>
              </w:rPr>
            </w:pPr>
            <w:r w:rsidRPr="00E26CFD">
              <w:rPr>
                <w:color w:val="FFFFFF" w:themeColor="background1"/>
              </w:rPr>
              <w:t>Total</w:t>
            </w:r>
          </w:p>
        </w:tc>
        <w:tc>
          <w:tcPr>
            <w:tcW w:w="1843" w:type="dxa"/>
            <w:shd w:val="clear" w:color="auto" w:fill="003044"/>
            <w:noWrap/>
            <w:vAlign w:val="center"/>
          </w:tcPr>
          <w:p w14:paraId="24268836" w14:textId="1F593028" w:rsidR="0084472E" w:rsidRPr="00E26CFD" w:rsidRDefault="0084472E" w:rsidP="00E26CFD">
            <w:pPr>
              <w:pStyle w:val="TblAnexosLeft"/>
              <w:rPr>
                <w:color w:val="FFFFFF" w:themeColor="background1"/>
              </w:rPr>
            </w:pPr>
          </w:p>
        </w:tc>
        <w:tc>
          <w:tcPr>
            <w:tcW w:w="1296" w:type="dxa"/>
            <w:shd w:val="clear" w:color="auto" w:fill="003044"/>
            <w:noWrap/>
            <w:vAlign w:val="center"/>
          </w:tcPr>
          <w:p w14:paraId="56FE13A5" w14:textId="1E408ACA" w:rsidR="0084472E" w:rsidRPr="00E26CFD" w:rsidRDefault="0084472E" w:rsidP="00E26CFD">
            <w:pPr>
              <w:pStyle w:val="TblAnexosRight"/>
              <w:rPr>
                <w:color w:val="FFFFFF" w:themeColor="background1"/>
              </w:rPr>
            </w:pPr>
            <w:r w:rsidRPr="00E26CFD">
              <w:rPr>
                <w:color w:val="FFFFFF" w:themeColor="background1"/>
              </w:rPr>
              <w:t>154,537,042.06</w:t>
            </w:r>
          </w:p>
        </w:tc>
        <w:tc>
          <w:tcPr>
            <w:tcW w:w="1584" w:type="dxa"/>
            <w:shd w:val="clear" w:color="auto" w:fill="003044"/>
            <w:noWrap/>
            <w:vAlign w:val="center"/>
          </w:tcPr>
          <w:p w14:paraId="6C448591" w14:textId="046DAEBE" w:rsidR="0084472E" w:rsidRPr="00E26CFD" w:rsidRDefault="0084472E" w:rsidP="005A1DC4">
            <w:pPr>
              <w:pStyle w:val="TblAnexosLeft"/>
              <w:rPr>
                <w:color w:val="FFFFFF" w:themeColor="background1"/>
              </w:rPr>
            </w:pPr>
          </w:p>
        </w:tc>
        <w:tc>
          <w:tcPr>
            <w:tcW w:w="1008" w:type="dxa"/>
            <w:shd w:val="clear" w:color="auto" w:fill="003044"/>
            <w:noWrap/>
            <w:vAlign w:val="center"/>
          </w:tcPr>
          <w:p w14:paraId="1BC509B5" w14:textId="7FFC12E4" w:rsidR="0084472E" w:rsidRPr="00E26CFD" w:rsidRDefault="0084472E" w:rsidP="005A1DC4">
            <w:pPr>
              <w:pStyle w:val="TblAnexosCenter"/>
              <w:rPr>
                <w:color w:val="FFFFFF" w:themeColor="background1"/>
              </w:rPr>
            </w:pPr>
          </w:p>
        </w:tc>
        <w:tc>
          <w:tcPr>
            <w:tcW w:w="1080" w:type="dxa"/>
            <w:shd w:val="clear" w:color="auto" w:fill="003044"/>
            <w:noWrap/>
            <w:vAlign w:val="center"/>
          </w:tcPr>
          <w:p w14:paraId="71122C4F" w14:textId="3B9937BD" w:rsidR="0084472E" w:rsidRPr="00E26CFD" w:rsidRDefault="0084472E" w:rsidP="005A1DC4">
            <w:pPr>
              <w:pStyle w:val="TblAnexosCenter"/>
              <w:rPr>
                <w:color w:val="FFFFFF" w:themeColor="background1"/>
              </w:rPr>
            </w:pPr>
          </w:p>
        </w:tc>
      </w:tr>
    </w:tbl>
    <w:p w14:paraId="25A8FD0C" w14:textId="77777777" w:rsidR="00685177" w:rsidRPr="00ED53A3" w:rsidRDefault="00685177">
      <w:pPr>
        <w:rPr>
          <w:rFonts w:ascii="Artifex CF" w:hAnsi="Artifex CF"/>
          <w:color w:val="003044"/>
        </w:rPr>
      </w:pPr>
    </w:p>
    <w:p w14:paraId="5F0082D5" w14:textId="77777777" w:rsidR="00685177" w:rsidRPr="00ED53A3" w:rsidRDefault="00685177">
      <w:pPr>
        <w:rPr>
          <w:rFonts w:ascii="Artifex CF" w:hAnsi="Artifex CF"/>
          <w:color w:val="003044"/>
        </w:rPr>
      </w:pPr>
    </w:p>
    <w:p w14:paraId="71F73DE0" w14:textId="77777777" w:rsidR="00C06550" w:rsidRDefault="00C06550">
      <w:pPr>
        <w:rPr>
          <w:rFonts w:ascii="Artifex CF" w:hAnsi="Artifex CF"/>
          <w:b/>
          <w:color w:val="003044"/>
          <w:sz w:val="18"/>
          <w:szCs w:val="18"/>
          <w:lang w:val="es-ES" w:eastAsia="es-DO"/>
        </w:rPr>
      </w:pPr>
      <w:r>
        <w:br w:type="page"/>
      </w:r>
    </w:p>
    <w:p w14:paraId="19A862F6" w14:textId="5F329C97" w:rsidR="0084472E" w:rsidRPr="00ED53A3" w:rsidRDefault="00C06550" w:rsidP="00552F81">
      <w:pPr>
        <w:pStyle w:val="TituloCuadro"/>
      </w:pPr>
      <w:r w:rsidRPr="00ED53A3">
        <w:lastRenderedPageBreak/>
        <w:t xml:space="preserve">Tabla </w:t>
      </w:r>
      <w:r w:rsidR="0084472E" w:rsidRPr="00ED53A3">
        <w:t>1.6</w:t>
      </w:r>
    </w:p>
    <w:p w14:paraId="6BE92E23" w14:textId="11A27570" w:rsidR="0084472E" w:rsidRPr="00ED53A3" w:rsidRDefault="00E26CFD" w:rsidP="00565CDE">
      <w:pPr>
        <w:pStyle w:val="TituloCuadro"/>
      </w:pPr>
      <w:r w:rsidRPr="00E26CFD">
        <w:t>Ejecuciones de Garantías Realizadas en el Año 2020</w:t>
      </w:r>
    </w:p>
    <w:tbl>
      <w:tblPr>
        <w:tblW w:w="9072" w:type="dxa"/>
        <w:jc w:val="center"/>
        <w:tblLayout w:type="fixed"/>
        <w:tblCellMar>
          <w:left w:w="70" w:type="dxa"/>
          <w:right w:w="70" w:type="dxa"/>
        </w:tblCellMar>
        <w:tblLook w:val="04A0" w:firstRow="1" w:lastRow="0" w:firstColumn="1" w:lastColumn="0" w:noHBand="0" w:noVBand="1"/>
      </w:tblPr>
      <w:tblGrid>
        <w:gridCol w:w="432"/>
        <w:gridCol w:w="1872"/>
        <w:gridCol w:w="2592"/>
        <w:gridCol w:w="1152"/>
        <w:gridCol w:w="1728"/>
        <w:gridCol w:w="1296"/>
      </w:tblGrid>
      <w:tr w:rsidR="0084472E" w:rsidRPr="00E76D7A" w14:paraId="1CABBF11" w14:textId="77777777" w:rsidTr="00D9212E">
        <w:trPr>
          <w:trHeight w:val="432"/>
          <w:jc w:val="center"/>
        </w:trPr>
        <w:tc>
          <w:tcPr>
            <w:tcW w:w="432" w:type="dxa"/>
            <w:tcBorders>
              <w:top w:val="single" w:sz="4" w:space="0" w:color="auto"/>
              <w:left w:val="single" w:sz="4" w:space="0" w:color="auto"/>
              <w:bottom w:val="single" w:sz="4" w:space="0" w:color="auto"/>
              <w:right w:val="single" w:sz="4" w:space="0" w:color="auto"/>
            </w:tcBorders>
            <w:shd w:val="clear" w:color="auto" w:fill="003044"/>
            <w:vAlign w:val="center"/>
            <w:hideMark/>
          </w:tcPr>
          <w:p w14:paraId="1C5F5A8F" w14:textId="104729CF" w:rsidR="0084472E" w:rsidRPr="00E76D7A" w:rsidRDefault="00E26CFD" w:rsidP="00E26CFD">
            <w:pPr>
              <w:pStyle w:val="TblAnexosCenter"/>
              <w:rPr>
                <w:color w:val="FFFFFF" w:themeColor="background1"/>
              </w:rPr>
            </w:pPr>
            <w:r w:rsidRPr="00E76D7A">
              <w:rPr>
                <w:color w:val="FFFFFF" w:themeColor="background1"/>
              </w:rPr>
              <w:t>No</w:t>
            </w:r>
          </w:p>
        </w:tc>
        <w:tc>
          <w:tcPr>
            <w:tcW w:w="1872" w:type="dxa"/>
            <w:tcBorders>
              <w:top w:val="single" w:sz="4" w:space="0" w:color="auto"/>
              <w:left w:val="nil"/>
              <w:bottom w:val="single" w:sz="4" w:space="0" w:color="auto"/>
              <w:right w:val="single" w:sz="4" w:space="0" w:color="auto"/>
            </w:tcBorders>
            <w:shd w:val="clear" w:color="auto" w:fill="003044"/>
            <w:vAlign w:val="center"/>
            <w:hideMark/>
          </w:tcPr>
          <w:p w14:paraId="1121E8EF" w14:textId="5F434B43" w:rsidR="0084472E" w:rsidRPr="00E76D7A" w:rsidRDefault="00E26CFD" w:rsidP="00E26CFD">
            <w:pPr>
              <w:pStyle w:val="TblAnexosCenter"/>
              <w:rPr>
                <w:color w:val="FFFFFF" w:themeColor="background1"/>
              </w:rPr>
            </w:pPr>
            <w:r w:rsidRPr="00E76D7A">
              <w:rPr>
                <w:color w:val="FFFFFF" w:themeColor="background1"/>
              </w:rPr>
              <w:t>Proceso</w:t>
            </w:r>
          </w:p>
        </w:tc>
        <w:tc>
          <w:tcPr>
            <w:tcW w:w="2592" w:type="dxa"/>
            <w:tcBorders>
              <w:top w:val="single" w:sz="4" w:space="0" w:color="auto"/>
              <w:left w:val="nil"/>
              <w:bottom w:val="single" w:sz="4" w:space="0" w:color="auto"/>
              <w:right w:val="single" w:sz="4" w:space="0" w:color="auto"/>
            </w:tcBorders>
            <w:shd w:val="clear" w:color="auto" w:fill="003044"/>
            <w:vAlign w:val="center"/>
            <w:hideMark/>
          </w:tcPr>
          <w:p w14:paraId="5CF1C927" w14:textId="4BB5BC3D" w:rsidR="0084472E" w:rsidRPr="00E76D7A" w:rsidRDefault="00E26CFD" w:rsidP="00E26CFD">
            <w:pPr>
              <w:pStyle w:val="TblAnexosCenter"/>
              <w:rPr>
                <w:color w:val="FFFFFF" w:themeColor="background1"/>
              </w:rPr>
            </w:pPr>
            <w:r w:rsidRPr="00E76D7A">
              <w:rPr>
                <w:color w:val="FFFFFF" w:themeColor="background1"/>
              </w:rPr>
              <w:t>Suplidor</w:t>
            </w:r>
          </w:p>
        </w:tc>
        <w:tc>
          <w:tcPr>
            <w:tcW w:w="1152" w:type="dxa"/>
            <w:tcBorders>
              <w:top w:val="single" w:sz="4" w:space="0" w:color="auto"/>
              <w:left w:val="nil"/>
              <w:bottom w:val="single" w:sz="4" w:space="0" w:color="auto"/>
              <w:right w:val="single" w:sz="4" w:space="0" w:color="auto"/>
            </w:tcBorders>
            <w:shd w:val="clear" w:color="auto" w:fill="003044"/>
            <w:vAlign w:val="center"/>
            <w:hideMark/>
          </w:tcPr>
          <w:p w14:paraId="42BEBD14" w14:textId="1831E88D" w:rsidR="0084472E" w:rsidRPr="00E76D7A" w:rsidRDefault="00E26CFD" w:rsidP="00E26CFD">
            <w:pPr>
              <w:pStyle w:val="TblAnexosCenter"/>
              <w:rPr>
                <w:color w:val="FFFFFF" w:themeColor="background1"/>
              </w:rPr>
            </w:pPr>
            <w:r w:rsidRPr="00E76D7A">
              <w:rPr>
                <w:color w:val="FFFFFF" w:themeColor="background1"/>
              </w:rPr>
              <w:t>Monto Ejecutado</w:t>
            </w:r>
          </w:p>
        </w:tc>
        <w:tc>
          <w:tcPr>
            <w:tcW w:w="1728" w:type="dxa"/>
            <w:tcBorders>
              <w:top w:val="single" w:sz="4" w:space="0" w:color="auto"/>
              <w:left w:val="nil"/>
              <w:bottom w:val="single" w:sz="4" w:space="0" w:color="auto"/>
              <w:right w:val="single" w:sz="4" w:space="0" w:color="auto"/>
            </w:tcBorders>
            <w:shd w:val="clear" w:color="auto" w:fill="003044"/>
            <w:vAlign w:val="center"/>
            <w:hideMark/>
          </w:tcPr>
          <w:p w14:paraId="2A686EED" w14:textId="6FB09F09" w:rsidR="0084472E" w:rsidRPr="00E76D7A" w:rsidRDefault="00E26CFD" w:rsidP="00E26CFD">
            <w:pPr>
              <w:pStyle w:val="TblAnexosCenter"/>
              <w:rPr>
                <w:color w:val="FFFFFF" w:themeColor="background1"/>
              </w:rPr>
            </w:pPr>
            <w:r w:rsidRPr="00E76D7A">
              <w:rPr>
                <w:color w:val="FFFFFF" w:themeColor="background1"/>
              </w:rPr>
              <w:t>Entidad Financiera</w:t>
            </w:r>
          </w:p>
        </w:tc>
        <w:tc>
          <w:tcPr>
            <w:tcW w:w="1296" w:type="dxa"/>
            <w:tcBorders>
              <w:top w:val="single" w:sz="4" w:space="0" w:color="auto"/>
              <w:left w:val="nil"/>
              <w:bottom w:val="single" w:sz="4" w:space="0" w:color="auto"/>
              <w:right w:val="single" w:sz="4" w:space="0" w:color="auto"/>
            </w:tcBorders>
            <w:shd w:val="clear" w:color="auto" w:fill="003044"/>
            <w:vAlign w:val="center"/>
            <w:hideMark/>
          </w:tcPr>
          <w:p w14:paraId="03743898" w14:textId="3D2631C4" w:rsidR="0084472E" w:rsidRPr="00E76D7A" w:rsidRDefault="00E26CFD" w:rsidP="00E26CFD">
            <w:pPr>
              <w:pStyle w:val="TblAnexosCenter"/>
              <w:rPr>
                <w:color w:val="FFFFFF" w:themeColor="background1"/>
              </w:rPr>
            </w:pPr>
            <w:r w:rsidRPr="00E76D7A">
              <w:rPr>
                <w:color w:val="FFFFFF" w:themeColor="background1"/>
              </w:rPr>
              <w:t xml:space="preserve">Numero de </w:t>
            </w:r>
            <w:r w:rsidR="00D9212E" w:rsidRPr="00E76D7A">
              <w:rPr>
                <w:color w:val="FFFFFF" w:themeColor="background1"/>
              </w:rPr>
              <w:t>Garantía</w:t>
            </w:r>
          </w:p>
        </w:tc>
      </w:tr>
      <w:tr w:rsidR="0084472E" w:rsidRPr="00E76D7A" w14:paraId="43026A28"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3CDAA39" w14:textId="77777777" w:rsidR="0084472E" w:rsidRPr="00E76D7A" w:rsidRDefault="0084472E" w:rsidP="00E26CFD">
            <w:pPr>
              <w:pStyle w:val="TblAnexosCenter"/>
            </w:pPr>
            <w:r w:rsidRPr="00E76D7A">
              <w:t>1</w:t>
            </w:r>
          </w:p>
        </w:tc>
        <w:tc>
          <w:tcPr>
            <w:tcW w:w="1872" w:type="dxa"/>
            <w:tcBorders>
              <w:top w:val="nil"/>
              <w:left w:val="nil"/>
              <w:bottom w:val="single" w:sz="4" w:space="0" w:color="auto"/>
              <w:right w:val="single" w:sz="4" w:space="0" w:color="auto"/>
            </w:tcBorders>
            <w:shd w:val="clear" w:color="auto" w:fill="auto"/>
            <w:noWrap/>
            <w:vAlign w:val="center"/>
            <w:hideMark/>
          </w:tcPr>
          <w:p w14:paraId="04080548" w14:textId="77777777" w:rsidR="0084472E" w:rsidRPr="00E76D7A" w:rsidRDefault="0084472E" w:rsidP="00E26CFD">
            <w:pPr>
              <w:pStyle w:val="TblAnexosLeft"/>
            </w:pPr>
            <w:r w:rsidRPr="00E76D7A">
              <w:t>LPN-2018-11</w:t>
            </w:r>
          </w:p>
        </w:tc>
        <w:tc>
          <w:tcPr>
            <w:tcW w:w="2592" w:type="dxa"/>
            <w:tcBorders>
              <w:top w:val="nil"/>
              <w:left w:val="nil"/>
              <w:bottom w:val="single" w:sz="4" w:space="0" w:color="auto"/>
              <w:right w:val="single" w:sz="4" w:space="0" w:color="auto"/>
            </w:tcBorders>
            <w:shd w:val="clear" w:color="auto" w:fill="auto"/>
            <w:noWrap/>
            <w:vAlign w:val="center"/>
            <w:hideMark/>
          </w:tcPr>
          <w:p w14:paraId="42BF53F4" w14:textId="10941DC5" w:rsidR="0084472E" w:rsidRPr="00E76D7A" w:rsidRDefault="00D9212E" w:rsidP="00E26CFD">
            <w:pPr>
              <w:pStyle w:val="TblAnexosLeft"/>
            </w:pPr>
            <w:r w:rsidRPr="00E76D7A">
              <w:t>Laboratorios Del Sur, S.R.L.</w:t>
            </w:r>
          </w:p>
        </w:tc>
        <w:tc>
          <w:tcPr>
            <w:tcW w:w="1152" w:type="dxa"/>
            <w:tcBorders>
              <w:top w:val="nil"/>
              <w:left w:val="nil"/>
              <w:bottom w:val="single" w:sz="4" w:space="0" w:color="auto"/>
              <w:right w:val="single" w:sz="4" w:space="0" w:color="auto"/>
            </w:tcBorders>
            <w:shd w:val="clear" w:color="auto" w:fill="auto"/>
            <w:noWrap/>
            <w:vAlign w:val="center"/>
            <w:hideMark/>
          </w:tcPr>
          <w:p w14:paraId="41048557" w14:textId="77777777" w:rsidR="0084472E" w:rsidRPr="00E76D7A" w:rsidRDefault="0084472E" w:rsidP="00E26CFD">
            <w:pPr>
              <w:pStyle w:val="TblAnexosRight"/>
            </w:pPr>
            <w:r w:rsidRPr="00E76D7A">
              <w:t>1,438,781.51</w:t>
            </w:r>
          </w:p>
        </w:tc>
        <w:tc>
          <w:tcPr>
            <w:tcW w:w="1728" w:type="dxa"/>
            <w:tcBorders>
              <w:top w:val="nil"/>
              <w:left w:val="nil"/>
              <w:bottom w:val="single" w:sz="4" w:space="0" w:color="auto"/>
              <w:right w:val="single" w:sz="4" w:space="0" w:color="auto"/>
            </w:tcBorders>
            <w:shd w:val="clear" w:color="auto" w:fill="auto"/>
            <w:noWrap/>
            <w:vAlign w:val="center"/>
            <w:hideMark/>
          </w:tcPr>
          <w:p w14:paraId="657C424E" w14:textId="035AB552" w:rsidR="0084472E" w:rsidRPr="00E76D7A" w:rsidRDefault="00D9212E" w:rsidP="00E26CFD">
            <w:pPr>
              <w:pStyle w:val="TblAnexosLeft"/>
            </w:pPr>
            <w:r w:rsidRPr="00E76D7A">
              <w:t>Banco López de Haro</w:t>
            </w:r>
          </w:p>
        </w:tc>
        <w:tc>
          <w:tcPr>
            <w:tcW w:w="1296" w:type="dxa"/>
            <w:tcBorders>
              <w:top w:val="nil"/>
              <w:left w:val="nil"/>
              <w:bottom w:val="single" w:sz="4" w:space="0" w:color="auto"/>
              <w:right w:val="single" w:sz="4" w:space="0" w:color="auto"/>
            </w:tcBorders>
            <w:shd w:val="clear" w:color="auto" w:fill="auto"/>
            <w:noWrap/>
            <w:vAlign w:val="center"/>
            <w:hideMark/>
          </w:tcPr>
          <w:p w14:paraId="6B089329" w14:textId="77777777" w:rsidR="0084472E" w:rsidRPr="00E76D7A" w:rsidRDefault="0084472E" w:rsidP="00E26CFD">
            <w:pPr>
              <w:pStyle w:val="TblAnexosLeft"/>
            </w:pPr>
            <w:r w:rsidRPr="00E76D7A">
              <w:t>1000000251</w:t>
            </w:r>
          </w:p>
        </w:tc>
      </w:tr>
      <w:tr w:rsidR="0084472E" w:rsidRPr="00E76D7A" w14:paraId="534DE499"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4EAF477D" w14:textId="77777777" w:rsidR="0084472E" w:rsidRPr="00E76D7A" w:rsidRDefault="0084472E" w:rsidP="00E26CFD">
            <w:pPr>
              <w:pStyle w:val="TblAnexosCenter"/>
            </w:pPr>
            <w:r w:rsidRPr="00E76D7A">
              <w:t>2</w:t>
            </w:r>
          </w:p>
        </w:tc>
        <w:tc>
          <w:tcPr>
            <w:tcW w:w="1872" w:type="dxa"/>
            <w:tcBorders>
              <w:top w:val="nil"/>
              <w:left w:val="nil"/>
              <w:bottom w:val="single" w:sz="4" w:space="0" w:color="auto"/>
              <w:right w:val="single" w:sz="4" w:space="0" w:color="auto"/>
            </w:tcBorders>
            <w:shd w:val="clear" w:color="auto" w:fill="auto"/>
            <w:noWrap/>
            <w:vAlign w:val="center"/>
            <w:hideMark/>
          </w:tcPr>
          <w:p w14:paraId="355660C6" w14:textId="77777777" w:rsidR="0084472E" w:rsidRPr="00E76D7A" w:rsidRDefault="0084472E" w:rsidP="00E26CFD">
            <w:pPr>
              <w:pStyle w:val="TblAnexosLeft"/>
            </w:pPr>
            <w:r w:rsidRPr="00E76D7A">
              <w:t>UR-2017-03</w:t>
            </w:r>
          </w:p>
        </w:tc>
        <w:tc>
          <w:tcPr>
            <w:tcW w:w="2592" w:type="dxa"/>
            <w:tcBorders>
              <w:top w:val="nil"/>
              <w:left w:val="nil"/>
              <w:bottom w:val="single" w:sz="4" w:space="0" w:color="auto"/>
              <w:right w:val="single" w:sz="4" w:space="0" w:color="auto"/>
            </w:tcBorders>
            <w:shd w:val="clear" w:color="auto" w:fill="auto"/>
            <w:noWrap/>
            <w:vAlign w:val="center"/>
            <w:hideMark/>
          </w:tcPr>
          <w:p w14:paraId="4DCB6804" w14:textId="3CEE246C" w:rsidR="0084472E" w:rsidRPr="00E76D7A" w:rsidRDefault="00D9212E" w:rsidP="00E26CFD">
            <w:pPr>
              <w:pStyle w:val="TblAnexosLeft"/>
            </w:pPr>
            <w:r w:rsidRPr="00E76D7A">
              <w:t>Serviamed Dominicana, S.R.L.</w:t>
            </w:r>
          </w:p>
        </w:tc>
        <w:tc>
          <w:tcPr>
            <w:tcW w:w="1152" w:type="dxa"/>
            <w:tcBorders>
              <w:top w:val="nil"/>
              <w:left w:val="nil"/>
              <w:bottom w:val="single" w:sz="4" w:space="0" w:color="auto"/>
              <w:right w:val="single" w:sz="4" w:space="0" w:color="auto"/>
            </w:tcBorders>
            <w:shd w:val="clear" w:color="auto" w:fill="auto"/>
            <w:noWrap/>
            <w:vAlign w:val="center"/>
            <w:hideMark/>
          </w:tcPr>
          <w:p w14:paraId="0F62445D" w14:textId="77777777" w:rsidR="0084472E" w:rsidRPr="00E76D7A" w:rsidRDefault="0084472E" w:rsidP="00E26CFD">
            <w:pPr>
              <w:pStyle w:val="TblAnexosRight"/>
            </w:pPr>
            <w:r w:rsidRPr="00E76D7A">
              <w:t>9,047.04</w:t>
            </w:r>
          </w:p>
        </w:tc>
        <w:tc>
          <w:tcPr>
            <w:tcW w:w="1728" w:type="dxa"/>
            <w:tcBorders>
              <w:top w:val="nil"/>
              <w:left w:val="nil"/>
              <w:bottom w:val="single" w:sz="4" w:space="0" w:color="auto"/>
              <w:right w:val="single" w:sz="4" w:space="0" w:color="auto"/>
            </w:tcBorders>
            <w:shd w:val="clear" w:color="auto" w:fill="auto"/>
            <w:noWrap/>
            <w:vAlign w:val="center"/>
            <w:hideMark/>
          </w:tcPr>
          <w:p w14:paraId="47E54E45" w14:textId="3A75EB6B"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42F88688" w14:textId="77777777" w:rsidR="0084472E" w:rsidRPr="00E76D7A" w:rsidRDefault="0084472E" w:rsidP="00E26CFD">
            <w:pPr>
              <w:pStyle w:val="TblAnexosLeft"/>
            </w:pPr>
            <w:r w:rsidRPr="00E76D7A">
              <w:t>1FFC-584</w:t>
            </w:r>
          </w:p>
        </w:tc>
      </w:tr>
      <w:tr w:rsidR="0084472E" w:rsidRPr="00E76D7A" w14:paraId="49A3B6B6"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6E47AF93" w14:textId="77777777" w:rsidR="0084472E" w:rsidRPr="00E76D7A" w:rsidRDefault="0084472E" w:rsidP="00E26CFD">
            <w:pPr>
              <w:pStyle w:val="TblAnexosCenter"/>
            </w:pPr>
            <w:r w:rsidRPr="00E76D7A">
              <w:t>3</w:t>
            </w:r>
          </w:p>
        </w:tc>
        <w:tc>
          <w:tcPr>
            <w:tcW w:w="1872" w:type="dxa"/>
            <w:tcBorders>
              <w:top w:val="nil"/>
              <w:left w:val="nil"/>
              <w:bottom w:val="single" w:sz="4" w:space="0" w:color="auto"/>
              <w:right w:val="single" w:sz="4" w:space="0" w:color="auto"/>
            </w:tcBorders>
            <w:shd w:val="clear" w:color="auto" w:fill="auto"/>
            <w:noWrap/>
            <w:vAlign w:val="center"/>
            <w:hideMark/>
          </w:tcPr>
          <w:p w14:paraId="4F278D1E" w14:textId="77777777" w:rsidR="0084472E" w:rsidRPr="00E76D7A" w:rsidRDefault="0084472E" w:rsidP="00E26CFD">
            <w:pPr>
              <w:pStyle w:val="TblAnexosLeft"/>
            </w:pPr>
            <w:r w:rsidRPr="00E76D7A">
              <w:t>LPN-2017-06</w:t>
            </w:r>
          </w:p>
        </w:tc>
        <w:tc>
          <w:tcPr>
            <w:tcW w:w="2592" w:type="dxa"/>
            <w:tcBorders>
              <w:top w:val="nil"/>
              <w:left w:val="nil"/>
              <w:bottom w:val="single" w:sz="4" w:space="0" w:color="auto"/>
              <w:right w:val="single" w:sz="4" w:space="0" w:color="auto"/>
            </w:tcBorders>
            <w:shd w:val="clear" w:color="auto" w:fill="auto"/>
            <w:noWrap/>
            <w:vAlign w:val="center"/>
            <w:hideMark/>
          </w:tcPr>
          <w:p w14:paraId="3B5D9556" w14:textId="44FF306A" w:rsidR="0084472E" w:rsidRPr="00E76D7A" w:rsidRDefault="00D9212E" w:rsidP="00E26CFD">
            <w:pPr>
              <w:pStyle w:val="TblAnexosLeft"/>
            </w:pPr>
            <w:r w:rsidRPr="00E76D7A">
              <w:t>Farach, S.A.</w:t>
            </w:r>
          </w:p>
        </w:tc>
        <w:tc>
          <w:tcPr>
            <w:tcW w:w="1152" w:type="dxa"/>
            <w:tcBorders>
              <w:top w:val="nil"/>
              <w:left w:val="nil"/>
              <w:bottom w:val="single" w:sz="4" w:space="0" w:color="auto"/>
              <w:right w:val="single" w:sz="4" w:space="0" w:color="auto"/>
            </w:tcBorders>
            <w:shd w:val="clear" w:color="auto" w:fill="auto"/>
            <w:noWrap/>
            <w:vAlign w:val="center"/>
            <w:hideMark/>
          </w:tcPr>
          <w:p w14:paraId="1036CB21" w14:textId="77777777" w:rsidR="0084472E" w:rsidRPr="00E76D7A" w:rsidRDefault="0084472E" w:rsidP="00E26CFD">
            <w:pPr>
              <w:pStyle w:val="TblAnexosRight"/>
            </w:pPr>
            <w:r w:rsidRPr="00E76D7A">
              <w:t>395,227.92</w:t>
            </w:r>
          </w:p>
        </w:tc>
        <w:tc>
          <w:tcPr>
            <w:tcW w:w="1728" w:type="dxa"/>
            <w:tcBorders>
              <w:top w:val="nil"/>
              <w:left w:val="nil"/>
              <w:bottom w:val="single" w:sz="4" w:space="0" w:color="auto"/>
              <w:right w:val="single" w:sz="4" w:space="0" w:color="auto"/>
            </w:tcBorders>
            <w:shd w:val="clear" w:color="auto" w:fill="auto"/>
            <w:noWrap/>
            <w:vAlign w:val="center"/>
            <w:hideMark/>
          </w:tcPr>
          <w:p w14:paraId="211B5E06" w14:textId="08F8ECC6"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31F2C607" w14:textId="77777777" w:rsidR="0084472E" w:rsidRPr="00E76D7A" w:rsidRDefault="0084472E" w:rsidP="00E26CFD">
            <w:pPr>
              <w:pStyle w:val="TblAnexosLeft"/>
            </w:pPr>
            <w:r w:rsidRPr="00E76D7A">
              <w:t>G057664</w:t>
            </w:r>
          </w:p>
        </w:tc>
      </w:tr>
      <w:tr w:rsidR="0084472E" w:rsidRPr="00E76D7A" w14:paraId="39AB59E6"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8A5387D" w14:textId="77777777" w:rsidR="0084472E" w:rsidRPr="00E76D7A" w:rsidRDefault="0084472E" w:rsidP="00E26CFD">
            <w:pPr>
              <w:pStyle w:val="TblAnexosCenter"/>
            </w:pPr>
            <w:r w:rsidRPr="00E76D7A">
              <w:t>4</w:t>
            </w:r>
          </w:p>
        </w:tc>
        <w:tc>
          <w:tcPr>
            <w:tcW w:w="1872" w:type="dxa"/>
            <w:tcBorders>
              <w:top w:val="nil"/>
              <w:left w:val="nil"/>
              <w:bottom w:val="single" w:sz="4" w:space="0" w:color="auto"/>
              <w:right w:val="single" w:sz="4" w:space="0" w:color="auto"/>
            </w:tcBorders>
            <w:shd w:val="clear" w:color="auto" w:fill="auto"/>
            <w:noWrap/>
            <w:vAlign w:val="center"/>
            <w:hideMark/>
          </w:tcPr>
          <w:p w14:paraId="6574DB1D" w14:textId="77777777" w:rsidR="0084472E" w:rsidRPr="00E76D7A" w:rsidRDefault="0084472E" w:rsidP="00E26CFD">
            <w:pPr>
              <w:pStyle w:val="TblAnexosLeft"/>
            </w:pPr>
            <w:r w:rsidRPr="00E76D7A">
              <w:t>LPN-2017-06</w:t>
            </w:r>
          </w:p>
        </w:tc>
        <w:tc>
          <w:tcPr>
            <w:tcW w:w="2592" w:type="dxa"/>
            <w:tcBorders>
              <w:top w:val="nil"/>
              <w:left w:val="nil"/>
              <w:bottom w:val="single" w:sz="4" w:space="0" w:color="auto"/>
              <w:right w:val="single" w:sz="4" w:space="0" w:color="auto"/>
            </w:tcBorders>
            <w:shd w:val="clear" w:color="auto" w:fill="auto"/>
            <w:noWrap/>
            <w:vAlign w:val="center"/>
            <w:hideMark/>
          </w:tcPr>
          <w:p w14:paraId="4F06E138" w14:textId="1AEBC7C2" w:rsidR="0084472E" w:rsidRPr="00E76D7A" w:rsidRDefault="00D9212E" w:rsidP="00E26CFD">
            <w:pPr>
              <w:pStyle w:val="TblAnexosLeft"/>
            </w:pPr>
            <w:r w:rsidRPr="00E76D7A">
              <w:t>Laboratorio Quimico Dominicano (Laboquidom)</w:t>
            </w:r>
          </w:p>
        </w:tc>
        <w:tc>
          <w:tcPr>
            <w:tcW w:w="1152" w:type="dxa"/>
            <w:tcBorders>
              <w:top w:val="nil"/>
              <w:left w:val="nil"/>
              <w:bottom w:val="single" w:sz="4" w:space="0" w:color="auto"/>
              <w:right w:val="single" w:sz="4" w:space="0" w:color="auto"/>
            </w:tcBorders>
            <w:shd w:val="clear" w:color="auto" w:fill="auto"/>
            <w:noWrap/>
            <w:vAlign w:val="center"/>
            <w:hideMark/>
          </w:tcPr>
          <w:p w14:paraId="55FAFA95" w14:textId="77777777" w:rsidR="0084472E" w:rsidRPr="00E76D7A" w:rsidRDefault="0084472E" w:rsidP="00E26CFD">
            <w:pPr>
              <w:pStyle w:val="TblAnexosRight"/>
            </w:pPr>
            <w:r w:rsidRPr="00E76D7A">
              <w:t>280,874.88</w:t>
            </w:r>
          </w:p>
        </w:tc>
        <w:tc>
          <w:tcPr>
            <w:tcW w:w="1728" w:type="dxa"/>
            <w:tcBorders>
              <w:top w:val="nil"/>
              <w:left w:val="nil"/>
              <w:bottom w:val="single" w:sz="4" w:space="0" w:color="auto"/>
              <w:right w:val="single" w:sz="4" w:space="0" w:color="auto"/>
            </w:tcBorders>
            <w:shd w:val="clear" w:color="auto" w:fill="auto"/>
            <w:noWrap/>
            <w:vAlign w:val="center"/>
            <w:hideMark/>
          </w:tcPr>
          <w:p w14:paraId="186C0CC9" w14:textId="10B392A4"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043328A8" w14:textId="77777777" w:rsidR="0084472E" w:rsidRPr="00E76D7A" w:rsidRDefault="0084472E" w:rsidP="00E26CFD">
            <w:pPr>
              <w:pStyle w:val="TblAnexosLeft"/>
            </w:pPr>
            <w:r w:rsidRPr="00E76D7A">
              <w:t>GCG-2019/00001</w:t>
            </w:r>
          </w:p>
        </w:tc>
      </w:tr>
      <w:tr w:rsidR="0084472E" w:rsidRPr="00E76D7A" w14:paraId="6D90D4CD"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7DA48E1D" w14:textId="77777777" w:rsidR="0084472E" w:rsidRPr="00E76D7A" w:rsidRDefault="0084472E" w:rsidP="00E26CFD">
            <w:pPr>
              <w:pStyle w:val="TblAnexosCenter"/>
            </w:pPr>
            <w:r w:rsidRPr="00E76D7A">
              <w:t>5</w:t>
            </w:r>
          </w:p>
        </w:tc>
        <w:tc>
          <w:tcPr>
            <w:tcW w:w="1872" w:type="dxa"/>
            <w:tcBorders>
              <w:top w:val="nil"/>
              <w:left w:val="nil"/>
              <w:bottom w:val="single" w:sz="4" w:space="0" w:color="auto"/>
              <w:right w:val="single" w:sz="4" w:space="0" w:color="auto"/>
            </w:tcBorders>
            <w:shd w:val="clear" w:color="auto" w:fill="auto"/>
            <w:noWrap/>
            <w:vAlign w:val="center"/>
            <w:hideMark/>
          </w:tcPr>
          <w:p w14:paraId="2CECEC44" w14:textId="77777777" w:rsidR="0084472E" w:rsidRPr="00E76D7A" w:rsidRDefault="0084472E" w:rsidP="00E26CFD">
            <w:pPr>
              <w:pStyle w:val="TblAnexosLeft"/>
            </w:pPr>
            <w:r w:rsidRPr="00E76D7A">
              <w:t>LPN-2018-11</w:t>
            </w:r>
          </w:p>
        </w:tc>
        <w:tc>
          <w:tcPr>
            <w:tcW w:w="2592" w:type="dxa"/>
            <w:tcBorders>
              <w:top w:val="nil"/>
              <w:left w:val="nil"/>
              <w:bottom w:val="single" w:sz="4" w:space="0" w:color="auto"/>
              <w:right w:val="single" w:sz="4" w:space="0" w:color="auto"/>
            </w:tcBorders>
            <w:shd w:val="clear" w:color="auto" w:fill="auto"/>
            <w:noWrap/>
            <w:vAlign w:val="center"/>
            <w:hideMark/>
          </w:tcPr>
          <w:p w14:paraId="1830BEC1" w14:textId="7F1BCB1C" w:rsidR="0084472E" w:rsidRPr="00E76D7A" w:rsidRDefault="00D9212E" w:rsidP="00E26CFD">
            <w:pPr>
              <w:pStyle w:val="TblAnexosLeft"/>
            </w:pPr>
            <w:r w:rsidRPr="00E76D7A">
              <w:t>Perez Barroso, S.R.L.</w:t>
            </w:r>
          </w:p>
        </w:tc>
        <w:tc>
          <w:tcPr>
            <w:tcW w:w="1152" w:type="dxa"/>
            <w:tcBorders>
              <w:top w:val="nil"/>
              <w:left w:val="nil"/>
              <w:bottom w:val="single" w:sz="4" w:space="0" w:color="auto"/>
              <w:right w:val="single" w:sz="4" w:space="0" w:color="auto"/>
            </w:tcBorders>
            <w:shd w:val="clear" w:color="auto" w:fill="auto"/>
            <w:noWrap/>
            <w:vAlign w:val="center"/>
            <w:hideMark/>
          </w:tcPr>
          <w:p w14:paraId="2112A19F" w14:textId="77777777" w:rsidR="0084472E" w:rsidRPr="00E76D7A" w:rsidRDefault="0084472E" w:rsidP="00E26CFD">
            <w:pPr>
              <w:pStyle w:val="TblAnexosRight"/>
            </w:pPr>
            <w:r w:rsidRPr="00E76D7A">
              <w:t>28,426.32</w:t>
            </w:r>
          </w:p>
        </w:tc>
        <w:tc>
          <w:tcPr>
            <w:tcW w:w="1728" w:type="dxa"/>
            <w:tcBorders>
              <w:top w:val="nil"/>
              <w:left w:val="nil"/>
              <w:bottom w:val="single" w:sz="4" w:space="0" w:color="auto"/>
              <w:right w:val="single" w:sz="4" w:space="0" w:color="auto"/>
            </w:tcBorders>
            <w:shd w:val="clear" w:color="auto" w:fill="auto"/>
            <w:noWrap/>
            <w:vAlign w:val="center"/>
            <w:hideMark/>
          </w:tcPr>
          <w:p w14:paraId="62CF0A61" w14:textId="0BB2A516" w:rsidR="0084472E" w:rsidRPr="00E76D7A" w:rsidRDefault="00D9212E" w:rsidP="00E26CFD">
            <w:pPr>
              <w:pStyle w:val="TblAnexosLeft"/>
            </w:pPr>
            <w:r w:rsidRPr="00E76D7A">
              <w:t xml:space="preserve">Banco </w:t>
            </w:r>
            <w:r>
              <w:t>BHD</w:t>
            </w:r>
            <w:r w:rsidRPr="00E76D7A">
              <w:t xml:space="preserve"> Leon</w:t>
            </w:r>
          </w:p>
        </w:tc>
        <w:tc>
          <w:tcPr>
            <w:tcW w:w="1296" w:type="dxa"/>
            <w:tcBorders>
              <w:top w:val="nil"/>
              <w:left w:val="nil"/>
              <w:bottom w:val="single" w:sz="4" w:space="0" w:color="auto"/>
              <w:right w:val="single" w:sz="4" w:space="0" w:color="auto"/>
            </w:tcBorders>
            <w:shd w:val="clear" w:color="auto" w:fill="auto"/>
            <w:noWrap/>
            <w:vAlign w:val="center"/>
            <w:hideMark/>
          </w:tcPr>
          <w:p w14:paraId="3BCE1F3A" w14:textId="77777777" w:rsidR="0084472E" w:rsidRPr="00E76D7A" w:rsidRDefault="0084472E" w:rsidP="00E26CFD">
            <w:pPr>
              <w:pStyle w:val="TblAnexosLeft"/>
            </w:pPr>
            <w:r w:rsidRPr="00E76D7A">
              <w:t>CGP-2018-389</w:t>
            </w:r>
          </w:p>
        </w:tc>
      </w:tr>
      <w:tr w:rsidR="0084472E" w:rsidRPr="00E76D7A" w14:paraId="44910D26"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6840A96B" w14:textId="77777777" w:rsidR="0084472E" w:rsidRPr="00E76D7A" w:rsidRDefault="0084472E" w:rsidP="00E26CFD">
            <w:pPr>
              <w:pStyle w:val="TblAnexosCenter"/>
            </w:pPr>
            <w:r w:rsidRPr="00E76D7A">
              <w:t>6</w:t>
            </w:r>
          </w:p>
        </w:tc>
        <w:tc>
          <w:tcPr>
            <w:tcW w:w="1872" w:type="dxa"/>
            <w:tcBorders>
              <w:top w:val="nil"/>
              <w:left w:val="nil"/>
              <w:bottom w:val="single" w:sz="4" w:space="0" w:color="auto"/>
              <w:right w:val="single" w:sz="4" w:space="0" w:color="auto"/>
            </w:tcBorders>
            <w:shd w:val="clear" w:color="auto" w:fill="auto"/>
            <w:noWrap/>
            <w:vAlign w:val="center"/>
            <w:hideMark/>
          </w:tcPr>
          <w:p w14:paraId="13B04BE9" w14:textId="77777777" w:rsidR="0084472E" w:rsidRPr="00E76D7A" w:rsidRDefault="0084472E" w:rsidP="00E26CFD">
            <w:pPr>
              <w:pStyle w:val="TblAnexosLeft"/>
            </w:pPr>
            <w:r w:rsidRPr="00E76D7A">
              <w:t>LPN-2018-11</w:t>
            </w:r>
          </w:p>
        </w:tc>
        <w:tc>
          <w:tcPr>
            <w:tcW w:w="2592" w:type="dxa"/>
            <w:tcBorders>
              <w:top w:val="nil"/>
              <w:left w:val="nil"/>
              <w:bottom w:val="single" w:sz="4" w:space="0" w:color="auto"/>
              <w:right w:val="single" w:sz="4" w:space="0" w:color="auto"/>
            </w:tcBorders>
            <w:shd w:val="clear" w:color="auto" w:fill="auto"/>
            <w:noWrap/>
            <w:vAlign w:val="center"/>
            <w:hideMark/>
          </w:tcPr>
          <w:p w14:paraId="6D5CDB8B" w14:textId="4321B0F0" w:rsidR="0084472E" w:rsidRPr="00E76D7A" w:rsidRDefault="00D9212E" w:rsidP="00E26CFD">
            <w:pPr>
              <w:pStyle w:val="TblAnexosLeft"/>
            </w:pPr>
            <w:r w:rsidRPr="00E76D7A">
              <w:t>Hospifar, S.R.L.</w:t>
            </w:r>
          </w:p>
        </w:tc>
        <w:tc>
          <w:tcPr>
            <w:tcW w:w="1152" w:type="dxa"/>
            <w:tcBorders>
              <w:top w:val="nil"/>
              <w:left w:val="nil"/>
              <w:bottom w:val="single" w:sz="4" w:space="0" w:color="auto"/>
              <w:right w:val="single" w:sz="4" w:space="0" w:color="auto"/>
            </w:tcBorders>
            <w:shd w:val="clear" w:color="auto" w:fill="auto"/>
            <w:noWrap/>
            <w:vAlign w:val="center"/>
            <w:hideMark/>
          </w:tcPr>
          <w:p w14:paraId="1E5F62A7" w14:textId="77777777" w:rsidR="0084472E" w:rsidRPr="00E76D7A" w:rsidRDefault="0084472E" w:rsidP="00E26CFD">
            <w:pPr>
              <w:pStyle w:val="TblAnexosRight"/>
            </w:pPr>
            <w:r w:rsidRPr="00E76D7A">
              <w:t>96,037.20</w:t>
            </w:r>
          </w:p>
        </w:tc>
        <w:tc>
          <w:tcPr>
            <w:tcW w:w="1728" w:type="dxa"/>
            <w:tcBorders>
              <w:top w:val="nil"/>
              <w:left w:val="nil"/>
              <w:bottom w:val="single" w:sz="4" w:space="0" w:color="auto"/>
              <w:right w:val="single" w:sz="4" w:space="0" w:color="auto"/>
            </w:tcBorders>
            <w:shd w:val="clear" w:color="auto" w:fill="auto"/>
            <w:noWrap/>
            <w:vAlign w:val="center"/>
            <w:hideMark/>
          </w:tcPr>
          <w:p w14:paraId="4C585D96" w14:textId="094F112F"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750B10D1" w14:textId="77777777" w:rsidR="0084472E" w:rsidRPr="00E76D7A" w:rsidRDefault="0084472E" w:rsidP="00E26CFD">
            <w:pPr>
              <w:pStyle w:val="TblAnexosLeft"/>
            </w:pPr>
            <w:r w:rsidRPr="00E76D7A">
              <w:t>CGL-2018/205</w:t>
            </w:r>
          </w:p>
        </w:tc>
      </w:tr>
      <w:tr w:rsidR="0084472E" w:rsidRPr="00E76D7A" w14:paraId="7ECFC6CB"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BB241F3" w14:textId="77777777" w:rsidR="0084472E" w:rsidRPr="00E76D7A" w:rsidRDefault="0084472E" w:rsidP="00E26CFD">
            <w:pPr>
              <w:pStyle w:val="TblAnexosCenter"/>
            </w:pPr>
            <w:r w:rsidRPr="00E76D7A">
              <w:t>7</w:t>
            </w:r>
          </w:p>
        </w:tc>
        <w:tc>
          <w:tcPr>
            <w:tcW w:w="1872" w:type="dxa"/>
            <w:tcBorders>
              <w:top w:val="nil"/>
              <w:left w:val="nil"/>
              <w:bottom w:val="single" w:sz="4" w:space="0" w:color="auto"/>
              <w:right w:val="single" w:sz="4" w:space="0" w:color="auto"/>
            </w:tcBorders>
            <w:shd w:val="clear" w:color="auto" w:fill="auto"/>
            <w:noWrap/>
            <w:vAlign w:val="center"/>
            <w:hideMark/>
          </w:tcPr>
          <w:p w14:paraId="5098C445" w14:textId="77777777" w:rsidR="0084472E" w:rsidRPr="00E76D7A" w:rsidRDefault="0084472E" w:rsidP="00E26CFD">
            <w:pPr>
              <w:pStyle w:val="TblAnexosLeft"/>
            </w:pPr>
            <w:r w:rsidRPr="00E76D7A">
              <w:t>PEUR-2020-0002</w:t>
            </w:r>
          </w:p>
        </w:tc>
        <w:tc>
          <w:tcPr>
            <w:tcW w:w="2592" w:type="dxa"/>
            <w:tcBorders>
              <w:top w:val="nil"/>
              <w:left w:val="nil"/>
              <w:bottom w:val="single" w:sz="4" w:space="0" w:color="auto"/>
              <w:right w:val="single" w:sz="4" w:space="0" w:color="auto"/>
            </w:tcBorders>
            <w:shd w:val="clear" w:color="auto" w:fill="auto"/>
            <w:noWrap/>
            <w:vAlign w:val="center"/>
            <w:hideMark/>
          </w:tcPr>
          <w:p w14:paraId="0FAE5F5D" w14:textId="1DE2AA59" w:rsidR="0084472E" w:rsidRPr="00E76D7A" w:rsidRDefault="00D9212E" w:rsidP="00E26CFD">
            <w:pPr>
              <w:pStyle w:val="TblAnexosLeft"/>
            </w:pPr>
            <w:r w:rsidRPr="00E76D7A">
              <w:t>Megalabs, S.R.L.</w:t>
            </w:r>
          </w:p>
        </w:tc>
        <w:tc>
          <w:tcPr>
            <w:tcW w:w="1152" w:type="dxa"/>
            <w:tcBorders>
              <w:top w:val="nil"/>
              <w:left w:val="nil"/>
              <w:bottom w:val="single" w:sz="4" w:space="0" w:color="auto"/>
              <w:right w:val="single" w:sz="4" w:space="0" w:color="auto"/>
            </w:tcBorders>
            <w:shd w:val="clear" w:color="auto" w:fill="auto"/>
            <w:noWrap/>
            <w:vAlign w:val="center"/>
            <w:hideMark/>
          </w:tcPr>
          <w:p w14:paraId="2F8D3386" w14:textId="77777777" w:rsidR="0084472E" w:rsidRPr="00E76D7A" w:rsidRDefault="0084472E" w:rsidP="00E26CFD">
            <w:pPr>
              <w:pStyle w:val="TblAnexosRight"/>
            </w:pPr>
            <w:r w:rsidRPr="00E76D7A">
              <w:t>50,000.00</w:t>
            </w:r>
          </w:p>
        </w:tc>
        <w:tc>
          <w:tcPr>
            <w:tcW w:w="1728" w:type="dxa"/>
            <w:tcBorders>
              <w:top w:val="nil"/>
              <w:left w:val="nil"/>
              <w:bottom w:val="single" w:sz="4" w:space="0" w:color="auto"/>
              <w:right w:val="single" w:sz="4" w:space="0" w:color="auto"/>
            </w:tcBorders>
            <w:shd w:val="clear" w:color="auto" w:fill="auto"/>
            <w:noWrap/>
            <w:vAlign w:val="center"/>
            <w:hideMark/>
          </w:tcPr>
          <w:p w14:paraId="56FE731F" w14:textId="7DD10004"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7A934520" w14:textId="77777777" w:rsidR="0084472E" w:rsidRPr="00E76D7A" w:rsidRDefault="0084472E" w:rsidP="00E26CFD">
            <w:pPr>
              <w:pStyle w:val="TblAnexosLeft"/>
            </w:pPr>
            <w:r w:rsidRPr="00E76D7A">
              <w:t>G058632</w:t>
            </w:r>
          </w:p>
        </w:tc>
      </w:tr>
      <w:tr w:rsidR="0084472E" w:rsidRPr="00E76D7A" w14:paraId="539D3978"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40A68CA" w14:textId="77777777" w:rsidR="0084472E" w:rsidRPr="00E76D7A" w:rsidRDefault="0084472E" w:rsidP="00E26CFD">
            <w:pPr>
              <w:pStyle w:val="TblAnexosCenter"/>
            </w:pPr>
            <w:r w:rsidRPr="00E76D7A">
              <w:t>8</w:t>
            </w:r>
          </w:p>
        </w:tc>
        <w:tc>
          <w:tcPr>
            <w:tcW w:w="1872" w:type="dxa"/>
            <w:tcBorders>
              <w:top w:val="nil"/>
              <w:left w:val="nil"/>
              <w:bottom w:val="single" w:sz="4" w:space="0" w:color="auto"/>
              <w:right w:val="single" w:sz="4" w:space="0" w:color="auto"/>
            </w:tcBorders>
            <w:shd w:val="clear" w:color="auto" w:fill="auto"/>
            <w:noWrap/>
            <w:vAlign w:val="center"/>
            <w:hideMark/>
          </w:tcPr>
          <w:p w14:paraId="1E62B76C" w14:textId="77777777" w:rsidR="0084472E" w:rsidRPr="00E76D7A" w:rsidRDefault="0084472E" w:rsidP="00E26CFD">
            <w:pPr>
              <w:pStyle w:val="TblAnexosLeft"/>
            </w:pPr>
            <w:r w:rsidRPr="00E76D7A">
              <w:t>LPN-2017-06</w:t>
            </w:r>
          </w:p>
        </w:tc>
        <w:tc>
          <w:tcPr>
            <w:tcW w:w="2592" w:type="dxa"/>
            <w:tcBorders>
              <w:top w:val="nil"/>
              <w:left w:val="nil"/>
              <w:bottom w:val="single" w:sz="4" w:space="0" w:color="auto"/>
              <w:right w:val="single" w:sz="4" w:space="0" w:color="auto"/>
            </w:tcBorders>
            <w:shd w:val="clear" w:color="auto" w:fill="auto"/>
            <w:noWrap/>
            <w:vAlign w:val="center"/>
            <w:hideMark/>
          </w:tcPr>
          <w:p w14:paraId="4C2359E3" w14:textId="78A6B0E1" w:rsidR="0084472E" w:rsidRPr="00E76D7A" w:rsidRDefault="00D9212E" w:rsidP="00E26CFD">
            <w:pPr>
              <w:pStyle w:val="TblAnexosLeft"/>
            </w:pPr>
            <w:r w:rsidRPr="00E76D7A">
              <w:t>Vendifar, S.R.L.</w:t>
            </w:r>
          </w:p>
        </w:tc>
        <w:tc>
          <w:tcPr>
            <w:tcW w:w="1152" w:type="dxa"/>
            <w:tcBorders>
              <w:top w:val="nil"/>
              <w:left w:val="nil"/>
              <w:bottom w:val="single" w:sz="4" w:space="0" w:color="auto"/>
              <w:right w:val="single" w:sz="4" w:space="0" w:color="auto"/>
            </w:tcBorders>
            <w:shd w:val="clear" w:color="auto" w:fill="auto"/>
            <w:noWrap/>
            <w:vAlign w:val="center"/>
            <w:hideMark/>
          </w:tcPr>
          <w:p w14:paraId="033C4764" w14:textId="77777777" w:rsidR="0084472E" w:rsidRPr="00E76D7A" w:rsidRDefault="0084472E" w:rsidP="00E26CFD">
            <w:pPr>
              <w:pStyle w:val="TblAnexosRight"/>
            </w:pPr>
            <w:r w:rsidRPr="00E76D7A">
              <w:t>39,545.10</w:t>
            </w:r>
          </w:p>
        </w:tc>
        <w:tc>
          <w:tcPr>
            <w:tcW w:w="1728" w:type="dxa"/>
            <w:tcBorders>
              <w:top w:val="nil"/>
              <w:left w:val="nil"/>
              <w:bottom w:val="single" w:sz="4" w:space="0" w:color="auto"/>
              <w:right w:val="single" w:sz="4" w:space="0" w:color="auto"/>
            </w:tcBorders>
            <w:shd w:val="clear" w:color="auto" w:fill="auto"/>
            <w:noWrap/>
            <w:vAlign w:val="center"/>
            <w:hideMark/>
          </w:tcPr>
          <w:p w14:paraId="3A8B6659" w14:textId="3576A4EB"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10E245D2" w14:textId="77777777" w:rsidR="0084472E" w:rsidRPr="00E76D7A" w:rsidRDefault="0084472E" w:rsidP="00E26CFD">
            <w:pPr>
              <w:pStyle w:val="TblAnexosLeft"/>
            </w:pPr>
            <w:r w:rsidRPr="00E76D7A">
              <w:t>1-FFC-4070</w:t>
            </w:r>
          </w:p>
        </w:tc>
      </w:tr>
      <w:tr w:rsidR="0084472E" w:rsidRPr="00E76D7A" w14:paraId="1AE4ECDF"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1B28291" w14:textId="77777777" w:rsidR="0084472E" w:rsidRPr="00E76D7A" w:rsidRDefault="0084472E" w:rsidP="00E26CFD">
            <w:pPr>
              <w:pStyle w:val="TblAnexosCenter"/>
            </w:pPr>
            <w:r w:rsidRPr="00E76D7A">
              <w:t>9</w:t>
            </w:r>
          </w:p>
        </w:tc>
        <w:tc>
          <w:tcPr>
            <w:tcW w:w="1872" w:type="dxa"/>
            <w:tcBorders>
              <w:top w:val="nil"/>
              <w:left w:val="nil"/>
              <w:bottom w:val="single" w:sz="4" w:space="0" w:color="auto"/>
              <w:right w:val="single" w:sz="4" w:space="0" w:color="auto"/>
            </w:tcBorders>
            <w:shd w:val="clear" w:color="auto" w:fill="auto"/>
            <w:noWrap/>
            <w:vAlign w:val="center"/>
            <w:hideMark/>
          </w:tcPr>
          <w:p w14:paraId="4847C393" w14:textId="77777777" w:rsidR="0084472E" w:rsidRPr="00E76D7A" w:rsidRDefault="0084472E" w:rsidP="00E26CFD">
            <w:pPr>
              <w:pStyle w:val="TblAnexosLeft"/>
            </w:pPr>
            <w:r w:rsidRPr="00E76D7A">
              <w:t>LPN-2017-06</w:t>
            </w:r>
          </w:p>
        </w:tc>
        <w:tc>
          <w:tcPr>
            <w:tcW w:w="2592" w:type="dxa"/>
            <w:tcBorders>
              <w:top w:val="nil"/>
              <w:left w:val="nil"/>
              <w:bottom w:val="single" w:sz="4" w:space="0" w:color="auto"/>
              <w:right w:val="single" w:sz="4" w:space="0" w:color="auto"/>
            </w:tcBorders>
            <w:shd w:val="clear" w:color="auto" w:fill="auto"/>
            <w:noWrap/>
            <w:vAlign w:val="center"/>
            <w:hideMark/>
          </w:tcPr>
          <w:p w14:paraId="0426C283" w14:textId="0524D0C7" w:rsidR="0084472E" w:rsidRPr="00E76D7A" w:rsidRDefault="00D9212E" w:rsidP="00E26CFD">
            <w:pPr>
              <w:pStyle w:val="TblAnexosLeft"/>
            </w:pPr>
            <w:r w:rsidRPr="00E76D7A">
              <w:t>Laboratorio Quimico Dominicano (Laboquidom)</w:t>
            </w:r>
          </w:p>
        </w:tc>
        <w:tc>
          <w:tcPr>
            <w:tcW w:w="1152" w:type="dxa"/>
            <w:tcBorders>
              <w:top w:val="nil"/>
              <w:left w:val="nil"/>
              <w:bottom w:val="single" w:sz="4" w:space="0" w:color="auto"/>
              <w:right w:val="single" w:sz="4" w:space="0" w:color="auto"/>
            </w:tcBorders>
            <w:shd w:val="clear" w:color="auto" w:fill="auto"/>
            <w:noWrap/>
            <w:vAlign w:val="center"/>
            <w:hideMark/>
          </w:tcPr>
          <w:p w14:paraId="5E00C27A" w14:textId="77777777" w:rsidR="0084472E" w:rsidRPr="00E76D7A" w:rsidRDefault="0084472E" w:rsidP="00E26CFD">
            <w:pPr>
              <w:pStyle w:val="TblAnexosRight"/>
            </w:pPr>
            <w:r w:rsidRPr="00E76D7A">
              <w:t>1,060,449.76</w:t>
            </w:r>
          </w:p>
        </w:tc>
        <w:tc>
          <w:tcPr>
            <w:tcW w:w="1728" w:type="dxa"/>
            <w:tcBorders>
              <w:top w:val="nil"/>
              <w:left w:val="nil"/>
              <w:bottom w:val="single" w:sz="4" w:space="0" w:color="auto"/>
              <w:right w:val="single" w:sz="4" w:space="0" w:color="auto"/>
            </w:tcBorders>
            <w:shd w:val="clear" w:color="auto" w:fill="auto"/>
            <w:noWrap/>
            <w:vAlign w:val="center"/>
            <w:hideMark/>
          </w:tcPr>
          <w:p w14:paraId="5E31A693" w14:textId="0757590B"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31D03097" w14:textId="77777777" w:rsidR="0084472E" w:rsidRPr="00E76D7A" w:rsidRDefault="0084472E" w:rsidP="00E26CFD">
            <w:pPr>
              <w:pStyle w:val="TblAnexosLeft"/>
            </w:pPr>
            <w:r w:rsidRPr="00E76D7A">
              <w:t>GCG-2019/00001</w:t>
            </w:r>
          </w:p>
        </w:tc>
      </w:tr>
      <w:tr w:rsidR="0084472E" w:rsidRPr="00E76D7A" w14:paraId="0EEAF2C8"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B5FDC96" w14:textId="77777777" w:rsidR="0084472E" w:rsidRPr="00E76D7A" w:rsidRDefault="0084472E" w:rsidP="00E26CFD">
            <w:pPr>
              <w:pStyle w:val="TblAnexosCenter"/>
            </w:pPr>
            <w:r w:rsidRPr="00E76D7A">
              <w:t>10</w:t>
            </w:r>
          </w:p>
        </w:tc>
        <w:tc>
          <w:tcPr>
            <w:tcW w:w="1872" w:type="dxa"/>
            <w:tcBorders>
              <w:top w:val="nil"/>
              <w:left w:val="nil"/>
              <w:bottom w:val="single" w:sz="4" w:space="0" w:color="auto"/>
              <w:right w:val="single" w:sz="4" w:space="0" w:color="auto"/>
            </w:tcBorders>
            <w:shd w:val="clear" w:color="auto" w:fill="auto"/>
            <w:noWrap/>
            <w:vAlign w:val="center"/>
            <w:hideMark/>
          </w:tcPr>
          <w:p w14:paraId="079E3B77" w14:textId="77777777" w:rsidR="0084472E" w:rsidRPr="00E76D7A" w:rsidRDefault="0084472E" w:rsidP="00E26CFD">
            <w:pPr>
              <w:pStyle w:val="TblAnexosLeft"/>
            </w:pPr>
            <w:r w:rsidRPr="00E76D7A">
              <w:t>PEUR-2020-0002</w:t>
            </w:r>
          </w:p>
        </w:tc>
        <w:tc>
          <w:tcPr>
            <w:tcW w:w="2592" w:type="dxa"/>
            <w:tcBorders>
              <w:top w:val="nil"/>
              <w:left w:val="nil"/>
              <w:bottom w:val="single" w:sz="4" w:space="0" w:color="auto"/>
              <w:right w:val="single" w:sz="4" w:space="0" w:color="auto"/>
            </w:tcBorders>
            <w:shd w:val="clear" w:color="auto" w:fill="auto"/>
            <w:noWrap/>
            <w:vAlign w:val="center"/>
            <w:hideMark/>
          </w:tcPr>
          <w:p w14:paraId="5C5BF6F5" w14:textId="31BACDC4" w:rsidR="0084472E" w:rsidRPr="00E76D7A" w:rsidRDefault="00D9212E" w:rsidP="00E26CFD">
            <w:pPr>
              <w:pStyle w:val="TblAnexosLeft"/>
            </w:pPr>
            <w:r w:rsidRPr="00E76D7A">
              <w:t>Productos Medicinales Promedca, S.R.L.</w:t>
            </w:r>
          </w:p>
        </w:tc>
        <w:tc>
          <w:tcPr>
            <w:tcW w:w="1152" w:type="dxa"/>
            <w:tcBorders>
              <w:top w:val="nil"/>
              <w:left w:val="nil"/>
              <w:bottom w:val="single" w:sz="4" w:space="0" w:color="auto"/>
              <w:right w:val="single" w:sz="4" w:space="0" w:color="auto"/>
            </w:tcBorders>
            <w:shd w:val="clear" w:color="auto" w:fill="auto"/>
            <w:noWrap/>
            <w:vAlign w:val="center"/>
            <w:hideMark/>
          </w:tcPr>
          <w:p w14:paraId="4F1DEDB8" w14:textId="77777777" w:rsidR="0084472E" w:rsidRPr="00E76D7A" w:rsidRDefault="0084472E" w:rsidP="00E26CFD">
            <w:pPr>
              <w:pStyle w:val="TblAnexosRight"/>
            </w:pPr>
            <w:r w:rsidRPr="00E76D7A">
              <w:t>30,655.05</w:t>
            </w:r>
          </w:p>
        </w:tc>
        <w:tc>
          <w:tcPr>
            <w:tcW w:w="1728" w:type="dxa"/>
            <w:tcBorders>
              <w:top w:val="nil"/>
              <w:left w:val="nil"/>
              <w:bottom w:val="single" w:sz="4" w:space="0" w:color="auto"/>
              <w:right w:val="single" w:sz="4" w:space="0" w:color="auto"/>
            </w:tcBorders>
            <w:shd w:val="clear" w:color="auto" w:fill="auto"/>
            <w:noWrap/>
            <w:vAlign w:val="center"/>
            <w:hideMark/>
          </w:tcPr>
          <w:p w14:paraId="4A358815" w14:textId="078645FE"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02B2581D" w14:textId="77777777" w:rsidR="0084472E" w:rsidRPr="00E76D7A" w:rsidRDefault="0084472E" w:rsidP="00E26CFD">
            <w:pPr>
              <w:pStyle w:val="TblAnexosLeft"/>
            </w:pPr>
            <w:r w:rsidRPr="00E76D7A">
              <w:t>296549</w:t>
            </w:r>
          </w:p>
        </w:tc>
      </w:tr>
      <w:tr w:rsidR="0084472E" w:rsidRPr="00E76D7A" w14:paraId="78842E7C"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66709682" w14:textId="77777777" w:rsidR="0084472E" w:rsidRPr="00E76D7A" w:rsidRDefault="0084472E" w:rsidP="00E26CFD">
            <w:pPr>
              <w:pStyle w:val="TblAnexosCenter"/>
            </w:pPr>
            <w:r w:rsidRPr="00E76D7A">
              <w:t>11</w:t>
            </w:r>
          </w:p>
        </w:tc>
        <w:tc>
          <w:tcPr>
            <w:tcW w:w="1872" w:type="dxa"/>
            <w:tcBorders>
              <w:top w:val="nil"/>
              <w:left w:val="nil"/>
              <w:bottom w:val="single" w:sz="4" w:space="0" w:color="auto"/>
              <w:right w:val="single" w:sz="4" w:space="0" w:color="auto"/>
            </w:tcBorders>
            <w:shd w:val="clear" w:color="auto" w:fill="auto"/>
            <w:noWrap/>
            <w:vAlign w:val="center"/>
            <w:hideMark/>
          </w:tcPr>
          <w:p w14:paraId="084ADE62" w14:textId="77777777" w:rsidR="0084472E" w:rsidRPr="00E76D7A" w:rsidRDefault="0084472E" w:rsidP="00E26CFD">
            <w:pPr>
              <w:pStyle w:val="TblAnexosLeft"/>
            </w:pPr>
            <w:r w:rsidRPr="00E76D7A">
              <w:t>MAE-PEUR-2019-0002</w:t>
            </w:r>
          </w:p>
        </w:tc>
        <w:tc>
          <w:tcPr>
            <w:tcW w:w="2592" w:type="dxa"/>
            <w:tcBorders>
              <w:top w:val="nil"/>
              <w:left w:val="nil"/>
              <w:bottom w:val="single" w:sz="4" w:space="0" w:color="auto"/>
              <w:right w:val="single" w:sz="4" w:space="0" w:color="auto"/>
            </w:tcBorders>
            <w:shd w:val="clear" w:color="auto" w:fill="auto"/>
            <w:noWrap/>
            <w:vAlign w:val="center"/>
            <w:hideMark/>
          </w:tcPr>
          <w:p w14:paraId="3B421152" w14:textId="21C8D0BF" w:rsidR="0084472E" w:rsidRPr="00E76D7A" w:rsidRDefault="00D9212E" w:rsidP="00E26CFD">
            <w:pPr>
              <w:pStyle w:val="TblAnexosLeft"/>
            </w:pPr>
            <w:r w:rsidRPr="00E76D7A">
              <w:t>Laboratorios Sintesis, S.R.L.</w:t>
            </w:r>
          </w:p>
        </w:tc>
        <w:tc>
          <w:tcPr>
            <w:tcW w:w="1152" w:type="dxa"/>
            <w:tcBorders>
              <w:top w:val="nil"/>
              <w:left w:val="nil"/>
              <w:bottom w:val="single" w:sz="4" w:space="0" w:color="auto"/>
              <w:right w:val="single" w:sz="4" w:space="0" w:color="auto"/>
            </w:tcBorders>
            <w:shd w:val="clear" w:color="auto" w:fill="auto"/>
            <w:noWrap/>
            <w:vAlign w:val="center"/>
            <w:hideMark/>
          </w:tcPr>
          <w:p w14:paraId="709F47B5" w14:textId="77777777" w:rsidR="0084472E" w:rsidRPr="00E76D7A" w:rsidRDefault="0084472E" w:rsidP="00E26CFD">
            <w:pPr>
              <w:pStyle w:val="TblAnexosRight"/>
            </w:pPr>
            <w:r w:rsidRPr="00E76D7A">
              <w:t>259,190.00</w:t>
            </w:r>
          </w:p>
        </w:tc>
        <w:tc>
          <w:tcPr>
            <w:tcW w:w="1728" w:type="dxa"/>
            <w:tcBorders>
              <w:top w:val="nil"/>
              <w:left w:val="nil"/>
              <w:bottom w:val="single" w:sz="4" w:space="0" w:color="auto"/>
              <w:right w:val="single" w:sz="4" w:space="0" w:color="auto"/>
            </w:tcBorders>
            <w:shd w:val="clear" w:color="auto" w:fill="auto"/>
            <w:noWrap/>
            <w:vAlign w:val="center"/>
            <w:hideMark/>
          </w:tcPr>
          <w:p w14:paraId="298EF18D" w14:textId="19967630" w:rsidR="0084472E" w:rsidRPr="00E76D7A" w:rsidRDefault="00D9212E" w:rsidP="00E26CFD">
            <w:pPr>
              <w:pStyle w:val="TblAnexosLeft"/>
            </w:pPr>
            <w:r w:rsidRPr="00E76D7A">
              <w:t xml:space="preserve">Banco </w:t>
            </w:r>
            <w:r>
              <w:t>BHD</w:t>
            </w:r>
            <w:r w:rsidRPr="00E76D7A">
              <w:t xml:space="preserve"> Leon</w:t>
            </w:r>
          </w:p>
        </w:tc>
        <w:tc>
          <w:tcPr>
            <w:tcW w:w="1296" w:type="dxa"/>
            <w:tcBorders>
              <w:top w:val="nil"/>
              <w:left w:val="nil"/>
              <w:bottom w:val="single" w:sz="4" w:space="0" w:color="auto"/>
              <w:right w:val="single" w:sz="4" w:space="0" w:color="auto"/>
            </w:tcBorders>
            <w:shd w:val="clear" w:color="auto" w:fill="auto"/>
            <w:noWrap/>
            <w:vAlign w:val="center"/>
            <w:hideMark/>
          </w:tcPr>
          <w:p w14:paraId="6BD57F5E" w14:textId="77777777" w:rsidR="0084472E" w:rsidRPr="00E76D7A" w:rsidRDefault="0084472E" w:rsidP="00E26CFD">
            <w:pPr>
              <w:pStyle w:val="TblAnexosLeft"/>
            </w:pPr>
            <w:r w:rsidRPr="00E76D7A">
              <w:t>CGP/2019/289</w:t>
            </w:r>
          </w:p>
        </w:tc>
      </w:tr>
      <w:tr w:rsidR="0084472E" w:rsidRPr="00E76D7A" w14:paraId="50AEA78D"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1F83646" w14:textId="77777777" w:rsidR="0084472E" w:rsidRPr="00E76D7A" w:rsidRDefault="0084472E" w:rsidP="00E26CFD">
            <w:pPr>
              <w:pStyle w:val="TblAnexosCenter"/>
            </w:pPr>
            <w:r w:rsidRPr="00E76D7A">
              <w:t>12</w:t>
            </w:r>
          </w:p>
        </w:tc>
        <w:tc>
          <w:tcPr>
            <w:tcW w:w="1872" w:type="dxa"/>
            <w:tcBorders>
              <w:top w:val="nil"/>
              <w:left w:val="nil"/>
              <w:bottom w:val="single" w:sz="4" w:space="0" w:color="auto"/>
              <w:right w:val="single" w:sz="4" w:space="0" w:color="auto"/>
            </w:tcBorders>
            <w:shd w:val="clear" w:color="auto" w:fill="auto"/>
            <w:noWrap/>
            <w:vAlign w:val="center"/>
            <w:hideMark/>
          </w:tcPr>
          <w:p w14:paraId="2A46CC36" w14:textId="77777777" w:rsidR="0084472E" w:rsidRPr="00E76D7A" w:rsidRDefault="0084472E" w:rsidP="00E26CFD">
            <w:pPr>
              <w:pStyle w:val="TblAnexosLeft"/>
            </w:pPr>
            <w:r w:rsidRPr="00E76D7A">
              <w:t>PEUR-2020-0002</w:t>
            </w:r>
          </w:p>
        </w:tc>
        <w:tc>
          <w:tcPr>
            <w:tcW w:w="2592" w:type="dxa"/>
            <w:tcBorders>
              <w:top w:val="nil"/>
              <w:left w:val="nil"/>
              <w:bottom w:val="single" w:sz="4" w:space="0" w:color="auto"/>
              <w:right w:val="single" w:sz="4" w:space="0" w:color="auto"/>
            </w:tcBorders>
            <w:shd w:val="clear" w:color="auto" w:fill="auto"/>
            <w:noWrap/>
            <w:vAlign w:val="center"/>
            <w:hideMark/>
          </w:tcPr>
          <w:p w14:paraId="7914F09C" w14:textId="141C4403" w:rsidR="0084472E" w:rsidRPr="00E76D7A" w:rsidRDefault="00D9212E" w:rsidP="00E26CFD">
            <w:pPr>
              <w:pStyle w:val="TblAnexosLeft"/>
            </w:pPr>
            <w:r w:rsidRPr="00E76D7A">
              <w:t>Medek Pharma, S.A.</w:t>
            </w:r>
          </w:p>
        </w:tc>
        <w:tc>
          <w:tcPr>
            <w:tcW w:w="1152" w:type="dxa"/>
            <w:tcBorders>
              <w:top w:val="nil"/>
              <w:left w:val="nil"/>
              <w:bottom w:val="single" w:sz="4" w:space="0" w:color="auto"/>
              <w:right w:val="single" w:sz="4" w:space="0" w:color="auto"/>
            </w:tcBorders>
            <w:shd w:val="clear" w:color="auto" w:fill="auto"/>
            <w:noWrap/>
            <w:vAlign w:val="center"/>
            <w:hideMark/>
          </w:tcPr>
          <w:p w14:paraId="335F7BF8" w14:textId="77777777" w:rsidR="0084472E" w:rsidRPr="00E76D7A" w:rsidRDefault="0084472E" w:rsidP="00E26CFD">
            <w:pPr>
              <w:pStyle w:val="TblAnexosRight"/>
            </w:pPr>
            <w:r w:rsidRPr="00E76D7A">
              <w:t>5,753.96</w:t>
            </w:r>
          </w:p>
        </w:tc>
        <w:tc>
          <w:tcPr>
            <w:tcW w:w="1728" w:type="dxa"/>
            <w:tcBorders>
              <w:top w:val="nil"/>
              <w:left w:val="nil"/>
              <w:bottom w:val="single" w:sz="4" w:space="0" w:color="auto"/>
              <w:right w:val="single" w:sz="4" w:space="0" w:color="auto"/>
            </w:tcBorders>
            <w:shd w:val="clear" w:color="auto" w:fill="auto"/>
            <w:noWrap/>
            <w:vAlign w:val="center"/>
            <w:hideMark/>
          </w:tcPr>
          <w:p w14:paraId="7123B720" w14:textId="112DEC28" w:rsidR="0084472E" w:rsidRPr="00E76D7A" w:rsidRDefault="00D9212E" w:rsidP="00E26CFD">
            <w:pPr>
              <w:pStyle w:val="TblAnexosLeft"/>
            </w:pPr>
            <w:r w:rsidRPr="00E76D7A">
              <w:t>Scotiabank</w:t>
            </w:r>
          </w:p>
        </w:tc>
        <w:tc>
          <w:tcPr>
            <w:tcW w:w="1296" w:type="dxa"/>
            <w:tcBorders>
              <w:top w:val="nil"/>
              <w:left w:val="nil"/>
              <w:bottom w:val="single" w:sz="4" w:space="0" w:color="auto"/>
              <w:right w:val="single" w:sz="4" w:space="0" w:color="auto"/>
            </w:tcBorders>
            <w:shd w:val="clear" w:color="auto" w:fill="auto"/>
            <w:noWrap/>
            <w:vAlign w:val="center"/>
            <w:hideMark/>
          </w:tcPr>
          <w:p w14:paraId="02354542" w14:textId="77777777" w:rsidR="0084472E" w:rsidRPr="00E76D7A" w:rsidRDefault="0084472E" w:rsidP="00E26CFD">
            <w:pPr>
              <w:pStyle w:val="TblAnexosLeft"/>
            </w:pPr>
            <w:r w:rsidRPr="00E76D7A">
              <w:t>17-214228</w:t>
            </w:r>
          </w:p>
        </w:tc>
      </w:tr>
      <w:tr w:rsidR="0084472E" w:rsidRPr="00E76D7A" w14:paraId="7BDDB855"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75EBD5E" w14:textId="77777777" w:rsidR="0084472E" w:rsidRPr="00E76D7A" w:rsidRDefault="0084472E" w:rsidP="00E26CFD">
            <w:pPr>
              <w:pStyle w:val="TblAnexosCenter"/>
            </w:pPr>
            <w:r w:rsidRPr="00E76D7A">
              <w:t>13</w:t>
            </w:r>
          </w:p>
        </w:tc>
        <w:tc>
          <w:tcPr>
            <w:tcW w:w="1872" w:type="dxa"/>
            <w:tcBorders>
              <w:top w:val="nil"/>
              <w:left w:val="nil"/>
              <w:bottom w:val="single" w:sz="4" w:space="0" w:color="auto"/>
              <w:right w:val="single" w:sz="4" w:space="0" w:color="auto"/>
            </w:tcBorders>
            <w:shd w:val="clear" w:color="auto" w:fill="auto"/>
            <w:noWrap/>
            <w:vAlign w:val="center"/>
            <w:hideMark/>
          </w:tcPr>
          <w:p w14:paraId="68939444" w14:textId="77777777" w:rsidR="0084472E" w:rsidRPr="00E76D7A" w:rsidRDefault="0084472E" w:rsidP="00E26CFD">
            <w:pPr>
              <w:pStyle w:val="TblAnexosLeft"/>
            </w:pPr>
            <w:r w:rsidRPr="00E76D7A">
              <w:t>LPN-2018-11</w:t>
            </w:r>
          </w:p>
        </w:tc>
        <w:tc>
          <w:tcPr>
            <w:tcW w:w="2592" w:type="dxa"/>
            <w:tcBorders>
              <w:top w:val="nil"/>
              <w:left w:val="nil"/>
              <w:bottom w:val="single" w:sz="4" w:space="0" w:color="auto"/>
              <w:right w:val="single" w:sz="4" w:space="0" w:color="auto"/>
            </w:tcBorders>
            <w:shd w:val="clear" w:color="auto" w:fill="auto"/>
            <w:noWrap/>
            <w:vAlign w:val="center"/>
            <w:hideMark/>
          </w:tcPr>
          <w:p w14:paraId="00ABDBBC" w14:textId="4737BB3E" w:rsidR="0084472E" w:rsidRPr="00E76D7A" w:rsidRDefault="00D9212E" w:rsidP="00E26CFD">
            <w:pPr>
              <w:pStyle w:val="TblAnexosLeft"/>
            </w:pPr>
            <w:r w:rsidRPr="00E76D7A">
              <w:t>Medek Pharma, S.A.</w:t>
            </w:r>
          </w:p>
        </w:tc>
        <w:tc>
          <w:tcPr>
            <w:tcW w:w="1152" w:type="dxa"/>
            <w:tcBorders>
              <w:top w:val="nil"/>
              <w:left w:val="nil"/>
              <w:bottom w:val="single" w:sz="4" w:space="0" w:color="auto"/>
              <w:right w:val="single" w:sz="4" w:space="0" w:color="auto"/>
            </w:tcBorders>
            <w:shd w:val="clear" w:color="auto" w:fill="auto"/>
            <w:noWrap/>
            <w:vAlign w:val="center"/>
            <w:hideMark/>
          </w:tcPr>
          <w:p w14:paraId="5C196568" w14:textId="77777777" w:rsidR="0084472E" w:rsidRPr="00E76D7A" w:rsidRDefault="0084472E" w:rsidP="00E26CFD">
            <w:pPr>
              <w:pStyle w:val="TblAnexosRight"/>
            </w:pPr>
            <w:r w:rsidRPr="00E76D7A">
              <w:t>198,853.00</w:t>
            </w:r>
          </w:p>
        </w:tc>
        <w:tc>
          <w:tcPr>
            <w:tcW w:w="1728" w:type="dxa"/>
            <w:tcBorders>
              <w:top w:val="nil"/>
              <w:left w:val="nil"/>
              <w:bottom w:val="single" w:sz="4" w:space="0" w:color="auto"/>
              <w:right w:val="single" w:sz="4" w:space="0" w:color="auto"/>
            </w:tcBorders>
            <w:shd w:val="clear" w:color="auto" w:fill="auto"/>
            <w:noWrap/>
            <w:vAlign w:val="center"/>
            <w:hideMark/>
          </w:tcPr>
          <w:p w14:paraId="555423C4" w14:textId="3245B51A" w:rsidR="0084472E" w:rsidRPr="00E76D7A" w:rsidRDefault="00D9212E" w:rsidP="00E26CFD">
            <w:pPr>
              <w:pStyle w:val="TblAnexosLeft"/>
            </w:pPr>
            <w:r w:rsidRPr="00E76D7A">
              <w:t>Scotiabank</w:t>
            </w:r>
          </w:p>
        </w:tc>
        <w:tc>
          <w:tcPr>
            <w:tcW w:w="1296" w:type="dxa"/>
            <w:tcBorders>
              <w:top w:val="nil"/>
              <w:left w:val="nil"/>
              <w:bottom w:val="single" w:sz="4" w:space="0" w:color="auto"/>
              <w:right w:val="single" w:sz="4" w:space="0" w:color="auto"/>
            </w:tcBorders>
            <w:shd w:val="clear" w:color="auto" w:fill="auto"/>
            <w:noWrap/>
            <w:vAlign w:val="center"/>
            <w:hideMark/>
          </w:tcPr>
          <w:p w14:paraId="17ED0B78" w14:textId="77777777" w:rsidR="0084472E" w:rsidRPr="00E76D7A" w:rsidRDefault="0084472E" w:rsidP="00E26CFD">
            <w:pPr>
              <w:pStyle w:val="TblAnexosLeft"/>
            </w:pPr>
            <w:r w:rsidRPr="00E76D7A">
              <w:t>17-213059</w:t>
            </w:r>
          </w:p>
        </w:tc>
      </w:tr>
      <w:tr w:rsidR="0084472E" w:rsidRPr="00E76D7A" w14:paraId="513970BC"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3F5887F" w14:textId="77777777" w:rsidR="0084472E" w:rsidRPr="00E76D7A" w:rsidRDefault="0084472E" w:rsidP="00E26CFD">
            <w:pPr>
              <w:pStyle w:val="TblAnexosCenter"/>
            </w:pPr>
            <w:r w:rsidRPr="00E76D7A">
              <w:t>14</w:t>
            </w:r>
          </w:p>
        </w:tc>
        <w:tc>
          <w:tcPr>
            <w:tcW w:w="1872" w:type="dxa"/>
            <w:tcBorders>
              <w:top w:val="nil"/>
              <w:left w:val="nil"/>
              <w:bottom w:val="single" w:sz="4" w:space="0" w:color="auto"/>
              <w:right w:val="single" w:sz="4" w:space="0" w:color="auto"/>
            </w:tcBorders>
            <w:shd w:val="clear" w:color="auto" w:fill="auto"/>
            <w:noWrap/>
            <w:vAlign w:val="center"/>
            <w:hideMark/>
          </w:tcPr>
          <w:p w14:paraId="7D822E19" w14:textId="77777777" w:rsidR="0084472E" w:rsidRPr="00E76D7A" w:rsidRDefault="0084472E" w:rsidP="00E26CFD">
            <w:pPr>
              <w:pStyle w:val="TblAnexosLeft"/>
            </w:pPr>
            <w:r w:rsidRPr="00E76D7A">
              <w:t>MAE-PEUR-2019-0002</w:t>
            </w:r>
          </w:p>
        </w:tc>
        <w:tc>
          <w:tcPr>
            <w:tcW w:w="2592" w:type="dxa"/>
            <w:tcBorders>
              <w:top w:val="nil"/>
              <w:left w:val="nil"/>
              <w:bottom w:val="single" w:sz="4" w:space="0" w:color="auto"/>
              <w:right w:val="single" w:sz="4" w:space="0" w:color="auto"/>
            </w:tcBorders>
            <w:shd w:val="clear" w:color="auto" w:fill="auto"/>
            <w:noWrap/>
            <w:vAlign w:val="center"/>
            <w:hideMark/>
          </w:tcPr>
          <w:p w14:paraId="062F7D9B" w14:textId="52AA4D4C" w:rsidR="0084472E" w:rsidRPr="00E76D7A" w:rsidRDefault="00D9212E" w:rsidP="00E26CFD">
            <w:pPr>
              <w:pStyle w:val="TblAnexosLeft"/>
            </w:pPr>
            <w:r w:rsidRPr="00E76D7A">
              <w:t>Saad Medical</w:t>
            </w:r>
          </w:p>
        </w:tc>
        <w:tc>
          <w:tcPr>
            <w:tcW w:w="1152" w:type="dxa"/>
            <w:tcBorders>
              <w:top w:val="nil"/>
              <w:left w:val="nil"/>
              <w:bottom w:val="single" w:sz="4" w:space="0" w:color="auto"/>
              <w:right w:val="single" w:sz="4" w:space="0" w:color="auto"/>
            </w:tcBorders>
            <w:shd w:val="clear" w:color="auto" w:fill="auto"/>
            <w:noWrap/>
            <w:vAlign w:val="center"/>
            <w:hideMark/>
          </w:tcPr>
          <w:p w14:paraId="66F254FC" w14:textId="77777777" w:rsidR="0084472E" w:rsidRPr="00E76D7A" w:rsidRDefault="0084472E" w:rsidP="00E26CFD">
            <w:pPr>
              <w:pStyle w:val="TblAnexosRight"/>
            </w:pPr>
            <w:r w:rsidRPr="00E76D7A">
              <w:t>43,325.65</w:t>
            </w:r>
          </w:p>
        </w:tc>
        <w:tc>
          <w:tcPr>
            <w:tcW w:w="1728" w:type="dxa"/>
            <w:tcBorders>
              <w:top w:val="nil"/>
              <w:left w:val="nil"/>
              <w:bottom w:val="single" w:sz="4" w:space="0" w:color="auto"/>
              <w:right w:val="single" w:sz="4" w:space="0" w:color="auto"/>
            </w:tcBorders>
            <w:shd w:val="clear" w:color="auto" w:fill="auto"/>
            <w:noWrap/>
            <w:vAlign w:val="center"/>
            <w:hideMark/>
          </w:tcPr>
          <w:p w14:paraId="79B331CB" w14:textId="66D7C2B5"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6A8A2850" w14:textId="77777777" w:rsidR="0084472E" w:rsidRPr="00E76D7A" w:rsidRDefault="0084472E" w:rsidP="00E26CFD">
            <w:pPr>
              <w:pStyle w:val="TblAnexosLeft"/>
            </w:pPr>
            <w:r w:rsidRPr="00E76D7A">
              <w:t>G057829</w:t>
            </w:r>
          </w:p>
        </w:tc>
      </w:tr>
      <w:tr w:rsidR="0084472E" w:rsidRPr="00E76D7A" w14:paraId="7301030D"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3A6B6D0" w14:textId="77777777" w:rsidR="0084472E" w:rsidRPr="00E76D7A" w:rsidRDefault="0084472E" w:rsidP="00E26CFD">
            <w:pPr>
              <w:pStyle w:val="TblAnexosCenter"/>
            </w:pPr>
            <w:r w:rsidRPr="00E76D7A">
              <w:t>15</w:t>
            </w:r>
          </w:p>
        </w:tc>
        <w:tc>
          <w:tcPr>
            <w:tcW w:w="1872" w:type="dxa"/>
            <w:tcBorders>
              <w:top w:val="nil"/>
              <w:left w:val="nil"/>
              <w:bottom w:val="single" w:sz="4" w:space="0" w:color="auto"/>
              <w:right w:val="single" w:sz="4" w:space="0" w:color="auto"/>
            </w:tcBorders>
            <w:shd w:val="clear" w:color="auto" w:fill="auto"/>
            <w:noWrap/>
            <w:vAlign w:val="center"/>
            <w:hideMark/>
          </w:tcPr>
          <w:p w14:paraId="4DC00D39" w14:textId="77777777" w:rsidR="0084472E" w:rsidRPr="00E76D7A" w:rsidRDefault="0084472E" w:rsidP="00E26CFD">
            <w:pPr>
              <w:pStyle w:val="TblAnexosLeft"/>
            </w:pPr>
            <w:r w:rsidRPr="00E76D7A">
              <w:t>LPN-2018-11</w:t>
            </w:r>
          </w:p>
        </w:tc>
        <w:tc>
          <w:tcPr>
            <w:tcW w:w="2592" w:type="dxa"/>
            <w:tcBorders>
              <w:top w:val="nil"/>
              <w:left w:val="nil"/>
              <w:bottom w:val="single" w:sz="4" w:space="0" w:color="auto"/>
              <w:right w:val="single" w:sz="4" w:space="0" w:color="auto"/>
            </w:tcBorders>
            <w:shd w:val="clear" w:color="auto" w:fill="auto"/>
            <w:noWrap/>
            <w:vAlign w:val="center"/>
            <w:hideMark/>
          </w:tcPr>
          <w:p w14:paraId="5BC81E5E" w14:textId="24020F00" w:rsidR="0084472E" w:rsidRPr="00E76D7A" w:rsidRDefault="00D9212E" w:rsidP="00E26CFD">
            <w:pPr>
              <w:pStyle w:val="TblAnexosLeft"/>
            </w:pPr>
            <w:r w:rsidRPr="00E76D7A">
              <w:t>Saad Medical</w:t>
            </w:r>
          </w:p>
        </w:tc>
        <w:tc>
          <w:tcPr>
            <w:tcW w:w="1152" w:type="dxa"/>
            <w:tcBorders>
              <w:top w:val="nil"/>
              <w:left w:val="nil"/>
              <w:bottom w:val="single" w:sz="4" w:space="0" w:color="auto"/>
              <w:right w:val="single" w:sz="4" w:space="0" w:color="auto"/>
            </w:tcBorders>
            <w:shd w:val="clear" w:color="auto" w:fill="auto"/>
            <w:noWrap/>
            <w:vAlign w:val="center"/>
            <w:hideMark/>
          </w:tcPr>
          <w:p w14:paraId="2741F41C" w14:textId="77777777" w:rsidR="0084472E" w:rsidRPr="00E76D7A" w:rsidRDefault="0084472E" w:rsidP="00E26CFD">
            <w:pPr>
              <w:pStyle w:val="TblAnexosRight"/>
            </w:pPr>
            <w:r w:rsidRPr="00E76D7A">
              <w:t>8,989.00</w:t>
            </w:r>
          </w:p>
        </w:tc>
        <w:tc>
          <w:tcPr>
            <w:tcW w:w="1728" w:type="dxa"/>
            <w:tcBorders>
              <w:top w:val="nil"/>
              <w:left w:val="nil"/>
              <w:bottom w:val="single" w:sz="4" w:space="0" w:color="auto"/>
              <w:right w:val="single" w:sz="4" w:space="0" w:color="auto"/>
            </w:tcBorders>
            <w:shd w:val="clear" w:color="auto" w:fill="auto"/>
            <w:noWrap/>
            <w:vAlign w:val="center"/>
            <w:hideMark/>
          </w:tcPr>
          <w:p w14:paraId="283EA898" w14:textId="42279DB4"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06D6A192" w14:textId="77777777" w:rsidR="0084472E" w:rsidRPr="00E76D7A" w:rsidRDefault="0084472E" w:rsidP="00E26CFD">
            <w:pPr>
              <w:pStyle w:val="TblAnexosLeft"/>
            </w:pPr>
            <w:r w:rsidRPr="00E76D7A">
              <w:t>G056657</w:t>
            </w:r>
          </w:p>
        </w:tc>
      </w:tr>
      <w:tr w:rsidR="0084472E" w:rsidRPr="00E76D7A" w14:paraId="35033E0F"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8DEFF97" w14:textId="77777777" w:rsidR="0084472E" w:rsidRPr="00E76D7A" w:rsidRDefault="0084472E" w:rsidP="00E26CFD">
            <w:pPr>
              <w:pStyle w:val="TblAnexosCenter"/>
            </w:pPr>
            <w:r w:rsidRPr="00E76D7A">
              <w:t>16</w:t>
            </w:r>
          </w:p>
        </w:tc>
        <w:tc>
          <w:tcPr>
            <w:tcW w:w="1872" w:type="dxa"/>
            <w:tcBorders>
              <w:top w:val="nil"/>
              <w:left w:val="nil"/>
              <w:bottom w:val="single" w:sz="4" w:space="0" w:color="auto"/>
              <w:right w:val="single" w:sz="4" w:space="0" w:color="auto"/>
            </w:tcBorders>
            <w:shd w:val="clear" w:color="auto" w:fill="auto"/>
            <w:noWrap/>
            <w:vAlign w:val="center"/>
            <w:hideMark/>
          </w:tcPr>
          <w:p w14:paraId="6DFFECB0" w14:textId="77777777" w:rsidR="0084472E" w:rsidRPr="00E76D7A" w:rsidRDefault="0084472E" w:rsidP="00E26CFD">
            <w:pPr>
              <w:pStyle w:val="TblAnexosLeft"/>
            </w:pPr>
            <w:r w:rsidRPr="00E76D7A">
              <w:t>LPN-2020-0002</w:t>
            </w:r>
          </w:p>
        </w:tc>
        <w:tc>
          <w:tcPr>
            <w:tcW w:w="2592" w:type="dxa"/>
            <w:tcBorders>
              <w:top w:val="nil"/>
              <w:left w:val="nil"/>
              <w:bottom w:val="single" w:sz="4" w:space="0" w:color="auto"/>
              <w:right w:val="single" w:sz="4" w:space="0" w:color="auto"/>
            </w:tcBorders>
            <w:shd w:val="clear" w:color="auto" w:fill="auto"/>
            <w:noWrap/>
            <w:vAlign w:val="center"/>
            <w:hideMark/>
          </w:tcPr>
          <w:p w14:paraId="0E281BEB" w14:textId="4F0A1074" w:rsidR="0084472E" w:rsidRPr="00E76D7A" w:rsidRDefault="00D9212E" w:rsidP="00E26CFD">
            <w:pPr>
              <w:pStyle w:val="TblAnexosLeft"/>
            </w:pPr>
            <w:r w:rsidRPr="00E76D7A">
              <w:t>Distribuidora De Materiales Quirurgicos</w:t>
            </w:r>
          </w:p>
        </w:tc>
        <w:tc>
          <w:tcPr>
            <w:tcW w:w="1152" w:type="dxa"/>
            <w:tcBorders>
              <w:top w:val="nil"/>
              <w:left w:val="nil"/>
              <w:bottom w:val="single" w:sz="4" w:space="0" w:color="auto"/>
              <w:right w:val="single" w:sz="4" w:space="0" w:color="auto"/>
            </w:tcBorders>
            <w:shd w:val="clear" w:color="auto" w:fill="auto"/>
            <w:noWrap/>
            <w:vAlign w:val="center"/>
            <w:hideMark/>
          </w:tcPr>
          <w:p w14:paraId="33C3C324" w14:textId="77777777" w:rsidR="0084472E" w:rsidRPr="00E76D7A" w:rsidRDefault="0084472E" w:rsidP="00E26CFD">
            <w:pPr>
              <w:pStyle w:val="TblAnexosRight"/>
            </w:pPr>
            <w:r w:rsidRPr="00E76D7A">
              <w:t>36,344.00</w:t>
            </w:r>
          </w:p>
        </w:tc>
        <w:tc>
          <w:tcPr>
            <w:tcW w:w="1728" w:type="dxa"/>
            <w:tcBorders>
              <w:top w:val="nil"/>
              <w:left w:val="nil"/>
              <w:bottom w:val="single" w:sz="4" w:space="0" w:color="auto"/>
              <w:right w:val="single" w:sz="4" w:space="0" w:color="auto"/>
            </w:tcBorders>
            <w:shd w:val="clear" w:color="auto" w:fill="auto"/>
            <w:noWrap/>
            <w:vAlign w:val="center"/>
            <w:hideMark/>
          </w:tcPr>
          <w:p w14:paraId="7821FB77" w14:textId="372A1ADA" w:rsidR="0084472E" w:rsidRPr="00E76D7A" w:rsidRDefault="00D9212E" w:rsidP="00E26CFD">
            <w:pPr>
              <w:pStyle w:val="TblAnexosLeft"/>
            </w:pPr>
            <w:r w:rsidRPr="00E76D7A">
              <w:t>Banco Popular</w:t>
            </w:r>
          </w:p>
        </w:tc>
        <w:tc>
          <w:tcPr>
            <w:tcW w:w="1296" w:type="dxa"/>
            <w:tcBorders>
              <w:top w:val="nil"/>
              <w:left w:val="nil"/>
              <w:bottom w:val="single" w:sz="4" w:space="0" w:color="auto"/>
              <w:right w:val="single" w:sz="4" w:space="0" w:color="auto"/>
            </w:tcBorders>
            <w:shd w:val="clear" w:color="auto" w:fill="auto"/>
            <w:noWrap/>
            <w:vAlign w:val="center"/>
            <w:hideMark/>
          </w:tcPr>
          <w:p w14:paraId="4AB8F7B2" w14:textId="77777777" w:rsidR="0084472E" w:rsidRPr="00E76D7A" w:rsidRDefault="0084472E" w:rsidP="00E26CFD">
            <w:pPr>
              <w:pStyle w:val="TblAnexosLeft"/>
            </w:pPr>
            <w:r w:rsidRPr="00E76D7A">
              <w:t>298202</w:t>
            </w:r>
          </w:p>
        </w:tc>
      </w:tr>
      <w:tr w:rsidR="0084472E" w:rsidRPr="00E76D7A" w14:paraId="27B2E9EF" w14:textId="77777777" w:rsidTr="00D9212E">
        <w:trPr>
          <w:trHeight w:val="317"/>
          <w:jc w:val="center"/>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870897C" w14:textId="77777777" w:rsidR="0084472E" w:rsidRPr="00E76D7A" w:rsidRDefault="0084472E" w:rsidP="00E26CFD">
            <w:pPr>
              <w:pStyle w:val="TblAnexosCenter"/>
            </w:pPr>
            <w:r w:rsidRPr="00E76D7A">
              <w:t>17</w:t>
            </w:r>
          </w:p>
        </w:tc>
        <w:tc>
          <w:tcPr>
            <w:tcW w:w="1872" w:type="dxa"/>
            <w:tcBorders>
              <w:top w:val="nil"/>
              <w:left w:val="nil"/>
              <w:bottom w:val="single" w:sz="4" w:space="0" w:color="auto"/>
              <w:right w:val="single" w:sz="4" w:space="0" w:color="auto"/>
            </w:tcBorders>
            <w:shd w:val="clear" w:color="auto" w:fill="auto"/>
            <w:noWrap/>
            <w:vAlign w:val="center"/>
            <w:hideMark/>
          </w:tcPr>
          <w:p w14:paraId="70573130" w14:textId="77777777" w:rsidR="0084472E" w:rsidRPr="00E76D7A" w:rsidRDefault="0084472E" w:rsidP="00E26CFD">
            <w:pPr>
              <w:pStyle w:val="TblAnexosLeft"/>
            </w:pPr>
            <w:r w:rsidRPr="00E76D7A">
              <w:t>LPN-2017-06</w:t>
            </w:r>
          </w:p>
        </w:tc>
        <w:tc>
          <w:tcPr>
            <w:tcW w:w="2592" w:type="dxa"/>
            <w:tcBorders>
              <w:top w:val="nil"/>
              <w:left w:val="nil"/>
              <w:bottom w:val="single" w:sz="4" w:space="0" w:color="auto"/>
              <w:right w:val="single" w:sz="4" w:space="0" w:color="auto"/>
            </w:tcBorders>
            <w:shd w:val="clear" w:color="auto" w:fill="auto"/>
            <w:noWrap/>
            <w:vAlign w:val="center"/>
            <w:hideMark/>
          </w:tcPr>
          <w:p w14:paraId="5C06E1CB" w14:textId="612A50E2" w:rsidR="0084472E" w:rsidRPr="00E76D7A" w:rsidRDefault="00D9212E" w:rsidP="00E26CFD">
            <w:pPr>
              <w:pStyle w:val="TblAnexosLeft"/>
            </w:pPr>
            <w:r w:rsidRPr="00E76D7A">
              <w:t>Vendifar, S.R.L.</w:t>
            </w:r>
          </w:p>
        </w:tc>
        <w:tc>
          <w:tcPr>
            <w:tcW w:w="1152" w:type="dxa"/>
            <w:tcBorders>
              <w:top w:val="nil"/>
              <w:left w:val="nil"/>
              <w:bottom w:val="single" w:sz="4" w:space="0" w:color="auto"/>
              <w:right w:val="single" w:sz="4" w:space="0" w:color="auto"/>
            </w:tcBorders>
            <w:shd w:val="clear" w:color="auto" w:fill="auto"/>
            <w:noWrap/>
            <w:vAlign w:val="center"/>
            <w:hideMark/>
          </w:tcPr>
          <w:p w14:paraId="0F10FD32" w14:textId="77777777" w:rsidR="0084472E" w:rsidRPr="00E76D7A" w:rsidRDefault="0084472E" w:rsidP="00E26CFD">
            <w:pPr>
              <w:pStyle w:val="TblAnexosRight"/>
            </w:pPr>
            <w:r w:rsidRPr="00E76D7A">
              <w:t>120,278.77</w:t>
            </w:r>
          </w:p>
        </w:tc>
        <w:tc>
          <w:tcPr>
            <w:tcW w:w="1728" w:type="dxa"/>
            <w:tcBorders>
              <w:top w:val="nil"/>
              <w:left w:val="nil"/>
              <w:bottom w:val="single" w:sz="4" w:space="0" w:color="auto"/>
              <w:right w:val="single" w:sz="4" w:space="0" w:color="auto"/>
            </w:tcBorders>
            <w:shd w:val="clear" w:color="auto" w:fill="auto"/>
            <w:noWrap/>
            <w:vAlign w:val="center"/>
            <w:hideMark/>
          </w:tcPr>
          <w:p w14:paraId="19CE0F7A" w14:textId="2BCA3449" w:rsidR="0084472E" w:rsidRPr="00E76D7A" w:rsidRDefault="00D9212E" w:rsidP="00E26CFD">
            <w:pPr>
              <w:pStyle w:val="TblAnexosLeft"/>
            </w:pPr>
            <w:r w:rsidRPr="00E76D7A">
              <w:t>Ban</w:t>
            </w:r>
            <w:r>
              <w:t>R</w:t>
            </w:r>
            <w:r w:rsidRPr="00E76D7A">
              <w:t>eservas</w:t>
            </w:r>
          </w:p>
        </w:tc>
        <w:tc>
          <w:tcPr>
            <w:tcW w:w="1296" w:type="dxa"/>
            <w:tcBorders>
              <w:top w:val="nil"/>
              <w:left w:val="nil"/>
              <w:bottom w:val="single" w:sz="4" w:space="0" w:color="auto"/>
              <w:right w:val="single" w:sz="4" w:space="0" w:color="auto"/>
            </w:tcBorders>
            <w:shd w:val="clear" w:color="auto" w:fill="auto"/>
            <w:noWrap/>
            <w:vAlign w:val="center"/>
            <w:hideMark/>
          </w:tcPr>
          <w:p w14:paraId="11348A86" w14:textId="77777777" w:rsidR="0084472E" w:rsidRPr="00E76D7A" w:rsidRDefault="0084472E" w:rsidP="00E26CFD">
            <w:pPr>
              <w:pStyle w:val="TblAnexosLeft"/>
            </w:pPr>
            <w:r w:rsidRPr="00E76D7A">
              <w:t>1-FFC-4070</w:t>
            </w:r>
          </w:p>
        </w:tc>
      </w:tr>
      <w:tr w:rsidR="0084472E" w:rsidRPr="00E76D7A" w14:paraId="6CB0B411" w14:textId="77777777" w:rsidTr="00D9212E">
        <w:trPr>
          <w:trHeight w:val="300"/>
          <w:jc w:val="center"/>
        </w:trPr>
        <w:tc>
          <w:tcPr>
            <w:tcW w:w="432" w:type="dxa"/>
            <w:tcBorders>
              <w:top w:val="nil"/>
              <w:left w:val="single" w:sz="4" w:space="0" w:color="auto"/>
              <w:bottom w:val="single" w:sz="4" w:space="0" w:color="auto"/>
              <w:right w:val="single" w:sz="4" w:space="0" w:color="auto"/>
            </w:tcBorders>
            <w:shd w:val="clear" w:color="auto" w:fill="003044"/>
            <w:noWrap/>
            <w:vAlign w:val="center"/>
            <w:hideMark/>
          </w:tcPr>
          <w:p w14:paraId="15C53298" w14:textId="77777777" w:rsidR="0084472E" w:rsidRPr="00E76D7A" w:rsidRDefault="0084472E" w:rsidP="00E76D7A">
            <w:pPr>
              <w:pStyle w:val="TblAnexosCenter"/>
              <w:rPr>
                <w:color w:val="FFFFFF" w:themeColor="background1"/>
              </w:rPr>
            </w:pPr>
            <w:r w:rsidRPr="00E76D7A">
              <w:rPr>
                <w:color w:val="FFFFFF" w:themeColor="background1"/>
              </w:rPr>
              <w:t>--</w:t>
            </w:r>
          </w:p>
        </w:tc>
        <w:tc>
          <w:tcPr>
            <w:tcW w:w="1872" w:type="dxa"/>
            <w:tcBorders>
              <w:top w:val="nil"/>
              <w:left w:val="nil"/>
              <w:bottom w:val="single" w:sz="4" w:space="0" w:color="auto"/>
              <w:right w:val="single" w:sz="4" w:space="0" w:color="auto"/>
            </w:tcBorders>
            <w:shd w:val="clear" w:color="auto" w:fill="003044"/>
            <w:noWrap/>
            <w:vAlign w:val="center"/>
            <w:hideMark/>
          </w:tcPr>
          <w:p w14:paraId="4932B09C" w14:textId="77777777" w:rsidR="0084472E" w:rsidRPr="00E76D7A" w:rsidRDefault="0084472E" w:rsidP="00E76D7A">
            <w:pPr>
              <w:pStyle w:val="TblAnexosCenter"/>
              <w:rPr>
                <w:color w:val="FFFFFF" w:themeColor="background1"/>
                <w:sz w:val="16"/>
                <w:szCs w:val="16"/>
                <w:lang w:eastAsia="es-DO"/>
              </w:rPr>
            </w:pPr>
            <w:r w:rsidRPr="00E76D7A">
              <w:rPr>
                <w:color w:val="FFFFFF" w:themeColor="background1"/>
                <w:sz w:val="16"/>
                <w:szCs w:val="16"/>
                <w:lang w:eastAsia="es-DO"/>
              </w:rPr>
              <w:t>TOTAL</w:t>
            </w:r>
          </w:p>
        </w:tc>
        <w:tc>
          <w:tcPr>
            <w:tcW w:w="2592" w:type="dxa"/>
            <w:tcBorders>
              <w:top w:val="nil"/>
              <w:left w:val="nil"/>
              <w:bottom w:val="single" w:sz="4" w:space="0" w:color="auto"/>
              <w:right w:val="single" w:sz="4" w:space="0" w:color="auto"/>
            </w:tcBorders>
            <w:shd w:val="clear" w:color="auto" w:fill="003044"/>
            <w:noWrap/>
            <w:vAlign w:val="center"/>
            <w:hideMark/>
          </w:tcPr>
          <w:p w14:paraId="38AE1DC6" w14:textId="77777777" w:rsidR="0084472E" w:rsidRPr="00E76D7A" w:rsidRDefault="0084472E" w:rsidP="00E76D7A">
            <w:pPr>
              <w:pStyle w:val="TblAnexosCenter"/>
              <w:rPr>
                <w:color w:val="FFFFFF" w:themeColor="background1"/>
                <w:sz w:val="16"/>
                <w:szCs w:val="16"/>
                <w:lang w:eastAsia="es-DO"/>
              </w:rPr>
            </w:pPr>
            <w:r w:rsidRPr="00E76D7A">
              <w:rPr>
                <w:color w:val="FFFFFF" w:themeColor="background1"/>
                <w:sz w:val="16"/>
                <w:szCs w:val="16"/>
                <w:lang w:eastAsia="es-DO"/>
              </w:rPr>
              <w:t>--</w:t>
            </w:r>
          </w:p>
        </w:tc>
        <w:tc>
          <w:tcPr>
            <w:tcW w:w="1152" w:type="dxa"/>
            <w:tcBorders>
              <w:top w:val="nil"/>
              <w:left w:val="nil"/>
              <w:bottom w:val="single" w:sz="4" w:space="0" w:color="auto"/>
              <w:right w:val="single" w:sz="4" w:space="0" w:color="auto"/>
            </w:tcBorders>
            <w:shd w:val="clear" w:color="auto" w:fill="003044"/>
            <w:noWrap/>
            <w:vAlign w:val="center"/>
            <w:hideMark/>
          </w:tcPr>
          <w:p w14:paraId="0AB90B40" w14:textId="77777777" w:rsidR="0084472E" w:rsidRPr="00E76D7A" w:rsidRDefault="0084472E" w:rsidP="00E26CFD">
            <w:pPr>
              <w:pStyle w:val="TblAnexosRight"/>
              <w:rPr>
                <w:b/>
                <w:color w:val="FFFFFF" w:themeColor="background1"/>
              </w:rPr>
            </w:pPr>
            <w:r w:rsidRPr="00E76D7A">
              <w:rPr>
                <w:b/>
                <w:color w:val="FFFFFF" w:themeColor="background1"/>
              </w:rPr>
              <w:t>4,101,779.16</w:t>
            </w:r>
          </w:p>
        </w:tc>
        <w:tc>
          <w:tcPr>
            <w:tcW w:w="1728" w:type="dxa"/>
            <w:tcBorders>
              <w:top w:val="nil"/>
              <w:left w:val="nil"/>
              <w:bottom w:val="single" w:sz="4" w:space="0" w:color="auto"/>
              <w:right w:val="single" w:sz="4" w:space="0" w:color="auto"/>
            </w:tcBorders>
            <w:shd w:val="clear" w:color="auto" w:fill="003044"/>
            <w:noWrap/>
            <w:vAlign w:val="center"/>
            <w:hideMark/>
          </w:tcPr>
          <w:p w14:paraId="77F15350" w14:textId="77777777" w:rsidR="0084472E" w:rsidRPr="00E76D7A" w:rsidRDefault="0084472E" w:rsidP="00E76D7A">
            <w:pPr>
              <w:pStyle w:val="TblAnexosCenter"/>
              <w:rPr>
                <w:color w:val="FFFFFF" w:themeColor="background1"/>
              </w:rPr>
            </w:pPr>
            <w:r w:rsidRPr="00E76D7A">
              <w:rPr>
                <w:color w:val="FFFFFF" w:themeColor="background1"/>
              </w:rPr>
              <w:t>--</w:t>
            </w:r>
          </w:p>
        </w:tc>
        <w:tc>
          <w:tcPr>
            <w:tcW w:w="1296" w:type="dxa"/>
            <w:tcBorders>
              <w:top w:val="nil"/>
              <w:left w:val="nil"/>
              <w:bottom w:val="single" w:sz="4" w:space="0" w:color="auto"/>
              <w:right w:val="single" w:sz="4" w:space="0" w:color="auto"/>
            </w:tcBorders>
            <w:shd w:val="clear" w:color="auto" w:fill="003044"/>
            <w:noWrap/>
            <w:vAlign w:val="center"/>
            <w:hideMark/>
          </w:tcPr>
          <w:p w14:paraId="001625B1" w14:textId="77777777" w:rsidR="0084472E" w:rsidRPr="00E76D7A" w:rsidRDefault="0084472E" w:rsidP="00E76D7A">
            <w:pPr>
              <w:pStyle w:val="TblAnexosCenter"/>
            </w:pPr>
            <w:r w:rsidRPr="00E76D7A">
              <w:rPr>
                <w:color w:val="FFFFFF" w:themeColor="background1"/>
              </w:rPr>
              <w:t>--</w:t>
            </w:r>
          </w:p>
        </w:tc>
      </w:tr>
    </w:tbl>
    <w:p w14:paraId="51F8D5EE" w14:textId="77777777" w:rsidR="00685177" w:rsidRPr="00ED53A3" w:rsidRDefault="00685177" w:rsidP="00E76D7A">
      <w:pPr>
        <w:pStyle w:val="NoSpacing"/>
      </w:pPr>
    </w:p>
    <w:p w14:paraId="4D72FB51" w14:textId="6FAD5D63" w:rsidR="00C311A8" w:rsidRDefault="00C311A8" w:rsidP="00E76D7A">
      <w:pPr>
        <w:pStyle w:val="NoSpacing"/>
        <w:rPr>
          <w:b/>
          <w:bCs/>
          <w:lang w:eastAsia="es-DO"/>
        </w:rPr>
      </w:pPr>
    </w:p>
    <w:p w14:paraId="68E49247" w14:textId="0A4FD6A5" w:rsidR="00E76D7A" w:rsidRPr="00E76D7A" w:rsidRDefault="00E76D7A" w:rsidP="00565CDE">
      <w:pPr>
        <w:pStyle w:val="TituloCuadro"/>
      </w:pPr>
      <w:r w:rsidRPr="00E76D7A">
        <w:t xml:space="preserve">Ejecuciones de Garantías Año 2020  (Pendientes en Espera de Pago por Parte </w:t>
      </w:r>
      <w:r>
        <w:t xml:space="preserve">de </w:t>
      </w:r>
      <w:r w:rsidRPr="00E76D7A">
        <w:t>la Entidad Financiera)</w:t>
      </w:r>
    </w:p>
    <w:tbl>
      <w:tblPr>
        <w:tblW w:w="9072"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CellMar>
          <w:left w:w="70" w:type="dxa"/>
          <w:right w:w="70" w:type="dxa"/>
        </w:tblCellMar>
        <w:tblLook w:val="04A0" w:firstRow="1" w:lastRow="0" w:firstColumn="1" w:lastColumn="0" w:noHBand="0" w:noVBand="1"/>
      </w:tblPr>
      <w:tblGrid>
        <w:gridCol w:w="432"/>
        <w:gridCol w:w="1872"/>
        <w:gridCol w:w="2592"/>
        <w:gridCol w:w="1152"/>
        <w:gridCol w:w="1728"/>
        <w:gridCol w:w="1296"/>
      </w:tblGrid>
      <w:tr w:rsidR="00C311A8" w:rsidRPr="00ED53A3" w14:paraId="7CF9F14F" w14:textId="77777777" w:rsidTr="00D9212E">
        <w:trPr>
          <w:trHeight w:val="432"/>
          <w:jc w:val="center"/>
        </w:trPr>
        <w:tc>
          <w:tcPr>
            <w:tcW w:w="432" w:type="dxa"/>
            <w:shd w:val="clear" w:color="auto" w:fill="003044"/>
            <w:vAlign w:val="center"/>
            <w:hideMark/>
          </w:tcPr>
          <w:p w14:paraId="21351735" w14:textId="27EE2BE7" w:rsidR="00C311A8" w:rsidRPr="00E76D7A" w:rsidRDefault="00E76D7A" w:rsidP="00E76D7A">
            <w:pPr>
              <w:pStyle w:val="TblAnexosCenter"/>
              <w:rPr>
                <w:color w:val="FFFFFF" w:themeColor="background1"/>
              </w:rPr>
            </w:pPr>
            <w:r w:rsidRPr="00E76D7A">
              <w:rPr>
                <w:color w:val="FFFFFF" w:themeColor="background1"/>
              </w:rPr>
              <w:t>No.</w:t>
            </w:r>
          </w:p>
        </w:tc>
        <w:tc>
          <w:tcPr>
            <w:tcW w:w="1872" w:type="dxa"/>
            <w:shd w:val="clear" w:color="auto" w:fill="003044"/>
            <w:vAlign w:val="center"/>
            <w:hideMark/>
          </w:tcPr>
          <w:p w14:paraId="0CC7FE9C" w14:textId="4DF07CBD" w:rsidR="00C311A8" w:rsidRPr="00E76D7A" w:rsidRDefault="00E76D7A" w:rsidP="00E76D7A">
            <w:pPr>
              <w:pStyle w:val="TblAnexosCenter"/>
              <w:rPr>
                <w:color w:val="FFFFFF" w:themeColor="background1"/>
              </w:rPr>
            </w:pPr>
            <w:r w:rsidRPr="00E76D7A">
              <w:rPr>
                <w:color w:val="FFFFFF" w:themeColor="background1"/>
              </w:rPr>
              <w:t>Proceso</w:t>
            </w:r>
          </w:p>
        </w:tc>
        <w:tc>
          <w:tcPr>
            <w:tcW w:w="2592" w:type="dxa"/>
            <w:shd w:val="clear" w:color="auto" w:fill="003044"/>
            <w:vAlign w:val="center"/>
            <w:hideMark/>
          </w:tcPr>
          <w:p w14:paraId="6F7F5C8B" w14:textId="5A2D9350" w:rsidR="00C311A8" w:rsidRPr="00E76D7A" w:rsidRDefault="00E76D7A" w:rsidP="00E76D7A">
            <w:pPr>
              <w:pStyle w:val="TblAnexosCenter"/>
              <w:rPr>
                <w:color w:val="FFFFFF" w:themeColor="background1"/>
              </w:rPr>
            </w:pPr>
            <w:r w:rsidRPr="00E76D7A">
              <w:rPr>
                <w:color w:val="FFFFFF" w:themeColor="background1"/>
              </w:rPr>
              <w:t>Suplidor</w:t>
            </w:r>
          </w:p>
        </w:tc>
        <w:tc>
          <w:tcPr>
            <w:tcW w:w="1152" w:type="dxa"/>
            <w:shd w:val="clear" w:color="auto" w:fill="003044"/>
            <w:vAlign w:val="center"/>
            <w:hideMark/>
          </w:tcPr>
          <w:p w14:paraId="040E3158" w14:textId="762E8EAA" w:rsidR="00C311A8" w:rsidRPr="00E76D7A" w:rsidRDefault="00E76D7A" w:rsidP="00E76D7A">
            <w:pPr>
              <w:pStyle w:val="TblAnexosCenter"/>
              <w:rPr>
                <w:color w:val="FFFFFF" w:themeColor="background1"/>
              </w:rPr>
            </w:pPr>
            <w:r w:rsidRPr="00E76D7A">
              <w:rPr>
                <w:color w:val="FFFFFF" w:themeColor="background1"/>
              </w:rPr>
              <w:t>Monto Ejecutado</w:t>
            </w:r>
          </w:p>
        </w:tc>
        <w:tc>
          <w:tcPr>
            <w:tcW w:w="1728" w:type="dxa"/>
            <w:shd w:val="clear" w:color="auto" w:fill="003044"/>
            <w:vAlign w:val="center"/>
            <w:hideMark/>
          </w:tcPr>
          <w:p w14:paraId="2F879F5D" w14:textId="46BABCBC" w:rsidR="00C311A8" w:rsidRPr="00E76D7A" w:rsidRDefault="00E76D7A" w:rsidP="00E76D7A">
            <w:pPr>
              <w:pStyle w:val="TblAnexosCenter"/>
              <w:rPr>
                <w:color w:val="FFFFFF" w:themeColor="background1"/>
              </w:rPr>
            </w:pPr>
            <w:r w:rsidRPr="00E76D7A">
              <w:rPr>
                <w:color w:val="FFFFFF" w:themeColor="background1"/>
              </w:rPr>
              <w:t>Entidad Financiera</w:t>
            </w:r>
          </w:p>
        </w:tc>
        <w:tc>
          <w:tcPr>
            <w:tcW w:w="1296" w:type="dxa"/>
            <w:shd w:val="clear" w:color="auto" w:fill="003044"/>
            <w:vAlign w:val="center"/>
            <w:hideMark/>
          </w:tcPr>
          <w:p w14:paraId="00F97494" w14:textId="672F982F" w:rsidR="00C311A8" w:rsidRPr="00E76D7A" w:rsidRDefault="00E76D7A" w:rsidP="00E76D7A">
            <w:pPr>
              <w:pStyle w:val="TblAnexosCenter"/>
              <w:rPr>
                <w:color w:val="FFFFFF" w:themeColor="background1"/>
              </w:rPr>
            </w:pPr>
            <w:r w:rsidRPr="00E76D7A">
              <w:rPr>
                <w:color w:val="FFFFFF" w:themeColor="background1"/>
              </w:rPr>
              <w:t>Numero de Garantía</w:t>
            </w:r>
          </w:p>
        </w:tc>
      </w:tr>
      <w:tr w:rsidR="00C311A8" w:rsidRPr="00ED53A3" w14:paraId="5E4B4F89" w14:textId="77777777" w:rsidTr="00D9212E">
        <w:trPr>
          <w:trHeight w:val="317"/>
          <w:jc w:val="center"/>
        </w:trPr>
        <w:tc>
          <w:tcPr>
            <w:tcW w:w="432" w:type="dxa"/>
            <w:shd w:val="clear" w:color="auto" w:fill="auto"/>
            <w:noWrap/>
            <w:vAlign w:val="center"/>
            <w:hideMark/>
          </w:tcPr>
          <w:p w14:paraId="1BAB4F9A" w14:textId="77777777" w:rsidR="00C311A8" w:rsidRPr="00ED53A3" w:rsidRDefault="00C311A8" w:rsidP="00E76D7A">
            <w:pPr>
              <w:pStyle w:val="TblAnexosCenter"/>
            </w:pPr>
            <w:r w:rsidRPr="00ED53A3">
              <w:t>1</w:t>
            </w:r>
          </w:p>
        </w:tc>
        <w:tc>
          <w:tcPr>
            <w:tcW w:w="1872" w:type="dxa"/>
            <w:shd w:val="clear" w:color="auto" w:fill="auto"/>
            <w:noWrap/>
            <w:vAlign w:val="center"/>
          </w:tcPr>
          <w:p w14:paraId="1619752E" w14:textId="77777777" w:rsidR="00C311A8" w:rsidRPr="00ED53A3" w:rsidRDefault="00C311A8" w:rsidP="00E76D7A">
            <w:pPr>
              <w:pStyle w:val="TblAnexosLeft"/>
            </w:pPr>
            <w:r w:rsidRPr="00ED53A3">
              <w:t>LPN-2020-0001</w:t>
            </w:r>
          </w:p>
        </w:tc>
        <w:tc>
          <w:tcPr>
            <w:tcW w:w="2592" w:type="dxa"/>
            <w:shd w:val="clear" w:color="auto" w:fill="auto"/>
            <w:noWrap/>
            <w:vAlign w:val="center"/>
          </w:tcPr>
          <w:p w14:paraId="69B11BF5" w14:textId="5001CC50" w:rsidR="00C311A8" w:rsidRPr="00ED53A3" w:rsidRDefault="00D9212E" w:rsidP="00E76D7A">
            <w:pPr>
              <w:pStyle w:val="TblAnexosLeft"/>
            </w:pPr>
            <w:r w:rsidRPr="00ED53A3">
              <w:t>Serviamed Dominicana, S.R.L.</w:t>
            </w:r>
          </w:p>
        </w:tc>
        <w:tc>
          <w:tcPr>
            <w:tcW w:w="1152" w:type="dxa"/>
            <w:shd w:val="clear" w:color="auto" w:fill="auto"/>
            <w:noWrap/>
            <w:vAlign w:val="center"/>
          </w:tcPr>
          <w:p w14:paraId="4A8A7353" w14:textId="77777777" w:rsidR="00C311A8" w:rsidRPr="00ED53A3" w:rsidRDefault="00C311A8" w:rsidP="00E76D7A">
            <w:pPr>
              <w:pStyle w:val="TblAnexosRight"/>
            </w:pPr>
            <w:r w:rsidRPr="00ED53A3">
              <w:t>571,327.68</w:t>
            </w:r>
          </w:p>
        </w:tc>
        <w:tc>
          <w:tcPr>
            <w:tcW w:w="1728" w:type="dxa"/>
            <w:shd w:val="clear" w:color="auto" w:fill="auto"/>
            <w:noWrap/>
            <w:vAlign w:val="center"/>
          </w:tcPr>
          <w:p w14:paraId="3C771184" w14:textId="553B6BE0" w:rsidR="00C311A8" w:rsidRPr="00ED53A3" w:rsidRDefault="00D9212E" w:rsidP="00E76D7A">
            <w:pPr>
              <w:pStyle w:val="TblAnexosLeft"/>
            </w:pPr>
            <w:r w:rsidRPr="00ED53A3">
              <w:t>Dominicana Seguros</w:t>
            </w:r>
          </w:p>
        </w:tc>
        <w:tc>
          <w:tcPr>
            <w:tcW w:w="1296" w:type="dxa"/>
            <w:shd w:val="clear" w:color="auto" w:fill="auto"/>
            <w:noWrap/>
            <w:vAlign w:val="center"/>
          </w:tcPr>
          <w:p w14:paraId="3EE7D10A" w14:textId="77777777" w:rsidR="00C311A8" w:rsidRPr="00ED53A3" w:rsidRDefault="00C311A8" w:rsidP="00E76D7A">
            <w:pPr>
              <w:pStyle w:val="TblAnexosLeft"/>
            </w:pPr>
            <w:r w:rsidRPr="00ED53A3">
              <w:t>1FFC-3858</w:t>
            </w:r>
          </w:p>
        </w:tc>
      </w:tr>
      <w:tr w:rsidR="00C311A8" w:rsidRPr="00ED53A3" w14:paraId="273BC434" w14:textId="77777777" w:rsidTr="00D9212E">
        <w:trPr>
          <w:trHeight w:val="317"/>
          <w:jc w:val="center"/>
        </w:trPr>
        <w:tc>
          <w:tcPr>
            <w:tcW w:w="432" w:type="dxa"/>
            <w:shd w:val="clear" w:color="auto" w:fill="auto"/>
            <w:noWrap/>
            <w:vAlign w:val="center"/>
            <w:hideMark/>
          </w:tcPr>
          <w:p w14:paraId="0A3731FC" w14:textId="77777777" w:rsidR="00C311A8" w:rsidRPr="00ED53A3" w:rsidRDefault="00C311A8" w:rsidP="00E76D7A">
            <w:pPr>
              <w:pStyle w:val="TblAnexosCenter"/>
            </w:pPr>
            <w:r w:rsidRPr="00ED53A3">
              <w:t>2</w:t>
            </w:r>
          </w:p>
        </w:tc>
        <w:tc>
          <w:tcPr>
            <w:tcW w:w="1872" w:type="dxa"/>
            <w:shd w:val="clear" w:color="auto" w:fill="auto"/>
            <w:noWrap/>
            <w:vAlign w:val="center"/>
          </w:tcPr>
          <w:p w14:paraId="028543A7" w14:textId="77777777" w:rsidR="00C311A8" w:rsidRPr="00ED53A3" w:rsidRDefault="00C311A8" w:rsidP="00E76D7A">
            <w:pPr>
              <w:pStyle w:val="TblAnexosLeft"/>
            </w:pPr>
            <w:r w:rsidRPr="00ED53A3">
              <w:t>LPN-2018-11</w:t>
            </w:r>
          </w:p>
        </w:tc>
        <w:tc>
          <w:tcPr>
            <w:tcW w:w="2592" w:type="dxa"/>
            <w:shd w:val="clear" w:color="auto" w:fill="auto"/>
            <w:noWrap/>
            <w:vAlign w:val="center"/>
          </w:tcPr>
          <w:p w14:paraId="4D810C7F" w14:textId="5EF90977" w:rsidR="00C311A8" w:rsidRPr="00ED53A3" w:rsidRDefault="00D9212E" w:rsidP="00E76D7A">
            <w:pPr>
              <w:pStyle w:val="TblAnexosLeft"/>
            </w:pPr>
            <w:r w:rsidRPr="00ED53A3">
              <w:t>Caledonia Inter Trading &amp;  Investment</w:t>
            </w:r>
          </w:p>
        </w:tc>
        <w:tc>
          <w:tcPr>
            <w:tcW w:w="1152" w:type="dxa"/>
            <w:shd w:val="clear" w:color="auto" w:fill="auto"/>
            <w:noWrap/>
            <w:vAlign w:val="center"/>
          </w:tcPr>
          <w:p w14:paraId="6AC95222" w14:textId="77777777" w:rsidR="00C311A8" w:rsidRPr="00ED53A3" w:rsidRDefault="00C311A8" w:rsidP="00E76D7A">
            <w:pPr>
              <w:pStyle w:val="TblAnexosRight"/>
            </w:pPr>
            <w:r w:rsidRPr="00ED53A3">
              <w:t>1,474,424.00</w:t>
            </w:r>
          </w:p>
        </w:tc>
        <w:tc>
          <w:tcPr>
            <w:tcW w:w="1728" w:type="dxa"/>
            <w:shd w:val="clear" w:color="auto" w:fill="auto"/>
            <w:noWrap/>
            <w:vAlign w:val="center"/>
          </w:tcPr>
          <w:p w14:paraId="4860C5B5" w14:textId="7D715209" w:rsidR="00C311A8" w:rsidRPr="00ED53A3" w:rsidRDefault="00D9212E" w:rsidP="00E76D7A">
            <w:pPr>
              <w:pStyle w:val="TblAnexosLeft"/>
            </w:pPr>
            <w:r w:rsidRPr="00ED53A3">
              <w:t>Dominicana Seguros</w:t>
            </w:r>
          </w:p>
        </w:tc>
        <w:tc>
          <w:tcPr>
            <w:tcW w:w="1296" w:type="dxa"/>
            <w:shd w:val="clear" w:color="auto" w:fill="auto"/>
            <w:noWrap/>
            <w:vAlign w:val="center"/>
          </w:tcPr>
          <w:p w14:paraId="438D8533" w14:textId="77777777" w:rsidR="00C311A8" w:rsidRPr="00ED53A3" w:rsidRDefault="00C311A8" w:rsidP="00E76D7A">
            <w:pPr>
              <w:pStyle w:val="TblAnexosLeft"/>
            </w:pPr>
            <w:r w:rsidRPr="00ED53A3">
              <w:t>1FFC-4606</w:t>
            </w:r>
          </w:p>
        </w:tc>
      </w:tr>
      <w:tr w:rsidR="00C311A8" w:rsidRPr="00ED53A3" w14:paraId="13B68C94" w14:textId="77777777" w:rsidTr="00D9212E">
        <w:trPr>
          <w:trHeight w:val="317"/>
          <w:jc w:val="center"/>
        </w:trPr>
        <w:tc>
          <w:tcPr>
            <w:tcW w:w="432" w:type="dxa"/>
            <w:shd w:val="clear" w:color="auto" w:fill="auto"/>
            <w:noWrap/>
            <w:vAlign w:val="center"/>
            <w:hideMark/>
          </w:tcPr>
          <w:p w14:paraId="3AE2CE17" w14:textId="77777777" w:rsidR="00C311A8" w:rsidRPr="00ED53A3" w:rsidRDefault="00C311A8" w:rsidP="00E76D7A">
            <w:pPr>
              <w:pStyle w:val="TblAnexosCenter"/>
            </w:pPr>
            <w:r w:rsidRPr="00ED53A3">
              <w:t>3</w:t>
            </w:r>
          </w:p>
        </w:tc>
        <w:tc>
          <w:tcPr>
            <w:tcW w:w="1872" w:type="dxa"/>
            <w:shd w:val="clear" w:color="auto" w:fill="auto"/>
            <w:noWrap/>
            <w:vAlign w:val="center"/>
          </w:tcPr>
          <w:p w14:paraId="2A0921F9" w14:textId="77777777" w:rsidR="00C311A8" w:rsidRPr="00ED53A3" w:rsidRDefault="00C311A8" w:rsidP="00E76D7A">
            <w:pPr>
              <w:pStyle w:val="TblAnexosLeft"/>
            </w:pPr>
            <w:r w:rsidRPr="00ED53A3">
              <w:t>LPN-2020-01</w:t>
            </w:r>
          </w:p>
        </w:tc>
        <w:tc>
          <w:tcPr>
            <w:tcW w:w="2592" w:type="dxa"/>
            <w:shd w:val="clear" w:color="auto" w:fill="auto"/>
            <w:noWrap/>
            <w:vAlign w:val="center"/>
          </w:tcPr>
          <w:p w14:paraId="3B690A39" w14:textId="2C6C8DE3" w:rsidR="00C311A8" w:rsidRPr="00ED53A3" w:rsidRDefault="00D9212E" w:rsidP="00E76D7A">
            <w:pPr>
              <w:pStyle w:val="TblAnexosLeft"/>
            </w:pPr>
            <w:r w:rsidRPr="00ED53A3">
              <w:t>Caledonia Inter Trading &amp;  Investment</w:t>
            </w:r>
          </w:p>
        </w:tc>
        <w:tc>
          <w:tcPr>
            <w:tcW w:w="1152" w:type="dxa"/>
            <w:shd w:val="clear" w:color="auto" w:fill="auto"/>
            <w:noWrap/>
            <w:vAlign w:val="center"/>
          </w:tcPr>
          <w:p w14:paraId="47BA1276" w14:textId="77777777" w:rsidR="00C311A8" w:rsidRPr="00ED53A3" w:rsidRDefault="00C311A8" w:rsidP="00E76D7A">
            <w:pPr>
              <w:pStyle w:val="TblAnexosRight"/>
            </w:pPr>
            <w:r w:rsidRPr="00ED53A3">
              <w:t>960,304.22</w:t>
            </w:r>
          </w:p>
        </w:tc>
        <w:tc>
          <w:tcPr>
            <w:tcW w:w="1728" w:type="dxa"/>
            <w:shd w:val="clear" w:color="auto" w:fill="auto"/>
            <w:noWrap/>
            <w:vAlign w:val="center"/>
          </w:tcPr>
          <w:p w14:paraId="486305F8" w14:textId="67D7B637" w:rsidR="00C311A8" w:rsidRPr="00ED53A3" w:rsidRDefault="00D9212E" w:rsidP="00E76D7A">
            <w:pPr>
              <w:pStyle w:val="TblAnexosLeft"/>
            </w:pPr>
            <w:r w:rsidRPr="00ED53A3">
              <w:t>Dominicana Seguros</w:t>
            </w:r>
          </w:p>
        </w:tc>
        <w:tc>
          <w:tcPr>
            <w:tcW w:w="1296" w:type="dxa"/>
            <w:shd w:val="clear" w:color="auto" w:fill="auto"/>
            <w:noWrap/>
            <w:vAlign w:val="center"/>
          </w:tcPr>
          <w:p w14:paraId="19E8D16A" w14:textId="77777777" w:rsidR="00C311A8" w:rsidRPr="00ED53A3" w:rsidRDefault="00C311A8" w:rsidP="00E76D7A">
            <w:pPr>
              <w:pStyle w:val="TblAnexosLeft"/>
            </w:pPr>
            <w:r w:rsidRPr="00ED53A3">
              <w:t>1FFC-3925</w:t>
            </w:r>
          </w:p>
        </w:tc>
      </w:tr>
      <w:tr w:rsidR="00C311A8" w:rsidRPr="00ED53A3" w14:paraId="2C30E5FA" w14:textId="77777777" w:rsidTr="00D9212E">
        <w:trPr>
          <w:trHeight w:val="317"/>
          <w:jc w:val="center"/>
        </w:trPr>
        <w:tc>
          <w:tcPr>
            <w:tcW w:w="432" w:type="dxa"/>
            <w:shd w:val="clear" w:color="auto" w:fill="auto"/>
            <w:noWrap/>
            <w:vAlign w:val="center"/>
            <w:hideMark/>
          </w:tcPr>
          <w:p w14:paraId="5D3BBEAA" w14:textId="77777777" w:rsidR="00C311A8" w:rsidRPr="00ED53A3" w:rsidRDefault="00C311A8" w:rsidP="00E76D7A">
            <w:pPr>
              <w:pStyle w:val="TblAnexosCenter"/>
            </w:pPr>
            <w:r w:rsidRPr="00ED53A3">
              <w:t>4</w:t>
            </w:r>
          </w:p>
        </w:tc>
        <w:tc>
          <w:tcPr>
            <w:tcW w:w="1872" w:type="dxa"/>
            <w:shd w:val="clear" w:color="auto" w:fill="auto"/>
            <w:noWrap/>
            <w:vAlign w:val="center"/>
          </w:tcPr>
          <w:p w14:paraId="580E62BD" w14:textId="77777777" w:rsidR="00C311A8" w:rsidRPr="00ED53A3" w:rsidRDefault="00C311A8" w:rsidP="00E76D7A">
            <w:pPr>
              <w:pStyle w:val="TblAnexosLeft"/>
            </w:pPr>
            <w:r w:rsidRPr="00ED53A3">
              <w:t>MAE-PEUR-2020-002</w:t>
            </w:r>
          </w:p>
        </w:tc>
        <w:tc>
          <w:tcPr>
            <w:tcW w:w="2592" w:type="dxa"/>
            <w:shd w:val="clear" w:color="auto" w:fill="auto"/>
            <w:noWrap/>
            <w:vAlign w:val="center"/>
          </w:tcPr>
          <w:p w14:paraId="3AEEC47A" w14:textId="25C35B67" w:rsidR="00C311A8" w:rsidRPr="00ED53A3" w:rsidRDefault="00D9212E" w:rsidP="00E76D7A">
            <w:pPr>
              <w:pStyle w:val="TblAnexosLeft"/>
            </w:pPr>
            <w:r w:rsidRPr="00ED53A3">
              <w:t>Laboratorios Alfa, S.R.L.</w:t>
            </w:r>
          </w:p>
        </w:tc>
        <w:tc>
          <w:tcPr>
            <w:tcW w:w="1152" w:type="dxa"/>
            <w:shd w:val="clear" w:color="auto" w:fill="auto"/>
            <w:noWrap/>
            <w:vAlign w:val="center"/>
          </w:tcPr>
          <w:p w14:paraId="74F451A9" w14:textId="77777777" w:rsidR="00C311A8" w:rsidRPr="00ED53A3" w:rsidRDefault="00C311A8" w:rsidP="00E76D7A">
            <w:pPr>
              <w:pStyle w:val="TblAnexosRight"/>
            </w:pPr>
            <w:r w:rsidRPr="00ED53A3">
              <w:t>49,000.00</w:t>
            </w:r>
          </w:p>
        </w:tc>
        <w:tc>
          <w:tcPr>
            <w:tcW w:w="1728" w:type="dxa"/>
            <w:shd w:val="clear" w:color="auto" w:fill="auto"/>
            <w:noWrap/>
            <w:vAlign w:val="center"/>
          </w:tcPr>
          <w:p w14:paraId="5BEDBC53" w14:textId="288DF8DB" w:rsidR="00C311A8" w:rsidRPr="00ED53A3" w:rsidRDefault="00D9212E" w:rsidP="00E76D7A">
            <w:pPr>
              <w:pStyle w:val="TblAnexosLeft"/>
            </w:pPr>
            <w:r w:rsidRPr="00ED53A3">
              <w:t>Seguros Sura</w:t>
            </w:r>
          </w:p>
        </w:tc>
        <w:tc>
          <w:tcPr>
            <w:tcW w:w="1296" w:type="dxa"/>
            <w:shd w:val="clear" w:color="auto" w:fill="auto"/>
            <w:noWrap/>
            <w:vAlign w:val="center"/>
          </w:tcPr>
          <w:p w14:paraId="4A5EA6C6" w14:textId="77777777" w:rsidR="00C311A8" w:rsidRPr="00ED53A3" w:rsidRDefault="00C311A8" w:rsidP="00E76D7A">
            <w:pPr>
              <w:pStyle w:val="TblAnexosLeft"/>
            </w:pPr>
            <w:r w:rsidRPr="00ED53A3">
              <w:t>FIAN-14037</w:t>
            </w:r>
          </w:p>
        </w:tc>
      </w:tr>
      <w:tr w:rsidR="00C311A8" w:rsidRPr="00ED53A3" w14:paraId="3AAF5BC0" w14:textId="77777777" w:rsidTr="00D9212E">
        <w:trPr>
          <w:trHeight w:val="317"/>
          <w:jc w:val="center"/>
        </w:trPr>
        <w:tc>
          <w:tcPr>
            <w:tcW w:w="432" w:type="dxa"/>
            <w:shd w:val="clear" w:color="auto" w:fill="auto"/>
            <w:noWrap/>
            <w:vAlign w:val="center"/>
            <w:hideMark/>
          </w:tcPr>
          <w:p w14:paraId="6AF37ECF" w14:textId="77777777" w:rsidR="00C311A8" w:rsidRPr="00ED53A3" w:rsidRDefault="00C311A8" w:rsidP="00E76D7A">
            <w:pPr>
              <w:pStyle w:val="TblAnexosCenter"/>
            </w:pPr>
            <w:r w:rsidRPr="00ED53A3">
              <w:t>5</w:t>
            </w:r>
          </w:p>
        </w:tc>
        <w:tc>
          <w:tcPr>
            <w:tcW w:w="1872" w:type="dxa"/>
            <w:shd w:val="clear" w:color="auto" w:fill="auto"/>
            <w:noWrap/>
            <w:vAlign w:val="center"/>
          </w:tcPr>
          <w:p w14:paraId="1A54C6FC" w14:textId="77777777" w:rsidR="00C311A8" w:rsidRPr="00ED53A3" w:rsidRDefault="00C311A8" w:rsidP="00E76D7A">
            <w:pPr>
              <w:pStyle w:val="TblAnexosLeft"/>
            </w:pPr>
            <w:r w:rsidRPr="00ED53A3">
              <w:t>LPN-2018-11</w:t>
            </w:r>
          </w:p>
        </w:tc>
        <w:tc>
          <w:tcPr>
            <w:tcW w:w="2592" w:type="dxa"/>
            <w:shd w:val="clear" w:color="auto" w:fill="auto"/>
            <w:noWrap/>
            <w:vAlign w:val="center"/>
          </w:tcPr>
          <w:p w14:paraId="416267B8" w14:textId="685B0079" w:rsidR="00C311A8" w:rsidRPr="00ED53A3" w:rsidRDefault="00D9212E" w:rsidP="00E76D7A">
            <w:pPr>
              <w:pStyle w:val="TblAnexosLeft"/>
            </w:pPr>
            <w:r w:rsidRPr="00ED53A3">
              <w:t>Saad Medical</w:t>
            </w:r>
          </w:p>
        </w:tc>
        <w:tc>
          <w:tcPr>
            <w:tcW w:w="1152" w:type="dxa"/>
            <w:shd w:val="clear" w:color="auto" w:fill="auto"/>
            <w:noWrap/>
            <w:vAlign w:val="center"/>
          </w:tcPr>
          <w:p w14:paraId="7731E431" w14:textId="77777777" w:rsidR="00C311A8" w:rsidRPr="00ED53A3" w:rsidRDefault="00C311A8" w:rsidP="00E76D7A">
            <w:pPr>
              <w:pStyle w:val="TblAnexosRight"/>
            </w:pPr>
            <w:r w:rsidRPr="00ED53A3">
              <w:t>57,641.00</w:t>
            </w:r>
          </w:p>
        </w:tc>
        <w:tc>
          <w:tcPr>
            <w:tcW w:w="1728" w:type="dxa"/>
            <w:shd w:val="clear" w:color="auto" w:fill="auto"/>
            <w:noWrap/>
            <w:vAlign w:val="center"/>
          </w:tcPr>
          <w:p w14:paraId="500C30A6" w14:textId="715A3516" w:rsidR="00C311A8" w:rsidRPr="00ED53A3" w:rsidRDefault="00D9212E" w:rsidP="00E76D7A">
            <w:pPr>
              <w:pStyle w:val="TblAnexosLeft"/>
            </w:pPr>
            <w:r w:rsidRPr="00ED53A3">
              <w:t>Popular</w:t>
            </w:r>
          </w:p>
        </w:tc>
        <w:tc>
          <w:tcPr>
            <w:tcW w:w="1296" w:type="dxa"/>
            <w:shd w:val="clear" w:color="auto" w:fill="auto"/>
            <w:noWrap/>
            <w:vAlign w:val="center"/>
          </w:tcPr>
          <w:p w14:paraId="7EB32C17" w14:textId="77777777" w:rsidR="00C311A8" w:rsidRPr="00ED53A3" w:rsidRDefault="00C311A8" w:rsidP="00E76D7A">
            <w:pPr>
              <w:pStyle w:val="TblAnexosLeft"/>
            </w:pPr>
            <w:r w:rsidRPr="00ED53A3">
              <w:t>G056657</w:t>
            </w:r>
          </w:p>
        </w:tc>
      </w:tr>
      <w:tr w:rsidR="00C311A8" w:rsidRPr="00ED53A3" w14:paraId="70D5832C" w14:textId="77777777" w:rsidTr="00D9212E">
        <w:trPr>
          <w:trHeight w:val="317"/>
          <w:jc w:val="center"/>
        </w:trPr>
        <w:tc>
          <w:tcPr>
            <w:tcW w:w="432" w:type="dxa"/>
            <w:shd w:val="clear" w:color="auto" w:fill="auto"/>
            <w:noWrap/>
            <w:vAlign w:val="center"/>
            <w:hideMark/>
          </w:tcPr>
          <w:p w14:paraId="745FB614" w14:textId="77777777" w:rsidR="00C311A8" w:rsidRPr="00ED53A3" w:rsidRDefault="00C311A8" w:rsidP="00E76D7A">
            <w:pPr>
              <w:pStyle w:val="TblAnexosCenter"/>
            </w:pPr>
            <w:r w:rsidRPr="00ED53A3">
              <w:t>6</w:t>
            </w:r>
          </w:p>
        </w:tc>
        <w:tc>
          <w:tcPr>
            <w:tcW w:w="1872" w:type="dxa"/>
            <w:shd w:val="clear" w:color="auto" w:fill="auto"/>
            <w:noWrap/>
            <w:vAlign w:val="center"/>
          </w:tcPr>
          <w:p w14:paraId="16D91B99" w14:textId="77777777" w:rsidR="00C311A8" w:rsidRPr="00ED53A3" w:rsidRDefault="00C311A8" w:rsidP="00E76D7A">
            <w:pPr>
              <w:pStyle w:val="TblAnexosLeft"/>
            </w:pPr>
            <w:r w:rsidRPr="00ED53A3">
              <w:t>MAE-PEUR-2019-0002</w:t>
            </w:r>
          </w:p>
        </w:tc>
        <w:tc>
          <w:tcPr>
            <w:tcW w:w="2592" w:type="dxa"/>
            <w:shd w:val="clear" w:color="auto" w:fill="auto"/>
            <w:noWrap/>
            <w:vAlign w:val="center"/>
          </w:tcPr>
          <w:p w14:paraId="220479A7" w14:textId="2E4F6534" w:rsidR="00C311A8" w:rsidRPr="00ED53A3" w:rsidRDefault="00D9212E" w:rsidP="00E76D7A">
            <w:pPr>
              <w:pStyle w:val="TblAnexosLeft"/>
            </w:pPr>
            <w:r w:rsidRPr="00ED53A3">
              <w:t>Medek Pharma, S.A.</w:t>
            </w:r>
          </w:p>
        </w:tc>
        <w:tc>
          <w:tcPr>
            <w:tcW w:w="1152" w:type="dxa"/>
            <w:shd w:val="clear" w:color="auto" w:fill="auto"/>
            <w:noWrap/>
            <w:vAlign w:val="center"/>
          </w:tcPr>
          <w:p w14:paraId="20BBB092" w14:textId="77777777" w:rsidR="00C311A8" w:rsidRPr="00ED53A3" w:rsidRDefault="00C311A8" w:rsidP="00E76D7A">
            <w:pPr>
              <w:pStyle w:val="TblAnexosRight"/>
            </w:pPr>
            <w:r w:rsidRPr="00ED53A3">
              <w:t>20,496.00</w:t>
            </w:r>
          </w:p>
        </w:tc>
        <w:tc>
          <w:tcPr>
            <w:tcW w:w="1728" w:type="dxa"/>
            <w:shd w:val="clear" w:color="auto" w:fill="auto"/>
            <w:noWrap/>
            <w:vAlign w:val="center"/>
          </w:tcPr>
          <w:p w14:paraId="5B718DA8" w14:textId="7DFA9764" w:rsidR="00C311A8" w:rsidRPr="00ED53A3" w:rsidRDefault="00D9212E" w:rsidP="00E76D7A">
            <w:pPr>
              <w:pStyle w:val="TblAnexosLeft"/>
            </w:pPr>
            <w:r w:rsidRPr="00ED53A3">
              <w:t>Progreso</w:t>
            </w:r>
          </w:p>
        </w:tc>
        <w:tc>
          <w:tcPr>
            <w:tcW w:w="1296" w:type="dxa"/>
            <w:shd w:val="clear" w:color="auto" w:fill="auto"/>
            <w:noWrap/>
            <w:vAlign w:val="center"/>
          </w:tcPr>
          <w:p w14:paraId="2E543DD9" w14:textId="77777777" w:rsidR="00C311A8" w:rsidRPr="00ED53A3" w:rsidRDefault="00C311A8" w:rsidP="00E76D7A">
            <w:pPr>
              <w:pStyle w:val="TblAnexosLeft"/>
            </w:pPr>
            <w:r w:rsidRPr="00ED53A3">
              <w:t>BBR-2019/00023</w:t>
            </w:r>
          </w:p>
        </w:tc>
      </w:tr>
      <w:tr w:rsidR="00C311A8" w:rsidRPr="00ED53A3" w14:paraId="49B8CAD5" w14:textId="77777777" w:rsidTr="00D9212E">
        <w:trPr>
          <w:trHeight w:val="300"/>
          <w:jc w:val="center"/>
        </w:trPr>
        <w:tc>
          <w:tcPr>
            <w:tcW w:w="432" w:type="dxa"/>
            <w:shd w:val="clear" w:color="auto" w:fill="003044"/>
            <w:noWrap/>
            <w:vAlign w:val="center"/>
          </w:tcPr>
          <w:p w14:paraId="4A162AEA" w14:textId="77777777" w:rsidR="00C311A8" w:rsidRPr="00E76D7A" w:rsidRDefault="00C311A8" w:rsidP="00E76D7A">
            <w:pPr>
              <w:pStyle w:val="TblAnexosCenter"/>
              <w:rPr>
                <w:color w:val="FFFFFF" w:themeColor="background1"/>
              </w:rPr>
            </w:pPr>
            <w:r w:rsidRPr="00E76D7A">
              <w:rPr>
                <w:color w:val="FFFFFF" w:themeColor="background1"/>
              </w:rPr>
              <w:t>--</w:t>
            </w:r>
          </w:p>
        </w:tc>
        <w:tc>
          <w:tcPr>
            <w:tcW w:w="1872" w:type="dxa"/>
            <w:shd w:val="clear" w:color="auto" w:fill="003044"/>
            <w:noWrap/>
            <w:vAlign w:val="center"/>
          </w:tcPr>
          <w:p w14:paraId="4F793DA1" w14:textId="77777777" w:rsidR="00C311A8" w:rsidRPr="00E76D7A" w:rsidRDefault="00C311A8" w:rsidP="00E76D7A">
            <w:pPr>
              <w:pStyle w:val="TblAnexosCenter"/>
              <w:rPr>
                <w:bCs/>
                <w:color w:val="FFFFFF" w:themeColor="background1"/>
                <w:sz w:val="16"/>
                <w:szCs w:val="16"/>
              </w:rPr>
            </w:pPr>
            <w:r w:rsidRPr="00E76D7A">
              <w:rPr>
                <w:bCs/>
                <w:color w:val="FFFFFF" w:themeColor="background1"/>
                <w:sz w:val="16"/>
                <w:szCs w:val="16"/>
              </w:rPr>
              <w:t>TOTAL</w:t>
            </w:r>
          </w:p>
        </w:tc>
        <w:tc>
          <w:tcPr>
            <w:tcW w:w="2592" w:type="dxa"/>
            <w:shd w:val="clear" w:color="auto" w:fill="003044"/>
            <w:noWrap/>
            <w:vAlign w:val="center"/>
          </w:tcPr>
          <w:p w14:paraId="793E3588" w14:textId="77777777" w:rsidR="00C311A8" w:rsidRPr="00E76D7A" w:rsidRDefault="00C311A8" w:rsidP="00E76D7A">
            <w:pPr>
              <w:pStyle w:val="TblAnexosCenter"/>
              <w:rPr>
                <w:bCs/>
                <w:color w:val="FFFFFF" w:themeColor="background1"/>
                <w:sz w:val="16"/>
                <w:szCs w:val="16"/>
              </w:rPr>
            </w:pPr>
            <w:r w:rsidRPr="00E76D7A">
              <w:rPr>
                <w:bCs/>
                <w:color w:val="FFFFFF" w:themeColor="background1"/>
                <w:sz w:val="16"/>
                <w:szCs w:val="16"/>
              </w:rPr>
              <w:t>--</w:t>
            </w:r>
          </w:p>
        </w:tc>
        <w:tc>
          <w:tcPr>
            <w:tcW w:w="1152" w:type="dxa"/>
            <w:shd w:val="clear" w:color="auto" w:fill="003044"/>
            <w:noWrap/>
            <w:vAlign w:val="center"/>
          </w:tcPr>
          <w:p w14:paraId="62989FC2" w14:textId="77777777" w:rsidR="00C311A8" w:rsidRPr="00E76D7A" w:rsidRDefault="00C311A8" w:rsidP="00E76D7A">
            <w:pPr>
              <w:pStyle w:val="TblAnexosRight"/>
              <w:rPr>
                <w:b/>
                <w:bCs/>
                <w:color w:val="FFFFFF" w:themeColor="background1"/>
                <w:sz w:val="16"/>
                <w:szCs w:val="16"/>
              </w:rPr>
            </w:pPr>
            <w:r w:rsidRPr="00E76D7A">
              <w:rPr>
                <w:b/>
                <w:color w:val="FFFFFF" w:themeColor="background1"/>
                <w:sz w:val="16"/>
                <w:szCs w:val="16"/>
              </w:rPr>
              <w:t>3,133,192.90</w:t>
            </w:r>
          </w:p>
        </w:tc>
        <w:tc>
          <w:tcPr>
            <w:tcW w:w="1728" w:type="dxa"/>
            <w:shd w:val="clear" w:color="auto" w:fill="003044"/>
            <w:noWrap/>
            <w:vAlign w:val="center"/>
          </w:tcPr>
          <w:p w14:paraId="1435D156" w14:textId="77777777" w:rsidR="00C311A8" w:rsidRPr="00E76D7A" w:rsidRDefault="00C311A8" w:rsidP="00E76D7A">
            <w:pPr>
              <w:pStyle w:val="TblAnexosCenter"/>
              <w:rPr>
                <w:color w:val="FFFFFF" w:themeColor="background1"/>
              </w:rPr>
            </w:pPr>
            <w:r w:rsidRPr="00E76D7A">
              <w:rPr>
                <w:color w:val="FFFFFF" w:themeColor="background1"/>
              </w:rPr>
              <w:t>--</w:t>
            </w:r>
          </w:p>
        </w:tc>
        <w:tc>
          <w:tcPr>
            <w:tcW w:w="1296" w:type="dxa"/>
            <w:shd w:val="clear" w:color="auto" w:fill="003044"/>
            <w:noWrap/>
            <w:vAlign w:val="center"/>
          </w:tcPr>
          <w:p w14:paraId="6FAC8D62" w14:textId="77777777" w:rsidR="00C311A8" w:rsidRPr="00E76D7A" w:rsidRDefault="00C311A8" w:rsidP="00E76D7A">
            <w:pPr>
              <w:pStyle w:val="TblAnexosCenter"/>
              <w:rPr>
                <w:color w:val="FFFFFF" w:themeColor="background1"/>
              </w:rPr>
            </w:pPr>
            <w:r w:rsidRPr="00E76D7A">
              <w:rPr>
                <w:color w:val="FFFFFF" w:themeColor="background1"/>
              </w:rPr>
              <w:t>--</w:t>
            </w:r>
          </w:p>
        </w:tc>
      </w:tr>
    </w:tbl>
    <w:p w14:paraId="514A2C50" w14:textId="77777777" w:rsidR="00C311A8" w:rsidRPr="00ED53A3" w:rsidRDefault="00C311A8" w:rsidP="00685177">
      <w:pPr>
        <w:pStyle w:val="ListParagraph"/>
        <w:spacing w:line="480" w:lineRule="auto"/>
        <w:ind w:left="0"/>
        <w:jc w:val="both"/>
        <w:rPr>
          <w:rFonts w:ascii="Artifex CF" w:hAnsi="Artifex CF"/>
          <w:b/>
          <w:bCs/>
          <w:color w:val="003044"/>
          <w:lang w:eastAsia="es-DO"/>
        </w:rPr>
      </w:pPr>
    </w:p>
    <w:p w14:paraId="2592D839" w14:textId="77777777" w:rsidR="00C311A8" w:rsidRPr="00ED53A3" w:rsidRDefault="00C311A8">
      <w:pPr>
        <w:rPr>
          <w:rFonts w:ascii="Artifex CF" w:hAnsi="Artifex CF"/>
          <w:b/>
          <w:bCs/>
          <w:color w:val="003044"/>
          <w:lang w:eastAsia="es-DO"/>
        </w:rPr>
      </w:pPr>
      <w:r w:rsidRPr="00ED53A3">
        <w:rPr>
          <w:rFonts w:ascii="Artifex CF" w:hAnsi="Artifex CF"/>
          <w:b/>
          <w:bCs/>
          <w:color w:val="003044"/>
          <w:lang w:eastAsia="es-DO"/>
        </w:rPr>
        <w:br w:type="page"/>
      </w:r>
    </w:p>
    <w:p w14:paraId="2EB10D7C" w14:textId="023ABE58" w:rsidR="00C311A8" w:rsidRPr="00ED53A3" w:rsidRDefault="00552F81" w:rsidP="00552F81">
      <w:pPr>
        <w:pStyle w:val="TituloCuadro"/>
      </w:pPr>
      <w:r w:rsidRPr="00ED53A3">
        <w:lastRenderedPageBreak/>
        <w:t xml:space="preserve">Tabla </w:t>
      </w:r>
      <w:r w:rsidR="00C311A8" w:rsidRPr="00ED53A3">
        <w:t>1.7</w:t>
      </w:r>
    </w:p>
    <w:p w14:paraId="595F1082" w14:textId="5418A47E" w:rsidR="00C311A8" w:rsidRPr="00ED53A3" w:rsidRDefault="00E76D7A" w:rsidP="00552F81">
      <w:pPr>
        <w:pStyle w:val="TituloCuadro"/>
      </w:pPr>
      <w:r w:rsidRPr="00E76D7A">
        <w:t>Garantías Devueltas a Los Suplidores en el Año 2020</w:t>
      </w:r>
    </w:p>
    <w:tbl>
      <w:tblPr>
        <w:tblW w:w="9787"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467"/>
        <w:gridCol w:w="1584"/>
        <w:gridCol w:w="1158"/>
        <w:gridCol w:w="1008"/>
        <w:gridCol w:w="1292"/>
        <w:gridCol w:w="1512"/>
        <w:gridCol w:w="1326"/>
        <w:gridCol w:w="1440"/>
      </w:tblGrid>
      <w:tr w:rsidR="009D3024" w:rsidRPr="009D3024" w14:paraId="4E3A3511" w14:textId="77777777" w:rsidTr="00D9212E">
        <w:trPr>
          <w:trHeight w:val="432"/>
          <w:jc w:val="center"/>
        </w:trPr>
        <w:tc>
          <w:tcPr>
            <w:tcW w:w="467" w:type="dxa"/>
            <w:shd w:val="clear" w:color="auto" w:fill="003044"/>
            <w:noWrap/>
            <w:vAlign w:val="center"/>
            <w:hideMark/>
          </w:tcPr>
          <w:p w14:paraId="2A28D8FC"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No.</w:t>
            </w:r>
          </w:p>
        </w:tc>
        <w:tc>
          <w:tcPr>
            <w:tcW w:w="1584" w:type="dxa"/>
            <w:shd w:val="clear" w:color="auto" w:fill="003044"/>
            <w:noWrap/>
            <w:vAlign w:val="center"/>
            <w:hideMark/>
          </w:tcPr>
          <w:p w14:paraId="7C18F46A"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Nombre de la Empresa</w:t>
            </w:r>
          </w:p>
        </w:tc>
        <w:tc>
          <w:tcPr>
            <w:tcW w:w="1158" w:type="dxa"/>
            <w:shd w:val="clear" w:color="auto" w:fill="003044"/>
            <w:noWrap/>
            <w:vAlign w:val="center"/>
            <w:hideMark/>
          </w:tcPr>
          <w:p w14:paraId="6465818A"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Monto de la Garantía</w:t>
            </w:r>
          </w:p>
        </w:tc>
        <w:tc>
          <w:tcPr>
            <w:tcW w:w="1008" w:type="dxa"/>
            <w:shd w:val="clear" w:color="auto" w:fill="003044"/>
            <w:noWrap/>
            <w:vAlign w:val="center"/>
            <w:hideMark/>
          </w:tcPr>
          <w:p w14:paraId="25276EDD"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Ref. Contrato</w:t>
            </w:r>
          </w:p>
        </w:tc>
        <w:tc>
          <w:tcPr>
            <w:tcW w:w="1292" w:type="dxa"/>
            <w:shd w:val="clear" w:color="auto" w:fill="003044"/>
            <w:noWrap/>
            <w:vAlign w:val="center"/>
            <w:hideMark/>
          </w:tcPr>
          <w:p w14:paraId="74D4E50E"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Monto del Contrato</w:t>
            </w:r>
          </w:p>
        </w:tc>
        <w:tc>
          <w:tcPr>
            <w:tcW w:w="1512" w:type="dxa"/>
            <w:shd w:val="clear" w:color="auto" w:fill="003044"/>
            <w:noWrap/>
            <w:vAlign w:val="center"/>
            <w:hideMark/>
          </w:tcPr>
          <w:p w14:paraId="266442F2"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Ref. Garantía</w:t>
            </w:r>
          </w:p>
        </w:tc>
        <w:tc>
          <w:tcPr>
            <w:tcW w:w="1326" w:type="dxa"/>
            <w:shd w:val="clear" w:color="auto" w:fill="003044"/>
            <w:noWrap/>
            <w:vAlign w:val="center"/>
            <w:hideMark/>
          </w:tcPr>
          <w:p w14:paraId="6F69174D"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Entidad Financiera</w:t>
            </w:r>
          </w:p>
        </w:tc>
        <w:tc>
          <w:tcPr>
            <w:tcW w:w="1440" w:type="dxa"/>
            <w:shd w:val="clear" w:color="auto" w:fill="003044"/>
            <w:noWrap/>
            <w:vAlign w:val="center"/>
            <w:hideMark/>
          </w:tcPr>
          <w:p w14:paraId="2DAFD990" w14:textId="77777777" w:rsidR="002743D5" w:rsidRPr="00565CDE" w:rsidRDefault="002743D5" w:rsidP="009D3024">
            <w:pPr>
              <w:pStyle w:val="TblAnexosCenter"/>
              <w:rPr>
                <w:color w:val="FFFFFF" w:themeColor="background1"/>
                <w:sz w:val="14"/>
                <w:szCs w:val="14"/>
              </w:rPr>
            </w:pPr>
            <w:r w:rsidRPr="00565CDE">
              <w:rPr>
                <w:color w:val="FFFFFF" w:themeColor="background1"/>
                <w:sz w:val="14"/>
                <w:szCs w:val="14"/>
              </w:rPr>
              <w:t>Ref. Proceso</w:t>
            </w:r>
          </w:p>
        </w:tc>
      </w:tr>
      <w:tr w:rsidR="009D3024" w:rsidRPr="009D3024" w14:paraId="0039873D" w14:textId="77777777" w:rsidTr="00D9212E">
        <w:trPr>
          <w:trHeight w:val="302"/>
          <w:jc w:val="center"/>
        </w:trPr>
        <w:tc>
          <w:tcPr>
            <w:tcW w:w="467" w:type="dxa"/>
            <w:shd w:val="clear" w:color="auto" w:fill="auto"/>
            <w:noWrap/>
            <w:vAlign w:val="center"/>
            <w:hideMark/>
          </w:tcPr>
          <w:p w14:paraId="2A129928" w14:textId="1066BCB8" w:rsidR="002743D5" w:rsidRPr="009D3024" w:rsidRDefault="002743D5" w:rsidP="002743D5">
            <w:pPr>
              <w:pStyle w:val="TblAnexosCenter"/>
              <w:rPr>
                <w:sz w:val="14"/>
                <w:szCs w:val="14"/>
              </w:rPr>
            </w:pPr>
            <w:r w:rsidRPr="009D3024">
              <w:rPr>
                <w:sz w:val="14"/>
                <w:szCs w:val="14"/>
              </w:rPr>
              <w:t>1</w:t>
            </w:r>
          </w:p>
        </w:tc>
        <w:tc>
          <w:tcPr>
            <w:tcW w:w="1584" w:type="dxa"/>
            <w:shd w:val="clear" w:color="auto" w:fill="auto"/>
            <w:noWrap/>
            <w:vAlign w:val="center"/>
            <w:hideMark/>
          </w:tcPr>
          <w:p w14:paraId="268A4E0D" w14:textId="47A08328" w:rsidR="002743D5" w:rsidRPr="009D3024" w:rsidRDefault="00552F81" w:rsidP="002743D5">
            <w:pPr>
              <w:pStyle w:val="TblAnexosLeft"/>
              <w:rPr>
                <w:sz w:val="14"/>
                <w:szCs w:val="14"/>
              </w:rPr>
            </w:pPr>
            <w:r w:rsidRPr="009D3024">
              <w:rPr>
                <w:sz w:val="14"/>
                <w:szCs w:val="14"/>
              </w:rPr>
              <w:t>Laboratorios Laprofar S.R.L.</w:t>
            </w:r>
          </w:p>
        </w:tc>
        <w:tc>
          <w:tcPr>
            <w:tcW w:w="1158" w:type="dxa"/>
            <w:shd w:val="clear" w:color="auto" w:fill="auto"/>
            <w:noWrap/>
            <w:vAlign w:val="center"/>
            <w:hideMark/>
          </w:tcPr>
          <w:p w14:paraId="22E11D3E" w14:textId="77777777" w:rsidR="002743D5" w:rsidRPr="009D3024" w:rsidRDefault="002743D5" w:rsidP="009D3024">
            <w:pPr>
              <w:pStyle w:val="TblAnexosRight"/>
              <w:rPr>
                <w:sz w:val="14"/>
                <w:szCs w:val="14"/>
              </w:rPr>
            </w:pPr>
            <w:r w:rsidRPr="009D3024">
              <w:rPr>
                <w:sz w:val="14"/>
                <w:szCs w:val="14"/>
              </w:rPr>
              <w:t>72,000.00</w:t>
            </w:r>
          </w:p>
        </w:tc>
        <w:tc>
          <w:tcPr>
            <w:tcW w:w="1008" w:type="dxa"/>
            <w:shd w:val="clear" w:color="auto" w:fill="auto"/>
            <w:noWrap/>
            <w:vAlign w:val="center"/>
            <w:hideMark/>
          </w:tcPr>
          <w:p w14:paraId="312BA92B" w14:textId="77777777" w:rsidR="002743D5" w:rsidRPr="009D3024" w:rsidRDefault="002743D5" w:rsidP="000718F6">
            <w:pPr>
              <w:pStyle w:val="TblAnexosLeft"/>
              <w:jc w:val="center"/>
              <w:rPr>
                <w:sz w:val="14"/>
                <w:szCs w:val="14"/>
              </w:rPr>
            </w:pPr>
            <w:r w:rsidRPr="009D3024">
              <w:rPr>
                <w:sz w:val="14"/>
                <w:szCs w:val="14"/>
              </w:rPr>
              <w:t>2019-017</w:t>
            </w:r>
          </w:p>
        </w:tc>
        <w:tc>
          <w:tcPr>
            <w:tcW w:w="1292" w:type="dxa"/>
            <w:shd w:val="clear" w:color="auto" w:fill="auto"/>
            <w:noWrap/>
            <w:vAlign w:val="center"/>
            <w:hideMark/>
          </w:tcPr>
          <w:p w14:paraId="7305A1B2" w14:textId="77777777" w:rsidR="002743D5" w:rsidRPr="009D3024" w:rsidRDefault="002743D5" w:rsidP="009D3024">
            <w:pPr>
              <w:pStyle w:val="TblAnexosRight"/>
              <w:rPr>
                <w:sz w:val="14"/>
                <w:szCs w:val="14"/>
              </w:rPr>
            </w:pPr>
            <w:r w:rsidRPr="009D3024">
              <w:rPr>
                <w:sz w:val="14"/>
                <w:szCs w:val="14"/>
              </w:rPr>
              <w:t>1,800,000.00</w:t>
            </w:r>
          </w:p>
        </w:tc>
        <w:tc>
          <w:tcPr>
            <w:tcW w:w="1512" w:type="dxa"/>
            <w:shd w:val="clear" w:color="auto" w:fill="auto"/>
            <w:noWrap/>
            <w:vAlign w:val="center"/>
            <w:hideMark/>
          </w:tcPr>
          <w:p w14:paraId="3A192A04" w14:textId="77777777" w:rsidR="002743D5" w:rsidRPr="009D3024" w:rsidRDefault="002743D5" w:rsidP="002743D5">
            <w:pPr>
              <w:pStyle w:val="TblAnexosLeft"/>
              <w:rPr>
                <w:sz w:val="14"/>
                <w:szCs w:val="14"/>
              </w:rPr>
            </w:pPr>
            <w:r w:rsidRPr="009D3024">
              <w:rPr>
                <w:sz w:val="14"/>
                <w:szCs w:val="14"/>
              </w:rPr>
              <w:t>GCP-2019-00020</w:t>
            </w:r>
          </w:p>
        </w:tc>
        <w:tc>
          <w:tcPr>
            <w:tcW w:w="1326" w:type="dxa"/>
            <w:shd w:val="clear" w:color="auto" w:fill="auto"/>
            <w:noWrap/>
            <w:vAlign w:val="center"/>
            <w:hideMark/>
          </w:tcPr>
          <w:p w14:paraId="726DBB22" w14:textId="42EBFD84"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76B105D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79578297" w14:textId="77777777" w:rsidTr="00D9212E">
        <w:trPr>
          <w:trHeight w:val="302"/>
          <w:jc w:val="center"/>
        </w:trPr>
        <w:tc>
          <w:tcPr>
            <w:tcW w:w="467" w:type="dxa"/>
            <w:shd w:val="clear" w:color="auto" w:fill="auto"/>
            <w:noWrap/>
            <w:vAlign w:val="center"/>
            <w:hideMark/>
          </w:tcPr>
          <w:p w14:paraId="3A05CDF5" w14:textId="7199B9B1" w:rsidR="002743D5" w:rsidRPr="009D3024" w:rsidRDefault="002743D5" w:rsidP="002743D5">
            <w:pPr>
              <w:pStyle w:val="TblAnexosCenter"/>
              <w:rPr>
                <w:sz w:val="14"/>
                <w:szCs w:val="14"/>
              </w:rPr>
            </w:pPr>
            <w:r w:rsidRPr="009D3024">
              <w:rPr>
                <w:sz w:val="14"/>
                <w:szCs w:val="14"/>
              </w:rPr>
              <w:t>2</w:t>
            </w:r>
          </w:p>
        </w:tc>
        <w:tc>
          <w:tcPr>
            <w:tcW w:w="1584" w:type="dxa"/>
            <w:shd w:val="clear" w:color="auto" w:fill="auto"/>
            <w:noWrap/>
            <w:vAlign w:val="center"/>
            <w:hideMark/>
          </w:tcPr>
          <w:p w14:paraId="0BBAFC96" w14:textId="37D58047" w:rsidR="002743D5" w:rsidRPr="009D3024" w:rsidRDefault="00552F81" w:rsidP="002743D5">
            <w:pPr>
              <w:pStyle w:val="TblAnexosLeft"/>
              <w:rPr>
                <w:sz w:val="14"/>
                <w:szCs w:val="14"/>
              </w:rPr>
            </w:pPr>
            <w:r w:rsidRPr="009D3024">
              <w:rPr>
                <w:sz w:val="14"/>
                <w:szCs w:val="14"/>
              </w:rPr>
              <w:t>Laboratorios Laprofar S.R.L.</w:t>
            </w:r>
          </w:p>
        </w:tc>
        <w:tc>
          <w:tcPr>
            <w:tcW w:w="1158" w:type="dxa"/>
            <w:shd w:val="clear" w:color="auto" w:fill="auto"/>
            <w:noWrap/>
            <w:vAlign w:val="center"/>
            <w:hideMark/>
          </w:tcPr>
          <w:p w14:paraId="1F78BA6B" w14:textId="77777777" w:rsidR="002743D5" w:rsidRPr="009D3024" w:rsidRDefault="002743D5" w:rsidP="009D3024">
            <w:pPr>
              <w:pStyle w:val="TblAnexosRight"/>
              <w:rPr>
                <w:sz w:val="14"/>
                <w:szCs w:val="14"/>
              </w:rPr>
            </w:pPr>
            <w:r w:rsidRPr="009D3024">
              <w:rPr>
                <w:sz w:val="14"/>
                <w:szCs w:val="14"/>
              </w:rPr>
              <w:t>191,040.00</w:t>
            </w:r>
          </w:p>
        </w:tc>
        <w:tc>
          <w:tcPr>
            <w:tcW w:w="1008" w:type="dxa"/>
            <w:shd w:val="clear" w:color="auto" w:fill="auto"/>
            <w:noWrap/>
            <w:vAlign w:val="center"/>
            <w:hideMark/>
          </w:tcPr>
          <w:p w14:paraId="75946FFD" w14:textId="77777777" w:rsidR="002743D5" w:rsidRPr="009D3024" w:rsidRDefault="002743D5" w:rsidP="000718F6">
            <w:pPr>
              <w:pStyle w:val="TblAnexosLeft"/>
              <w:jc w:val="center"/>
              <w:rPr>
                <w:sz w:val="14"/>
                <w:szCs w:val="14"/>
              </w:rPr>
            </w:pPr>
            <w:r w:rsidRPr="009D3024">
              <w:rPr>
                <w:sz w:val="14"/>
                <w:szCs w:val="14"/>
              </w:rPr>
              <w:t>2018-491</w:t>
            </w:r>
          </w:p>
        </w:tc>
        <w:tc>
          <w:tcPr>
            <w:tcW w:w="1292" w:type="dxa"/>
            <w:shd w:val="clear" w:color="auto" w:fill="auto"/>
            <w:noWrap/>
            <w:vAlign w:val="center"/>
            <w:hideMark/>
          </w:tcPr>
          <w:p w14:paraId="5A9923EF" w14:textId="77777777" w:rsidR="002743D5" w:rsidRPr="009D3024" w:rsidRDefault="002743D5" w:rsidP="009D3024">
            <w:pPr>
              <w:pStyle w:val="TblAnexosRight"/>
              <w:rPr>
                <w:sz w:val="14"/>
                <w:szCs w:val="14"/>
              </w:rPr>
            </w:pPr>
            <w:r w:rsidRPr="009D3024">
              <w:rPr>
                <w:sz w:val="14"/>
                <w:szCs w:val="14"/>
              </w:rPr>
              <w:t>4,776,000.00</w:t>
            </w:r>
          </w:p>
        </w:tc>
        <w:tc>
          <w:tcPr>
            <w:tcW w:w="1512" w:type="dxa"/>
            <w:shd w:val="clear" w:color="auto" w:fill="auto"/>
            <w:noWrap/>
            <w:vAlign w:val="center"/>
            <w:hideMark/>
          </w:tcPr>
          <w:p w14:paraId="40047EBC" w14:textId="77777777" w:rsidR="002743D5" w:rsidRPr="009D3024" w:rsidRDefault="002743D5" w:rsidP="002743D5">
            <w:pPr>
              <w:pStyle w:val="TblAnexosLeft"/>
              <w:rPr>
                <w:sz w:val="14"/>
                <w:szCs w:val="14"/>
              </w:rPr>
            </w:pPr>
            <w:r w:rsidRPr="009D3024">
              <w:rPr>
                <w:sz w:val="14"/>
                <w:szCs w:val="14"/>
              </w:rPr>
              <w:t>GCP-2018-00222</w:t>
            </w:r>
          </w:p>
        </w:tc>
        <w:tc>
          <w:tcPr>
            <w:tcW w:w="1326" w:type="dxa"/>
            <w:shd w:val="clear" w:color="auto" w:fill="auto"/>
            <w:noWrap/>
            <w:vAlign w:val="center"/>
            <w:hideMark/>
          </w:tcPr>
          <w:p w14:paraId="077ED641" w14:textId="5609DEE6"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27EE3AEE"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37700C3D" w14:textId="77777777" w:rsidTr="00D9212E">
        <w:trPr>
          <w:trHeight w:val="302"/>
          <w:jc w:val="center"/>
        </w:trPr>
        <w:tc>
          <w:tcPr>
            <w:tcW w:w="467" w:type="dxa"/>
            <w:shd w:val="clear" w:color="auto" w:fill="auto"/>
            <w:noWrap/>
            <w:vAlign w:val="center"/>
            <w:hideMark/>
          </w:tcPr>
          <w:p w14:paraId="2D39DBA9" w14:textId="0820A9A8" w:rsidR="002743D5" w:rsidRPr="009D3024" w:rsidRDefault="002743D5" w:rsidP="002743D5">
            <w:pPr>
              <w:pStyle w:val="TblAnexosCenter"/>
              <w:rPr>
                <w:sz w:val="14"/>
                <w:szCs w:val="14"/>
              </w:rPr>
            </w:pPr>
            <w:r w:rsidRPr="009D3024">
              <w:rPr>
                <w:sz w:val="14"/>
                <w:szCs w:val="14"/>
              </w:rPr>
              <w:t>3</w:t>
            </w:r>
          </w:p>
        </w:tc>
        <w:tc>
          <w:tcPr>
            <w:tcW w:w="1584" w:type="dxa"/>
            <w:shd w:val="clear" w:color="auto" w:fill="auto"/>
            <w:noWrap/>
            <w:vAlign w:val="center"/>
            <w:hideMark/>
          </w:tcPr>
          <w:p w14:paraId="1FAC9F2A" w14:textId="66BBB1BE" w:rsidR="002743D5" w:rsidRPr="009D3024" w:rsidRDefault="00552F81" w:rsidP="002743D5">
            <w:pPr>
              <w:pStyle w:val="TblAnexosLeft"/>
              <w:rPr>
                <w:sz w:val="14"/>
                <w:szCs w:val="14"/>
              </w:rPr>
            </w:pPr>
            <w:r w:rsidRPr="009D3024">
              <w:rPr>
                <w:sz w:val="14"/>
                <w:szCs w:val="14"/>
              </w:rPr>
              <w:t>Saldent Intrenacional S.R.L</w:t>
            </w:r>
          </w:p>
        </w:tc>
        <w:tc>
          <w:tcPr>
            <w:tcW w:w="1158" w:type="dxa"/>
            <w:shd w:val="clear" w:color="auto" w:fill="auto"/>
            <w:noWrap/>
            <w:vAlign w:val="center"/>
            <w:hideMark/>
          </w:tcPr>
          <w:p w14:paraId="3C62CDA6" w14:textId="77777777" w:rsidR="002743D5" w:rsidRPr="009D3024" w:rsidRDefault="002743D5" w:rsidP="009D3024">
            <w:pPr>
              <w:pStyle w:val="TblAnexosRight"/>
              <w:rPr>
                <w:sz w:val="14"/>
                <w:szCs w:val="14"/>
              </w:rPr>
            </w:pPr>
            <w:r w:rsidRPr="009D3024">
              <w:rPr>
                <w:sz w:val="14"/>
                <w:szCs w:val="14"/>
              </w:rPr>
              <w:t>190,000.00</w:t>
            </w:r>
          </w:p>
        </w:tc>
        <w:tc>
          <w:tcPr>
            <w:tcW w:w="1008" w:type="dxa"/>
            <w:shd w:val="clear" w:color="auto" w:fill="auto"/>
            <w:noWrap/>
            <w:vAlign w:val="center"/>
            <w:hideMark/>
          </w:tcPr>
          <w:p w14:paraId="35782668" w14:textId="77777777" w:rsidR="002743D5" w:rsidRPr="009D3024" w:rsidRDefault="002743D5" w:rsidP="000718F6">
            <w:pPr>
              <w:pStyle w:val="TblAnexosLeft"/>
              <w:jc w:val="center"/>
              <w:rPr>
                <w:sz w:val="14"/>
                <w:szCs w:val="14"/>
              </w:rPr>
            </w:pPr>
            <w:r w:rsidRPr="009D3024">
              <w:rPr>
                <w:sz w:val="14"/>
                <w:szCs w:val="14"/>
              </w:rPr>
              <w:t>2019-055</w:t>
            </w:r>
          </w:p>
        </w:tc>
        <w:tc>
          <w:tcPr>
            <w:tcW w:w="1292" w:type="dxa"/>
            <w:shd w:val="clear" w:color="auto" w:fill="auto"/>
            <w:noWrap/>
            <w:vAlign w:val="center"/>
            <w:hideMark/>
          </w:tcPr>
          <w:p w14:paraId="5D663A19" w14:textId="77777777" w:rsidR="002743D5" w:rsidRPr="009D3024" w:rsidRDefault="002743D5" w:rsidP="009D3024">
            <w:pPr>
              <w:pStyle w:val="TblAnexosRight"/>
              <w:rPr>
                <w:sz w:val="14"/>
                <w:szCs w:val="14"/>
              </w:rPr>
            </w:pPr>
            <w:r w:rsidRPr="009D3024">
              <w:rPr>
                <w:sz w:val="14"/>
                <w:szCs w:val="14"/>
              </w:rPr>
              <w:t>4,750,000.00</w:t>
            </w:r>
          </w:p>
        </w:tc>
        <w:tc>
          <w:tcPr>
            <w:tcW w:w="1512" w:type="dxa"/>
            <w:shd w:val="clear" w:color="auto" w:fill="auto"/>
            <w:noWrap/>
            <w:vAlign w:val="center"/>
            <w:hideMark/>
          </w:tcPr>
          <w:p w14:paraId="35CFB483" w14:textId="77777777" w:rsidR="002743D5" w:rsidRPr="009D3024" w:rsidRDefault="002743D5" w:rsidP="002743D5">
            <w:pPr>
              <w:pStyle w:val="TblAnexosLeft"/>
              <w:rPr>
                <w:sz w:val="14"/>
                <w:szCs w:val="14"/>
              </w:rPr>
            </w:pPr>
            <w:r w:rsidRPr="009D3024">
              <w:rPr>
                <w:sz w:val="14"/>
                <w:szCs w:val="14"/>
              </w:rPr>
              <w:t>1-FC-46350</w:t>
            </w:r>
          </w:p>
        </w:tc>
        <w:tc>
          <w:tcPr>
            <w:tcW w:w="1326" w:type="dxa"/>
            <w:shd w:val="clear" w:color="auto" w:fill="auto"/>
            <w:noWrap/>
            <w:vAlign w:val="center"/>
            <w:hideMark/>
          </w:tcPr>
          <w:p w14:paraId="7C4CE0D9" w14:textId="5DEF3ECF" w:rsidR="002743D5" w:rsidRPr="009D3024" w:rsidRDefault="00552F81" w:rsidP="002743D5">
            <w:pPr>
              <w:pStyle w:val="TblAnexosLeft"/>
              <w:rPr>
                <w:sz w:val="14"/>
                <w:szCs w:val="14"/>
              </w:rPr>
            </w:pPr>
            <w:r w:rsidRPr="009D3024">
              <w:rPr>
                <w:sz w:val="14"/>
                <w:szCs w:val="14"/>
              </w:rPr>
              <w:t xml:space="preserve">Dominicana </w:t>
            </w:r>
            <w:r w:rsidR="000718F6">
              <w:rPr>
                <w:sz w:val="14"/>
                <w:szCs w:val="14"/>
              </w:rPr>
              <w:t>de Seguros</w:t>
            </w:r>
          </w:p>
        </w:tc>
        <w:tc>
          <w:tcPr>
            <w:tcW w:w="1440" w:type="dxa"/>
            <w:shd w:val="clear" w:color="auto" w:fill="auto"/>
            <w:noWrap/>
            <w:vAlign w:val="center"/>
            <w:hideMark/>
          </w:tcPr>
          <w:p w14:paraId="2C5AEE2D"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24567A6" w14:textId="77777777" w:rsidTr="00D9212E">
        <w:trPr>
          <w:trHeight w:val="302"/>
          <w:jc w:val="center"/>
        </w:trPr>
        <w:tc>
          <w:tcPr>
            <w:tcW w:w="467" w:type="dxa"/>
            <w:shd w:val="clear" w:color="auto" w:fill="auto"/>
            <w:noWrap/>
            <w:vAlign w:val="center"/>
            <w:hideMark/>
          </w:tcPr>
          <w:p w14:paraId="60925C78" w14:textId="2E276B68" w:rsidR="002743D5" w:rsidRPr="009D3024" w:rsidRDefault="002743D5" w:rsidP="002743D5">
            <w:pPr>
              <w:pStyle w:val="TblAnexosCenter"/>
              <w:rPr>
                <w:sz w:val="14"/>
                <w:szCs w:val="14"/>
              </w:rPr>
            </w:pPr>
            <w:r w:rsidRPr="009D3024">
              <w:rPr>
                <w:sz w:val="14"/>
                <w:szCs w:val="14"/>
              </w:rPr>
              <w:t>4</w:t>
            </w:r>
          </w:p>
        </w:tc>
        <w:tc>
          <w:tcPr>
            <w:tcW w:w="1584" w:type="dxa"/>
            <w:shd w:val="clear" w:color="auto" w:fill="auto"/>
            <w:noWrap/>
            <w:vAlign w:val="center"/>
            <w:hideMark/>
          </w:tcPr>
          <w:p w14:paraId="69F25F67" w14:textId="21C04261" w:rsidR="002743D5" w:rsidRPr="009D3024" w:rsidRDefault="00552F81" w:rsidP="002743D5">
            <w:pPr>
              <w:pStyle w:val="TblAnexosLeft"/>
              <w:rPr>
                <w:sz w:val="14"/>
                <w:szCs w:val="14"/>
              </w:rPr>
            </w:pPr>
            <w:r>
              <w:rPr>
                <w:sz w:val="14"/>
                <w:szCs w:val="14"/>
              </w:rPr>
              <w:t>Distribuidora Siglo XVI</w:t>
            </w:r>
          </w:p>
        </w:tc>
        <w:tc>
          <w:tcPr>
            <w:tcW w:w="1158" w:type="dxa"/>
            <w:shd w:val="clear" w:color="auto" w:fill="auto"/>
            <w:noWrap/>
            <w:vAlign w:val="center"/>
            <w:hideMark/>
          </w:tcPr>
          <w:p w14:paraId="1242DD45" w14:textId="77777777" w:rsidR="002743D5" w:rsidRPr="009D3024" w:rsidRDefault="002743D5" w:rsidP="009D3024">
            <w:pPr>
              <w:pStyle w:val="TblAnexosRight"/>
              <w:rPr>
                <w:sz w:val="14"/>
                <w:szCs w:val="14"/>
              </w:rPr>
            </w:pPr>
            <w:r w:rsidRPr="009D3024">
              <w:rPr>
                <w:sz w:val="14"/>
                <w:szCs w:val="14"/>
              </w:rPr>
              <w:t>24,297.90</w:t>
            </w:r>
          </w:p>
        </w:tc>
        <w:tc>
          <w:tcPr>
            <w:tcW w:w="1008" w:type="dxa"/>
            <w:shd w:val="clear" w:color="auto" w:fill="auto"/>
            <w:noWrap/>
            <w:vAlign w:val="center"/>
            <w:hideMark/>
          </w:tcPr>
          <w:p w14:paraId="2A2F544B" w14:textId="77777777" w:rsidR="002743D5" w:rsidRPr="009D3024" w:rsidRDefault="002743D5" w:rsidP="000718F6">
            <w:pPr>
              <w:pStyle w:val="TblAnexosLeft"/>
              <w:jc w:val="center"/>
              <w:rPr>
                <w:sz w:val="14"/>
                <w:szCs w:val="14"/>
              </w:rPr>
            </w:pPr>
            <w:r w:rsidRPr="009D3024">
              <w:rPr>
                <w:sz w:val="14"/>
                <w:szCs w:val="14"/>
              </w:rPr>
              <w:t>2018-259</w:t>
            </w:r>
          </w:p>
        </w:tc>
        <w:tc>
          <w:tcPr>
            <w:tcW w:w="1292" w:type="dxa"/>
            <w:shd w:val="clear" w:color="auto" w:fill="auto"/>
            <w:noWrap/>
            <w:vAlign w:val="center"/>
            <w:hideMark/>
          </w:tcPr>
          <w:p w14:paraId="74C18BDF" w14:textId="77777777" w:rsidR="002743D5" w:rsidRPr="009D3024" w:rsidRDefault="002743D5" w:rsidP="009D3024">
            <w:pPr>
              <w:pStyle w:val="TblAnexosRight"/>
              <w:rPr>
                <w:sz w:val="14"/>
                <w:szCs w:val="14"/>
              </w:rPr>
            </w:pPr>
            <w:r w:rsidRPr="009D3024">
              <w:rPr>
                <w:sz w:val="14"/>
                <w:szCs w:val="14"/>
              </w:rPr>
              <w:t>2,429,790.00</w:t>
            </w:r>
          </w:p>
        </w:tc>
        <w:tc>
          <w:tcPr>
            <w:tcW w:w="1512" w:type="dxa"/>
            <w:shd w:val="clear" w:color="auto" w:fill="auto"/>
            <w:noWrap/>
            <w:vAlign w:val="center"/>
            <w:hideMark/>
          </w:tcPr>
          <w:p w14:paraId="401FE6EB" w14:textId="77777777" w:rsidR="002743D5" w:rsidRPr="009D3024" w:rsidRDefault="002743D5" w:rsidP="002743D5">
            <w:pPr>
              <w:pStyle w:val="TblAnexosLeft"/>
              <w:rPr>
                <w:sz w:val="14"/>
                <w:szCs w:val="14"/>
              </w:rPr>
            </w:pPr>
            <w:r w:rsidRPr="009D3024">
              <w:rPr>
                <w:sz w:val="14"/>
                <w:szCs w:val="14"/>
              </w:rPr>
              <w:t>1-701-4513</w:t>
            </w:r>
          </w:p>
        </w:tc>
        <w:tc>
          <w:tcPr>
            <w:tcW w:w="1326" w:type="dxa"/>
            <w:shd w:val="clear" w:color="auto" w:fill="auto"/>
            <w:noWrap/>
            <w:vAlign w:val="center"/>
            <w:hideMark/>
          </w:tcPr>
          <w:p w14:paraId="22EA976B" w14:textId="77F619B8" w:rsidR="002743D5" w:rsidRPr="009D3024" w:rsidRDefault="00552F81" w:rsidP="002743D5">
            <w:pPr>
              <w:pStyle w:val="TblAnexosLeft"/>
              <w:rPr>
                <w:sz w:val="14"/>
                <w:szCs w:val="14"/>
              </w:rPr>
            </w:pPr>
            <w:r w:rsidRPr="009D3024">
              <w:rPr>
                <w:sz w:val="14"/>
                <w:szCs w:val="14"/>
              </w:rPr>
              <w:t>Angloamericana</w:t>
            </w:r>
          </w:p>
        </w:tc>
        <w:tc>
          <w:tcPr>
            <w:tcW w:w="1440" w:type="dxa"/>
            <w:shd w:val="clear" w:color="auto" w:fill="auto"/>
            <w:noWrap/>
            <w:vAlign w:val="center"/>
            <w:hideMark/>
          </w:tcPr>
          <w:p w14:paraId="1CBFB9BE" w14:textId="77777777" w:rsidR="002743D5" w:rsidRPr="009D3024" w:rsidRDefault="002743D5" w:rsidP="002743D5">
            <w:pPr>
              <w:pStyle w:val="TblAnexosLeft"/>
              <w:rPr>
                <w:sz w:val="14"/>
                <w:szCs w:val="14"/>
              </w:rPr>
            </w:pPr>
            <w:r w:rsidRPr="009D3024">
              <w:rPr>
                <w:sz w:val="14"/>
                <w:szCs w:val="14"/>
              </w:rPr>
              <w:t>LPN-2018-06</w:t>
            </w:r>
          </w:p>
        </w:tc>
      </w:tr>
      <w:tr w:rsidR="009D3024" w:rsidRPr="009D3024" w14:paraId="61E16E01" w14:textId="77777777" w:rsidTr="00D9212E">
        <w:trPr>
          <w:trHeight w:val="302"/>
          <w:jc w:val="center"/>
        </w:trPr>
        <w:tc>
          <w:tcPr>
            <w:tcW w:w="467" w:type="dxa"/>
            <w:shd w:val="clear" w:color="auto" w:fill="auto"/>
            <w:noWrap/>
            <w:vAlign w:val="center"/>
            <w:hideMark/>
          </w:tcPr>
          <w:p w14:paraId="3BA5F291" w14:textId="56BFF422" w:rsidR="002743D5" w:rsidRPr="009D3024" w:rsidRDefault="002743D5" w:rsidP="002743D5">
            <w:pPr>
              <w:pStyle w:val="TblAnexosCenter"/>
              <w:rPr>
                <w:sz w:val="14"/>
                <w:szCs w:val="14"/>
              </w:rPr>
            </w:pPr>
            <w:r w:rsidRPr="009D3024">
              <w:rPr>
                <w:sz w:val="14"/>
                <w:szCs w:val="14"/>
              </w:rPr>
              <w:t>5</w:t>
            </w:r>
          </w:p>
        </w:tc>
        <w:tc>
          <w:tcPr>
            <w:tcW w:w="1584" w:type="dxa"/>
            <w:shd w:val="clear" w:color="auto" w:fill="auto"/>
            <w:noWrap/>
            <w:vAlign w:val="center"/>
            <w:hideMark/>
          </w:tcPr>
          <w:p w14:paraId="68578569" w14:textId="1C606251" w:rsidR="002743D5" w:rsidRPr="009D3024" w:rsidRDefault="00552F81" w:rsidP="002743D5">
            <w:pPr>
              <w:pStyle w:val="TblAnexosLeft"/>
              <w:rPr>
                <w:sz w:val="14"/>
                <w:szCs w:val="14"/>
              </w:rPr>
            </w:pPr>
            <w:r w:rsidRPr="009D3024">
              <w:rPr>
                <w:sz w:val="14"/>
                <w:szCs w:val="14"/>
              </w:rPr>
              <w:t>Caledoni Aianter Trading</w:t>
            </w:r>
          </w:p>
        </w:tc>
        <w:tc>
          <w:tcPr>
            <w:tcW w:w="1158" w:type="dxa"/>
            <w:shd w:val="clear" w:color="auto" w:fill="auto"/>
            <w:noWrap/>
            <w:vAlign w:val="center"/>
            <w:hideMark/>
          </w:tcPr>
          <w:p w14:paraId="00A5EABC" w14:textId="77777777" w:rsidR="002743D5" w:rsidRPr="009D3024" w:rsidRDefault="002743D5" w:rsidP="009D3024">
            <w:pPr>
              <w:pStyle w:val="TblAnexosRight"/>
              <w:rPr>
                <w:sz w:val="14"/>
                <w:szCs w:val="14"/>
              </w:rPr>
            </w:pPr>
            <w:r w:rsidRPr="009D3024">
              <w:rPr>
                <w:sz w:val="14"/>
                <w:szCs w:val="14"/>
              </w:rPr>
              <w:t>294,614.12</w:t>
            </w:r>
          </w:p>
        </w:tc>
        <w:tc>
          <w:tcPr>
            <w:tcW w:w="1008" w:type="dxa"/>
            <w:shd w:val="clear" w:color="auto" w:fill="auto"/>
            <w:noWrap/>
            <w:vAlign w:val="center"/>
            <w:hideMark/>
          </w:tcPr>
          <w:p w14:paraId="782ADCC0" w14:textId="77777777" w:rsidR="002743D5" w:rsidRPr="009D3024" w:rsidRDefault="002743D5" w:rsidP="000718F6">
            <w:pPr>
              <w:pStyle w:val="TblAnexosLeft"/>
              <w:jc w:val="center"/>
              <w:rPr>
                <w:sz w:val="14"/>
                <w:szCs w:val="14"/>
              </w:rPr>
            </w:pPr>
            <w:r w:rsidRPr="009D3024">
              <w:rPr>
                <w:sz w:val="14"/>
                <w:szCs w:val="14"/>
              </w:rPr>
              <w:t>2018-136</w:t>
            </w:r>
          </w:p>
        </w:tc>
        <w:tc>
          <w:tcPr>
            <w:tcW w:w="1292" w:type="dxa"/>
            <w:shd w:val="clear" w:color="auto" w:fill="auto"/>
            <w:noWrap/>
            <w:vAlign w:val="center"/>
            <w:hideMark/>
          </w:tcPr>
          <w:p w14:paraId="1F63A345" w14:textId="77777777" w:rsidR="002743D5" w:rsidRPr="009D3024" w:rsidRDefault="002743D5" w:rsidP="009D3024">
            <w:pPr>
              <w:pStyle w:val="TblAnexosRight"/>
              <w:rPr>
                <w:sz w:val="14"/>
                <w:szCs w:val="14"/>
              </w:rPr>
            </w:pPr>
            <w:r w:rsidRPr="009D3024">
              <w:rPr>
                <w:sz w:val="14"/>
                <w:szCs w:val="14"/>
              </w:rPr>
              <w:t>7,341,765.00</w:t>
            </w:r>
          </w:p>
        </w:tc>
        <w:tc>
          <w:tcPr>
            <w:tcW w:w="1512" w:type="dxa"/>
            <w:shd w:val="clear" w:color="auto" w:fill="auto"/>
            <w:noWrap/>
            <w:vAlign w:val="center"/>
            <w:hideMark/>
          </w:tcPr>
          <w:p w14:paraId="4C7B5446" w14:textId="77777777" w:rsidR="002743D5" w:rsidRPr="009D3024" w:rsidRDefault="002743D5" w:rsidP="002743D5">
            <w:pPr>
              <w:pStyle w:val="TblAnexosLeft"/>
              <w:rPr>
                <w:sz w:val="14"/>
                <w:szCs w:val="14"/>
              </w:rPr>
            </w:pPr>
            <w:r w:rsidRPr="009D3024">
              <w:rPr>
                <w:sz w:val="14"/>
                <w:szCs w:val="14"/>
              </w:rPr>
              <w:t>FIZ-02817</w:t>
            </w:r>
          </w:p>
        </w:tc>
        <w:tc>
          <w:tcPr>
            <w:tcW w:w="1326" w:type="dxa"/>
            <w:shd w:val="clear" w:color="auto" w:fill="auto"/>
            <w:noWrap/>
            <w:vAlign w:val="center"/>
            <w:hideMark/>
          </w:tcPr>
          <w:p w14:paraId="325CE2D6" w14:textId="068063C8" w:rsidR="002743D5" w:rsidRPr="009D3024" w:rsidRDefault="00552F81" w:rsidP="002743D5">
            <w:pPr>
              <w:pStyle w:val="TblAnexosLeft"/>
              <w:rPr>
                <w:sz w:val="14"/>
                <w:szCs w:val="14"/>
              </w:rPr>
            </w:pPr>
            <w:r w:rsidRPr="009D3024">
              <w:rPr>
                <w:sz w:val="14"/>
                <w:szCs w:val="14"/>
              </w:rPr>
              <w:t>Seguros Patria</w:t>
            </w:r>
          </w:p>
        </w:tc>
        <w:tc>
          <w:tcPr>
            <w:tcW w:w="1440" w:type="dxa"/>
            <w:shd w:val="clear" w:color="auto" w:fill="auto"/>
            <w:noWrap/>
            <w:vAlign w:val="center"/>
            <w:hideMark/>
          </w:tcPr>
          <w:p w14:paraId="30770AAD"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66F6275" w14:textId="77777777" w:rsidTr="00D9212E">
        <w:trPr>
          <w:trHeight w:val="302"/>
          <w:jc w:val="center"/>
        </w:trPr>
        <w:tc>
          <w:tcPr>
            <w:tcW w:w="467" w:type="dxa"/>
            <w:shd w:val="clear" w:color="auto" w:fill="auto"/>
            <w:noWrap/>
            <w:vAlign w:val="center"/>
            <w:hideMark/>
          </w:tcPr>
          <w:p w14:paraId="2046106E" w14:textId="7D4825F9" w:rsidR="002743D5" w:rsidRPr="009D3024" w:rsidRDefault="002743D5" w:rsidP="002743D5">
            <w:pPr>
              <w:pStyle w:val="TblAnexosCenter"/>
              <w:rPr>
                <w:sz w:val="14"/>
                <w:szCs w:val="14"/>
              </w:rPr>
            </w:pPr>
            <w:r w:rsidRPr="009D3024">
              <w:rPr>
                <w:sz w:val="14"/>
                <w:szCs w:val="14"/>
              </w:rPr>
              <w:t>6</w:t>
            </w:r>
          </w:p>
        </w:tc>
        <w:tc>
          <w:tcPr>
            <w:tcW w:w="1584" w:type="dxa"/>
            <w:shd w:val="clear" w:color="auto" w:fill="auto"/>
            <w:noWrap/>
            <w:vAlign w:val="center"/>
            <w:hideMark/>
          </w:tcPr>
          <w:p w14:paraId="3AF10D4D" w14:textId="3275CEC7" w:rsidR="002743D5" w:rsidRPr="009D3024" w:rsidRDefault="00552F81" w:rsidP="002743D5">
            <w:pPr>
              <w:pStyle w:val="TblAnexosLeft"/>
              <w:rPr>
                <w:sz w:val="14"/>
                <w:szCs w:val="14"/>
              </w:rPr>
            </w:pPr>
            <w:r w:rsidRPr="009D3024">
              <w:rPr>
                <w:sz w:val="14"/>
                <w:szCs w:val="14"/>
              </w:rPr>
              <w:t>Fri-Farma, S.R.L.</w:t>
            </w:r>
          </w:p>
        </w:tc>
        <w:tc>
          <w:tcPr>
            <w:tcW w:w="1158" w:type="dxa"/>
            <w:shd w:val="clear" w:color="auto" w:fill="auto"/>
            <w:noWrap/>
            <w:vAlign w:val="center"/>
            <w:hideMark/>
          </w:tcPr>
          <w:p w14:paraId="4C98056F" w14:textId="77777777" w:rsidR="002743D5" w:rsidRPr="009D3024" w:rsidRDefault="002743D5" w:rsidP="009D3024">
            <w:pPr>
              <w:pStyle w:val="TblAnexosRight"/>
              <w:rPr>
                <w:sz w:val="14"/>
                <w:szCs w:val="14"/>
              </w:rPr>
            </w:pPr>
            <w:r w:rsidRPr="009D3024">
              <w:rPr>
                <w:sz w:val="14"/>
                <w:szCs w:val="14"/>
              </w:rPr>
              <w:t>416,000.00</w:t>
            </w:r>
          </w:p>
        </w:tc>
        <w:tc>
          <w:tcPr>
            <w:tcW w:w="1008" w:type="dxa"/>
            <w:shd w:val="clear" w:color="auto" w:fill="auto"/>
            <w:noWrap/>
            <w:vAlign w:val="center"/>
            <w:hideMark/>
          </w:tcPr>
          <w:p w14:paraId="7F155195" w14:textId="77777777" w:rsidR="002743D5" w:rsidRPr="009D3024" w:rsidRDefault="002743D5" w:rsidP="000718F6">
            <w:pPr>
              <w:pStyle w:val="TblAnexosLeft"/>
              <w:jc w:val="center"/>
              <w:rPr>
                <w:sz w:val="14"/>
                <w:szCs w:val="14"/>
              </w:rPr>
            </w:pPr>
            <w:r w:rsidRPr="009D3024">
              <w:rPr>
                <w:sz w:val="14"/>
                <w:szCs w:val="14"/>
              </w:rPr>
              <w:t>2019-341</w:t>
            </w:r>
          </w:p>
        </w:tc>
        <w:tc>
          <w:tcPr>
            <w:tcW w:w="1292" w:type="dxa"/>
            <w:shd w:val="clear" w:color="auto" w:fill="auto"/>
            <w:noWrap/>
            <w:vAlign w:val="center"/>
            <w:hideMark/>
          </w:tcPr>
          <w:p w14:paraId="6FE7AE4C" w14:textId="77777777" w:rsidR="002743D5" w:rsidRPr="009D3024" w:rsidRDefault="002743D5" w:rsidP="009D3024">
            <w:pPr>
              <w:pStyle w:val="TblAnexosRight"/>
              <w:rPr>
                <w:sz w:val="14"/>
                <w:szCs w:val="14"/>
              </w:rPr>
            </w:pPr>
            <w:r w:rsidRPr="009D3024">
              <w:rPr>
                <w:sz w:val="14"/>
                <w:szCs w:val="14"/>
              </w:rPr>
              <w:t>10,400.00</w:t>
            </w:r>
          </w:p>
        </w:tc>
        <w:tc>
          <w:tcPr>
            <w:tcW w:w="1512" w:type="dxa"/>
            <w:shd w:val="clear" w:color="auto" w:fill="auto"/>
            <w:noWrap/>
            <w:vAlign w:val="center"/>
            <w:hideMark/>
          </w:tcPr>
          <w:p w14:paraId="26168C7A" w14:textId="77777777" w:rsidR="002743D5" w:rsidRPr="009D3024" w:rsidRDefault="002743D5" w:rsidP="002743D5">
            <w:pPr>
              <w:pStyle w:val="TblAnexosLeft"/>
              <w:rPr>
                <w:sz w:val="14"/>
                <w:szCs w:val="14"/>
              </w:rPr>
            </w:pPr>
            <w:r w:rsidRPr="009D3024">
              <w:rPr>
                <w:sz w:val="14"/>
                <w:szCs w:val="14"/>
              </w:rPr>
              <w:t>CGP-2019/373</w:t>
            </w:r>
          </w:p>
        </w:tc>
        <w:tc>
          <w:tcPr>
            <w:tcW w:w="1326" w:type="dxa"/>
            <w:shd w:val="clear" w:color="auto" w:fill="auto"/>
            <w:noWrap/>
            <w:vAlign w:val="center"/>
            <w:hideMark/>
          </w:tcPr>
          <w:p w14:paraId="4A17E954" w14:textId="67A99DEA"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125F2086" w14:textId="77777777" w:rsidR="002743D5" w:rsidRPr="009D3024" w:rsidRDefault="002743D5" w:rsidP="002743D5">
            <w:pPr>
              <w:pStyle w:val="TblAnexosLeft"/>
              <w:rPr>
                <w:sz w:val="14"/>
                <w:szCs w:val="14"/>
              </w:rPr>
            </w:pPr>
            <w:r w:rsidRPr="009D3024">
              <w:rPr>
                <w:sz w:val="14"/>
                <w:szCs w:val="14"/>
              </w:rPr>
              <w:t>PEEX-2019-0006</w:t>
            </w:r>
          </w:p>
        </w:tc>
      </w:tr>
      <w:tr w:rsidR="009D3024" w:rsidRPr="009D3024" w14:paraId="27B24660" w14:textId="77777777" w:rsidTr="00D9212E">
        <w:trPr>
          <w:trHeight w:val="302"/>
          <w:jc w:val="center"/>
        </w:trPr>
        <w:tc>
          <w:tcPr>
            <w:tcW w:w="467" w:type="dxa"/>
            <w:shd w:val="clear" w:color="auto" w:fill="auto"/>
            <w:noWrap/>
            <w:vAlign w:val="center"/>
            <w:hideMark/>
          </w:tcPr>
          <w:p w14:paraId="5A212208" w14:textId="31379713" w:rsidR="002743D5" w:rsidRPr="009D3024" w:rsidRDefault="002743D5" w:rsidP="002743D5">
            <w:pPr>
              <w:pStyle w:val="TblAnexosCenter"/>
              <w:rPr>
                <w:sz w:val="14"/>
                <w:szCs w:val="14"/>
              </w:rPr>
            </w:pPr>
            <w:r w:rsidRPr="009D3024">
              <w:rPr>
                <w:sz w:val="14"/>
                <w:szCs w:val="14"/>
              </w:rPr>
              <w:t>7</w:t>
            </w:r>
          </w:p>
        </w:tc>
        <w:tc>
          <w:tcPr>
            <w:tcW w:w="1584" w:type="dxa"/>
            <w:shd w:val="clear" w:color="auto" w:fill="auto"/>
            <w:noWrap/>
            <w:vAlign w:val="center"/>
            <w:hideMark/>
          </w:tcPr>
          <w:p w14:paraId="44236C97" w14:textId="18D1A279" w:rsidR="002743D5" w:rsidRPr="009D3024" w:rsidRDefault="00552F81" w:rsidP="002743D5">
            <w:pPr>
              <w:pStyle w:val="TblAnexosLeft"/>
              <w:rPr>
                <w:sz w:val="14"/>
                <w:szCs w:val="14"/>
              </w:rPr>
            </w:pPr>
            <w:r w:rsidRPr="009D3024">
              <w:rPr>
                <w:sz w:val="14"/>
                <w:szCs w:val="14"/>
              </w:rPr>
              <w:t>Dres. Mallen Guerra</w:t>
            </w:r>
          </w:p>
        </w:tc>
        <w:tc>
          <w:tcPr>
            <w:tcW w:w="1158" w:type="dxa"/>
            <w:shd w:val="clear" w:color="auto" w:fill="auto"/>
            <w:noWrap/>
            <w:vAlign w:val="center"/>
            <w:hideMark/>
          </w:tcPr>
          <w:p w14:paraId="1E09B4F9" w14:textId="77777777" w:rsidR="002743D5" w:rsidRPr="009D3024" w:rsidRDefault="002743D5" w:rsidP="009D3024">
            <w:pPr>
              <w:pStyle w:val="TblAnexosRight"/>
              <w:rPr>
                <w:sz w:val="14"/>
                <w:szCs w:val="14"/>
              </w:rPr>
            </w:pPr>
            <w:r w:rsidRPr="009D3024">
              <w:rPr>
                <w:sz w:val="14"/>
                <w:szCs w:val="14"/>
              </w:rPr>
              <w:t>170,645.00</w:t>
            </w:r>
          </w:p>
        </w:tc>
        <w:tc>
          <w:tcPr>
            <w:tcW w:w="1008" w:type="dxa"/>
            <w:shd w:val="clear" w:color="auto" w:fill="auto"/>
            <w:noWrap/>
            <w:vAlign w:val="center"/>
            <w:hideMark/>
          </w:tcPr>
          <w:p w14:paraId="75707F4F" w14:textId="77777777" w:rsidR="002743D5" w:rsidRPr="009D3024" w:rsidRDefault="002743D5" w:rsidP="000718F6">
            <w:pPr>
              <w:pStyle w:val="TblAnexosLeft"/>
              <w:jc w:val="center"/>
              <w:rPr>
                <w:sz w:val="14"/>
                <w:szCs w:val="14"/>
              </w:rPr>
            </w:pPr>
            <w:r w:rsidRPr="009D3024">
              <w:rPr>
                <w:sz w:val="14"/>
                <w:szCs w:val="14"/>
              </w:rPr>
              <w:t>2018-087</w:t>
            </w:r>
          </w:p>
        </w:tc>
        <w:tc>
          <w:tcPr>
            <w:tcW w:w="1292" w:type="dxa"/>
            <w:shd w:val="clear" w:color="auto" w:fill="auto"/>
            <w:noWrap/>
            <w:vAlign w:val="center"/>
            <w:hideMark/>
          </w:tcPr>
          <w:p w14:paraId="77D0E525" w14:textId="77777777" w:rsidR="002743D5" w:rsidRPr="009D3024" w:rsidRDefault="002743D5" w:rsidP="009D3024">
            <w:pPr>
              <w:pStyle w:val="TblAnexosRight"/>
              <w:rPr>
                <w:sz w:val="14"/>
                <w:szCs w:val="14"/>
              </w:rPr>
            </w:pPr>
            <w:r w:rsidRPr="009D3024">
              <w:rPr>
                <w:sz w:val="14"/>
                <w:szCs w:val="14"/>
              </w:rPr>
              <w:t>4,266,125.00</w:t>
            </w:r>
          </w:p>
        </w:tc>
        <w:tc>
          <w:tcPr>
            <w:tcW w:w="1512" w:type="dxa"/>
            <w:shd w:val="clear" w:color="auto" w:fill="auto"/>
            <w:noWrap/>
            <w:vAlign w:val="center"/>
            <w:hideMark/>
          </w:tcPr>
          <w:p w14:paraId="23F3A891" w14:textId="77777777" w:rsidR="002743D5" w:rsidRPr="009D3024" w:rsidRDefault="002743D5" w:rsidP="002743D5">
            <w:pPr>
              <w:pStyle w:val="TblAnexosLeft"/>
              <w:rPr>
                <w:sz w:val="14"/>
                <w:szCs w:val="14"/>
              </w:rPr>
            </w:pPr>
            <w:r w:rsidRPr="009D3024">
              <w:rPr>
                <w:sz w:val="14"/>
                <w:szCs w:val="14"/>
              </w:rPr>
              <w:t>G055610</w:t>
            </w:r>
          </w:p>
        </w:tc>
        <w:tc>
          <w:tcPr>
            <w:tcW w:w="1326" w:type="dxa"/>
            <w:shd w:val="clear" w:color="auto" w:fill="auto"/>
            <w:noWrap/>
            <w:vAlign w:val="center"/>
            <w:hideMark/>
          </w:tcPr>
          <w:p w14:paraId="55967A59" w14:textId="123AE3CD"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8E0809A"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54F392B4" w14:textId="77777777" w:rsidTr="00D9212E">
        <w:trPr>
          <w:trHeight w:val="302"/>
          <w:jc w:val="center"/>
        </w:trPr>
        <w:tc>
          <w:tcPr>
            <w:tcW w:w="467" w:type="dxa"/>
            <w:shd w:val="clear" w:color="auto" w:fill="auto"/>
            <w:noWrap/>
            <w:vAlign w:val="center"/>
            <w:hideMark/>
          </w:tcPr>
          <w:p w14:paraId="7D428DB7" w14:textId="1B97AD23" w:rsidR="002743D5" w:rsidRPr="009D3024" w:rsidRDefault="002743D5" w:rsidP="002743D5">
            <w:pPr>
              <w:pStyle w:val="TblAnexosCenter"/>
              <w:rPr>
                <w:sz w:val="14"/>
                <w:szCs w:val="14"/>
              </w:rPr>
            </w:pPr>
            <w:r w:rsidRPr="009D3024">
              <w:rPr>
                <w:sz w:val="14"/>
                <w:szCs w:val="14"/>
              </w:rPr>
              <w:t>8</w:t>
            </w:r>
          </w:p>
        </w:tc>
        <w:tc>
          <w:tcPr>
            <w:tcW w:w="1584" w:type="dxa"/>
            <w:shd w:val="clear" w:color="auto" w:fill="auto"/>
            <w:noWrap/>
            <w:vAlign w:val="center"/>
            <w:hideMark/>
          </w:tcPr>
          <w:p w14:paraId="7D439233" w14:textId="2C2BD871" w:rsidR="002743D5" w:rsidRPr="009D3024" w:rsidRDefault="00552F81" w:rsidP="002743D5">
            <w:pPr>
              <w:pStyle w:val="TblAnexosLeft"/>
              <w:rPr>
                <w:sz w:val="14"/>
                <w:szCs w:val="14"/>
              </w:rPr>
            </w:pPr>
            <w:r w:rsidRPr="009D3024">
              <w:rPr>
                <w:sz w:val="14"/>
                <w:szCs w:val="14"/>
              </w:rPr>
              <w:t>Medi-Prome, S.R.L.</w:t>
            </w:r>
          </w:p>
        </w:tc>
        <w:tc>
          <w:tcPr>
            <w:tcW w:w="1158" w:type="dxa"/>
            <w:shd w:val="clear" w:color="auto" w:fill="auto"/>
            <w:noWrap/>
            <w:vAlign w:val="center"/>
            <w:hideMark/>
          </w:tcPr>
          <w:p w14:paraId="244C9DF3" w14:textId="77777777" w:rsidR="002743D5" w:rsidRPr="009D3024" w:rsidRDefault="002743D5" w:rsidP="009D3024">
            <w:pPr>
              <w:pStyle w:val="TblAnexosRight"/>
              <w:rPr>
                <w:sz w:val="14"/>
                <w:szCs w:val="14"/>
              </w:rPr>
            </w:pPr>
            <w:r w:rsidRPr="009D3024">
              <w:rPr>
                <w:sz w:val="14"/>
                <w:szCs w:val="14"/>
              </w:rPr>
              <w:t>416,000.00</w:t>
            </w:r>
          </w:p>
        </w:tc>
        <w:tc>
          <w:tcPr>
            <w:tcW w:w="1008" w:type="dxa"/>
            <w:shd w:val="clear" w:color="auto" w:fill="auto"/>
            <w:noWrap/>
            <w:vAlign w:val="center"/>
            <w:hideMark/>
          </w:tcPr>
          <w:p w14:paraId="2A542AA7" w14:textId="77777777" w:rsidR="002743D5" w:rsidRPr="009D3024" w:rsidRDefault="002743D5" w:rsidP="000718F6">
            <w:pPr>
              <w:pStyle w:val="TblAnexosLeft"/>
              <w:jc w:val="center"/>
              <w:rPr>
                <w:sz w:val="14"/>
                <w:szCs w:val="14"/>
              </w:rPr>
            </w:pPr>
            <w:r w:rsidRPr="009D3024">
              <w:rPr>
                <w:sz w:val="14"/>
                <w:szCs w:val="14"/>
              </w:rPr>
              <w:t>2019-342</w:t>
            </w:r>
          </w:p>
        </w:tc>
        <w:tc>
          <w:tcPr>
            <w:tcW w:w="1292" w:type="dxa"/>
            <w:shd w:val="clear" w:color="auto" w:fill="auto"/>
            <w:noWrap/>
            <w:vAlign w:val="center"/>
            <w:hideMark/>
          </w:tcPr>
          <w:p w14:paraId="79F5050F" w14:textId="77777777" w:rsidR="002743D5" w:rsidRPr="009D3024" w:rsidRDefault="002743D5" w:rsidP="009D3024">
            <w:pPr>
              <w:pStyle w:val="TblAnexosRight"/>
              <w:rPr>
                <w:sz w:val="14"/>
                <w:szCs w:val="14"/>
              </w:rPr>
            </w:pPr>
            <w:r w:rsidRPr="009D3024">
              <w:rPr>
                <w:sz w:val="14"/>
                <w:szCs w:val="14"/>
              </w:rPr>
              <w:t>10,400.00</w:t>
            </w:r>
          </w:p>
        </w:tc>
        <w:tc>
          <w:tcPr>
            <w:tcW w:w="1512" w:type="dxa"/>
            <w:shd w:val="clear" w:color="auto" w:fill="auto"/>
            <w:noWrap/>
            <w:vAlign w:val="center"/>
            <w:hideMark/>
          </w:tcPr>
          <w:p w14:paraId="47CFF9B9" w14:textId="77777777" w:rsidR="002743D5" w:rsidRPr="009D3024" w:rsidRDefault="002743D5" w:rsidP="002743D5">
            <w:pPr>
              <w:pStyle w:val="TblAnexosLeft"/>
              <w:rPr>
                <w:sz w:val="14"/>
                <w:szCs w:val="14"/>
              </w:rPr>
            </w:pPr>
            <w:r w:rsidRPr="009D3024">
              <w:rPr>
                <w:sz w:val="14"/>
                <w:szCs w:val="14"/>
              </w:rPr>
              <w:t>1-FFC-1872</w:t>
            </w:r>
          </w:p>
        </w:tc>
        <w:tc>
          <w:tcPr>
            <w:tcW w:w="1326" w:type="dxa"/>
            <w:shd w:val="clear" w:color="auto" w:fill="auto"/>
            <w:noWrap/>
            <w:vAlign w:val="center"/>
            <w:hideMark/>
          </w:tcPr>
          <w:p w14:paraId="10AC0FFE" w14:textId="20B6024F" w:rsidR="002743D5" w:rsidRPr="009D3024" w:rsidRDefault="00552F81" w:rsidP="002743D5">
            <w:pPr>
              <w:pStyle w:val="TblAnexosLeft"/>
              <w:rPr>
                <w:sz w:val="14"/>
                <w:szCs w:val="14"/>
              </w:rPr>
            </w:pPr>
            <w:r w:rsidRPr="009D3024">
              <w:rPr>
                <w:sz w:val="14"/>
                <w:szCs w:val="14"/>
              </w:rPr>
              <w:t xml:space="preserve">Dominicana </w:t>
            </w:r>
            <w:r w:rsidR="000718F6">
              <w:rPr>
                <w:sz w:val="14"/>
                <w:szCs w:val="14"/>
              </w:rPr>
              <w:t>de Seguros</w:t>
            </w:r>
          </w:p>
        </w:tc>
        <w:tc>
          <w:tcPr>
            <w:tcW w:w="1440" w:type="dxa"/>
            <w:shd w:val="clear" w:color="auto" w:fill="auto"/>
            <w:noWrap/>
            <w:vAlign w:val="center"/>
            <w:hideMark/>
          </w:tcPr>
          <w:p w14:paraId="33EE3853" w14:textId="77777777" w:rsidR="002743D5" w:rsidRPr="009D3024" w:rsidRDefault="002743D5" w:rsidP="002743D5">
            <w:pPr>
              <w:pStyle w:val="TblAnexosLeft"/>
              <w:rPr>
                <w:sz w:val="14"/>
                <w:szCs w:val="14"/>
              </w:rPr>
            </w:pPr>
            <w:r w:rsidRPr="009D3024">
              <w:rPr>
                <w:sz w:val="14"/>
                <w:szCs w:val="14"/>
              </w:rPr>
              <w:t>PEEX-2019-0006</w:t>
            </w:r>
          </w:p>
        </w:tc>
      </w:tr>
      <w:tr w:rsidR="009D3024" w:rsidRPr="009D3024" w14:paraId="40864CB7" w14:textId="77777777" w:rsidTr="00D9212E">
        <w:trPr>
          <w:trHeight w:val="302"/>
          <w:jc w:val="center"/>
        </w:trPr>
        <w:tc>
          <w:tcPr>
            <w:tcW w:w="467" w:type="dxa"/>
            <w:shd w:val="clear" w:color="auto" w:fill="auto"/>
            <w:noWrap/>
            <w:vAlign w:val="center"/>
            <w:hideMark/>
          </w:tcPr>
          <w:p w14:paraId="1F4FF954" w14:textId="571A9182" w:rsidR="002743D5" w:rsidRPr="009D3024" w:rsidRDefault="002743D5" w:rsidP="002743D5">
            <w:pPr>
              <w:pStyle w:val="TblAnexosCenter"/>
              <w:rPr>
                <w:sz w:val="14"/>
                <w:szCs w:val="14"/>
              </w:rPr>
            </w:pPr>
            <w:r w:rsidRPr="009D3024">
              <w:rPr>
                <w:sz w:val="14"/>
                <w:szCs w:val="14"/>
              </w:rPr>
              <w:t>9</w:t>
            </w:r>
          </w:p>
        </w:tc>
        <w:tc>
          <w:tcPr>
            <w:tcW w:w="1584" w:type="dxa"/>
            <w:shd w:val="clear" w:color="auto" w:fill="auto"/>
            <w:noWrap/>
            <w:vAlign w:val="center"/>
            <w:hideMark/>
          </w:tcPr>
          <w:p w14:paraId="5A1CE19B" w14:textId="11A729C4" w:rsidR="002743D5" w:rsidRPr="009D3024" w:rsidRDefault="00552F81" w:rsidP="002743D5">
            <w:pPr>
              <w:pStyle w:val="TblAnexosLeft"/>
              <w:rPr>
                <w:sz w:val="14"/>
                <w:szCs w:val="14"/>
              </w:rPr>
            </w:pPr>
            <w:r w:rsidRPr="009D3024">
              <w:rPr>
                <w:sz w:val="14"/>
                <w:szCs w:val="14"/>
              </w:rPr>
              <w:t>Silver Pharma, S.R.L.</w:t>
            </w:r>
          </w:p>
        </w:tc>
        <w:tc>
          <w:tcPr>
            <w:tcW w:w="1158" w:type="dxa"/>
            <w:shd w:val="clear" w:color="auto" w:fill="auto"/>
            <w:noWrap/>
            <w:vAlign w:val="center"/>
            <w:hideMark/>
          </w:tcPr>
          <w:p w14:paraId="2107EC33" w14:textId="77777777" w:rsidR="002743D5" w:rsidRPr="009D3024" w:rsidRDefault="002743D5" w:rsidP="009D3024">
            <w:pPr>
              <w:pStyle w:val="TblAnexosRight"/>
              <w:rPr>
                <w:sz w:val="14"/>
                <w:szCs w:val="14"/>
              </w:rPr>
            </w:pPr>
            <w:r w:rsidRPr="009D3024">
              <w:rPr>
                <w:sz w:val="14"/>
                <w:szCs w:val="14"/>
              </w:rPr>
              <w:t>226,816.00</w:t>
            </w:r>
          </w:p>
        </w:tc>
        <w:tc>
          <w:tcPr>
            <w:tcW w:w="1008" w:type="dxa"/>
            <w:shd w:val="clear" w:color="auto" w:fill="auto"/>
            <w:noWrap/>
            <w:vAlign w:val="center"/>
            <w:hideMark/>
          </w:tcPr>
          <w:p w14:paraId="47FD21CA" w14:textId="77777777" w:rsidR="002743D5" w:rsidRPr="009D3024" w:rsidRDefault="002743D5" w:rsidP="000718F6">
            <w:pPr>
              <w:pStyle w:val="TblAnexosLeft"/>
              <w:jc w:val="center"/>
              <w:rPr>
                <w:sz w:val="14"/>
                <w:szCs w:val="14"/>
              </w:rPr>
            </w:pPr>
            <w:r w:rsidRPr="009D3024">
              <w:rPr>
                <w:sz w:val="14"/>
                <w:szCs w:val="14"/>
              </w:rPr>
              <w:t>2018-035</w:t>
            </w:r>
          </w:p>
        </w:tc>
        <w:tc>
          <w:tcPr>
            <w:tcW w:w="1292" w:type="dxa"/>
            <w:shd w:val="clear" w:color="auto" w:fill="auto"/>
            <w:noWrap/>
            <w:vAlign w:val="center"/>
            <w:hideMark/>
          </w:tcPr>
          <w:p w14:paraId="5506243D" w14:textId="77777777" w:rsidR="002743D5" w:rsidRPr="009D3024" w:rsidRDefault="002743D5" w:rsidP="009D3024">
            <w:pPr>
              <w:pStyle w:val="TblAnexosRight"/>
              <w:rPr>
                <w:sz w:val="14"/>
                <w:szCs w:val="14"/>
              </w:rPr>
            </w:pPr>
            <w:r w:rsidRPr="009D3024">
              <w:rPr>
                <w:sz w:val="14"/>
                <w:szCs w:val="14"/>
              </w:rPr>
              <w:t>5,670.00</w:t>
            </w:r>
          </w:p>
        </w:tc>
        <w:tc>
          <w:tcPr>
            <w:tcW w:w="1512" w:type="dxa"/>
            <w:shd w:val="clear" w:color="auto" w:fill="auto"/>
            <w:noWrap/>
            <w:vAlign w:val="center"/>
            <w:hideMark/>
          </w:tcPr>
          <w:p w14:paraId="67A91A8A" w14:textId="77777777" w:rsidR="002743D5" w:rsidRPr="009D3024" w:rsidRDefault="002743D5" w:rsidP="002743D5">
            <w:pPr>
              <w:pStyle w:val="TblAnexosLeft"/>
              <w:rPr>
                <w:sz w:val="14"/>
                <w:szCs w:val="14"/>
              </w:rPr>
            </w:pPr>
            <w:r w:rsidRPr="009D3024">
              <w:rPr>
                <w:sz w:val="14"/>
                <w:szCs w:val="14"/>
              </w:rPr>
              <w:t>1000000212</w:t>
            </w:r>
          </w:p>
        </w:tc>
        <w:tc>
          <w:tcPr>
            <w:tcW w:w="1326" w:type="dxa"/>
            <w:shd w:val="clear" w:color="auto" w:fill="auto"/>
            <w:noWrap/>
            <w:vAlign w:val="center"/>
            <w:hideMark/>
          </w:tcPr>
          <w:p w14:paraId="5D6C0CED" w14:textId="1683435D" w:rsidR="002743D5" w:rsidRPr="009D3024" w:rsidRDefault="00552F81" w:rsidP="002743D5">
            <w:pPr>
              <w:pStyle w:val="TblAnexosLeft"/>
              <w:rPr>
                <w:sz w:val="14"/>
                <w:szCs w:val="14"/>
              </w:rPr>
            </w:pPr>
            <w:r w:rsidRPr="009D3024">
              <w:rPr>
                <w:sz w:val="14"/>
                <w:szCs w:val="14"/>
              </w:rPr>
              <w:t>Banco Lopez de Haro</w:t>
            </w:r>
          </w:p>
        </w:tc>
        <w:tc>
          <w:tcPr>
            <w:tcW w:w="1440" w:type="dxa"/>
            <w:shd w:val="clear" w:color="auto" w:fill="auto"/>
            <w:noWrap/>
            <w:vAlign w:val="center"/>
            <w:hideMark/>
          </w:tcPr>
          <w:p w14:paraId="1538D66A"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5F1D5FEB" w14:textId="77777777" w:rsidTr="00D9212E">
        <w:trPr>
          <w:trHeight w:val="302"/>
          <w:jc w:val="center"/>
        </w:trPr>
        <w:tc>
          <w:tcPr>
            <w:tcW w:w="467" w:type="dxa"/>
            <w:shd w:val="clear" w:color="auto" w:fill="auto"/>
            <w:noWrap/>
            <w:vAlign w:val="center"/>
            <w:hideMark/>
          </w:tcPr>
          <w:p w14:paraId="7B39E8C3" w14:textId="7440A1BB" w:rsidR="002743D5" w:rsidRPr="009D3024" w:rsidRDefault="002743D5" w:rsidP="002743D5">
            <w:pPr>
              <w:pStyle w:val="TblAnexosCenter"/>
              <w:rPr>
                <w:sz w:val="14"/>
                <w:szCs w:val="14"/>
              </w:rPr>
            </w:pPr>
            <w:r w:rsidRPr="009D3024">
              <w:rPr>
                <w:sz w:val="14"/>
                <w:szCs w:val="14"/>
              </w:rPr>
              <w:t>10</w:t>
            </w:r>
          </w:p>
        </w:tc>
        <w:tc>
          <w:tcPr>
            <w:tcW w:w="1584" w:type="dxa"/>
            <w:shd w:val="clear" w:color="auto" w:fill="auto"/>
            <w:noWrap/>
            <w:vAlign w:val="center"/>
            <w:hideMark/>
          </w:tcPr>
          <w:p w14:paraId="77A36A56" w14:textId="17FDF916" w:rsidR="002743D5" w:rsidRPr="009D3024" w:rsidRDefault="00552F81" w:rsidP="002743D5">
            <w:pPr>
              <w:pStyle w:val="TblAnexosLeft"/>
              <w:rPr>
                <w:sz w:val="14"/>
                <w:szCs w:val="14"/>
              </w:rPr>
            </w:pPr>
            <w:r w:rsidRPr="009D3024">
              <w:rPr>
                <w:sz w:val="14"/>
                <w:szCs w:val="14"/>
              </w:rPr>
              <w:t>Dr. Collado</w:t>
            </w:r>
          </w:p>
        </w:tc>
        <w:tc>
          <w:tcPr>
            <w:tcW w:w="1158" w:type="dxa"/>
            <w:shd w:val="clear" w:color="auto" w:fill="auto"/>
            <w:noWrap/>
            <w:vAlign w:val="center"/>
            <w:hideMark/>
          </w:tcPr>
          <w:p w14:paraId="53335BDA" w14:textId="77777777" w:rsidR="002743D5" w:rsidRPr="009D3024" w:rsidRDefault="002743D5" w:rsidP="009D3024">
            <w:pPr>
              <w:pStyle w:val="TblAnexosRight"/>
              <w:rPr>
                <w:sz w:val="14"/>
                <w:szCs w:val="14"/>
              </w:rPr>
            </w:pPr>
            <w:r w:rsidRPr="009D3024">
              <w:rPr>
                <w:sz w:val="14"/>
                <w:szCs w:val="14"/>
              </w:rPr>
              <w:t>1,896,180.92</w:t>
            </w:r>
          </w:p>
        </w:tc>
        <w:tc>
          <w:tcPr>
            <w:tcW w:w="1008" w:type="dxa"/>
            <w:shd w:val="clear" w:color="auto" w:fill="auto"/>
            <w:noWrap/>
            <w:vAlign w:val="center"/>
            <w:hideMark/>
          </w:tcPr>
          <w:p w14:paraId="7457A8B6" w14:textId="77777777" w:rsidR="002743D5" w:rsidRPr="009D3024" w:rsidRDefault="002743D5" w:rsidP="000718F6">
            <w:pPr>
              <w:pStyle w:val="TblAnexosLeft"/>
              <w:jc w:val="center"/>
              <w:rPr>
                <w:sz w:val="14"/>
                <w:szCs w:val="14"/>
              </w:rPr>
            </w:pPr>
            <w:r w:rsidRPr="009D3024">
              <w:rPr>
                <w:sz w:val="14"/>
                <w:szCs w:val="14"/>
              </w:rPr>
              <w:t>2018-020</w:t>
            </w:r>
          </w:p>
        </w:tc>
        <w:tc>
          <w:tcPr>
            <w:tcW w:w="1292" w:type="dxa"/>
            <w:shd w:val="clear" w:color="auto" w:fill="auto"/>
            <w:noWrap/>
            <w:vAlign w:val="center"/>
            <w:hideMark/>
          </w:tcPr>
          <w:p w14:paraId="61F04B3F" w14:textId="77777777" w:rsidR="002743D5" w:rsidRPr="009D3024" w:rsidRDefault="002743D5" w:rsidP="009D3024">
            <w:pPr>
              <w:pStyle w:val="TblAnexosRight"/>
              <w:rPr>
                <w:sz w:val="14"/>
                <w:szCs w:val="14"/>
              </w:rPr>
            </w:pPr>
            <w:r w:rsidRPr="009D3024">
              <w:rPr>
                <w:sz w:val="14"/>
                <w:szCs w:val="14"/>
              </w:rPr>
              <w:t>47,404,523.00</w:t>
            </w:r>
          </w:p>
        </w:tc>
        <w:tc>
          <w:tcPr>
            <w:tcW w:w="1512" w:type="dxa"/>
            <w:shd w:val="clear" w:color="auto" w:fill="auto"/>
            <w:noWrap/>
            <w:vAlign w:val="center"/>
            <w:hideMark/>
          </w:tcPr>
          <w:p w14:paraId="5A8396E9" w14:textId="77777777" w:rsidR="002743D5" w:rsidRPr="009D3024" w:rsidRDefault="002743D5" w:rsidP="002743D5">
            <w:pPr>
              <w:pStyle w:val="TblAnexosLeft"/>
              <w:rPr>
                <w:sz w:val="14"/>
                <w:szCs w:val="14"/>
              </w:rPr>
            </w:pPr>
            <w:r w:rsidRPr="009D3024">
              <w:rPr>
                <w:sz w:val="14"/>
                <w:szCs w:val="14"/>
              </w:rPr>
              <w:t>G055571</w:t>
            </w:r>
          </w:p>
        </w:tc>
        <w:tc>
          <w:tcPr>
            <w:tcW w:w="1326" w:type="dxa"/>
            <w:shd w:val="clear" w:color="auto" w:fill="auto"/>
            <w:noWrap/>
            <w:vAlign w:val="center"/>
            <w:hideMark/>
          </w:tcPr>
          <w:p w14:paraId="05415F7C" w14:textId="1FF02202"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37F8CEAC"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76864D6" w14:textId="77777777" w:rsidTr="00D9212E">
        <w:trPr>
          <w:trHeight w:val="302"/>
          <w:jc w:val="center"/>
        </w:trPr>
        <w:tc>
          <w:tcPr>
            <w:tcW w:w="467" w:type="dxa"/>
            <w:shd w:val="clear" w:color="auto" w:fill="auto"/>
            <w:noWrap/>
            <w:vAlign w:val="center"/>
            <w:hideMark/>
          </w:tcPr>
          <w:p w14:paraId="04F5A67F" w14:textId="2A48209B" w:rsidR="002743D5" w:rsidRPr="009D3024" w:rsidRDefault="002743D5" w:rsidP="002743D5">
            <w:pPr>
              <w:pStyle w:val="TblAnexosCenter"/>
              <w:rPr>
                <w:sz w:val="14"/>
                <w:szCs w:val="14"/>
              </w:rPr>
            </w:pPr>
            <w:r w:rsidRPr="009D3024">
              <w:rPr>
                <w:sz w:val="14"/>
                <w:szCs w:val="14"/>
              </w:rPr>
              <w:t>11</w:t>
            </w:r>
          </w:p>
        </w:tc>
        <w:tc>
          <w:tcPr>
            <w:tcW w:w="1584" w:type="dxa"/>
            <w:shd w:val="clear" w:color="auto" w:fill="auto"/>
            <w:noWrap/>
            <w:vAlign w:val="center"/>
            <w:hideMark/>
          </w:tcPr>
          <w:p w14:paraId="5F010DBB" w14:textId="7266FED3" w:rsidR="002743D5" w:rsidRPr="009D3024" w:rsidRDefault="00552F81" w:rsidP="002743D5">
            <w:pPr>
              <w:pStyle w:val="TblAnexosLeft"/>
              <w:rPr>
                <w:sz w:val="14"/>
                <w:szCs w:val="14"/>
              </w:rPr>
            </w:pPr>
            <w:r w:rsidRPr="009D3024">
              <w:rPr>
                <w:sz w:val="14"/>
                <w:szCs w:val="14"/>
              </w:rPr>
              <w:t>Laboratorios Orbis, S.A</w:t>
            </w:r>
          </w:p>
        </w:tc>
        <w:tc>
          <w:tcPr>
            <w:tcW w:w="1158" w:type="dxa"/>
            <w:shd w:val="clear" w:color="auto" w:fill="auto"/>
            <w:noWrap/>
            <w:vAlign w:val="center"/>
            <w:hideMark/>
          </w:tcPr>
          <w:p w14:paraId="4678B698" w14:textId="77777777" w:rsidR="002743D5" w:rsidRPr="009D3024" w:rsidRDefault="002743D5" w:rsidP="009D3024">
            <w:pPr>
              <w:pStyle w:val="TblAnexosRight"/>
              <w:rPr>
                <w:sz w:val="14"/>
                <w:szCs w:val="14"/>
              </w:rPr>
            </w:pPr>
            <w:r w:rsidRPr="009D3024">
              <w:rPr>
                <w:sz w:val="14"/>
                <w:szCs w:val="14"/>
              </w:rPr>
              <w:t>374,700.00</w:t>
            </w:r>
          </w:p>
        </w:tc>
        <w:tc>
          <w:tcPr>
            <w:tcW w:w="1008" w:type="dxa"/>
            <w:shd w:val="clear" w:color="auto" w:fill="auto"/>
            <w:noWrap/>
            <w:vAlign w:val="center"/>
            <w:hideMark/>
          </w:tcPr>
          <w:p w14:paraId="2001C222" w14:textId="77777777" w:rsidR="002743D5" w:rsidRPr="009D3024" w:rsidRDefault="002743D5" w:rsidP="000718F6">
            <w:pPr>
              <w:pStyle w:val="TblAnexosLeft"/>
              <w:jc w:val="center"/>
              <w:rPr>
                <w:sz w:val="14"/>
                <w:szCs w:val="14"/>
              </w:rPr>
            </w:pPr>
            <w:r w:rsidRPr="009D3024">
              <w:rPr>
                <w:sz w:val="14"/>
                <w:szCs w:val="14"/>
              </w:rPr>
              <w:t>2018-633</w:t>
            </w:r>
          </w:p>
        </w:tc>
        <w:tc>
          <w:tcPr>
            <w:tcW w:w="1292" w:type="dxa"/>
            <w:shd w:val="clear" w:color="auto" w:fill="auto"/>
            <w:noWrap/>
            <w:vAlign w:val="center"/>
            <w:hideMark/>
          </w:tcPr>
          <w:p w14:paraId="7E814ED1" w14:textId="77777777" w:rsidR="002743D5" w:rsidRPr="009D3024" w:rsidRDefault="002743D5" w:rsidP="009D3024">
            <w:pPr>
              <w:pStyle w:val="TblAnexosRight"/>
              <w:rPr>
                <w:sz w:val="14"/>
                <w:szCs w:val="14"/>
              </w:rPr>
            </w:pPr>
            <w:r w:rsidRPr="009D3024">
              <w:rPr>
                <w:sz w:val="14"/>
                <w:szCs w:val="14"/>
              </w:rPr>
              <w:t>9,367,500.00</w:t>
            </w:r>
          </w:p>
        </w:tc>
        <w:tc>
          <w:tcPr>
            <w:tcW w:w="1512" w:type="dxa"/>
            <w:shd w:val="clear" w:color="auto" w:fill="auto"/>
            <w:noWrap/>
            <w:vAlign w:val="center"/>
            <w:hideMark/>
          </w:tcPr>
          <w:p w14:paraId="41B9982B" w14:textId="77777777" w:rsidR="002743D5" w:rsidRPr="009D3024" w:rsidRDefault="002743D5" w:rsidP="002743D5">
            <w:pPr>
              <w:pStyle w:val="TblAnexosLeft"/>
              <w:rPr>
                <w:sz w:val="14"/>
                <w:szCs w:val="14"/>
              </w:rPr>
            </w:pPr>
            <w:r w:rsidRPr="009D3024">
              <w:rPr>
                <w:sz w:val="14"/>
                <w:szCs w:val="14"/>
              </w:rPr>
              <w:t>CGP-2018/384</w:t>
            </w:r>
          </w:p>
        </w:tc>
        <w:tc>
          <w:tcPr>
            <w:tcW w:w="1326" w:type="dxa"/>
            <w:shd w:val="clear" w:color="auto" w:fill="auto"/>
            <w:noWrap/>
            <w:vAlign w:val="center"/>
            <w:hideMark/>
          </w:tcPr>
          <w:p w14:paraId="080F875C" w14:textId="5A15CA1B"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56C890D0"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150B9E8" w14:textId="77777777" w:rsidTr="00D9212E">
        <w:trPr>
          <w:trHeight w:val="302"/>
          <w:jc w:val="center"/>
        </w:trPr>
        <w:tc>
          <w:tcPr>
            <w:tcW w:w="467" w:type="dxa"/>
            <w:shd w:val="clear" w:color="auto" w:fill="auto"/>
            <w:noWrap/>
            <w:vAlign w:val="center"/>
            <w:hideMark/>
          </w:tcPr>
          <w:p w14:paraId="2AF14773" w14:textId="240AEB9E" w:rsidR="002743D5" w:rsidRPr="009D3024" w:rsidRDefault="002743D5" w:rsidP="002743D5">
            <w:pPr>
              <w:pStyle w:val="TblAnexosCenter"/>
              <w:rPr>
                <w:sz w:val="14"/>
                <w:szCs w:val="14"/>
              </w:rPr>
            </w:pPr>
            <w:r w:rsidRPr="009D3024">
              <w:rPr>
                <w:sz w:val="14"/>
                <w:szCs w:val="14"/>
              </w:rPr>
              <w:t>12</w:t>
            </w:r>
          </w:p>
        </w:tc>
        <w:tc>
          <w:tcPr>
            <w:tcW w:w="1584" w:type="dxa"/>
            <w:shd w:val="clear" w:color="auto" w:fill="auto"/>
            <w:noWrap/>
            <w:vAlign w:val="center"/>
            <w:hideMark/>
          </w:tcPr>
          <w:p w14:paraId="054EDB3A" w14:textId="78C47118" w:rsidR="002743D5" w:rsidRPr="009D3024" w:rsidRDefault="00552F81" w:rsidP="002743D5">
            <w:pPr>
              <w:pStyle w:val="TblAnexosLeft"/>
              <w:rPr>
                <w:sz w:val="14"/>
                <w:szCs w:val="14"/>
              </w:rPr>
            </w:pPr>
            <w:r w:rsidRPr="009D3024">
              <w:rPr>
                <w:sz w:val="14"/>
                <w:szCs w:val="14"/>
              </w:rPr>
              <w:t>Bio-Nuclear</w:t>
            </w:r>
          </w:p>
        </w:tc>
        <w:tc>
          <w:tcPr>
            <w:tcW w:w="1158" w:type="dxa"/>
            <w:shd w:val="clear" w:color="auto" w:fill="auto"/>
            <w:noWrap/>
            <w:vAlign w:val="center"/>
            <w:hideMark/>
          </w:tcPr>
          <w:p w14:paraId="3D3CE862" w14:textId="77777777" w:rsidR="002743D5" w:rsidRPr="009D3024" w:rsidRDefault="002743D5" w:rsidP="009D3024">
            <w:pPr>
              <w:pStyle w:val="TblAnexosRight"/>
              <w:rPr>
                <w:sz w:val="14"/>
                <w:szCs w:val="14"/>
              </w:rPr>
            </w:pPr>
            <w:r w:rsidRPr="009D3024">
              <w:rPr>
                <w:sz w:val="14"/>
                <w:szCs w:val="14"/>
              </w:rPr>
              <w:t>1,386,000.00</w:t>
            </w:r>
          </w:p>
        </w:tc>
        <w:tc>
          <w:tcPr>
            <w:tcW w:w="1008" w:type="dxa"/>
            <w:shd w:val="clear" w:color="auto" w:fill="auto"/>
            <w:noWrap/>
            <w:vAlign w:val="center"/>
            <w:hideMark/>
          </w:tcPr>
          <w:p w14:paraId="64ABC6CD" w14:textId="77777777" w:rsidR="002743D5" w:rsidRPr="009D3024" w:rsidRDefault="002743D5" w:rsidP="000718F6">
            <w:pPr>
              <w:pStyle w:val="TblAnexosLeft"/>
              <w:jc w:val="center"/>
              <w:rPr>
                <w:sz w:val="14"/>
                <w:szCs w:val="14"/>
              </w:rPr>
            </w:pPr>
            <w:r w:rsidRPr="009D3024">
              <w:rPr>
                <w:sz w:val="14"/>
                <w:szCs w:val="14"/>
              </w:rPr>
              <w:t>2018-012</w:t>
            </w:r>
          </w:p>
        </w:tc>
        <w:tc>
          <w:tcPr>
            <w:tcW w:w="1292" w:type="dxa"/>
            <w:shd w:val="clear" w:color="auto" w:fill="auto"/>
            <w:noWrap/>
            <w:vAlign w:val="center"/>
            <w:hideMark/>
          </w:tcPr>
          <w:p w14:paraId="2CF68017" w14:textId="77777777" w:rsidR="002743D5" w:rsidRPr="009D3024" w:rsidRDefault="002743D5" w:rsidP="009D3024">
            <w:pPr>
              <w:pStyle w:val="TblAnexosRight"/>
              <w:rPr>
                <w:sz w:val="14"/>
                <w:szCs w:val="14"/>
              </w:rPr>
            </w:pPr>
            <w:r w:rsidRPr="009D3024">
              <w:rPr>
                <w:sz w:val="14"/>
                <w:szCs w:val="14"/>
              </w:rPr>
              <w:t>34,650,000.00</w:t>
            </w:r>
          </w:p>
        </w:tc>
        <w:tc>
          <w:tcPr>
            <w:tcW w:w="1512" w:type="dxa"/>
            <w:shd w:val="clear" w:color="auto" w:fill="auto"/>
            <w:noWrap/>
            <w:vAlign w:val="center"/>
            <w:hideMark/>
          </w:tcPr>
          <w:p w14:paraId="079CAF20" w14:textId="77777777" w:rsidR="002743D5" w:rsidRPr="009D3024" w:rsidRDefault="002743D5" w:rsidP="002743D5">
            <w:pPr>
              <w:pStyle w:val="TblAnexosLeft"/>
              <w:rPr>
                <w:sz w:val="14"/>
                <w:szCs w:val="14"/>
              </w:rPr>
            </w:pPr>
            <w:r w:rsidRPr="009D3024">
              <w:rPr>
                <w:sz w:val="14"/>
                <w:szCs w:val="14"/>
              </w:rPr>
              <w:t>1-2-710-0096488/7787</w:t>
            </w:r>
          </w:p>
        </w:tc>
        <w:tc>
          <w:tcPr>
            <w:tcW w:w="1326" w:type="dxa"/>
            <w:shd w:val="clear" w:color="auto" w:fill="auto"/>
            <w:noWrap/>
            <w:vAlign w:val="center"/>
            <w:hideMark/>
          </w:tcPr>
          <w:p w14:paraId="20F71E04" w14:textId="0FC0F624" w:rsidR="002743D5" w:rsidRPr="009D3024" w:rsidRDefault="00552F81" w:rsidP="002743D5">
            <w:pPr>
              <w:pStyle w:val="TblAnexosLeft"/>
              <w:rPr>
                <w:sz w:val="14"/>
                <w:szCs w:val="14"/>
              </w:rPr>
            </w:pPr>
            <w:r w:rsidRPr="009D3024">
              <w:rPr>
                <w:sz w:val="14"/>
                <w:szCs w:val="14"/>
              </w:rPr>
              <w:t>La Colonial</w:t>
            </w:r>
          </w:p>
        </w:tc>
        <w:tc>
          <w:tcPr>
            <w:tcW w:w="1440" w:type="dxa"/>
            <w:shd w:val="clear" w:color="auto" w:fill="auto"/>
            <w:noWrap/>
            <w:vAlign w:val="center"/>
            <w:hideMark/>
          </w:tcPr>
          <w:p w14:paraId="43474C8E"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4818008E" w14:textId="77777777" w:rsidTr="00D9212E">
        <w:trPr>
          <w:trHeight w:val="302"/>
          <w:jc w:val="center"/>
        </w:trPr>
        <w:tc>
          <w:tcPr>
            <w:tcW w:w="467" w:type="dxa"/>
            <w:shd w:val="clear" w:color="auto" w:fill="auto"/>
            <w:noWrap/>
            <w:vAlign w:val="center"/>
            <w:hideMark/>
          </w:tcPr>
          <w:p w14:paraId="30F8B659" w14:textId="112969DB" w:rsidR="002743D5" w:rsidRPr="009D3024" w:rsidRDefault="002743D5" w:rsidP="002743D5">
            <w:pPr>
              <w:pStyle w:val="TblAnexosCenter"/>
              <w:rPr>
                <w:sz w:val="14"/>
                <w:szCs w:val="14"/>
              </w:rPr>
            </w:pPr>
            <w:r w:rsidRPr="009D3024">
              <w:rPr>
                <w:sz w:val="14"/>
                <w:szCs w:val="14"/>
              </w:rPr>
              <w:t>13</w:t>
            </w:r>
          </w:p>
        </w:tc>
        <w:tc>
          <w:tcPr>
            <w:tcW w:w="1584" w:type="dxa"/>
            <w:shd w:val="clear" w:color="auto" w:fill="auto"/>
            <w:noWrap/>
            <w:vAlign w:val="center"/>
            <w:hideMark/>
          </w:tcPr>
          <w:p w14:paraId="50784F98" w14:textId="0F881F73" w:rsidR="002743D5" w:rsidRPr="009D3024" w:rsidRDefault="00552F81" w:rsidP="002743D5">
            <w:pPr>
              <w:pStyle w:val="TblAnexosLeft"/>
              <w:rPr>
                <w:sz w:val="14"/>
                <w:szCs w:val="14"/>
              </w:rPr>
            </w:pPr>
            <w:r w:rsidRPr="009D3024">
              <w:rPr>
                <w:sz w:val="14"/>
                <w:szCs w:val="14"/>
              </w:rPr>
              <w:t>Abbvie, S.R.L.</w:t>
            </w:r>
          </w:p>
        </w:tc>
        <w:tc>
          <w:tcPr>
            <w:tcW w:w="1158" w:type="dxa"/>
            <w:shd w:val="clear" w:color="auto" w:fill="auto"/>
            <w:noWrap/>
            <w:vAlign w:val="center"/>
            <w:hideMark/>
          </w:tcPr>
          <w:p w14:paraId="32925D33" w14:textId="77777777" w:rsidR="002743D5" w:rsidRPr="009D3024" w:rsidRDefault="002743D5" w:rsidP="009D3024">
            <w:pPr>
              <w:pStyle w:val="TblAnexosRight"/>
              <w:rPr>
                <w:sz w:val="14"/>
                <w:szCs w:val="14"/>
              </w:rPr>
            </w:pPr>
            <w:r w:rsidRPr="009D3024">
              <w:rPr>
                <w:sz w:val="14"/>
                <w:szCs w:val="14"/>
              </w:rPr>
              <w:t>1,155,600.00</w:t>
            </w:r>
          </w:p>
        </w:tc>
        <w:tc>
          <w:tcPr>
            <w:tcW w:w="1008" w:type="dxa"/>
            <w:shd w:val="clear" w:color="auto" w:fill="auto"/>
            <w:noWrap/>
            <w:vAlign w:val="center"/>
            <w:hideMark/>
          </w:tcPr>
          <w:p w14:paraId="340E4558" w14:textId="77777777" w:rsidR="002743D5" w:rsidRPr="009D3024" w:rsidRDefault="002743D5" w:rsidP="000718F6">
            <w:pPr>
              <w:pStyle w:val="TblAnexosLeft"/>
              <w:jc w:val="center"/>
              <w:rPr>
                <w:sz w:val="14"/>
                <w:szCs w:val="14"/>
              </w:rPr>
            </w:pPr>
            <w:r w:rsidRPr="009D3024">
              <w:rPr>
                <w:sz w:val="14"/>
                <w:szCs w:val="14"/>
              </w:rPr>
              <w:t>2019-082</w:t>
            </w:r>
          </w:p>
        </w:tc>
        <w:tc>
          <w:tcPr>
            <w:tcW w:w="1292" w:type="dxa"/>
            <w:shd w:val="clear" w:color="auto" w:fill="auto"/>
            <w:noWrap/>
            <w:vAlign w:val="center"/>
            <w:hideMark/>
          </w:tcPr>
          <w:p w14:paraId="22871650" w14:textId="77777777" w:rsidR="002743D5" w:rsidRPr="009D3024" w:rsidRDefault="002743D5" w:rsidP="009D3024">
            <w:pPr>
              <w:pStyle w:val="TblAnexosRight"/>
              <w:rPr>
                <w:sz w:val="14"/>
                <w:szCs w:val="14"/>
              </w:rPr>
            </w:pPr>
            <w:r w:rsidRPr="009D3024">
              <w:rPr>
                <w:sz w:val="14"/>
                <w:szCs w:val="14"/>
              </w:rPr>
              <w:t>28,890,000.00</w:t>
            </w:r>
          </w:p>
        </w:tc>
        <w:tc>
          <w:tcPr>
            <w:tcW w:w="1512" w:type="dxa"/>
            <w:shd w:val="clear" w:color="auto" w:fill="auto"/>
            <w:noWrap/>
            <w:vAlign w:val="center"/>
            <w:hideMark/>
          </w:tcPr>
          <w:p w14:paraId="336FD0A2" w14:textId="77777777" w:rsidR="002743D5" w:rsidRPr="009D3024" w:rsidRDefault="002743D5" w:rsidP="002743D5">
            <w:pPr>
              <w:pStyle w:val="TblAnexosLeft"/>
              <w:rPr>
                <w:sz w:val="14"/>
                <w:szCs w:val="14"/>
              </w:rPr>
            </w:pPr>
            <w:r w:rsidRPr="009D3024">
              <w:rPr>
                <w:sz w:val="14"/>
                <w:szCs w:val="14"/>
              </w:rPr>
              <w:t>554-8600151</w:t>
            </w:r>
          </w:p>
        </w:tc>
        <w:tc>
          <w:tcPr>
            <w:tcW w:w="1326" w:type="dxa"/>
            <w:shd w:val="clear" w:color="auto" w:fill="auto"/>
            <w:noWrap/>
            <w:vAlign w:val="center"/>
            <w:hideMark/>
          </w:tcPr>
          <w:p w14:paraId="63A39AF6" w14:textId="7E4CF84A" w:rsidR="002743D5" w:rsidRPr="009D3024" w:rsidRDefault="00552F81" w:rsidP="002743D5">
            <w:pPr>
              <w:pStyle w:val="TblAnexosLeft"/>
              <w:rPr>
                <w:sz w:val="14"/>
                <w:szCs w:val="14"/>
              </w:rPr>
            </w:pPr>
            <w:r w:rsidRPr="009D3024">
              <w:rPr>
                <w:sz w:val="14"/>
                <w:szCs w:val="14"/>
              </w:rPr>
              <w:t>Citibank</w:t>
            </w:r>
          </w:p>
        </w:tc>
        <w:tc>
          <w:tcPr>
            <w:tcW w:w="1440" w:type="dxa"/>
            <w:shd w:val="clear" w:color="auto" w:fill="auto"/>
            <w:noWrap/>
            <w:vAlign w:val="center"/>
            <w:hideMark/>
          </w:tcPr>
          <w:p w14:paraId="167CAD7B" w14:textId="77777777" w:rsidR="002743D5" w:rsidRPr="009D3024" w:rsidRDefault="002743D5" w:rsidP="002743D5">
            <w:pPr>
              <w:pStyle w:val="TblAnexosLeft"/>
              <w:rPr>
                <w:sz w:val="14"/>
                <w:szCs w:val="14"/>
              </w:rPr>
            </w:pPr>
            <w:r w:rsidRPr="009D3024">
              <w:rPr>
                <w:sz w:val="14"/>
                <w:szCs w:val="14"/>
              </w:rPr>
              <w:t>PEEX-2019-0004</w:t>
            </w:r>
          </w:p>
        </w:tc>
      </w:tr>
      <w:tr w:rsidR="009D3024" w:rsidRPr="009D3024" w14:paraId="7F48D1FF" w14:textId="77777777" w:rsidTr="00D9212E">
        <w:trPr>
          <w:trHeight w:val="302"/>
          <w:jc w:val="center"/>
        </w:trPr>
        <w:tc>
          <w:tcPr>
            <w:tcW w:w="467" w:type="dxa"/>
            <w:shd w:val="clear" w:color="auto" w:fill="auto"/>
            <w:noWrap/>
            <w:vAlign w:val="center"/>
            <w:hideMark/>
          </w:tcPr>
          <w:p w14:paraId="5BDA1C41" w14:textId="22A5472E" w:rsidR="002743D5" w:rsidRPr="009D3024" w:rsidRDefault="002743D5" w:rsidP="002743D5">
            <w:pPr>
              <w:pStyle w:val="TblAnexosCenter"/>
              <w:rPr>
                <w:sz w:val="14"/>
                <w:szCs w:val="14"/>
              </w:rPr>
            </w:pPr>
            <w:r w:rsidRPr="009D3024">
              <w:rPr>
                <w:sz w:val="14"/>
                <w:szCs w:val="14"/>
              </w:rPr>
              <w:t>14</w:t>
            </w:r>
          </w:p>
        </w:tc>
        <w:tc>
          <w:tcPr>
            <w:tcW w:w="1584" w:type="dxa"/>
            <w:shd w:val="clear" w:color="auto" w:fill="auto"/>
            <w:noWrap/>
            <w:vAlign w:val="center"/>
            <w:hideMark/>
          </w:tcPr>
          <w:p w14:paraId="597ACD31" w14:textId="39FCC4B9"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571EBA00" w14:textId="77777777" w:rsidR="002743D5" w:rsidRPr="009D3024" w:rsidRDefault="002743D5" w:rsidP="009D3024">
            <w:pPr>
              <w:pStyle w:val="TblAnexosRight"/>
              <w:rPr>
                <w:sz w:val="14"/>
                <w:szCs w:val="14"/>
              </w:rPr>
            </w:pPr>
            <w:r w:rsidRPr="009D3024">
              <w:rPr>
                <w:sz w:val="14"/>
                <w:szCs w:val="14"/>
              </w:rPr>
              <w:t>72,000.00</w:t>
            </w:r>
          </w:p>
        </w:tc>
        <w:tc>
          <w:tcPr>
            <w:tcW w:w="1008" w:type="dxa"/>
            <w:shd w:val="clear" w:color="auto" w:fill="auto"/>
            <w:noWrap/>
            <w:vAlign w:val="center"/>
            <w:hideMark/>
          </w:tcPr>
          <w:p w14:paraId="50D26CBD" w14:textId="77777777" w:rsidR="002743D5" w:rsidRPr="009D3024" w:rsidRDefault="002743D5" w:rsidP="000718F6">
            <w:pPr>
              <w:pStyle w:val="TblAnexosLeft"/>
              <w:jc w:val="center"/>
              <w:rPr>
                <w:sz w:val="14"/>
                <w:szCs w:val="14"/>
              </w:rPr>
            </w:pPr>
            <w:r w:rsidRPr="009D3024">
              <w:rPr>
                <w:sz w:val="14"/>
                <w:szCs w:val="14"/>
              </w:rPr>
              <w:t>2019-017</w:t>
            </w:r>
          </w:p>
        </w:tc>
        <w:tc>
          <w:tcPr>
            <w:tcW w:w="1292" w:type="dxa"/>
            <w:shd w:val="clear" w:color="auto" w:fill="auto"/>
            <w:noWrap/>
            <w:vAlign w:val="center"/>
            <w:hideMark/>
          </w:tcPr>
          <w:p w14:paraId="33A2673A" w14:textId="77777777" w:rsidR="002743D5" w:rsidRPr="009D3024" w:rsidRDefault="002743D5" w:rsidP="009D3024">
            <w:pPr>
              <w:pStyle w:val="TblAnexosRight"/>
              <w:rPr>
                <w:sz w:val="14"/>
                <w:szCs w:val="14"/>
              </w:rPr>
            </w:pPr>
            <w:r w:rsidRPr="009D3024">
              <w:rPr>
                <w:sz w:val="14"/>
                <w:szCs w:val="14"/>
              </w:rPr>
              <w:t>1,800,000.00</w:t>
            </w:r>
          </w:p>
        </w:tc>
        <w:tc>
          <w:tcPr>
            <w:tcW w:w="1512" w:type="dxa"/>
            <w:shd w:val="clear" w:color="auto" w:fill="auto"/>
            <w:noWrap/>
            <w:vAlign w:val="center"/>
            <w:hideMark/>
          </w:tcPr>
          <w:p w14:paraId="785EEA5E" w14:textId="77777777" w:rsidR="002743D5" w:rsidRPr="009D3024" w:rsidRDefault="002743D5" w:rsidP="002743D5">
            <w:pPr>
              <w:pStyle w:val="TblAnexosLeft"/>
              <w:rPr>
                <w:sz w:val="14"/>
                <w:szCs w:val="14"/>
              </w:rPr>
            </w:pPr>
            <w:r w:rsidRPr="009D3024">
              <w:rPr>
                <w:sz w:val="14"/>
                <w:szCs w:val="14"/>
              </w:rPr>
              <w:t>CGP-2019/00020</w:t>
            </w:r>
          </w:p>
        </w:tc>
        <w:tc>
          <w:tcPr>
            <w:tcW w:w="1326" w:type="dxa"/>
            <w:shd w:val="clear" w:color="auto" w:fill="auto"/>
            <w:noWrap/>
            <w:vAlign w:val="center"/>
            <w:hideMark/>
          </w:tcPr>
          <w:p w14:paraId="6C52113B" w14:textId="7D338A1D"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236BF2A8" w14:textId="77777777" w:rsidR="002743D5" w:rsidRPr="009D3024" w:rsidRDefault="002743D5" w:rsidP="002743D5">
            <w:pPr>
              <w:pStyle w:val="TblAnexosLeft"/>
              <w:rPr>
                <w:sz w:val="14"/>
                <w:szCs w:val="14"/>
              </w:rPr>
            </w:pPr>
            <w:r w:rsidRPr="009D3024">
              <w:rPr>
                <w:sz w:val="14"/>
                <w:szCs w:val="14"/>
              </w:rPr>
              <w:t>LPN-2018-0011</w:t>
            </w:r>
          </w:p>
        </w:tc>
      </w:tr>
      <w:tr w:rsidR="009D3024" w:rsidRPr="009D3024" w14:paraId="329876E9" w14:textId="77777777" w:rsidTr="00D9212E">
        <w:trPr>
          <w:trHeight w:val="302"/>
          <w:jc w:val="center"/>
        </w:trPr>
        <w:tc>
          <w:tcPr>
            <w:tcW w:w="467" w:type="dxa"/>
            <w:shd w:val="clear" w:color="auto" w:fill="auto"/>
            <w:noWrap/>
            <w:vAlign w:val="center"/>
            <w:hideMark/>
          </w:tcPr>
          <w:p w14:paraId="27AD21F8" w14:textId="0F89D0BA" w:rsidR="002743D5" w:rsidRPr="009D3024" w:rsidRDefault="002743D5" w:rsidP="002743D5">
            <w:pPr>
              <w:pStyle w:val="TblAnexosCenter"/>
              <w:rPr>
                <w:sz w:val="14"/>
                <w:szCs w:val="14"/>
              </w:rPr>
            </w:pPr>
            <w:r w:rsidRPr="009D3024">
              <w:rPr>
                <w:sz w:val="14"/>
                <w:szCs w:val="14"/>
              </w:rPr>
              <w:t>15</w:t>
            </w:r>
          </w:p>
        </w:tc>
        <w:tc>
          <w:tcPr>
            <w:tcW w:w="1584" w:type="dxa"/>
            <w:shd w:val="clear" w:color="auto" w:fill="auto"/>
            <w:noWrap/>
            <w:vAlign w:val="center"/>
            <w:hideMark/>
          </w:tcPr>
          <w:p w14:paraId="37FCE429" w14:textId="5E43AEFB" w:rsidR="002743D5" w:rsidRPr="009D3024" w:rsidRDefault="00552F81" w:rsidP="002743D5">
            <w:pPr>
              <w:pStyle w:val="TblAnexosLeft"/>
              <w:rPr>
                <w:sz w:val="14"/>
                <w:szCs w:val="14"/>
              </w:rPr>
            </w:pPr>
            <w:r w:rsidRPr="009D3024">
              <w:rPr>
                <w:sz w:val="14"/>
                <w:szCs w:val="14"/>
              </w:rPr>
              <w:t>Novartis Caribe, S.A.</w:t>
            </w:r>
          </w:p>
        </w:tc>
        <w:tc>
          <w:tcPr>
            <w:tcW w:w="1158" w:type="dxa"/>
            <w:shd w:val="clear" w:color="auto" w:fill="auto"/>
            <w:noWrap/>
            <w:vAlign w:val="center"/>
            <w:hideMark/>
          </w:tcPr>
          <w:p w14:paraId="7BC9D427" w14:textId="77777777" w:rsidR="002743D5" w:rsidRPr="009D3024" w:rsidRDefault="002743D5" w:rsidP="009D3024">
            <w:pPr>
              <w:pStyle w:val="TblAnexosRight"/>
              <w:rPr>
                <w:sz w:val="14"/>
                <w:szCs w:val="14"/>
              </w:rPr>
            </w:pPr>
            <w:r w:rsidRPr="009D3024">
              <w:rPr>
                <w:sz w:val="14"/>
                <w:szCs w:val="14"/>
              </w:rPr>
              <w:t>1,458,600.00</w:t>
            </w:r>
          </w:p>
        </w:tc>
        <w:tc>
          <w:tcPr>
            <w:tcW w:w="1008" w:type="dxa"/>
            <w:shd w:val="clear" w:color="auto" w:fill="auto"/>
            <w:noWrap/>
            <w:vAlign w:val="center"/>
            <w:hideMark/>
          </w:tcPr>
          <w:p w14:paraId="08DCE584" w14:textId="77777777" w:rsidR="002743D5" w:rsidRPr="009D3024" w:rsidRDefault="002743D5" w:rsidP="000718F6">
            <w:pPr>
              <w:pStyle w:val="TblAnexosLeft"/>
              <w:jc w:val="center"/>
              <w:rPr>
                <w:sz w:val="14"/>
                <w:szCs w:val="14"/>
              </w:rPr>
            </w:pPr>
            <w:r w:rsidRPr="009D3024">
              <w:rPr>
                <w:sz w:val="14"/>
                <w:szCs w:val="14"/>
              </w:rPr>
              <w:t>2018-442</w:t>
            </w:r>
          </w:p>
        </w:tc>
        <w:tc>
          <w:tcPr>
            <w:tcW w:w="1292" w:type="dxa"/>
            <w:shd w:val="clear" w:color="auto" w:fill="auto"/>
            <w:noWrap/>
            <w:vAlign w:val="center"/>
            <w:hideMark/>
          </w:tcPr>
          <w:p w14:paraId="1D5DAA7C" w14:textId="77777777" w:rsidR="002743D5" w:rsidRPr="009D3024" w:rsidRDefault="002743D5" w:rsidP="009D3024">
            <w:pPr>
              <w:pStyle w:val="TblAnexosRight"/>
              <w:rPr>
                <w:sz w:val="14"/>
                <w:szCs w:val="14"/>
              </w:rPr>
            </w:pPr>
            <w:r w:rsidRPr="009D3024">
              <w:rPr>
                <w:sz w:val="14"/>
                <w:szCs w:val="14"/>
              </w:rPr>
              <w:t>36,465,000.00</w:t>
            </w:r>
          </w:p>
        </w:tc>
        <w:tc>
          <w:tcPr>
            <w:tcW w:w="1512" w:type="dxa"/>
            <w:shd w:val="clear" w:color="auto" w:fill="auto"/>
            <w:noWrap/>
            <w:vAlign w:val="center"/>
            <w:hideMark/>
          </w:tcPr>
          <w:p w14:paraId="2D620CFF" w14:textId="77777777" w:rsidR="002743D5" w:rsidRPr="009D3024" w:rsidRDefault="002743D5" w:rsidP="002743D5">
            <w:pPr>
              <w:pStyle w:val="TblAnexosLeft"/>
              <w:rPr>
                <w:sz w:val="14"/>
                <w:szCs w:val="14"/>
              </w:rPr>
            </w:pPr>
            <w:r w:rsidRPr="009D3024">
              <w:rPr>
                <w:sz w:val="14"/>
                <w:szCs w:val="14"/>
              </w:rPr>
              <w:t>5543600145</w:t>
            </w:r>
          </w:p>
        </w:tc>
        <w:tc>
          <w:tcPr>
            <w:tcW w:w="1326" w:type="dxa"/>
            <w:shd w:val="clear" w:color="auto" w:fill="auto"/>
            <w:noWrap/>
            <w:vAlign w:val="center"/>
            <w:hideMark/>
          </w:tcPr>
          <w:p w14:paraId="25996416" w14:textId="470DF183" w:rsidR="002743D5" w:rsidRPr="009D3024" w:rsidRDefault="00552F81" w:rsidP="002743D5">
            <w:pPr>
              <w:pStyle w:val="TblAnexosLeft"/>
              <w:rPr>
                <w:sz w:val="14"/>
                <w:szCs w:val="14"/>
              </w:rPr>
            </w:pPr>
            <w:r w:rsidRPr="009D3024">
              <w:rPr>
                <w:sz w:val="14"/>
                <w:szCs w:val="14"/>
              </w:rPr>
              <w:t>Citibank</w:t>
            </w:r>
          </w:p>
        </w:tc>
        <w:tc>
          <w:tcPr>
            <w:tcW w:w="1440" w:type="dxa"/>
            <w:shd w:val="clear" w:color="auto" w:fill="auto"/>
            <w:noWrap/>
            <w:vAlign w:val="center"/>
            <w:hideMark/>
          </w:tcPr>
          <w:p w14:paraId="08A1647B"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2D15B74" w14:textId="77777777" w:rsidTr="00D9212E">
        <w:trPr>
          <w:trHeight w:val="302"/>
          <w:jc w:val="center"/>
        </w:trPr>
        <w:tc>
          <w:tcPr>
            <w:tcW w:w="467" w:type="dxa"/>
            <w:shd w:val="clear" w:color="auto" w:fill="auto"/>
            <w:noWrap/>
            <w:vAlign w:val="center"/>
            <w:hideMark/>
          </w:tcPr>
          <w:p w14:paraId="1E169347" w14:textId="23E8EC6D" w:rsidR="002743D5" w:rsidRPr="009D3024" w:rsidRDefault="002743D5" w:rsidP="002743D5">
            <w:pPr>
              <w:pStyle w:val="TblAnexosCenter"/>
              <w:rPr>
                <w:sz w:val="14"/>
                <w:szCs w:val="14"/>
              </w:rPr>
            </w:pPr>
            <w:r w:rsidRPr="009D3024">
              <w:rPr>
                <w:sz w:val="14"/>
                <w:szCs w:val="14"/>
              </w:rPr>
              <w:t>16</w:t>
            </w:r>
          </w:p>
        </w:tc>
        <w:tc>
          <w:tcPr>
            <w:tcW w:w="1584" w:type="dxa"/>
            <w:shd w:val="clear" w:color="auto" w:fill="auto"/>
            <w:noWrap/>
            <w:vAlign w:val="center"/>
            <w:hideMark/>
          </w:tcPr>
          <w:p w14:paraId="631CBAF8" w14:textId="463F1582" w:rsidR="002743D5" w:rsidRPr="009D3024" w:rsidRDefault="00552F81" w:rsidP="002743D5">
            <w:pPr>
              <w:pStyle w:val="TblAnexosLeft"/>
              <w:rPr>
                <w:sz w:val="14"/>
                <w:szCs w:val="14"/>
              </w:rPr>
            </w:pPr>
            <w:r w:rsidRPr="009D3024">
              <w:rPr>
                <w:sz w:val="14"/>
                <w:szCs w:val="14"/>
              </w:rPr>
              <w:t>Global Distribution Products</w:t>
            </w:r>
          </w:p>
        </w:tc>
        <w:tc>
          <w:tcPr>
            <w:tcW w:w="1158" w:type="dxa"/>
            <w:shd w:val="clear" w:color="auto" w:fill="auto"/>
            <w:noWrap/>
            <w:vAlign w:val="center"/>
            <w:hideMark/>
          </w:tcPr>
          <w:p w14:paraId="603DB46D" w14:textId="77777777" w:rsidR="002743D5" w:rsidRPr="009D3024" w:rsidRDefault="002743D5" w:rsidP="009D3024">
            <w:pPr>
              <w:pStyle w:val="TblAnexosRight"/>
              <w:rPr>
                <w:sz w:val="14"/>
                <w:szCs w:val="14"/>
              </w:rPr>
            </w:pPr>
            <w:r w:rsidRPr="009D3024">
              <w:rPr>
                <w:sz w:val="14"/>
                <w:szCs w:val="14"/>
              </w:rPr>
              <w:t>152,313.14</w:t>
            </w:r>
          </w:p>
        </w:tc>
        <w:tc>
          <w:tcPr>
            <w:tcW w:w="1008" w:type="dxa"/>
            <w:shd w:val="clear" w:color="auto" w:fill="auto"/>
            <w:noWrap/>
            <w:vAlign w:val="center"/>
            <w:hideMark/>
          </w:tcPr>
          <w:p w14:paraId="3A3FAEDC" w14:textId="77777777" w:rsidR="002743D5" w:rsidRPr="009D3024" w:rsidRDefault="002743D5" w:rsidP="000718F6">
            <w:pPr>
              <w:pStyle w:val="TblAnexosLeft"/>
              <w:jc w:val="center"/>
              <w:rPr>
                <w:sz w:val="14"/>
                <w:szCs w:val="14"/>
              </w:rPr>
            </w:pPr>
            <w:r w:rsidRPr="009D3024">
              <w:rPr>
                <w:sz w:val="14"/>
                <w:szCs w:val="14"/>
              </w:rPr>
              <w:t>2018-474</w:t>
            </w:r>
          </w:p>
        </w:tc>
        <w:tc>
          <w:tcPr>
            <w:tcW w:w="1292" w:type="dxa"/>
            <w:shd w:val="clear" w:color="auto" w:fill="auto"/>
            <w:noWrap/>
            <w:vAlign w:val="center"/>
            <w:hideMark/>
          </w:tcPr>
          <w:p w14:paraId="38241207" w14:textId="77777777" w:rsidR="002743D5" w:rsidRPr="009D3024" w:rsidRDefault="002743D5" w:rsidP="009D3024">
            <w:pPr>
              <w:pStyle w:val="TblAnexosRight"/>
              <w:rPr>
                <w:sz w:val="14"/>
                <w:szCs w:val="14"/>
              </w:rPr>
            </w:pPr>
            <w:r w:rsidRPr="009D3024">
              <w:rPr>
                <w:sz w:val="14"/>
                <w:szCs w:val="14"/>
              </w:rPr>
              <w:t>15,231,314.40</w:t>
            </w:r>
          </w:p>
        </w:tc>
        <w:tc>
          <w:tcPr>
            <w:tcW w:w="1512" w:type="dxa"/>
            <w:shd w:val="clear" w:color="auto" w:fill="auto"/>
            <w:noWrap/>
            <w:vAlign w:val="center"/>
            <w:hideMark/>
          </w:tcPr>
          <w:p w14:paraId="5AD463CB" w14:textId="77777777" w:rsidR="002743D5" w:rsidRPr="009D3024" w:rsidRDefault="002743D5" w:rsidP="002743D5">
            <w:pPr>
              <w:pStyle w:val="TblAnexosLeft"/>
              <w:rPr>
                <w:sz w:val="14"/>
                <w:szCs w:val="14"/>
              </w:rPr>
            </w:pPr>
            <w:r w:rsidRPr="009D3024">
              <w:rPr>
                <w:sz w:val="14"/>
                <w:szCs w:val="14"/>
              </w:rPr>
              <w:t>FIZ-04474</w:t>
            </w:r>
          </w:p>
        </w:tc>
        <w:tc>
          <w:tcPr>
            <w:tcW w:w="1326" w:type="dxa"/>
            <w:shd w:val="clear" w:color="auto" w:fill="auto"/>
            <w:noWrap/>
            <w:vAlign w:val="center"/>
            <w:hideMark/>
          </w:tcPr>
          <w:p w14:paraId="21054701" w14:textId="29DAAEDA" w:rsidR="002743D5" w:rsidRPr="009D3024" w:rsidRDefault="00552F81" w:rsidP="002743D5">
            <w:pPr>
              <w:pStyle w:val="TblAnexosLeft"/>
              <w:rPr>
                <w:sz w:val="14"/>
                <w:szCs w:val="14"/>
              </w:rPr>
            </w:pPr>
            <w:r w:rsidRPr="009D3024">
              <w:rPr>
                <w:sz w:val="14"/>
                <w:szCs w:val="14"/>
              </w:rPr>
              <w:t>Seguros Patria</w:t>
            </w:r>
          </w:p>
        </w:tc>
        <w:tc>
          <w:tcPr>
            <w:tcW w:w="1440" w:type="dxa"/>
            <w:shd w:val="clear" w:color="auto" w:fill="auto"/>
            <w:noWrap/>
            <w:vAlign w:val="center"/>
            <w:hideMark/>
          </w:tcPr>
          <w:p w14:paraId="6281A630"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8D88E56" w14:textId="77777777" w:rsidTr="00D9212E">
        <w:trPr>
          <w:trHeight w:val="302"/>
          <w:jc w:val="center"/>
        </w:trPr>
        <w:tc>
          <w:tcPr>
            <w:tcW w:w="467" w:type="dxa"/>
            <w:shd w:val="clear" w:color="auto" w:fill="auto"/>
            <w:noWrap/>
            <w:vAlign w:val="center"/>
            <w:hideMark/>
          </w:tcPr>
          <w:p w14:paraId="54AE26B7" w14:textId="018AAA82" w:rsidR="002743D5" w:rsidRPr="009D3024" w:rsidRDefault="002743D5" w:rsidP="002743D5">
            <w:pPr>
              <w:pStyle w:val="TblAnexosCenter"/>
              <w:rPr>
                <w:sz w:val="14"/>
                <w:szCs w:val="14"/>
              </w:rPr>
            </w:pPr>
            <w:r w:rsidRPr="009D3024">
              <w:rPr>
                <w:sz w:val="14"/>
                <w:szCs w:val="14"/>
              </w:rPr>
              <w:t>17</w:t>
            </w:r>
          </w:p>
        </w:tc>
        <w:tc>
          <w:tcPr>
            <w:tcW w:w="1584" w:type="dxa"/>
            <w:shd w:val="clear" w:color="auto" w:fill="auto"/>
            <w:noWrap/>
            <w:vAlign w:val="center"/>
            <w:hideMark/>
          </w:tcPr>
          <w:p w14:paraId="38100F73" w14:textId="26A0056B" w:rsidR="002743D5" w:rsidRPr="009D3024" w:rsidRDefault="00552F81" w:rsidP="002743D5">
            <w:pPr>
              <w:pStyle w:val="TblAnexosLeft"/>
              <w:rPr>
                <w:sz w:val="14"/>
                <w:szCs w:val="14"/>
              </w:rPr>
            </w:pPr>
            <w:r w:rsidRPr="009D3024">
              <w:rPr>
                <w:sz w:val="14"/>
                <w:szCs w:val="14"/>
              </w:rPr>
              <w:t>Farqui, S.R.L.</w:t>
            </w:r>
          </w:p>
        </w:tc>
        <w:tc>
          <w:tcPr>
            <w:tcW w:w="1158" w:type="dxa"/>
            <w:shd w:val="clear" w:color="auto" w:fill="auto"/>
            <w:noWrap/>
            <w:vAlign w:val="center"/>
            <w:hideMark/>
          </w:tcPr>
          <w:p w14:paraId="5B2D87DE" w14:textId="77777777" w:rsidR="002743D5" w:rsidRPr="009D3024" w:rsidRDefault="002743D5" w:rsidP="009D3024">
            <w:pPr>
              <w:pStyle w:val="TblAnexosRight"/>
              <w:rPr>
                <w:sz w:val="14"/>
                <w:szCs w:val="14"/>
              </w:rPr>
            </w:pPr>
            <w:r w:rsidRPr="009D3024">
              <w:rPr>
                <w:sz w:val="14"/>
                <w:szCs w:val="14"/>
              </w:rPr>
              <w:t>58,410.00</w:t>
            </w:r>
          </w:p>
        </w:tc>
        <w:tc>
          <w:tcPr>
            <w:tcW w:w="1008" w:type="dxa"/>
            <w:shd w:val="clear" w:color="auto" w:fill="auto"/>
            <w:noWrap/>
            <w:vAlign w:val="center"/>
            <w:hideMark/>
          </w:tcPr>
          <w:p w14:paraId="7CC2285C" w14:textId="77777777" w:rsidR="002743D5" w:rsidRPr="009D3024" w:rsidRDefault="002743D5" w:rsidP="000718F6">
            <w:pPr>
              <w:pStyle w:val="TblAnexosLeft"/>
              <w:jc w:val="center"/>
              <w:rPr>
                <w:sz w:val="14"/>
                <w:szCs w:val="14"/>
              </w:rPr>
            </w:pPr>
            <w:r w:rsidRPr="009D3024">
              <w:rPr>
                <w:sz w:val="14"/>
                <w:szCs w:val="14"/>
              </w:rPr>
              <w:t>2019-118</w:t>
            </w:r>
          </w:p>
        </w:tc>
        <w:tc>
          <w:tcPr>
            <w:tcW w:w="1292" w:type="dxa"/>
            <w:shd w:val="clear" w:color="auto" w:fill="auto"/>
            <w:noWrap/>
            <w:vAlign w:val="center"/>
            <w:hideMark/>
          </w:tcPr>
          <w:p w14:paraId="3F935406" w14:textId="77777777" w:rsidR="002743D5" w:rsidRPr="009D3024" w:rsidRDefault="002743D5" w:rsidP="009D3024">
            <w:pPr>
              <w:pStyle w:val="TblAnexosRight"/>
              <w:rPr>
                <w:sz w:val="14"/>
                <w:szCs w:val="14"/>
              </w:rPr>
            </w:pPr>
            <w:r w:rsidRPr="009D3024">
              <w:rPr>
                <w:sz w:val="14"/>
                <w:szCs w:val="14"/>
              </w:rPr>
              <w:t>1,237,500.00</w:t>
            </w:r>
          </w:p>
        </w:tc>
        <w:tc>
          <w:tcPr>
            <w:tcW w:w="1512" w:type="dxa"/>
            <w:shd w:val="clear" w:color="auto" w:fill="auto"/>
            <w:noWrap/>
            <w:vAlign w:val="center"/>
            <w:hideMark/>
          </w:tcPr>
          <w:p w14:paraId="120B34BD" w14:textId="77777777" w:rsidR="002743D5" w:rsidRPr="009D3024" w:rsidRDefault="002743D5" w:rsidP="002743D5">
            <w:pPr>
              <w:pStyle w:val="TblAnexosLeft"/>
              <w:rPr>
                <w:sz w:val="14"/>
                <w:szCs w:val="14"/>
              </w:rPr>
            </w:pPr>
            <w:r w:rsidRPr="009D3024">
              <w:rPr>
                <w:sz w:val="14"/>
                <w:szCs w:val="14"/>
              </w:rPr>
              <w:t>G057604</w:t>
            </w:r>
          </w:p>
        </w:tc>
        <w:tc>
          <w:tcPr>
            <w:tcW w:w="1326" w:type="dxa"/>
            <w:shd w:val="clear" w:color="auto" w:fill="auto"/>
            <w:noWrap/>
            <w:vAlign w:val="center"/>
            <w:hideMark/>
          </w:tcPr>
          <w:p w14:paraId="52F2DFDF" w14:textId="5D221E14"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A83441B" w14:textId="77777777" w:rsidR="002743D5" w:rsidRPr="009D3024" w:rsidRDefault="002743D5" w:rsidP="002743D5">
            <w:pPr>
              <w:pStyle w:val="TblAnexosLeft"/>
              <w:rPr>
                <w:sz w:val="14"/>
                <w:szCs w:val="14"/>
              </w:rPr>
            </w:pPr>
            <w:r w:rsidRPr="009D3024">
              <w:rPr>
                <w:sz w:val="14"/>
                <w:szCs w:val="14"/>
              </w:rPr>
              <w:t>CP-2019-0023</w:t>
            </w:r>
          </w:p>
        </w:tc>
      </w:tr>
      <w:tr w:rsidR="009D3024" w:rsidRPr="009D3024" w14:paraId="61184EF1" w14:textId="77777777" w:rsidTr="00D9212E">
        <w:trPr>
          <w:trHeight w:val="302"/>
          <w:jc w:val="center"/>
        </w:trPr>
        <w:tc>
          <w:tcPr>
            <w:tcW w:w="467" w:type="dxa"/>
            <w:shd w:val="clear" w:color="auto" w:fill="auto"/>
            <w:noWrap/>
            <w:vAlign w:val="center"/>
            <w:hideMark/>
          </w:tcPr>
          <w:p w14:paraId="16D93A82" w14:textId="26F447BD" w:rsidR="002743D5" w:rsidRPr="009D3024" w:rsidRDefault="002743D5" w:rsidP="002743D5">
            <w:pPr>
              <w:pStyle w:val="TblAnexosCenter"/>
              <w:rPr>
                <w:sz w:val="14"/>
                <w:szCs w:val="14"/>
              </w:rPr>
            </w:pPr>
            <w:r w:rsidRPr="009D3024">
              <w:rPr>
                <w:sz w:val="14"/>
                <w:szCs w:val="14"/>
              </w:rPr>
              <w:t>18</w:t>
            </w:r>
          </w:p>
        </w:tc>
        <w:tc>
          <w:tcPr>
            <w:tcW w:w="1584" w:type="dxa"/>
            <w:shd w:val="clear" w:color="auto" w:fill="auto"/>
            <w:noWrap/>
            <w:vAlign w:val="center"/>
            <w:hideMark/>
          </w:tcPr>
          <w:p w14:paraId="26A648B9" w14:textId="702B22ED" w:rsidR="002743D5" w:rsidRPr="009D3024" w:rsidRDefault="00552F81" w:rsidP="002743D5">
            <w:pPr>
              <w:pStyle w:val="TblAnexosLeft"/>
              <w:rPr>
                <w:sz w:val="14"/>
                <w:szCs w:val="14"/>
              </w:rPr>
            </w:pPr>
            <w:r w:rsidRPr="009D3024">
              <w:rPr>
                <w:sz w:val="14"/>
                <w:szCs w:val="14"/>
              </w:rPr>
              <w:t>Hidromed, S.R.L</w:t>
            </w:r>
          </w:p>
        </w:tc>
        <w:tc>
          <w:tcPr>
            <w:tcW w:w="1158" w:type="dxa"/>
            <w:shd w:val="clear" w:color="auto" w:fill="auto"/>
            <w:noWrap/>
            <w:vAlign w:val="center"/>
            <w:hideMark/>
          </w:tcPr>
          <w:p w14:paraId="54409D39" w14:textId="77777777" w:rsidR="002743D5" w:rsidRPr="009D3024" w:rsidRDefault="002743D5" w:rsidP="009D3024">
            <w:pPr>
              <w:pStyle w:val="TblAnexosRight"/>
              <w:rPr>
                <w:sz w:val="14"/>
                <w:szCs w:val="14"/>
              </w:rPr>
            </w:pPr>
            <w:r w:rsidRPr="009D3024">
              <w:rPr>
                <w:sz w:val="14"/>
                <w:szCs w:val="14"/>
              </w:rPr>
              <w:t>85,140.00</w:t>
            </w:r>
          </w:p>
        </w:tc>
        <w:tc>
          <w:tcPr>
            <w:tcW w:w="1008" w:type="dxa"/>
            <w:shd w:val="clear" w:color="auto" w:fill="auto"/>
            <w:noWrap/>
            <w:vAlign w:val="center"/>
            <w:hideMark/>
          </w:tcPr>
          <w:p w14:paraId="4DDC8081" w14:textId="77777777" w:rsidR="002743D5" w:rsidRPr="009D3024" w:rsidRDefault="002743D5" w:rsidP="000718F6">
            <w:pPr>
              <w:pStyle w:val="TblAnexosLeft"/>
              <w:jc w:val="center"/>
              <w:rPr>
                <w:sz w:val="14"/>
                <w:szCs w:val="14"/>
              </w:rPr>
            </w:pPr>
            <w:r w:rsidRPr="009D3024">
              <w:rPr>
                <w:sz w:val="14"/>
                <w:szCs w:val="14"/>
              </w:rPr>
              <w:t>2019-315</w:t>
            </w:r>
          </w:p>
        </w:tc>
        <w:tc>
          <w:tcPr>
            <w:tcW w:w="1292" w:type="dxa"/>
            <w:shd w:val="clear" w:color="auto" w:fill="auto"/>
            <w:noWrap/>
            <w:vAlign w:val="center"/>
            <w:hideMark/>
          </w:tcPr>
          <w:p w14:paraId="1F3AA4D0" w14:textId="77777777" w:rsidR="002743D5" w:rsidRPr="009D3024" w:rsidRDefault="002743D5" w:rsidP="009D3024">
            <w:pPr>
              <w:pStyle w:val="TblAnexosRight"/>
              <w:rPr>
                <w:sz w:val="14"/>
                <w:szCs w:val="14"/>
              </w:rPr>
            </w:pPr>
            <w:r w:rsidRPr="009D3024">
              <w:rPr>
                <w:sz w:val="14"/>
                <w:szCs w:val="14"/>
              </w:rPr>
              <w:t>2,128,500.00</w:t>
            </w:r>
          </w:p>
        </w:tc>
        <w:tc>
          <w:tcPr>
            <w:tcW w:w="1512" w:type="dxa"/>
            <w:shd w:val="clear" w:color="auto" w:fill="auto"/>
            <w:noWrap/>
            <w:vAlign w:val="center"/>
            <w:hideMark/>
          </w:tcPr>
          <w:p w14:paraId="27D19223" w14:textId="77777777" w:rsidR="002743D5" w:rsidRPr="009D3024" w:rsidRDefault="002743D5" w:rsidP="002743D5">
            <w:pPr>
              <w:pStyle w:val="TblAnexosLeft"/>
              <w:rPr>
                <w:sz w:val="14"/>
                <w:szCs w:val="14"/>
              </w:rPr>
            </w:pPr>
            <w:r w:rsidRPr="009D3024">
              <w:rPr>
                <w:sz w:val="14"/>
                <w:szCs w:val="14"/>
              </w:rPr>
              <w:t>CGL-2019/00146</w:t>
            </w:r>
          </w:p>
        </w:tc>
        <w:tc>
          <w:tcPr>
            <w:tcW w:w="1326" w:type="dxa"/>
            <w:shd w:val="clear" w:color="auto" w:fill="auto"/>
            <w:noWrap/>
            <w:vAlign w:val="center"/>
            <w:hideMark/>
          </w:tcPr>
          <w:p w14:paraId="2DE002A3" w14:textId="78CC8540"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05D1EA5B" w14:textId="77777777" w:rsidR="002743D5" w:rsidRPr="009D3024" w:rsidRDefault="002743D5" w:rsidP="002743D5">
            <w:pPr>
              <w:pStyle w:val="TblAnexosLeft"/>
              <w:rPr>
                <w:sz w:val="14"/>
                <w:szCs w:val="14"/>
              </w:rPr>
            </w:pPr>
            <w:r w:rsidRPr="009D3024">
              <w:rPr>
                <w:sz w:val="14"/>
                <w:szCs w:val="14"/>
              </w:rPr>
              <w:t>CP-2019-0010</w:t>
            </w:r>
          </w:p>
        </w:tc>
      </w:tr>
      <w:tr w:rsidR="009D3024" w:rsidRPr="009D3024" w14:paraId="4E646ADF" w14:textId="77777777" w:rsidTr="00D9212E">
        <w:trPr>
          <w:trHeight w:val="302"/>
          <w:jc w:val="center"/>
        </w:trPr>
        <w:tc>
          <w:tcPr>
            <w:tcW w:w="467" w:type="dxa"/>
            <w:shd w:val="clear" w:color="auto" w:fill="auto"/>
            <w:noWrap/>
            <w:vAlign w:val="center"/>
            <w:hideMark/>
          </w:tcPr>
          <w:p w14:paraId="7C9961FE" w14:textId="7BC2A774" w:rsidR="002743D5" w:rsidRPr="009D3024" w:rsidRDefault="002743D5" w:rsidP="002743D5">
            <w:pPr>
              <w:pStyle w:val="TblAnexosCenter"/>
              <w:rPr>
                <w:sz w:val="14"/>
                <w:szCs w:val="14"/>
              </w:rPr>
            </w:pPr>
            <w:r w:rsidRPr="009D3024">
              <w:rPr>
                <w:sz w:val="14"/>
                <w:szCs w:val="14"/>
              </w:rPr>
              <w:t>19</w:t>
            </w:r>
          </w:p>
        </w:tc>
        <w:tc>
          <w:tcPr>
            <w:tcW w:w="1584" w:type="dxa"/>
            <w:shd w:val="clear" w:color="auto" w:fill="auto"/>
            <w:noWrap/>
            <w:vAlign w:val="center"/>
            <w:hideMark/>
          </w:tcPr>
          <w:p w14:paraId="23514370" w14:textId="73FAE7BD" w:rsidR="002743D5" w:rsidRPr="009D3024" w:rsidRDefault="00552F81" w:rsidP="002743D5">
            <w:pPr>
              <w:pStyle w:val="TblAnexosLeft"/>
              <w:rPr>
                <w:sz w:val="14"/>
                <w:szCs w:val="14"/>
              </w:rPr>
            </w:pPr>
            <w:r w:rsidRPr="009D3024">
              <w:rPr>
                <w:sz w:val="14"/>
                <w:szCs w:val="14"/>
              </w:rPr>
              <w:t>Vermeil Investmens, S.R.L</w:t>
            </w:r>
          </w:p>
        </w:tc>
        <w:tc>
          <w:tcPr>
            <w:tcW w:w="1158" w:type="dxa"/>
            <w:shd w:val="clear" w:color="auto" w:fill="auto"/>
            <w:noWrap/>
            <w:vAlign w:val="center"/>
            <w:hideMark/>
          </w:tcPr>
          <w:p w14:paraId="7F94E465" w14:textId="77777777" w:rsidR="002743D5" w:rsidRPr="009D3024" w:rsidRDefault="002743D5" w:rsidP="009D3024">
            <w:pPr>
              <w:pStyle w:val="TblAnexosRight"/>
              <w:rPr>
                <w:sz w:val="14"/>
                <w:szCs w:val="14"/>
              </w:rPr>
            </w:pPr>
            <w:r w:rsidRPr="009D3024">
              <w:rPr>
                <w:sz w:val="14"/>
                <w:szCs w:val="14"/>
              </w:rPr>
              <w:t>1,653,436.00</w:t>
            </w:r>
          </w:p>
        </w:tc>
        <w:tc>
          <w:tcPr>
            <w:tcW w:w="1008" w:type="dxa"/>
            <w:shd w:val="clear" w:color="auto" w:fill="auto"/>
            <w:noWrap/>
            <w:vAlign w:val="center"/>
            <w:hideMark/>
          </w:tcPr>
          <w:p w14:paraId="0E0AE630" w14:textId="77777777" w:rsidR="002743D5" w:rsidRPr="009D3024" w:rsidRDefault="002743D5" w:rsidP="000718F6">
            <w:pPr>
              <w:pStyle w:val="TblAnexosLeft"/>
              <w:jc w:val="center"/>
              <w:rPr>
                <w:sz w:val="14"/>
                <w:szCs w:val="14"/>
              </w:rPr>
            </w:pPr>
            <w:r w:rsidRPr="009D3024">
              <w:rPr>
                <w:sz w:val="14"/>
                <w:szCs w:val="14"/>
              </w:rPr>
              <w:t>2019-314</w:t>
            </w:r>
          </w:p>
        </w:tc>
        <w:tc>
          <w:tcPr>
            <w:tcW w:w="1292" w:type="dxa"/>
            <w:shd w:val="clear" w:color="auto" w:fill="auto"/>
            <w:noWrap/>
            <w:vAlign w:val="center"/>
            <w:hideMark/>
          </w:tcPr>
          <w:p w14:paraId="532D7DB4" w14:textId="77777777" w:rsidR="002743D5" w:rsidRPr="009D3024" w:rsidRDefault="002743D5" w:rsidP="009D3024">
            <w:pPr>
              <w:pStyle w:val="TblAnexosRight"/>
              <w:rPr>
                <w:sz w:val="14"/>
                <w:szCs w:val="14"/>
              </w:rPr>
            </w:pPr>
            <w:r w:rsidRPr="009D3024">
              <w:rPr>
                <w:sz w:val="14"/>
                <w:szCs w:val="14"/>
              </w:rPr>
              <w:t>41,335,900.00</w:t>
            </w:r>
          </w:p>
        </w:tc>
        <w:tc>
          <w:tcPr>
            <w:tcW w:w="1512" w:type="dxa"/>
            <w:shd w:val="clear" w:color="auto" w:fill="auto"/>
            <w:noWrap/>
            <w:vAlign w:val="center"/>
            <w:hideMark/>
          </w:tcPr>
          <w:p w14:paraId="133C3A0F" w14:textId="77777777" w:rsidR="002743D5" w:rsidRPr="009D3024" w:rsidRDefault="002743D5" w:rsidP="002743D5">
            <w:pPr>
              <w:pStyle w:val="TblAnexosLeft"/>
              <w:rPr>
                <w:sz w:val="14"/>
                <w:szCs w:val="14"/>
              </w:rPr>
            </w:pPr>
            <w:r w:rsidRPr="009D3024">
              <w:rPr>
                <w:sz w:val="14"/>
                <w:szCs w:val="14"/>
              </w:rPr>
              <w:t>G057976</w:t>
            </w:r>
          </w:p>
        </w:tc>
        <w:tc>
          <w:tcPr>
            <w:tcW w:w="1326" w:type="dxa"/>
            <w:shd w:val="clear" w:color="auto" w:fill="auto"/>
            <w:noWrap/>
            <w:vAlign w:val="center"/>
            <w:hideMark/>
          </w:tcPr>
          <w:p w14:paraId="088C18DC" w14:textId="464366F2"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1A2675F" w14:textId="77777777" w:rsidR="002743D5" w:rsidRPr="009D3024" w:rsidRDefault="002743D5" w:rsidP="002743D5">
            <w:pPr>
              <w:pStyle w:val="TblAnexosLeft"/>
              <w:rPr>
                <w:sz w:val="14"/>
                <w:szCs w:val="14"/>
              </w:rPr>
            </w:pPr>
            <w:r w:rsidRPr="009D3024">
              <w:rPr>
                <w:sz w:val="14"/>
                <w:szCs w:val="14"/>
              </w:rPr>
              <w:t>CP-2019-0010</w:t>
            </w:r>
          </w:p>
        </w:tc>
      </w:tr>
      <w:tr w:rsidR="009D3024" w:rsidRPr="009D3024" w14:paraId="120FF10B" w14:textId="77777777" w:rsidTr="00D9212E">
        <w:trPr>
          <w:trHeight w:val="302"/>
          <w:jc w:val="center"/>
        </w:trPr>
        <w:tc>
          <w:tcPr>
            <w:tcW w:w="467" w:type="dxa"/>
            <w:shd w:val="clear" w:color="auto" w:fill="auto"/>
            <w:noWrap/>
            <w:vAlign w:val="center"/>
            <w:hideMark/>
          </w:tcPr>
          <w:p w14:paraId="7D64D22A" w14:textId="72EC4DFC" w:rsidR="002743D5" w:rsidRPr="009D3024" w:rsidRDefault="002743D5" w:rsidP="002743D5">
            <w:pPr>
              <w:pStyle w:val="TblAnexosCenter"/>
              <w:rPr>
                <w:sz w:val="14"/>
                <w:szCs w:val="14"/>
              </w:rPr>
            </w:pPr>
            <w:r w:rsidRPr="009D3024">
              <w:rPr>
                <w:sz w:val="14"/>
                <w:szCs w:val="14"/>
              </w:rPr>
              <w:t>20</w:t>
            </w:r>
          </w:p>
        </w:tc>
        <w:tc>
          <w:tcPr>
            <w:tcW w:w="1584" w:type="dxa"/>
            <w:shd w:val="clear" w:color="auto" w:fill="auto"/>
            <w:noWrap/>
            <w:vAlign w:val="center"/>
            <w:hideMark/>
          </w:tcPr>
          <w:p w14:paraId="1FDF82CE" w14:textId="3F7A0962" w:rsidR="002743D5" w:rsidRPr="009D3024" w:rsidRDefault="00552F81" w:rsidP="002743D5">
            <w:pPr>
              <w:pStyle w:val="TblAnexosLeft"/>
              <w:rPr>
                <w:sz w:val="14"/>
                <w:szCs w:val="14"/>
              </w:rPr>
            </w:pPr>
            <w:r w:rsidRPr="009D3024">
              <w:rPr>
                <w:sz w:val="14"/>
                <w:szCs w:val="14"/>
              </w:rPr>
              <w:t>Promedica, S.R.L</w:t>
            </w:r>
          </w:p>
        </w:tc>
        <w:tc>
          <w:tcPr>
            <w:tcW w:w="1158" w:type="dxa"/>
            <w:shd w:val="clear" w:color="auto" w:fill="auto"/>
            <w:noWrap/>
            <w:vAlign w:val="center"/>
            <w:hideMark/>
          </w:tcPr>
          <w:p w14:paraId="5CA9E1E4" w14:textId="77777777" w:rsidR="002743D5" w:rsidRPr="009D3024" w:rsidRDefault="002743D5" w:rsidP="009D3024">
            <w:pPr>
              <w:pStyle w:val="TblAnexosRight"/>
              <w:rPr>
                <w:sz w:val="14"/>
                <w:szCs w:val="14"/>
              </w:rPr>
            </w:pPr>
            <w:r w:rsidRPr="009D3024">
              <w:rPr>
                <w:sz w:val="14"/>
                <w:szCs w:val="14"/>
              </w:rPr>
              <w:t>717,756.00</w:t>
            </w:r>
          </w:p>
        </w:tc>
        <w:tc>
          <w:tcPr>
            <w:tcW w:w="1008" w:type="dxa"/>
            <w:shd w:val="clear" w:color="auto" w:fill="auto"/>
            <w:noWrap/>
            <w:vAlign w:val="center"/>
            <w:hideMark/>
          </w:tcPr>
          <w:p w14:paraId="7C4BC57C" w14:textId="77777777" w:rsidR="002743D5" w:rsidRPr="009D3024" w:rsidRDefault="002743D5" w:rsidP="000718F6">
            <w:pPr>
              <w:pStyle w:val="TblAnexosLeft"/>
              <w:jc w:val="center"/>
              <w:rPr>
                <w:sz w:val="14"/>
                <w:szCs w:val="14"/>
              </w:rPr>
            </w:pPr>
            <w:r w:rsidRPr="009D3024">
              <w:rPr>
                <w:sz w:val="14"/>
                <w:szCs w:val="14"/>
              </w:rPr>
              <w:t>2019-327</w:t>
            </w:r>
          </w:p>
        </w:tc>
        <w:tc>
          <w:tcPr>
            <w:tcW w:w="1292" w:type="dxa"/>
            <w:shd w:val="clear" w:color="auto" w:fill="auto"/>
            <w:noWrap/>
            <w:vAlign w:val="center"/>
            <w:hideMark/>
          </w:tcPr>
          <w:p w14:paraId="01E42834" w14:textId="77777777" w:rsidR="002743D5" w:rsidRPr="009D3024" w:rsidRDefault="002743D5" w:rsidP="009D3024">
            <w:pPr>
              <w:pStyle w:val="TblAnexosRight"/>
              <w:rPr>
                <w:sz w:val="14"/>
                <w:szCs w:val="14"/>
              </w:rPr>
            </w:pPr>
            <w:r w:rsidRPr="009D3024">
              <w:rPr>
                <w:sz w:val="14"/>
                <w:szCs w:val="14"/>
              </w:rPr>
              <w:t>17,943,900.00</w:t>
            </w:r>
          </w:p>
        </w:tc>
        <w:tc>
          <w:tcPr>
            <w:tcW w:w="1512" w:type="dxa"/>
            <w:shd w:val="clear" w:color="auto" w:fill="auto"/>
            <w:noWrap/>
            <w:vAlign w:val="center"/>
            <w:hideMark/>
          </w:tcPr>
          <w:p w14:paraId="28E6F3A3" w14:textId="77777777" w:rsidR="002743D5" w:rsidRPr="009D3024" w:rsidRDefault="002743D5" w:rsidP="002743D5">
            <w:pPr>
              <w:pStyle w:val="TblAnexosLeft"/>
              <w:rPr>
                <w:sz w:val="14"/>
                <w:szCs w:val="14"/>
              </w:rPr>
            </w:pPr>
            <w:r w:rsidRPr="009D3024">
              <w:rPr>
                <w:sz w:val="14"/>
                <w:szCs w:val="14"/>
              </w:rPr>
              <w:t>GCP-2019/00223</w:t>
            </w:r>
          </w:p>
        </w:tc>
        <w:tc>
          <w:tcPr>
            <w:tcW w:w="1326" w:type="dxa"/>
            <w:shd w:val="clear" w:color="auto" w:fill="auto"/>
            <w:noWrap/>
            <w:vAlign w:val="center"/>
            <w:hideMark/>
          </w:tcPr>
          <w:p w14:paraId="3F1D7628" w14:textId="542A330B"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684AA103" w14:textId="77777777" w:rsidR="002743D5" w:rsidRPr="009D3024" w:rsidRDefault="002743D5" w:rsidP="002743D5">
            <w:pPr>
              <w:pStyle w:val="TblAnexosLeft"/>
              <w:rPr>
                <w:sz w:val="14"/>
                <w:szCs w:val="14"/>
              </w:rPr>
            </w:pPr>
            <w:r w:rsidRPr="009D3024">
              <w:rPr>
                <w:sz w:val="14"/>
                <w:szCs w:val="14"/>
              </w:rPr>
              <w:t>CP-2019-0010</w:t>
            </w:r>
          </w:p>
        </w:tc>
      </w:tr>
      <w:tr w:rsidR="009D3024" w:rsidRPr="009D3024" w14:paraId="09E897F2" w14:textId="77777777" w:rsidTr="00D9212E">
        <w:trPr>
          <w:trHeight w:val="302"/>
          <w:jc w:val="center"/>
        </w:trPr>
        <w:tc>
          <w:tcPr>
            <w:tcW w:w="467" w:type="dxa"/>
            <w:shd w:val="clear" w:color="auto" w:fill="auto"/>
            <w:noWrap/>
            <w:vAlign w:val="center"/>
            <w:hideMark/>
          </w:tcPr>
          <w:p w14:paraId="089EFDA1" w14:textId="274FF61F" w:rsidR="002743D5" w:rsidRPr="009D3024" w:rsidRDefault="002743D5" w:rsidP="002743D5">
            <w:pPr>
              <w:pStyle w:val="TblAnexosCenter"/>
              <w:rPr>
                <w:sz w:val="14"/>
                <w:szCs w:val="14"/>
              </w:rPr>
            </w:pPr>
            <w:r w:rsidRPr="009D3024">
              <w:rPr>
                <w:sz w:val="14"/>
                <w:szCs w:val="14"/>
              </w:rPr>
              <w:t>21</w:t>
            </w:r>
          </w:p>
        </w:tc>
        <w:tc>
          <w:tcPr>
            <w:tcW w:w="1584" w:type="dxa"/>
            <w:shd w:val="clear" w:color="auto" w:fill="auto"/>
            <w:noWrap/>
            <w:vAlign w:val="center"/>
            <w:hideMark/>
          </w:tcPr>
          <w:p w14:paraId="5674B9AB" w14:textId="156FA5B1" w:rsidR="002743D5" w:rsidRPr="009D3024" w:rsidRDefault="00552F81" w:rsidP="002743D5">
            <w:pPr>
              <w:pStyle w:val="TblAnexosLeft"/>
              <w:rPr>
                <w:sz w:val="14"/>
                <w:szCs w:val="14"/>
              </w:rPr>
            </w:pPr>
            <w:r w:rsidRPr="009D3024">
              <w:rPr>
                <w:sz w:val="14"/>
                <w:szCs w:val="14"/>
              </w:rPr>
              <w:t>Group Z Healcare Product Dominicana</w:t>
            </w:r>
          </w:p>
        </w:tc>
        <w:tc>
          <w:tcPr>
            <w:tcW w:w="1158" w:type="dxa"/>
            <w:shd w:val="clear" w:color="auto" w:fill="auto"/>
            <w:noWrap/>
            <w:vAlign w:val="center"/>
            <w:hideMark/>
          </w:tcPr>
          <w:p w14:paraId="5703A717" w14:textId="77777777" w:rsidR="002743D5" w:rsidRPr="009D3024" w:rsidRDefault="002743D5" w:rsidP="009D3024">
            <w:pPr>
              <w:pStyle w:val="TblAnexosRight"/>
              <w:rPr>
                <w:sz w:val="14"/>
                <w:szCs w:val="14"/>
              </w:rPr>
            </w:pPr>
            <w:r w:rsidRPr="009D3024">
              <w:rPr>
                <w:sz w:val="14"/>
                <w:szCs w:val="14"/>
              </w:rPr>
              <w:t>571,811.86</w:t>
            </w:r>
          </w:p>
        </w:tc>
        <w:tc>
          <w:tcPr>
            <w:tcW w:w="1008" w:type="dxa"/>
            <w:shd w:val="clear" w:color="auto" w:fill="auto"/>
            <w:noWrap/>
            <w:vAlign w:val="center"/>
            <w:hideMark/>
          </w:tcPr>
          <w:p w14:paraId="422E129E" w14:textId="77777777" w:rsidR="002743D5" w:rsidRPr="009D3024" w:rsidRDefault="002743D5" w:rsidP="000718F6">
            <w:pPr>
              <w:pStyle w:val="TblAnexosLeft"/>
              <w:jc w:val="center"/>
              <w:rPr>
                <w:sz w:val="14"/>
                <w:szCs w:val="14"/>
              </w:rPr>
            </w:pPr>
            <w:r w:rsidRPr="009D3024">
              <w:rPr>
                <w:sz w:val="14"/>
                <w:szCs w:val="14"/>
              </w:rPr>
              <w:t>2018-475</w:t>
            </w:r>
          </w:p>
        </w:tc>
        <w:tc>
          <w:tcPr>
            <w:tcW w:w="1292" w:type="dxa"/>
            <w:shd w:val="clear" w:color="auto" w:fill="auto"/>
            <w:noWrap/>
            <w:vAlign w:val="center"/>
            <w:hideMark/>
          </w:tcPr>
          <w:p w14:paraId="7C8D1B80" w14:textId="77777777" w:rsidR="002743D5" w:rsidRPr="009D3024" w:rsidRDefault="002743D5" w:rsidP="009D3024">
            <w:pPr>
              <w:pStyle w:val="TblAnexosRight"/>
              <w:rPr>
                <w:sz w:val="14"/>
                <w:szCs w:val="14"/>
              </w:rPr>
            </w:pPr>
            <w:r w:rsidRPr="009D3024">
              <w:rPr>
                <w:sz w:val="14"/>
                <w:szCs w:val="14"/>
              </w:rPr>
              <w:t>14,295,296.44</w:t>
            </w:r>
          </w:p>
        </w:tc>
        <w:tc>
          <w:tcPr>
            <w:tcW w:w="1512" w:type="dxa"/>
            <w:shd w:val="clear" w:color="auto" w:fill="auto"/>
            <w:noWrap/>
            <w:vAlign w:val="center"/>
            <w:hideMark/>
          </w:tcPr>
          <w:p w14:paraId="4C64F11D" w14:textId="77777777" w:rsidR="002743D5" w:rsidRPr="009D3024" w:rsidRDefault="002743D5" w:rsidP="002743D5">
            <w:pPr>
              <w:pStyle w:val="TblAnexosLeft"/>
              <w:rPr>
                <w:sz w:val="14"/>
                <w:szCs w:val="14"/>
              </w:rPr>
            </w:pPr>
            <w:r w:rsidRPr="009D3024">
              <w:rPr>
                <w:sz w:val="14"/>
                <w:szCs w:val="14"/>
              </w:rPr>
              <w:t>FIAN-10290</w:t>
            </w:r>
          </w:p>
        </w:tc>
        <w:tc>
          <w:tcPr>
            <w:tcW w:w="1326" w:type="dxa"/>
            <w:shd w:val="clear" w:color="auto" w:fill="auto"/>
            <w:noWrap/>
            <w:vAlign w:val="center"/>
            <w:hideMark/>
          </w:tcPr>
          <w:p w14:paraId="5782C9DD" w14:textId="0F3CD70E" w:rsidR="002743D5" w:rsidRPr="009D3024" w:rsidRDefault="00552F81" w:rsidP="002743D5">
            <w:pPr>
              <w:pStyle w:val="TblAnexosLeft"/>
              <w:rPr>
                <w:sz w:val="14"/>
                <w:szCs w:val="14"/>
              </w:rPr>
            </w:pPr>
            <w:r w:rsidRPr="009D3024">
              <w:rPr>
                <w:sz w:val="14"/>
                <w:szCs w:val="14"/>
              </w:rPr>
              <w:t>Seguros Sura</w:t>
            </w:r>
          </w:p>
        </w:tc>
        <w:tc>
          <w:tcPr>
            <w:tcW w:w="1440" w:type="dxa"/>
            <w:shd w:val="clear" w:color="auto" w:fill="auto"/>
            <w:noWrap/>
            <w:vAlign w:val="center"/>
            <w:hideMark/>
          </w:tcPr>
          <w:p w14:paraId="4F87057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E2AEC03" w14:textId="77777777" w:rsidTr="00D9212E">
        <w:trPr>
          <w:trHeight w:val="302"/>
          <w:jc w:val="center"/>
        </w:trPr>
        <w:tc>
          <w:tcPr>
            <w:tcW w:w="467" w:type="dxa"/>
            <w:shd w:val="clear" w:color="auto" w:fill="auto"/>
            <w:noWrap/>
            <w:vAlign w:val="center"/>
            <w:hideMark/>
          </w:tcPr>
          <w:p w14:paraId="3B19D4DD" w14:textId="779B17E9" w:rsidR="002743D5" w:rsidRPr="009D3024" w:rsidRDefault="002743D5" w:rsidP="002743D5">
            <w:pPr>
              <w:pStyle w:val="TblAnexosCenter"/>
              <w:rPr>
                <w:sz w:val="14"/>
                <w:szCs w:val="14"/>
              </w:rPr>
            </w:pPr>
            <w:r w:rsidRPr="009D3024">
              <w:rPr>
                <w:sz w:val="14"/>
                <w:szCs w:val="14"/>
              </w:rPr>
              <w:t>22</w:t>
            </w:r>
          </w:p>
        </w:tc>
        <w:tc>
          <w:tcPr>
            <w:tcW w:w="1584" w:type="dxa"/>
            <w:shd w:val="clear" w:color="auto" w:fill="auto"/>
            <w:noWrap/>
            <w:vAlign w:val="center"/>
            <w:hideMark/>
          </w:tcPr>
          <w:p w14:paraId="6907F3BB" w14:textId="26B8ED35" w:rsidR="002743D5" w:rsidRPr="009D3024" w:rsidRDefault="00552F81" w:rsidP="002743D5">
            <w:pPr>
              <w:pStyle w:val="TblAnexosLeft"/>
              <w:rPr>
                <w:sz w:val="14"/>
                <w:szCs w:val="14"/>
              </w:rPr>
            </w:pPr>
            <w:r w:rsidRPr="009D3024">
              <w:rPr>
                <w:sz w:val="14"/>
                <w:szCs w:val="14"/>
              </w:rPr>
              <w:t>J. Gasso Gasso</w:t>
            </w:r>
          </w:p>
        </w:tc>
        <w:tc>
          <w:tcPr>
            <w:tcW w:w="1158" w:type="dxa"/>
            <w:shd w:val="clear" w:color="auto" w:fill="auto"/>
            <w:noWrap/>
            <w:vAlign w:val="center"/>
            <w:hideMark/>
          </w:tcPr>
          <w:p w14:paraId="711E37C7" w14:textId="77777777" w:rsidR="002743D5" w:rsidRPr="009D3024" w:rsidRDefault="002743D5" w:rsidP="009D3024">
            <w:pPr>
              <w:pStyle w:val="TblAnexosRight"/>
              <w:rPr>
                <w:sz w:val="14"/>
                <w:szCs w:val="14"/>
              </w:rPr>
            </w:pPr>
            <w:r w:rsidRPr="009D3024">
              <w:rPr>
                <w:sz w:val="14"/>
                <w:szCs w:val="14"/>
              </w:rPr>
              <w:t>10,554,240.00</w:t>
            </w:r>
          </w:p>
        </w:tc>
        <w:tc>
          <w:tcPr>
            <w:tcW w:w="1008" w:type="dxa"/>
            <w:shd w:val="clear" w:color="auto" w:fill="auto"/>
            <w:noWrap/>
            <w:vAlign w:val="center"/>
            <w:hideMark/>
          </w:tcPr>
          <w:p w14:paraId="2F4ECE3F" w14:textId="77777777" w:rsidR="002743D5" w:rsidRPr="009D3024" w:rsidRDefault="002743D5" w:rsidP="000718F6">
            <w:pPr>
              <w:pStyle w:val="TblAnexosLeft"/>
              <w:jc w:val="center"/>
              <w:rPr>
                <w:sz w:val="14"/>
                <w:szCs w:val="14"/>
              </w:rPr>
            </w:pPr>
            <w:r w:rsidRPr="009D3024">
              <w:rPr>
                <w:sz w:val="14"/>
                <w:szCs w:val="14"/>
              </w:rPr>
              <w:t>2019-081</w:t>
            </w:r>
          </w:p>
        </w:tc>
        <w:tc>
          <w:tcPr>
            <w:tcW w:w="1292" w:type="dxa"/>
            <w:shd w:val="clear" w:color="auto" w:fill="auto"/>
            <w:noWrap/>
            <w:vAlign w:val="center"/>
            <w:hideMark/>
          </w:tcPr>
          <w:p w14:paraId="7D4B1196" w14:textId="77777777" w:rsidR="002743D5" w:rsidRPr="009D3024" w:rsidRDefault="002743D5" w:rsidP="009D3024">
            <w:pPr>
              <w:pStyle w:val="TblAnexosRight"/>
              <w:rPr>
                <w:sz w:val="14"/>
                <w:szCs w:val="14"/>
              </w:rPr>
            </w:pPr>
            <w:r w:rsidRPr="009D3024">
              <w:rPr>
                <w:sz w:val="14"/>
                <w:szCs w:val="14"/>
              </w:rPr>
              <w:t>422,169.60</w:t>
            </w:r>
          </w:p>
        </w:tc>
        <w:tc>
          <w:tcPr>
            <w:tcW w:w="1512" w:type="dxa"/>
            <w:shd w:val="clear" w:color="auto" w:fill="auto"/>
            <w:noWrap/>
            <w:vAlign w:val="center"/>
            <w:hideMark/>
          </w:tcPr>
          <w:p w14:paraId="43EEAB5E" w14:textId="77777777" w:rsidR="002743D5" w:rsidRPr="009D3024" w:rsidRDefault="002743D5" w:rsidP="002743D5">
            <w:pPr>
              <w:pStyle w:val="TblAnexosLeft"/>
              <w:rPr>
                <w:sz w:val="14"/>
                <w:szCs w:val="14"/>
              </w:rPr>
            </w:pPr>
            <w:r w:rsidRPr="009D3024">
              <w:rPr>
                <w:sz w:val="14"/>
                <w:szCs w:val="14"/>
              </w:rPr>
              <w:t>GCP-2019/00116</w:t>
            </w:r>
          </w:p>
        </w:tc>
        <w:tc>
          <w:tcPr>
            <w:tcW w:w="1326" w:type="dxa"/>
            <w:shd w:val="clear" w:color="auto" w:fill="auto"/>
            <w:noWrap/>
            <w:vAlign w:val="center"/>
            <w:hideMark/>
          </w:tcPr>
          <w:p w14:paraId="36310300" w14:textId="623ED874"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114CE647" w14:textId="77777777" w:rsidR="002743D5" w:rsidRPr="009D3024" w:rsidRDefault="002743D5" w:rsidP="002743D5">
            <w:pPr>
              <w:pStyle w:val="TblAnexosLeft"/>
              <w:rPr>
                <w:sz w:val="14"/>
                <w:szCs w:val="14"/>
              </w:rPr>
            </w:pPr>
            <w:r w:rsidRPr="009D3024">
              <w:rPr>
                <w:sz w:val="14"/>
                <w:szCs w:val="14"/>
              </w:rPr>
              <w:t>PEPU--2019-0005</w:t>
            </w:r>
          </w:p>
        </w:tc>
      </w:tr>
      <w:tr w:rsidR="009D3024" w:rsidRPr="009D3024" w14:paraId="172E2228" w14:textId="77777777" w:rsidTr="00D9212E">
        <w:trPr>
          <w:trHeight w:val="302"/>
          <w:jc w:val="center"/>
        </w:trPr>
        <w:tc>
          <w:tcPr>
            <w:tcW w:w="467" w:type="dxa"/>
            <w:shd w:val="clear" w:color="auto" w:fill="auto"/>
            <w:noWrap/>
            <w:vAlign w:val="center"/>
            <w:hideMark/>
          </w:tcPr>
          <w:p w14:paraId="5FAD0E19" w14:textId="28A737E0" w:rsidR="002743D5" w:rsidRPr="009D3024" w:rsidRDefault="002743D5" w:rsidP="002743D5">
            <w:pPr>
              <w:pStyle w:val="TblAnexosCenter"/>
              <w:rPr>
                <w:sz w:val="14"/>
                <w:szCs w:val="14"/>
              </w:rPr>
            </w:pPr>
            <w:r w:rsidRPr="009D3024">
              <w:rPr>
                <w:sz w:val="14"/>
                <w:szCs w:val="14"/>
              </w:rPr>
              <w:t>23</w:t>
            </w:r>
          </w:p>
        </w:tc>
        <w:tc>
          <w:tcPr>
            <w:tcW w:w="1584" w:type="dxa"/>
            <w:shd w:val="clear" w:color="auto" w:fill="auto"/>
            <w:noWrap/>
            <w:vAlign w:val="center"/>
            <w:hideMark/>
          </w:tcPr>
          <w:p w14:paraId="0D02BB36" w14:textId="48F6BDE0" w:rsidR="002743D5" w:rsidRPr="009D3024" w:rsidRDefault="00552F81" w:rsidP="002743D5">
            <w:pPr>
              <w:pStyle w:val="TblAnexosLeft"/>
              <w:rPr>
                <w:sz w:val="14"/>
                <w:szCs w:val="14"/>
              </w:rPr>
            </w:pPr>
            <w:r w:rsidRPr="009D3024">
              <w:rPr>
                <w:sz w:val="14"/>
                <w:szCs w:val="14"/>
              </w:rPr>
              <w:t>Indoquimica</w:t>
            </w:r>
          </w:p>
        </w:tc>
        <w:tc>
          <w:tcPr>
            <w:tcW w:w="1158" w:type="dxa"/>
            <w:shd w:val="clear" w:color="auto" w:fill="auto"/>
            <w:noWrap/>
            <w:vAlign w:val="center"/>
            <w:hideMark/>
          </w:tcPr>
          <w:p w14:paraId="3CD4D033" w14:textId="77777777" w:rsidR="002743D5" w:rsidRPr="009D3024" w:rsidRDefault="002743D5" w:rsidP="009D3024">
            <w:pPr>
              <w:pStyle w:val="TblAnexosRight"/>
              <w:rPr>
                <w:sz w:val="14"/>
                <w:szCs w:val="14"/>
              </w:rPr>
            </w:pPr>
            <w:r w:rsidRPr="009D3024">
              <w:rPr>
                <w:sz w:val="14"/>
                <w:szCs w:val="14"/>
              </w:rPr>
              <w:t>1,553,751.00</w:t>
            </w:r>
          </w:p>
        </w:tc>
        <w:tc>
          <w:tcPr>
            <w:tcW w:w="1008" w:type="dxa"/>
            <w:shd w:val="clear" w:color="auto" w:fill="auto"/>
            <w:noWrap/>
            <w:vAlign w:val="center"/>
            <w:hideMark/>
          </w:tcPr>
          <w:p w14:paraId="4B43F63D" w14:textId="77777777" w:rsidR="002743D5" w:rsidRPr="009D3024" w:rsidRDefault="002743D5" w:rsidP="000718F6">
            <w:pPr>
              <w:pStyle w:val="TblAnexosLeft"/>
              <w:jc w:val="center"/>
              <w:rPr>
                <w:sz w:val="14"/>
                <w:szCs w:val="14"/>
              </w:rPr>
            </w:pPr>
            <w:r w:rsidRPr="009D3024">
              <w:rPr>
                <w:sz w:val="14"/>
                <w:szCs w:val="14"/>
              </w:rPr>
              <w:t>2018-078</w:t>
            </w:r>
          </w:p>
        </w:tc>
        <w:tc>
          <w:tcPr>
            <w:tcW w:w="1292" w:type="dxa"/>
            <w:shd w:val="clear" w:color="auto" w:fill="auto"/>
            <w:noWrap/>
            <w:vAlign w:val="center"/>
            <w:hideMark/>
          </w:tcPr>
          <w:p w14:paraId="094A6778" w14:textId="77777777" w:rsidR="002743D5" w:rsidRPr="009D3024" w:rsidRDefault="002743D5" w:rsidP="009D3024">
            <w:pPr>
              <w:pStyle w:val="TblAnexosRight"/>
              <w:rPr>
                <w:sz w:val="14"/>
                <w:szCs w:val="14"/>
              </w:rPr>
            </w:pPr>
            <w:r w:rsidRPr="009D3024">
              <w:rPr>
                <w:sz w:val="14"/>
                <w:szCs w:val="14"/>
              </w:rPr>
              <w:t>38,775.00</w:t>
            </w:r>
          </w:p>
        </w:tc>
        <w:tc>
          <w:tcPr>
            <w:tcW w:w="1512" w:type="dxa"/>
            <w:shd w:val="clear" w:color="auto" w:fill="auto"/>
            <w:noWrap/>
            <w:vAlign w:val="center"/>
            <w:hideMark/>
          </w:tcPr>
          <w:p w14:paraId="067009E4" w14:textId="77777777" w:rsidR="002743D5" w:rsidRPr="009D3024" w:rsidRDefault="002743D5" w:rsidP="002743D5">
            <w:pPr>
              <w:pStyle w:val="TblAnexosLeft"/>
              <w:rPr>
                <w:sz w:val="14"/>
                <w:szCs w:val="14"/>
              </w:rPr>
            </w:pPr>
            <w:r w:rsidRPr="009D3024">
              <w:rPr>
                <w:sz w:val="14"/>
                <w:szCs w:val="14"/>
              </w:rPr>
              <w:t>GCP-2018/00003</w:t>
            </w:r>
          </w:p>
        </w:tc>
        <w:tc>
          <w:tcPr>
            <w:tcW w:w="1326" w:type="dxa"/>
            <w:shd w:val="clear" w:color="auto" w:fill="auto"/>
            <w:noWrap/>
            <w:vAlign w:val="center"/>
            <w:hideMark/>
          </w:tcPr>
          <w:p w14:paraId="13381226" w14:textId="243AE4C9"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691CF69F"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7D0AD9F7" w14:textId="77777777" w:rsidTr="00D9212E">
        <w:trPr>
          <w:trHeight w:val="302"/>
          <w:jc w:val="center"/>
        </w:trPr>
        <w:tc>
          <w:tcPr>
            <w:tcW w:w="467" w:type="dxa"/>
            <w:shd w:val="clear" w:color="auto" w:fill="auto"/>
            <w:noWrap/>
            <w:vAlign w:val="center"/>
            <w:hideMark/>
          </w:tcPr>
          <w:p w14:paraId="5FE11DB0" w14:textId="4507112E" w:rsidR="002743D5" w:rsidRPr="009D3024" w:rsidRDefault="002743D5" w:rsidP="002743D5">
            <w:pPr>
              <w:pStyle w:val="TblAnexosCenter"/>
              <w:rPr>
                <w:sz w:val="14"/>
                <w:szCs w:val="14"/>
              </w:rPr>
            </w:pPr>
            <w:r w:rsidRPr="009D3024">
              <w:rPr>
                <w:sz w:val="14"/>
                <w:szCs w:val="14"/>
              </w:rPr>
              <w:t>24</w:t>
            </w:r>
          </w:p>
        </w:tc>
        <w:tc>
          <w:tcPr>
            <w:tcW w:w="1584" w:type="dxa"/>
            <w:shd w:val="clear" w:color="auto" w:fill="auto"/>
            <w:noWrap/>
            <w:vAlign w:val="center"/>
            <w:hideMark/>
          </w:tcPr>
          <w:p w14:paraId="5A3CDBE0" w14:textId="528DB0E1" w:rsidR="002743D5" w:rsidRPr="009D3024" w:rsidRDefault="00552F81" w:rsidP="002743D5">
            <w:pPr>
              <w:pStyle w:val="TblAnexosLeft"/>
              <w:rPr>
                <w:sz w:val="14"/>
                <w:szCs w:val="14"/>
              </w:rPr>
            </w:pPr>
            <w:r w:rsidRPr="009D3024">
              <w:rPr>
                <w:sz w:val="14"/>
                <w:szCs w:val="14"/>
              </w:rPr>
              <w:t>Destrata Holdings</w:t>
            </w:r>
          </w:p>
        </w:tc>
        <w:tc>
          <w:tcPr>
            <w:tcW w:w="1158" w:type="dxa"/>
            <w:shd w:val="clear" w:color="auto" w:fill="auto"/>
            <w:noWrap/>
            <w:vAlign w:val="center"/>
            <w:hideMark/>
          </w:tcPr>
          <w:p w14:paraId="6BCC12A3" w14:textId="77777777" w:rsidR="002743D5" w:rsidRPr="009D3024" w:rsidRDefault="002743D5" w:rsidP="009D3024">
            <w:pPr>
              <w:pStyle w:val="TblAnexosRight"/>
              <w:rPr>
                <w:sz w:val="14"/>
                <w:szCs w:val="14"/>
              </w:rPr>
            </w:pPr>
            <w:r w:rsidRPr="009D3024">
              <w:rPr>
                <w:sz w:val="14"/>
                <w:szCs w:val="14"/>
              </w:rPr>
              <w:t>20,245.00</w:t>
            </w:r>
          </w:p>
        </w:tc>
        <w:tc>
          <w:tcPr>
            <w:tcW w:w="1008" w:type="dxa"/>
            <w:shd w:val="clear" w:color="auto" w:fill="auto"/>
            <w:noWrap/>
            <w:vAlign w:val="center"/>
            <w:hideMark/>
          </w:tcPr>
          <w:p w14:paraId="0EF3F77F" w14:textId="77777777" w:rsidR="002743D5" w:rsidRPr="009D3024" w:rsidRDefault="002743D5" w:rsidP="000718F6">
            <w:pPr>
              <w:pStyle w:val="TblAnexosLeft"/>
              <w:jc w:val="center"/>
              <w:rPr>
                <w:sz w:val="14"/>
                <w:szCs w:val="14"/>
              </w:rPr>
            </w:pPr>
            <w:r w:rsidRPr="009D3024">
              <w:rPr>
                <w:sz w:val="14"/>
                <w:szCs w:val="14"/>
              </w:rPr>
              <w:t>2019-116</w:t>
            </w:r>
          </w:p>
        </w:tc>
        <w:tc>
          <w:tcPr>
            <w:tcW w:w="1292" w:type="dxa"/>
            <w:shd w:val="clear" w:color="auto" w:fill="auto"/>
            <w:noWrap/>
            <w:vAlign w:val="center"/>
            <w:hideMark/>
          </w:tcPr>
          <w:p w14:paraId="406A756A" w14:textId="77777777" w:rsidR="002743D5" w:rsidRPr="009D3024" w:rsidRDefault="002743D5" w:rsidP="009D3024">
            <w:pPr>
              <w:pStyle w:val="TblAnexosRight"/>
              <w:rPr>
                <w:sz w:val="14"/>
                <w:szCs w:val="14"/>
              </w:rPr>
            </w:pPr>
            <w:r w:rsidRPr="009D3024">
              <w:rPr>
                <w:sz w:val="14"/>
                <w:szCs w:val="14"/>
              </w:rPr>
              <w:t>510,624.94</w:t>
            </w:r>
          </w:p>
        </w:tc>
        <w:tc>
          <w:tcPr>
            <w:tcW w:w="1512" w:type="dxa"/>
            <w:shd w:val="clear" w:color="auto" w:fill="auto"/>
            <w:noWrap/>
            <w:vAlign w:val="center"/>
            <w:hideMark/>
          </w:tcPr>
          <w:p w14:paraId="4F2738C7" w14:textId="77777777" w:rsidR="002743D5" w:rsidRPr="009D3024" w:rsidRDefault="002743D5" w:rsidP="002743D5">
            <w:pPr>
              <w:pStyle w:val="TblAnexosLeft"/>
              <w:rPr>
                <w:sz w:val="14"/>
                <w:szCs w:val="14"/>
              </w:rPr>
            </w:pPr>
            <w:r w:rsidRPr="009D3024">
              <w:rPr>
                <w:sz w:val="14"/>
                <w:szCs w:val="14"/>
              </w:rPr>
              <w:t>G057618</w:t>
            </w:r>
          </w:p>
        </w:tc>
        <w:tc>
          <w:tcPr>
            <w:tcW w:w="1326" w:type="dxa"/>
            <w:shd w:val="clear" w:color="auto" w:fill="auto"/>
            <w:noWrap/>
            <w:vAlign w:val="center"/>
            <w:hideMark/>
          </w:tcPr>
          <w:p w14:paraId="2EB9F8E5" w14:textId="26361C0A"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2F8E316C" w14:textId="77777777" w:rsidR="002743D5" w:rsidRPr="009D3024" w:rsidRDefault="002743D5" w:rsidP="002743D5">
            <w:pPr>
              <w:pStyle w:val="TblAnexosLeft"/>
              <w:rPr>
                <w:sz w:val="14"/>
                <w:szCs w:val="14"/>
              </w:rPr>
            </w:pPr>
            <w:r w:rsidRPr="009D3024">
              <w:rPr>
                <w:sz w:val="14"/>
                <w:szCs w:val="14"/>
              </w:rPr>
              <w:t>CP-2019-0019</w:t>
            </w:r>
          </w:p>
        </w:tc>
      </w:tr>
      <w:tr w:rsidR="009D3024" w:rsidRPr="009D3024" w14:paraId="7C7ABDF9" w14:textId="77777777" w:rsidTr="00D9212E">
        <w:trPr>
          <w:trHeight w:val="302"/>
          <w:jc w:val="center"/>
        </w:trPr>
        <w:tc>
          <w:tcPr>
            <w:tcW w:w="467" w:type="dxa"/>
            <w:shd w:val="clear" w:color="auto" w:fill="auto"/>
            <w:noWrap/>
            <w:vAlign w:val="center"/>
            <w:hideMark/>
          </w:tcPr>
          <w:p w14:paraId="2458E1DA" w14:textId="79CEE40E" w:rsidR="002743D5" w:rsidRPr="009D3024" w:rsidRDefault="002743D5" w:rsidP="002743D5">
            <w:pPr>
              <w:pStyle w:val="TblAnexosCenter"/>
              <w:rPr>
                <w:sz w:val="14"/>
                <w:szCs w:val="14"/>
              </w:rPr>
            </w:pPr>
            <w:r w:rsidRPr="009D3024">
              <w:rPr>
                <w:sz w:val="14"/>
                <w:szCs w:val="14"/>
              </w:rPr>
              <w:t>25</w:t>
            </w:r>
          </w:p>
        </w:tc>
        <w:tc>
          <w:tcPr>
            <w:tcW w:w="1584" w:type="dxa"/>
            <w:shd w:val="clear" w:color="auto" w:fill="auto"/>
            <w:noWrap/>
            <w:vAlign w:val="center"/>
            <w:hideMark/>
          </w:tcPr>
          <w:p w14:paraId="00DD2B43" w14:textId="2249CADA" w:rsidR="002743D5" w:rsidRPr="009D3024" w:rsidRDefault="00552F81" w:rsidP="002743D5">
            <w:pPr>
              <w:pStyle w:val="TblAnexosLeft"/>
              <w:rPr>
                <w:sz w:val="14"/>
                <w:szCs w:val="14"/>
              </w:rPr>
            </w:pPr>
            <w:r w:rsidRPr="009D3024">
              <w:rPr>
                <w:sz w:val="14"/>
                <w:szCs w:val="14"/>
              </w:rPr>
              <w:t>Soluciones Medicas Dominicanas</w:t>
            </w:r>
          </w:p>
        </w:tc>
        <w:tc>
          <w:tcPr>
            <w:tcW w:w="1158" w:type="dxa"/>
            <w:shd w:val="clear" w:color="auto" w:fill="auto"/>
            <w:noWrap/>
            <w:vAlign w:val="center"/>
            <w:hideMark/>
          </w:tcPr>
          <w:p w14:paraId="3FD14C42" w14:textId="77777777" w:rsidR="002743D5" w:rsidRPr="009D3024" w:rsidRDefault="002743D5" w:rsidP="009D3024">
            <w:pPr>
              <w:pStyle w:val="TblAnexosRight"/>
              <w:rPr>
                <w:sz w:val="14"/>
                <w:szCs w:val="14"/>
              </w:rPr>
            </w:pPr>
            <w:r w:rsidRPr="009D3024">
              <w:rPr>
                <w:sz w:val="14"/>
                <w:szCs w:val="14"/>
              </w:rPr>
              <w:t>33,134.40</w:t>
            </w:r>
          </w:p>
        </w:tc>
        <w:tc>
          <w:tcPr>
            <w:tcW w:w="1008" w:type="dxa"/>
            <w:shd w:val="clear" w:color="auto" w:fill="auto"/>
            <w:noWrap/>
            <w:vAlign w:val="center"/>
            <w:hideMark/>
          </w:tcPr>
          <w:p w14:paraId="5B674C2E" w14:textId="77777777" w:rsidR="002743D5" w:rsidRPr="009D3024" w:rsidRDefault="002743D5" w:rsidP="000718F6">
            <w:pPr>
              <w:pStyle w:val="TblAnexosLeft"/>
              <w:jc w:val="center"/>
              <w:rPr>
                <w:sz w:val="14"/>
                <w:szCs w:val="14"/>
              </w:rPr>
            </w:pPr>
            <w:r w:rsidRPr="009D3024">
              <w:rPr>
                <w:sz w:val="14"/>
                <w:szCs w:val="14"/>
              </w:rPr>
              <w:t>2018-445</w:t>
            </w:r>
          </w:p>
        </w:tc>
        <w:tc>
          <w:tcPr>
            <w:tcW w:w="1292" w:type="dxa"/>
            <w:shd w:val="clear" w:color="auto" w:fill="auto"/>
            <w:noWrap/>
            <w:vAlign w:val="center"/>
            <w:hideMark/>
          </w:tcPr>
          <w:p w14:paraId="24E25B9A" w14:textId="77777777" w:rsidR="002743D5" w:rsidRPr="009D3024" w:rsidRDefault="002743D5" w:rsidP="009D3024">
            <w:pPr>
              <w:pStyle w:val="TblAnexosRight"/>
              <w:rPr>
                <w:sz w:val="14"/>
                <w:szCs w:val="14"/>
              </w:rPr>
            </w:pPr>
            <w:r w:rsidRPr="009D3024">
              <w:rPr>
                <w:sz w:val="14"/>
                <w:szCs w:val="14"/>
              </w:rPr>
              <w:t>3,313,440.00</w:t>
            </w:r>
          </w:p>
        </w:tc>
        <w:tc>
          <w:tcPr>
            <w:tcW w:w="1512" w:type="dxa"/>
            <w:shd w:val="clear" w:color="auto" w:fill="auto"/>
            <w:noWrap/>
            <w:vAlign w:val="center"/>
            <w:hideMark/>
          </w:tcPr>
          <w:p w14:paraId="1AE0E316" w14:textId="77777777" w:rsidR="002743D5" w:rsidRPr="009D3024" w:rsidRDefault="002743D5" w:rsidP="002743D5">
            <w:pPr>
              <w:pStyle w:val="TblAnexosLeft"/>
              <w:rPr>
                <w:sz w:val="14"/>
                <w:szCs w:val="14"/>
              </w:rPr>
            </w:pPr>
            <w:r w:rsidRPr="009D3024">
              <w:rPr>
                <w:sz w:val="14"/>
                <w:szCs w:val="14"/>
              </w:rPr>
              <w:t>G056658</w:t>
            </w:r>
          </w:p>
        </w:tc>
        <w:tc>
          <w:tcPr>
            <w:tcW w:w="1326" w:type="dxa"/>
            <w:shd w:val="clear" w:color="auto" w:fill="auto"/>
            <w:noWrap/>
            <w:vAlign w:val="center"/>
            <w:hideMark/>
          </w:tcPr>
          <w:p w14:paraId="4074890D" w14:textId="679685EC"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51BA8B3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53C82160" w14:textId="77777777" w:rsidTr="00D9212E">
        <w:trPr>
          <w:trHeight w:val="302"/>
          <w:jc w:val="center"/>
        </w:trPr>
        <w:tc>
          <w:tcPr>
            <w:tcW w:w="467" w:type="dxa"/>
            <w:shd w:val="clear" w:color="auto" w:fill="auto"/>
            <w:noWrap/>
            <w:vAlign w:val="center"/>
            <w:hideMark/>
          </w:tcPr>
          <w:p w14:paraId="0BD6FE3C" w14:textId="2826830D" w:rsidR="002743D5" w:rsidRPr="009D3024" w:rsidRDefault="002743D5" w:rsidP="002743D5">
            <w:pPr>
              <w:pStyle w:val="TblAnexosCenter"/>
              <w:rPr>
                <w:sz w:val="14"/>
                <w:szCs w:val="14"/>
              </w:rPr>
            </w:pPr>
            <w:r w:rsidRPr="009D3024">
              <w:rPr>
                <w:sz w:val="14"/>
                <w:szCs w:val="14"/>
              </w:rPr>
              <w:t>26</w:t>
            </w:r>
          </w:p>
        </w:tc>
        <w:tc>
          <w:tcPr>
            <w:tcW w:w="1584" w:type="dxa"/>
            <w:shd w:val="clear" w:color="auto" w:fill="auto"/>
            <w:noWrap/>
            <w:vAlign w:val="center"/>
            <w:hideMark/>
          </w:tcPr>
          <w:p w14:paraId="51E3F22D" w14:textId="54D4FF11" w:rsidR="002743D5" w:rsidRPr="009D3024" w:rsidRDefault="00552F81" w:rsidP="002743D5">
            <w:pPr>
              <w:pStyle w:val="TblAnexosLeft"/>
              <w:rPr>
                <w:sz w:val="14"/>
                <w:szCs w:val="14"/>
              </w:rPr>
            </w:pPr>
            <w:r w:rsidRPr="009D3024">
              <w:rPr>
                <w:sz w:val="14"/>
                <w:szCs w:val="14"/>
              </w:rPr>
              <w:t>Infaca</w:t>
            </w:r>
          </w:p>
        </w:tc>
        <w:tc>
          <w:tcPr>
            <w:tcW w:w="1158" w:type="dxa"/>
            <w:shd w:val="clear" w:color="auto" w:fill="auto"/>
            <w:noWrap/>
            <w:vAlign w:val="center"/>
            <w:hideMark/>
          </w:tcPr>
          <w:p w14:paraId="30CE92E6" w14:textId="77777777" w:rsidR="002743D5" w:rsidRPr="009D3024" w:rsidRDefault="002743D5" w:rsidP="009D3024">
            <w:pPr>
              <w:pStyle w:val="TblAnexosRight"/>
              <w:rPr>
                <w:sz w:val="14"/>
                <w:szCs w:val="14"/>
              </w:rPr>
            </w:pPr>
            <w:r w:rsidRPr="009D3024">
              <w:rPr>
                <w:sz w:val="14"/>
                <w:szCs w:val="14"/>
              </w:rPr>
              <w:t>110,378.88</w:t>
            </w:r>
          </w:p>
        </w:tc>
        <w:tc>
          <w:tcPr>
            <w:tcW w:w="1008" w:type="dxa"/>
            <w:shd w:val="clear" w:color="auto" w:fill="auto"/>
            <w:noWrap/>
            <w:vAlign w:val="center"/>
            <w:hideMark/>
          </w:tcPr>
          <w:p w14:paraId="7FE64044" w14:textId="77777777" w:rsidR="002743D5" w:rsidRPr="009D3024" w:rsidRDefault="002743D5" w:rsidP="000718F6">
            <w:pPr>
              <w:pStyle w:val="TblAnexosLeft"/>
              <w:jc w:val="center"/>
              <w:rPr>
                <w:sz w:val="14"/>
                <w:szCs w:val="14"/>
              </w:rPr>
            </w:pPr>
            <w:r w:rsidRPr="009D3024">
              <w:rPr>
                <w:sz w:val="14"/>
                <w:szCs w:val="14"/>
              </w:rPr>
              <w:t>2018-425</w:t>
            </w:r>
          </w:p>
        </w:tc>
        <w:tc>
          <w:tcPr>
            <w:tcW w:w="1292" w:type="dxa"/>
            <w:shd w:val="clear" w:color="auto" w:fill="auto"/>
            <w:noWrap/>
            <w:vAlign w:val="center"/>
            <w:hideMark/>
          </w:tcPr>
          <w:p w14:paraId="3F3C722E" w14:textId="77777777" w:rsidR="002743D5" w:rsidRPr="009D3024" w:rsidRDefault="002743D5" w:rsidP="009D3024">
            <w:pPr>
              <w:pStyle w:val="TblAnexosRight"/>
              <w:rPr>
                <w:sz w:val="14"/>
                <w:szCs w:val="14"/>
              </w:rPr>
            </w:pPr>
            <w:r w:rsidRPr="009D3024">
              <w:rPr>
                <w:sz w:val="14"/>
                <w:szCs w:val="14"/>
              </w:rPr>
              <w:t>2,759,472.00</w:t>
            </w:r>
          </w:p>
        </w:tc>
        <w:tc>
          <w:tcPr>
            <w:tcW w:w="1512" w:type="dxa"/>
            <w:shd w:val="clear" w:color="auto" w:fill="auto"/>
            <w:noWrap/>
            <w:vAlign w:val="center"/>
            <w:hideMark/>
          </w:tcPr>
          <w:p w14:paraId="0CF523C2" w14:textId="77777777" w:rsidR="002743D5" w:rsidRPr="009D3024" w:rsidRDefault="002743D5" w:rsidP="002743D5">
            <w:pPr>
              <w:pStyle w:val="TblAnexosLeft"/>
              <w:rPr>
                <w:sz w:val="14"/>
                <w:szCs w:val="14"/>
              </w:rPr>
            </w:pPr>
            <w:r w:rsidRPr="009D3024">
              <w:rPr>
                <w:sz w:val="14"/>
                <w:szCs w:val="14"/>
              </w:rPr>
              <w:t>G56618</w:t>
            </w:r>
          </w:p>
        </w:tc>
        <w:tc>
          <w:tcPr>
            <w:tcW w:w="1326" w:type="dxa"/>
            <w:shd w:val="clear" w:color="auto" w:fill="auto"/>
            <w:noWrap/>
            <w:vAlign w:val="center"/>
            <w:hideMark/>
          </w:tcPr>
          <w:p w14:paraId="3369832C" w14:textId="66A1C4F5"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71DA0393"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3215452" w14:textId="77777777" w:rsidTr="00D9212E">
        <w:trPr>
          <w:trHeight w:val="302"/>
          <w:jc w:val="center"/>
        </w:trPr>
        <w:tc>
          <w:tcPr>
            <w:tcW w:w="467" w:type="dxa"/>
            <w:shd w:val="clear" w:color="auto" w:fill="auto"/>
            <w:noWrap/>
            <w:vAlign w:val="center"/>
            <w:hideMark/>
          </w:tcPr>
          <w:p w14:paraId="3FB54D32" w14:textId="52A78987" w:rsidR="002743D5" w:rsidRPr="009D3024" w:rsidRDefault="002743D5" w:rsidP="002743D5">
            <w:pPr>
              <w:pStyle w:val="TblAnexosCenter"/>
              <w:rPr>
                <w:sz w:val="14"/>
                <w:szCs w:val="14"/>
              </w:rPr>
            </w:pPr>
            <w:r w:rsidRPr="009D3024">
              <w:rPr>
                <w:sz w:val="14"/>
                <w:szCs w:val="14"/>
              </w:rPr>
              <w:t>27</w:t>
            </w:r>
          </w:p>
        </w:tc>
        <w:tc>
          <w:tcPr>
            <w:tcW w:w="1584" w:type="dxa"/>
            <w:shd w:val="clear" w:color="auto" w:fill="auto"/>
            <w:noWrap/>
            <w:vAlign w:val="center"/>
            <w:hideMark/>
          </w:tcPr>
          <w:p w14:paraId="295F5187" w14:textId="5623264C" w:rsidR="002743D5" w:rsidRPr="009D3024" w:rsidRDefault="00552F81" w:rsidP="002743D5">
            <w:pPr>
              <w:pStyle w:val="TblAnexosLeft"/>
              <w:rPr>
                <w:sz w:val="14"/>
                <w:szCs w:val="14"/>
              </w:rPr>
            </w:pPr>
            <w:r w:rsidRPr="009D3024">
              <w:rPr>
                <w:sz w:val="14"/>
                <w:szCs w:val="14"/>
              </w:rPr>
              <w:t>Laboratorios Antillanos Edmar</w:t>
            </w:r>
          </w:p>
        </w:tc>
        <w:tc>
          <w:tcPr>
            <w:tcW w:w="1158" w:type="dxa"/>
            <w:shd w:val="clear" w:color="auto" w:fill="auto"/>
            <w:noWrap/>
            <w:vAlign w:val="center"/>
            <w:hideMark/>
          </w:tcPr>
          <w:p w14:paraId="48C78421" w14:textId="77777777" w:rsidR="002743D5" w:rsidRPr="009D3024" w:rsidRDefault="002743D5" w:rsidP="009D3024">
            <w:pPr>
              <w:pStyle w:val="TblAnexosRight"/>
              <w:rPr>
                <w:sz w:val="14"/>
                <w:szCs w:val="14"/>
              </w:rPr>
            </w:pPr>
            <w:r w:rsidRPr="009D3024">
              <w:rPr>
                <w:sz w:val="14"/>
                <w:szCs w:val="14"/>
              </w:rPr>
              <w:t>464,369.27</w:t>
            </w:r>
          </w:p>
        </w:tc>
        <w:tc>
          <w:tcPr>
            <w:tcW w:w="1008" w:type="dxa"/>
            <w:shd w:val="clear" w:color="auto" w:fill="auto"/>
            <w:noWrap/>
            <w:vAlign w:val="center"/>
            <w:hideMark/>
          </w:tcPr>
          <w:p w14:paraId="2924C8E5" w14:textId="77777777" w:rsidR="002743D5" w:rsidRPr="009D3024" w:rsidRDefault="002743D5" w:rsidP="000718F6">
            <w:pPr>
              <w:pStyle w:val="TblAnexosLeft"/>
              <w:jc w:val="center"/>
              <w:rPr>
                <w:sz w:val="14"/>
                <w:szCs w:val="14"/>
              </w:rPr>
            </w:pPr>
            <w:r w:rsidRPr="009D3024">
              <w:rPr>
                <w:sz w:val="14"/>
                <w:szCs w:val="14"/>
              </w:rPr>
              <w:t>2018-431</w:t>
            </w:r>
          </w:p>
        </w:tc>
        <w:tc>
          <w:tcPr>
            <w:tcW w:w="1292" w:type="dxa"/>
            <w:shd w:val="clear" w:color="auto" w:fill="auto"/>
            <w:noWrap/>
            <w:vAlign w:val="center"/>
            <w:hideMark/>
          </w:tcPr>
          <w:p w14:paraId="033BCA0B" w14:textId="77777777" w:rsidR="002743D5" w:rsidRPr="009D3024" w:rsidRDefault="002743D5" w:rsidP="009D3024">
            <w:pPr>
              <w:pStyle w:val="TblAnexosRight"/>
              <w:rPr>
                <w:sz w:val="14"/>
                <w:szCs w:val="14"/>
              </w:rPr>
            </w:pPr>
            <w:r w:rsidRPr="009D3024">
              <w:rPr>
                <w:sz w:val="14"/>
                <w:szCs w:val="14"/>
              </w:rPr>
              <w:t>11,609,231.77</w:t>
            </w:r>
          </w:p>
        </w:tc>
        <w:tc>
          <w:tcPr>
            <w:tcW w:w="1512" w:type="dxa"/>
            <w:shd w:val="clear" w:color="auto" w:fill="auto"/>
            <w:noWrap/>
            <w:vAlign w:val="center"/>
            <w:hideMark/>
          </w:tcPr>
          <w:p w14:paraId="27C2BB19" w14:textId="77777777" w:rsidR="002743D5" w:rsidRPr="009D3024" w:rsidRDefault="002743D5" w:rsidP="002743D5">
            <w:pPr>
              <w:pStyle w:val="TblAnexosLeft"/>
              <w:rPr>
                <w:sz w:val="14"/>
                <w:szCs w:val="14"/>
              </w:rPr>
            </w:pPr>
            <w:r w:rsidRPr="009D3024">
              <w:rPr>
                <w:sz w:val="14"/>
                <w:szCs w:val="14"/>
              </w:rPr>
              <w:t>GCP-2018/00199</w:t>
            </w:r>
          </w:p>
        </w:tc>
        <w:tc>
          <w:tcPr>
            <w:tcW w:w="1326" w:type="dxa"/>
            <w:shd w:val="clear" w:color="auto" w:fill="auto"/>
            <w:noWrap/>
            <w:vAlign w:val="center"/>
            <w:hideMark/>
          </w:tcPr>
          <w:p w14:paraId="74908346" w14:textId="62113244"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6709196D"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B1AFE0B" w14:textId="77777777" w:rsidTr="00D9212E">
        <w:trPr>
          <w:trHeight w:val="302"/>
          <w:jc w:val="center"/>
        </w:trPr>
        <w:tc>
          <w:tcPr>
            <w:tcW w:w="467" w:type="dxa"/>
            <w:shd w:val="clear" w:color="auto" w:fill="auto"/>
            <w:noWrap/>
            <w:vAlign w:val="center"/>
            <w:hideMark/>
          </w:tcPr>
          <w:p w14:paraId="10ACB2F2" w14:textId="2E3349BF" w:rsidR="002743D5" w:rsidRPr="009D3024" w:rsidRDefault="002743D5" w:rsidP="002743D5">
            <w:pPr>
              <w:pStyle w:val="TblAnexosCenter"/>
              <w:rPr>
                <w:sz w:val="14"/>
                <w:szCs w:val="14"/>
              </w:rPr>
            </w:pPr>
            <w:r w:rsidRPr="009D3024">
              <w:rPr>
                <w:sz w:val="14"/>
                <w:szCs w:val="14"/>
              </w:rPr>
              <w:t>28</w:t>
            </w:r>
          </w:p>
        </w:tc>
        <w:tc>
          <w:tcPr>
            <w:tcW w:w="1584" w:type="dxa"/>
            <w:shd w:val="clear" w:color="auto" w:fill="auto"/>
            <w:noWrap/>
            <w:vAlign w:val="center"/>
            <w:hideMark/>
          </w:tcPr>
          <w:p w14:paraId="4C59A9A2" w14:textId="799E5816" w:rsidR="002743D5" w:rsidRPr="009D3024" w:rsidRDefault="00552F81" w:rsidP="002743D5">
            <w:pPr>
              <w:pStyle w:val="TblAnexosLeft"/>
              <w:rPr>
                <w:sz w:val="14"/>
                <w:szCs w:val="14"/>
              </w:rPr>
            </w:pPr>
            <w:r w:rsidRPr="009D3024">
              <w:rPr>
                <w:sz w:val="14"/>
                <w:szCs w:val="14"/>
              </w:rPr>
              <w:t>Laboratorios Magnachem Internacional</w:t>
            </w:r>
          </w:p>
        </w:tc>
        <w:tc>
          <w:tcPr>
            <w:tcW w:w="1158" w:type="dxa"/>
            <w:shd w:val="clear" w:color="auto" w:fill="auto"/>
            <w:noWrap/>
            <w:vAlign w:val="center"/>
            <w:hideMark/>
          </w:tcPr>
          <w:p w14:paraId="26CD7CC7" w14:textId="77777777" w:rsidR="002743D5" w:rsidRPr="009D3024" w:rsidRDefault="002743D5" w:rsidP="009D3024">
            <w:pPr>
              <w:pStyle w:val="TblAnexosRight"/>
              <w:rPr>
                <w:sz w:val="14"/>
                <w:szCs w:val="14"/>
              </w:rPr>
            </w:pPr>
            <w:r w:rsidRPr="009D3024">
              <w:rPr>
                <w:sz w:val="14"/>
                <w:szCs w:val="14"/>
              </w:rPr>
              <w:t>1,190,080.00</w:t>
            </w:r>
          </w:p>
        </w:tc>
        <w:tc>
          <w:tcPr>
            <w:tcW w:w="1008" w:type="dxa"/>
            <w:shd w:val="clear" w:color="auto" w:fill="auto"/>
            <w:noWrap/>
            <w:vAlign w:val="center"/>
            <w:hideMark/>
          </w:tcPr>
          <w:p w14:paraId="3438985D" w14:textId="77777777" w:rsidR="002743D5" w:rsidRPr="009D3024" w:rsidRDefault="002743D5" w:rsidP="000718F6">
            <w:pPr>
              <w:pStyle w:val="TblAnexosLeft"/>
              <w:jc w:val="center"/>
              <w:rPr>
                <w:sz w:val="14"/>
                <w:szCs w:val="14"/>
              </w:rPr>
            </w:pPr>
            <w:r w:rsidRPr="009D3024">
              <w:rPr>
                <w:sz w:val="14"/>
                <w:szCs w:val="14"/>
              </w:rPr>
              <w:t>2018-437</w:t>
            </w:r>
          </w:p>
        </w:tc>
        <w:tc>
          <w:tcPr>
            <w:tcW w:w="1292" w:type="dxa"/>
            <w:shd w:val="clear" w:color="auto" w:fill="auto"/>
            <w:noWrap/>
            <w:vAlign w:val="center"/>
            <w:hideMark/>
          </w:tcPr>
          <w:p w14:paraId="7A39F8DB" w14:textId="77777777" w:rsidR="002743D5" w:rsidRPr="009D3024" w:rsidRDefault="002743D5" w:rsidP="009D3024">
            <w:pPr>
              <w:pStyle w:val="TblAnexosRight"/>
              <w:rPr>
                <w:sz w:val="14"/>
                <w:szCs w:val="14"/>
              </w:rPr>
            </w:pPr>
            <w:r w:rsidRPr="009D3024">
              <w:rPr>
                <w:sz w:val="14"/>
                <w:szCs w:val="14"/>
              </w:rPr>
              <w:t>29,752,000.00</w:t>
            </w:r>
          </w:p>
        </w:tc>
        <w:tc>
          <w:tcPr>
            <w:tcW w:w="1512" w:type="dxa"/>
            <w:shd w:val="clear" w:color="auto" w:fill="auto"/>
            <w:noWrap/>
            <w:vAlign w:val="center"/>
            <w:hideMark/>
          </w:tcPr>
          <w:p w14:paraId="1D0CD7EE" w14:textId="77777777" w:rsidR="002743D5" w:rsidRPr="009D3024" w:rsidRDefault="002743D5" w:rsidP="002743D5">
            <w:pPr>
              <w:pStyle w:val="TblAnexosLeft"/>
              <w:rPr>
                <w:sz w:val="14"/>
                <w:szCs w:val="14"/>
              </w:rPr>
            </w:pPr>
            <w:r w:rsidRPr="009D3024">
              <w:rPr>
                <w:sz w:val="14"/>
                <w:szCs w:val="14"/>
              </w:rPr>
              <w:t>G056642</w:t>
            </w:r>
          </w:p>
        </w:tc>
        <w:tc>
          <w:tcPr>
            <w:tcW w:w="1326" w:type="dxa"/>
            <w:shd w:val="clear" w:color="auto" w:fill="auto"/>
            <w:noWrap/>
            <w:vAlign w:val="center"/>
            <w:hideMark/>
          </w:tcPr>
          <w:p w14:paraId="10C48E5F" w14:textId="0F625C02"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5F967BDF"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FB376DA" w14:textId="77777777" w:rsidTr="00D9212E">
        <w:trPr>
          <w:trHeight w:val="302"/>
          <w:jc w:val="center"/>
        </w:trPr>
        <w:tc>
          <w:tcPr>
            <w:tcW w:w="467" w:type="dxa"/>
            <w:shd w:val="clear" w:color="auto" w:fill="auto"/>
            <w:noWrap/>
            <w:vAlign w:val="center"/>
            <w:hideMark/>
          </w:tcPr>
          <w:p w14:paraId="4590B247" w14:textId="389C95C8" w:rsidR="002743D5" w:rsidRPr="009D3024" w:rsidRDefault="002743D5" w:rsidP="002743D5">
            <w:pPr>
              <w:pStyle w:val="TblAnexosCenter"/>
              <w:rPr>
                <w:sz w:val="14"/>
                <w:szCs w:val="14"/>
              </w:rPr>
            </w:pPr>
            <w:r w:rsidRPr="009D3024">
              <w:rPr>
                <w:sz w:val="14"/>
                <w:szCs w:val="14"/>
              </w:rPr>
              <w:t>29</w:t>
            </w:r>
          </w:p>
        </w:tc>
        <w:tc>
          <w:tcPr>
            <w:tcW w:w="1584" w:type="dxa"/>
            <w:shd w:val="clear" w:color="auto" w:fill="auto"/>
            <w:noWrap/>
            <w:vAlign w:val="center"/>
            <w:hideMark/>
          </w:tcPr>
          <w:p w14:paraId="5B14362B" w14:textId="5FACA721" w:rsidR="002743D5" w:rsidRPr="009D3024" w:rsidRDefault="00552F81" w:rsidP="002743D5">
            <w:pPr>
              <w:pStyle w:val="TblAnexosLeft"/>
              <w:rPr>
                <w:sz w:val="14"/>
                <w:szCs w:val="14"/>
              </w:rPr>
            </w:pPr>
            <w:r w:rsidRPr="009D3024">
              <w:rPr>
                <w:sz w:val="14"/>
                <w:szCs w:val="14"/>
              </w:rPr>
              <w:t>Inmenol Industrial Laboratorios</w:t>
            </w:r>
          </w:p>
        </w:tc>
        <w:tc>
          <w:tcPr>
            <w:tcW w:w="1158" w:type="dxa"/>
            <w:shd w:val="clear" w:color="auto" w:fill="auto"/>
            <w:noWrap/>
            <w:vAlign w:val="center"/>
            <w:hideMark/>
          </w:tcPr>
          <w:p w14:paraId="316EEA6F" w14:textId="77777777" w:rsidR="002743D5" w:rsidRPr="009D3024" w:rsidRDefault="002743D5" w:rsidP="009D3024">
            <w:pPr>
              <w:pStyle w:val="TblAnexosRight"/>
              <w:rPr>
                <w:sz w:val="14"/>
                <w:szCs w:val="14"/>
              </w:rPr>
            </w:pPr>
            <w:r w:rsidRPr="009D3024">
              <w:rPr>
                <w:sz w:val="14"/>
                <w:szCs w:val="14"/>
              </w:rPr>
              <w:t>191,040.00</w:t>
            </w:r>
          </w:p>
        </w:tc>
        <w:tc>
          <w:tcPr>
            <w:tcW w:w="1008" w:type="dxa"/>
            <w:shd w:val="clear" w:color="auto" w:fill="auto"/>
            <w:noWrap/>
            <w:vAlign w:val="center"/>
            <w:hideMark/>
          </w:tcPr>
          <w:p w14:paraId="072483DD" w14:textId="77777777" w:rsidR="002743D5" w:rsidRPr="009D3024" w:rsidRDefault="002743D5" w:rsidP="000718F6">
            <w:pPr>
              <w:pStyle w:val="TblAnexosLeft"/>
              <w:jc w:val="center"/>
              <w:rPr>
                <w:sz w:val="14"/>
                <w:szCs w:val="14"/>
              </w:rPr>
            </w:pPr>
            <w:r w:rsidRPr="009D3024">
              <w:rPr>
                <w:sz w:val="14"/>
                <w:szCs w:val="14"/>
              </w:rPr>
              <w:t>2018-492</w:t>
            </w:r>
          </w:p>
        </w:tc>
        <w:tc>
          <w:tcPr>
            <w:tcW w:w="1292" w:type="dxa"/>
            <w:shd w:val="clear" w:color="auto" w:fill="auto"/>
            <w:noWrap/>
            <w:vAlign w:val="center"/>
            <w:hideMark/>
          </w:tcPr>
          <w:p w14:paraId="1EE3591A" w14:textId="77777777" w:rsidR="002743D5" w:rsidRPr="009D3024" w:rsidRDefault="002743D5" w:rsidP="009D3024">
            <w:pPr>
              <w:pStyle w:val="TblAnexosRight"/>
              <w:rPr>
                <w:sz w:val="14"/>
                <w:szCs w:val="14"/>
              </w:rPr>
            </w:pPr>
            <w:r w:rsidRPr="009D3024">
              <w:rPr>
                <w:sz w:val="14"/>
                <w:szCs w:val="14"/>
              </w:rPr>
              <w:t>4,776,000.00</w:t>
            </w:r>
          </w:p>
        </w:tc>
        <w:tc>
          <w:tcPr>
            <w:tcW w:w="1512" w:type="dxa"/>
            <w:shd w:val="clear" w:color="auto" w:fill="auto"/>
            <w:noWrap/>
            <w:vAlign w:val="center"/>
            <w:hideMark/>
          </w:tcPr>
          <w:p w14:paraId="12DE0D8B" w14:textId="77777777" w:rsidR="002743D5" w:rsidRPr="009D3024" w:rsidRDefault="002743D5" w:rsidP="002743D5">
            <w:pPr>
              <w:pStyle w:val="TblAnexosLeft"/>
              <w:rPr>
                <w:sz w:val="14"/>
                <w:szCs w:val="14"/>
              </w:rPr>
            </w:pPr>
            <w:r w:rsidRPr="009D3024">
              <w:rPr>
                <w:sz w:val="14"/>
                <w:szCs w:val="14"/>
              </w:rPr>
              <w:t>G056813</w:t>
            </w:r>
          </w:p>
        </w:tc>
        <w:tc>
          <w:tcPr>
            <w:tcW w:w="1326" w:type="dxa"/>
            <w:shd w:val="clear" w:color="auto" w:fill="auto"/>
            <w:noWrap/>
            <w:vAlign w:val="center"/>
            <w:hideMark/>
          </w:tcPr>
          <w:p w14:paraId="6BBA51D4" w14:textId="32AEDBAB"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65E22507"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5E3A733" w14:textId="77777777" w:rsidTr="00D9212E">
        <w:trPr>
          <w:trHeight w:val="302"/>
          <w:jc w:val="center"/>
        </w:trPr>
        <w:tc>
          <w:tcPr>
            <w:tcW w:w="467" w:type="dxa"/>
            <w:shd w:val="clear" w:color="auto" w:fill="auto"/>
            <w:noWrap/>
            <w:vAlign w:val="center"/>
            <w:hideMark/>
          </w:tcPr>
          <w:p w14:paraId="12E365F6" w14:textId="08E6B927" w:rsidR="002743D5" w:rsidRPr="009D3024" w:rsidRDefault="002743D5" w:rsidP="002743D5">
            <w:pPr>
              <w:pStyle w:val="TblAnexosCenter"/>
              <w:rPr>
                <w:sz w:val="14"/>
                <w:szCs w:val="14"/>
              </w:rPr>
            </w:pPr>
            <w:r w:rsidRPr="009D3024">
              <w:rPr>
                <w:sz w:val="14"/>
                <w:szCs w:val="14"/>
              </w:rPr>
              <w:t>30</w:t>
            </w:r>
          </w:p>
        </w:tc>
        <w:tc>
          <w:tcPr>
            <w:tcW w:w="1584" w:type="dxa"/>
            <w:shd w:val="clear" w:color="auto" w:fill="auto"/>
            <w:noWrap/>
            <w:vAlign w:val="center"/>
            <w:hideMark/>
          </w:tcPr>
          <w:p w14:paraId="38CB3CE6" w14:textId="43ED1132" w:rsidR="002743D5" w:rsidRPr="009D3024" w:rsidRDefault="00552F81" w:rsidP="002743D5">
            <w:pPr>
              <w:pStyle w:val="TblAnexosLeft"/>
              <w:rPr>
                <w:sz w:val="14"/>
                <w:szCs w:val="14"/>
              </w:rPr>
            </w:pPr>
            <w:r w:rsidRPr="009D3024">
              <w:rPr>
                <w:sz w:val="14"/>
                <w:szCs w:val="14"/>
              </w:rPr>
              <w:t>Inmenol Industrial Laboratorios</w:t>
            </w:r>
          </w:p>
        </w:tc>
        <w:tc>
          <w:tcPr>
            <w:tcW w:w="1158" w:type="dxa"/>
            <w:shd w:val="clear" w:color="auto" w:fill="auto"/>
            <w:noWrap/>
            <w:vAlign w:val="center"/>
            <w:hideMark/>
          </w:tcPr>
          <w:p w14:paraId="67EC15AD" w14:textId="77777777" w:rsidR="002743D5" w:rsidRPr="009D3024" w:rsidRDefault="002743D5" w:rsidP="009D3024">
            <w:pPr>
              <w:pStyle w:val="TblAnexosRight"/>
              <w:rPr>
                <w:sz w:val="14"/>
                <w:szCs w:val="14"/>
              </w:rPr>
            </w:pPr>
            <w:r w:rsidRPr="009D3024">
              <w:rPr>
                <w:sz w:val="14"/>
                <w:szCs w:val="14"/>
              </w:rPr>
              <w:t>72,000.00</w:t>
            </w:r>
          </w:p>
        </w:tc>
        <w:tc>
          <w:tcPr>
            <w:tcW w:w="1008" w:type="dxa"/>
            <w:shd w:val="clear" w:color="auto" w:fill="auto"/>
            <w:noWrap/>
            <w:vAlign w:val="center"/>
            <w:hideMark/>
          </w:tcPr>
          <w:p w14:paraId="67086AAF" w14:textId="77777777" w:rsidR="002743D5" w:rsidRPr="009D3024" w:rsidRDefault="002743D5" w:rsidP="000718F6">
            <w:pPr>
              <w:pStyle w:val="TblAnexosLeft"/>
              <w:jc w:val="center"/>
              <w:rPr>
                <w:sz w:val="14"/>
                <w:szCs w:val="14"/>
              </w:rPr>
            </w:pPr>
            <w:r w:rsidRPr="009D3024">
              <w:rPr>
                <w:sz w:val="14"/>
                <w:szCs w:val="14"/>
              </w:rPr>
              <w:t>2019-016</w:t>
            </w:r>
          </w:p>
        </w:tc>
        <w:tc>
          <w:tcPr>
            <w:tcW w:w="1292" w:type="dxa"/>
            <w:shd w:val="clear" w:color="auto" w:fill="auto"/>
            <w:noWrap/>
            <w:vAlign w:val="center"/>
            <w:hideMark/>
          </w:tcPr>
          <w:p w14:paraId="48F19770" w14:textId="77777777" w:rsidR="002743D5" w:rsidRPr="009D3024" w:rsidRDefault="002743D5" w:rsidP="009D3024">
            <w:pPr>
              <w:pStyle w:val="TblAnexosRight"/>
              <w:rPr>
                <w:sz w:val="14"/>
                <w:szCs w:val="14"/>
              </w:rPr>
            </w:pPr>
            <w:r w:rsidRPr="009D3024">
              <w:rPr>
                <w:sz w:val="14"/>
                <w:szCs w:val="14"/>
              </w:rPr>
              <w:t>1,800,000.00</w:t>
            </w:r>
          </w:p>
        </w:tc>
        <w:tc>
          <w:tcPr>
            <w:tcW w:w="1512" w:type="dxa"/>
            <w:shd w:val="clear" w:color="auto" w:fill="auto"/>
            <w:noWrap/>
            <w:vAlign w:val="center"/>
            <w:hideMark/>
          </w:tcPr>
          <w:p w14:paraId="774B71AF" w14:textId="77777777" w:rsidR="002743D5" w:rsidRPr="009D3024" w:rsidRDefault="002743D5" w:rsidP="002743D5">
            <w:pPr>
              <w:pStyle w:val="TblAnexosLeft"/>
              <w:rPr>
                <w:sz w:val="14"/>
                <w:szCs w:val="14"/>
              </w:rPr>
            </w:pPr>
            <w:r w:rsidRPr="009D3024">
              <w:rPr>
                <w:sz w:val="14"/>
                <w:szCs w:val="14"/>
              </w:rPr>
              <w:t>G056946</w:t>
            </w:r>
          </w:p>
        </w:tc>
        <w:tc>
          <w:tcPr>
            <w:tcW w:w="1326" w:type="dxa"/>
            <w:shd w:val="clear" w:color="auto" w:fill="auto"/>
            <w:noWrap/>
            <w:vAlign w:val="center"/>
            <w:hideMark/>
          </w:tcPr>
          <w:p w14:paraId="24554A26" w14:textId="739C73BF"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770A6C2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3ACB9FC" w14:textId="77777777" w:rsidTr="00D9212E">
        <w:trPr>
          <w:trHeight w:val="302"/>
          <w:jc w:val="center"/>
        </w:trPr>
        <w:tc>
          <w:tcPr>
            <w:tcW w:w="467" w:type="dxa"/>
            <w:shd w:val="clear" w:color="auto" w:fill="auto"/>
            <w:noWrap/>
            <w:vAlign w:val="center"/>
            <w:hideMark/>
          </w:tcPr>
          <w:p w14:paraId="69922EC2" w14:textId="0C90C7FF" w:rsidR="002743D5" w:rsidRPr="009D3024" w:rsidRDefault="002743D5" w:rsidP="002743D5">
            <w:pPr>
              <w:pStyle w:val="TblAnexosCenter"/>
              <w:rPr>
                <w:sz w:val="14"/>
                <w:szCs w:val="14"/>
              </w:rPr>
            </w:pPr>
            <w:r w:rsidRPr="009D3024">
              <w:rPr>
                <w:sz w:val="14"/>
                <w:szCs w:val="14"/>
              </w:rPr>
              <w:t>31</w:t>
            </w:r>
          </w:p>
        </w:tc>
        <w:tc>
          <w:tcPr>
            <w:tcW w:w="1584" w:type="dxa"/>
            <w:shd w:val="clear" w:color="auto" w:fill="auto"/>
            <w:noWrap/>
            <w:vAlign w:val="center"/>
            <w:hideMark/>
          </w:tcPr>
          <w:p w14:paraId="2818C383" w14:textId="00B48317"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591135CE" w14:textId="77777777" w:rsidR="002743D5" w:rsidRPr="009D3024" w:rsidRDefault="002743D5" w:rsidP="009D3024">
            <w:pPr>
              <w:pStyle w:val="TblAnexosRight"/>
              <w:rPr>
                <w:sz w:val="14"/>
                <w:szCs w:val="14"/>
              </w:rPr>
            </w:pPr>
            <w:r w:rsidRPr="009D3024">
              <w:rPr>
                <w:sz w:val="14"/>
                <w:szCs w:val="14"/>
              </w:rPr>
              <w:t>2,025,332.00</w:t>
            </w:r>
          </w:p>
        </w:tc>
        <w:tc>
          <w:tcPr>
            <w:tcW w:w="1008" w:type="dxa"/>
            <w:shd w:val="clear" w:color="auto" w:fill="auto"/>
            <w:noWrap/>
            <w:vAlign w:val="center"/>
            <w:hideMark/>
          </w:tcPr>
          <w:p w14:paraId="044A090A" w14:textId="77777777" w:rsidR="002743D5" w:rsidRPr="009D3024" w:rsidRDefault="002743D5" w:rsidP="000718F6">
            <w:pPr>
              <w:pStyle w:val="TblAnexosLeft"/>
              <w:jc w:val="center"/>
              <w:rPr>
                <w:sz w:val="14"/>
                <w:szCs w:val="14"/>
              </w:rPr>
            </w:pPr>
            <w:r w:rsidRPr="009D3024">
              <w:rPr>
                <w:sz w:val="14"/>
                <w:szCs w:val="14"/>
              </w:rPr>
              <w:t>2018-436</w:t>
            </w:r>
          </w:p>
        </w:tc>
        <w:tc>
          <w:tcPr>
            <w:tcW w:w="1292" w:type="dxa"/>
            <w:shd w:val="clear" w:color="auto" w:fill="auto"/>
            <w:noWrap/>
            <w:vAlign w:val="center"/>
            <w:hideMark/>
          </w:tcPr>
          <w:p w14:paraId="27497902" w14:textId="77777777" w:rsidR="002743D5" w:rsidRPr="009D3024" w:rsidRDefault="002743D5" w:rsidP="009D3024">
            <w:pPr>
              <w:pStyle w:val="TblAnexosRight"/>
              <w:rPr>
                <w:sz w:val="14"/>
                <w:szCs w:val="14"/>
              </w:rPr>
            </w:pPr>
            <w:r w:rsidRPr="009D3024">
              <w:rPr>
                <w:sz w:val="14"/>
                <w:szCs w:val="14"/>
              </w:rPr>
              <w:t>50,633,300.00</w:t>
            </w:r>
          </w:p>
        </w:tc>
        <w:tc>
          <w:tcPr>
            <w:tcW w:w="1512" w:type="dxa"/>
            <w:shd w:val="clear" w:color="auto" w:fill="auto"/>
            <w:noWrap/>
            <w:vAlign w:val="center"/>
            <w:hideMark/>
          </w:tcPr>
          <w:p w14:paraId="48B41A4B" w14:textId="77777777" w:rsidR="002743D5" w:rsidRPr="009D3024" w:rsidRDefault="002743D5" w:rsidP="002743D5">
            <w:pPr>
              <w:pStyle w:val="TblAnexosLeft"/>
              <w:rPr>
                <w:sz w:val="14"/>
                <w:szCs w:val="14"/>
              </w:rPr>
            </w:pPr>
            <w:r w:rsidRPr="009D3024">
              <w:rPr>
                <w:sz w:val="14"/>
                <w:szCs w:val="14"/>
              </w:rPr>
              <w:t>GCP-2018/00204</w:t>
            </w:r>
          </w:p>
        </w:tc>
        <w:tc>
          <w:tcPr>
            <w:tcW w:w="1326" w:type="dxa"/>
            <w:shd w:val="clear" w:color="auto" w:fill="auto"/>
            <w:noWrap/>
            <w:vAlign w:val="center"/>
            <w:hideMark/>
          </w:tcPr>
          <w:p w14:paraId="40617D8C" w14:textId="605D7F07"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771A369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5DAB0AC" w14:textId="77777777" w:rsidTr="00D9212E">
        <w:trPr>
          <w:trHeight w:val="302"/>
          <w:jc w:val="center"/>
        </w:trPr>
        <w:tc>
          <w:tcPr>
            <w:tcW w:w="467" w:type="dxa"/>
            <w:shd w:val="clear" w:color="auto" w:fill="auto"/>
            <w:noWrap/>
            <w:vAlign w:val="center"/>
            <w:hideMark/>
          </w:tcPr>
          <w:p w14:paraId="5467D9E1" w14:textId="44C6AC80" w:rsidR="002743D5" w:rsidRPr="009D3024" w:rsidRDefault="002743D5" w:rsidP="002743D5">
            <w:pPr>
              <w:pStyle w:val="TblAnexosCenter"/>
              <w:rPr>
                <w:sz w:val="14"/>
                <w:szCs w:val="14"/>
              </w:rPr>
            </w:pPr>
            <w:r w:rsidRPr="009D3024">
              <w:rPr>
                <w:sz w:val="14"/>
                <w:szCs w:val="14"/>
              </w:rPr>
              <w:t>32</w:t>
            </w:r>
          </w:p>
        </w:tc>
        <w:tc>
          <w:tcPr>
            <w:tcW w:w="1584" w:type="dxa"/>
            <w:shd w:val="clear" w:color="auto" w:fill="auto"/>
            <w:noWrap/>
            <w:vAlign w:val="center"/>
            <w:hideMark/>
          </w:tcPr>
          <w:p w14:paraId="2F1E64B5" w14:textId="653F05F2" w:rsidR="002743D5" w:rsidRPr="009D3024" w:rsidRDefault="00552F81" w:rsidP="002743D5">
            <w:pPr>
              <w:pStyle w:val="TblAnexosLeft"/>
              <w:rPr>
                <w:sz w:val="14"/>
                <w:szCs w:val="14"/>
              </w:rPr>
            </w:pPr>
            <w:r w:rsidRPr="009D3024">
              <w:rPr>
                <w:sz w:val="14"/>
                <w:szCs w:val="14"/>
              </w:rPr>
              <w:t>Nifarmed</w:t>
            </w:r>
          </w:p>
        </w:tc>
        <w:tc>
          <w:tcPr>
            <w:tcW w:w="1158" w:type="dxa"/>
            <w:shd w:val="clear" w:color="auto" w:fill="auto"/>
            <w:noWrap/>
            <w:vAlign w:val="center"/>
            <w:hideMark/>
          </w:tcPr>
          <w:p w14:paraId="3C0A30AC" w14:textId="77777777" w:rsidR="002743D5" w:rsidRPr="009D3024" w:rsidRDefault="002743D5" w:rsidP="009D3024">
            <w:pPr>
              <w:pStyle w:val="TblAnexosRight"/>
              <w:rPr>
                <w:sz w:val="14"/>
                <w:szCs w:val="14"/>
              </w:rPr>
            </w:pPr>
            <w:r w:rsidRPr="009D3024">
              <w:rPr>
                <w:sz w:val="14"/>
                <w:szCs w:val="14"/>
              </w:rPr>
              <w:t>609,065.82</w:t>
            </w:r>
          </w:p>
        </w:tc>
        <w:tc>
          <w:tcPr>
            <w:tcW w:w="1008" w:type="dxa"/>
            <w:shd w:val="clear" w:color="auto" w:fill="auto"/>
            <w:noWrap/>
            <w:vAlign w:val="center"/>
            <w:hideMark/>
          </w:tcPr>
          <w:p w14:paraId="6DFA03CF" w14:textId="77777777" w:rsidR="002743D5" w:rsidRPr="009D3024" w:rsidRDefault="002743D5" w:rsidP="000718F6">
            <w:pPr>
              <w:pStyle w:val="TblAnexosLeft"/>
              <w:jc w:val="center"/>
              <w:rPr>
                <w:sz w:val="14"/>
                <w:szCs w:val="14"/>
              </w:rPr>
            </w:pPr>
            <w:r w:rsidRPr="009D3024">
              <w:rPr>
                <w:sz w:val="14"/>
                <w:szCs w:val="14"/>
              </w:rPr>
              <w:t>2018-440</w:t>
            </w:r>
          </w:p>
        </w:tc>
        <w:tc>
          <w:tcPr>
            <w:tcW w:w="1292" w:type="dxa"/>
            <w:shd w:val="clear" w:color="auto" w:fill="auto"/>
            <w:noWrap/>
            <w:vAlign w:val="center"/>
            <w:hideMark/>
          </w:tcPr>
          <w:p w14:paraId="2B71076C" w14:textId="77777777" w:rsidR="002743D5" w:rsidRPr="009D3024" w:rsidRDefault="002743D5" w:rsidP="009D3024">
            <w:pPr>
              <w:pStyle w:val="TblAnexosRight"/>
              <w:rPr>
                <w:sz w:val="14"/>
                <w:szCs w:val="14"/>
              </w:rPr>
            </w:pPr>
            <w:r w:rsidRPr="009D3024">
              <w:rPr>
                <w:sz w:val="14"/>
                <w:szCs w:val="14"/>
              </w:rPr>
              <w:t>15,226,645.60</w:t>
            </w:r>
          </w:p>
        </w:tc>
        <w:tc>
          <w:tcPr>
            <w:tcW w:w="1512" w:type="dxa"/>
            <w:shd w:val="clear" w:color="auto" w:fill="auto"/>
            <w:noWrap/>
            <w:vAlign w:val="center"/>
            <w:hideMark/>
          </w:tcPr>
          <w:p w14:paraId="2A369161" w14:textId="77777777" w:rsidR="002743D5" w:rsidRPr="009D3024" w:rsidRDefault="002743D5" w:rsidP="002743D5">
            <w:pPr>
              <w:pStyle w:val="TblAnexosLeft"/>
              <w:rPr>
                <w:sz w:val="14"/>
                <w:szCs w:val="14"/>
              </w:rPr>
            </w:pPr>
            <w:r w:rsidRPr="009D3024">
              <w:rPr>
                <w:sz w:val="14"/>
                <w:szCs w:val="14"/>
              </w:rPr>
              <w:t>CGL-2018/00203</w:t>
            </w:r>
          </w:p>
        </w:tc>
        <w:tc>
          <w:tcPr>
            <w:tcW w:w="1326" w:type="dxa"/>
            <w:shd w:val="clear" w:color="auto" w:fill="auto"/>
            <w:noWrap/>
            <w:vAlign w:val="center"/>
            <w:hideMark/>
          </w:tcPr>
          <w:p w14:paraId="0A73F33C" w14:textId="5DB944F0"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1D46F2BB"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514B5767" w14:textId="77777777" w:rsidTr="00D9212E">
        <w:trPr>
          <w:trHeight w:val="302"/>
          <w:jc w:val="center"/>
        </w:trPr>
        <w:tc>
          <w:tcPr>
            <w:tcW w:w="467" w:type="dxa"/>
            <w:shd w:val="clear" w:color="auto" w:fill="auto"/>
            <w:noWrap/>
            <w:vAlign w:val="center"/>
            <w:hideMark/>
          </w:tcPr>
          <w:p w14:paraId="71B88DEC" w14:textId="3841CB24" w:rsidR="002743D5" w:rsidRPr="009D3024" w:rsidRDefault="002743D5" w:rsidP="002743D5">
            <w:pPr>
              <w:pStyle w:val="TblAnexosCenter"/>
              <w:rPr>
                <w:sz w:val="14"/>
                <w:szCs w:val="14"/>
              </w:rPr>
            </w:pPr>
            <w:r w:rsidRPr="009D3024">
              <w:rPr>
                <w:sz w:val="14"/>
                <w:szCs w:val="14"/>
              </w:rPr>
              <w:t>33</w:t>
            </w:r>
          </w:p>
        </w:tc>
        <w:tc>
          <w:tcPr>
            <w:tcW w:w="1584" w:type="dxa"/>
            <w:shd w:val="clear" w:color="auto" w:fill="auto"/>
            <w:noWrap/>
            <w:vAlign w:val="center"/>
            <w:hideMark/>
          </w:tcPr>
          <w:p w14:paraId="502995F6" w14:textId="0A9014D1" w:rsidR="002743D5" w:rsidRPr="009D3024" w:rsidRDefault="00552F81" w:rsidP="002743D5">
            <w:pPr>
              <w:pStyle w:val="TblAnexosLeft"/>
              <w:rPr>
                <w:sz w:val="14"/>
                <w:szCs w:val="14"/>
              </w:rPr>
            </w:pPr>
            <w:r w:rsidRPr="009D3024">
              <w:rPr>
                <w:sz w:val="14"/>
                <w:szCs w:val="14"/>
              </w:rPr>
              <w:t>Nifarmed</w:t>
            </w:r>
          </w:p>
        </w:tc>
        <w:tc>
          <w:tcPr>
            <w:tcW w:w="1158" w:type="dxa"/>
            <w:shd w:val="clear" w:color="auto" w:fill="auto"/>
            <w:noWrap/>
            <w:vAlign w:val="center"/>
            <w:hideMark/>
          </w:tcPr>
          <w:p w14:paraId="666AE8B0" w14:textId="77777777" w:rsidR="002743D5" w:rsidRPr="009D3024" w:rsidRDefault="002743D5" w:rsidP="009D3024">
            <w:pPr>
              <w:pStyle w:val="TblAnexosRight"/>
              <w:rPr>
                <w:sz w:val="14"/>
                <w:szCs w:val="14"/>
              </w:rPr>
            </w:pPr>
            <w:r w:rsidRPr="009D3024">
              <w:rPr>
                <w:sz w:val="14"/>
                <w:szCs w:val="14"/>
              </w:rPr>
              <w:t>43,200.00</w:t>
            </w:r>
          </w:p>
        </w:tc>
        <w:tc>
          <w:tcPr>
            <w:tcW w:w="1008" w:type="dxa"/>
            <w:shd w:val="clear" w:color="auto" w:fill="auto"/>
            <w:noWrap/>
            <w:vAlign w:val="center"/>
            <w:hideMark/>
          </w:tcPr>
          <w:p w14:paraId="2E6D9E7A" w14:textId="77777777" w:rsidR="002743D5" w:rsidRPr="009D3024" w:rsidRDefault="002743D5" w:rsidP="000718F6">
            <w:pPr>
              <w:pStyle w:val="TblAnexosLeft"/>
              <w:jc w:val="center"/>
              <w:rPr>
                <w:sz w:val="14"/>
                <w:szCs w:val="14"/>
              </w:rPr>
            </w:pPr>
            <w:r w:rsidRPr="009D3024">
              <w:rPr>
                <w:sz w:val="14"/>
                <w:szCs w:val="14"/>
              </w:rPr>
              <w:t>2019-078</w:t>
            </w:r>
          </w:p>
        </w:tc>
        <w:tc>
          <w:tcPr>
            <w:tcW w:w="1292" w:type="dxa"/>
            <w:shd w:val="clear" w:color="auto" w:fill="auto"/>
            <w:noWrap/>
            <w:vAlign w:val="center"/>
            <w:hideMark/>
          </w:tcPr>
          <w:p w14:paraId="3E656F6F" w14:textId="77777777" w:rsidR="002743D5" w:rsidRPr="009D3024" w:rsidRDefault="002743D5" w:rsidP="009D3024">
            <w:pPr>
              <w:pStyle w:val="TblAnexosRight"/>
              <w:rPr>
                <w:sz w:val="14"/>
                <w:szCs w:val="14"/>
              </w:rPr>
            </w:pPr>
            <w:r w:rsidRPr="009D3024">
              <w:rPr>
                <w:sz w:val="14"/>
                <w:szCs w:val="14"/>
              </w:rPr>
              <w:t>1,080,000.00</w:t>
            </w:r>
          </w:p>
        </w:tc>
        <w:tc>
          <w:tcPr>
            <w:tcW w:w="1512" w:type="dxa"/>
            <w:shd w:val="clear" w:color="auto" w:fill="auto"/>
            <w:noWrap/>
            <w:vAlign w:val="center"/>
            <w:hideMark/>
          </w:tcPr>
          <w:p w14:paraId="5470C93E" w14:textId="77777777" w:rsidR="002743D5" w:rsidRPr="009D3024" w:rsidRDefault="002743D5" w:rsidP="002743D5">
            <w:pPr>
              <w:pStyle w:val="TblAnexosLeft"/>
              <w:rPr>
                <w:sz w:val="14"/>
                <w:szCs w:val="14"/>
              </w:rPr>
            </w:pPr>
            <w:r w:rsidRPr="009D3024">
              <w:rPr>
                <w:sz w:val="14"/>
                <w:szCs w:val="14"/>
              </w:rPr>
              <w:t>CGP-2019/145</w:t>
            </w:r>
          </w:p>
        </w:tc>
        <w:tc>
          <w:tcPr>
            <w:tcW w:w="1326" w:type="dxa"/>
            <w:shd w:val="clear" w:color="auto" w:fill="auto"/>
            <w:noWrap/>
            <w:vAlign w:val="center"/>
            <w:hideMark/>
          </w:tcPr>
          <w:p w14:paraId="05E53A26" w14:textId="5870E190"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45F4897D" w14:textId="77777777" w:rsidR="002743D5" w:rsidRPr="009D3024" w:rsidRDefault="002743D5" w:rsidP="002743D5">
            <w:pPr>
              <w:pStyle w:val="TblAnexosLeft"/>
              <w:rPr>
                <w:sz w:val="14"/>
                <w:szCs w:val="14"/>
              </w:rPr>
            </w:pPr>
            <w:r w:rsidRPr="009D3024">
              <w:rPr>
                <w:sz w:val="14"/>
                <w:szCs w:val="14"/>
              </w:rPr>
              <w:t>LPN-2018-11 4TO, L</w:t>
            </w:r>
          </w:p>
        </w:tc>
      </w:tr>
      <w:tr w:rsidR="009D3024" w:rsidRPr="009D3024" w14:paraId="0E843204" w14:textId="77777777" w:rsidTr="00D9212E">
        <w:trPr>
          <w:trHeight w:val="302"/>
          <w:jc w:val="center"/>
        </w:trPr>
        <w:tc>
          <w:tcPr>
            <w:tcW w:w="467" w:type="dxa"/>
            <w:shd w:val="clear" w:color="auto" w:fill="auto"/>
            <w:noWrap/>
            <w:vAlign w:val="center"/>
            <w:hideMark/>
          </w:tcPr>
          <w:p w14:paraId="5264DFD6" w14:textId="56F6CFC9" w:rsidR="002743D5" w:rsidRPr="009D3024" w:rsidRDefault="002743D5" w:rsidP="002743D5">
            <w:pPr>
              <w:pStyle w:val="TblAnexosCenter"/>
              <w:rPr>
                <w:sz w:val="14"/>
                <w:szCs w:val="14"/>
              </w:rPr>
            </w:pPr>
            <w:r w:rsidRPr="009D3024">
              <w:rPr>
                <w:sz w:val="14"/>
                <w:szCs w:val="14"/>
              </w:rPr>
              <w:t>34</w:t>
            </w:r>
          </w:p>
        </w:tc>
        <w:tc>
          <w:tcPr>
            <w:tcW w:w="1584" w:type="dxa"/>
            <w:shd w:val="clear" w:color="auto" w:fill="auto"/>
            <w:noWrap/>
            <w:vAlign w:val="center"/>
            <w:hideMark/>
          </w:tcPr>
          <w:p w14:paraId="02EBF148" w14:textId="569825DB" w:rsidR="002743D5" w:rsidRPr="009D3024" w:rsidRDefault="00552F81" w:rsidP="002743D5">
            <w:pPr>
              <w:pStyle w:val="TblAnexosLeft"/>
              <w:rPr>
                <w:sz w:val="14"/>
                <w:szCs w:val="14"/>
              </w:rPr>
            </w:pPr>
            <w:r w:rsidRPr="009D3024">
              <w:rPr>
                <w:sz w:val="14"/>
                <w:szCs w:val="14"/>
              </w:rPr>
              <w:t>Lab. Dr. Collado</w:t>
            </w:r>
          </w:p>
        </w:tc>
        <w:tc>
          <w:tcPr>
            <w:tcW w:w="1158" w:type="dxa"/>
            <w:shd w:val="clear" w:color="auto" w:fill="auto"/>
            <w:noWrap/>
            <w:vAlign w:val="center"/>
            <w:hideMark/>
          </w:tcPr>
          <w:p w14:paraId="30941725" w14:textId="77777777" w:rsidR="002743D5" w:rsidRPr="009D3024" w:rsidRDefault="002743D5" w:rsidP="009D3024">
            <w:pPr>
              <w:pStyle w:val="TblAnexosRight"/>
              <w:rPr>
                <w:sz w:val="14"/>
                <w:szCs w:val="14"/>
              </w:rPr>
            </w:pPr>
            <w:r w:rsidRPr="009D3024">
              <w:rPr>
                <w:sz w:val="14"/>
                <w:szCs w:val="14"/>
              </w:rPr>
              <w:t>86,640.00</w:t>
            </w:r>
          </w:p>
        </w:tc>
        <w:tc>
          <w:tcPr>
            <w:tcW w:w="1008" w:type="dxa"/>
            <w:shd w:val="clear" w:color="auto" w:fill="auto"/>
            <w:noWrap/>
            <w:vAlign w:val="center"/>
            <w:hideMark/>
          </w:tcPr>
          <w:p w14:paraId="3C48C4EE" w14:textId="77777777" w:rsidR="002743D5" w:rsidRPr="009D3024" w:rsidRDefault="002743D5" w:rsidP="000718F6">
            <w:pPr>
              <w:pStyle w:val="TblAnexosLeft"/>
              <w:jc w:val="center"/>
              <w:rPr>
                <w:sz w:val="14"/>
                <w:szCs w:val="14"/>
              </w:rPr>
            </w:pPr>
            <w:r w:rsidRPr="009D3024">
              <w:rPr>
                <w:sz w:val="14"/>
                <w:szCs w:val="14"/>
              </w:rPr>
              <w:t>2019-015</w:t>
            </w:r>
          </w:p>
        </w:tc>
        <w:tc>
          <w:tcPr>
            <w:tcW w:w="1292" w:type="dxa"/>
            <w:shd w:val="clear" w:color="auto" w:fill="auto"/>
            <w:noWrap/>
            <w:vAlign w:val="center"/>
            <w:hideMark/>
          </w:tcPr>
          <w:p w14:paraId="4EB7AAD0" w14:textId="77777777" w:rsidR="002743D5" w:rsidRPr="009D3024" w:rsidRDefault="002743D5" w:rsidP="009D3024">
            <w:pPr>
              <w:pStyle w:val="TblAnexosRight"/>
              <w:rPr>
                <w:sz w:val="14"/>
                <w:szCs w:val="14"/>
              </w:rPr>
            </w:pPr>
            <w:r w:rsidRPr="009D3024">
              <w:rPr>
                <w:sz w:val="14"/>
                <w:szCs w:val="14"/>
              </w:rPr>
              <w:t>2,166,000.00</w:t>
            </w:r>
          </w:p>
        </w:tc>
        <w:tc>
          <w:tcPr>
            <w:tcW w:w="1512" w:type="dxa"/>
            <w:shd w:val="clear" w:color="auto" w:fill="auto"/>
            <w:noWrap/>
            <w:vAlign w:val="center"/>
            <w:hideMark/>
          </w:tcPr>
          <w:p w14:paraId="7720CAEC" w14:textId="77777777" w:rsidR="002743D5" w:rsidRPr="009D3024" w:rsidRDefault="002743D5" w:rsidP="002743D5">
            <w:pPr>
              <w:pStyle w:val="TblAnexosLeft"/>
              <w:rPr>
                <w:sz w:val="14"/>
                <w:szCs w:val="14"/>
              </w:rPr>
            </w:pPr>
            <w:r w:rsidRPr="009D3024">
              <w:rPr>
                <w:sz w:val="14"/>
                <w:szCs w:val="14"/>
              </w:rPr>
              <w:t>G056914</w:t>
            </w:r>
          </w:p>
        </w:tc>
        <w:tc>
          <w:tcPr>
            <w:tcW w:w="1326" w:type="dxa"/>
            <w:shd w:val="clear" w:color="auto" w:fill="auto"/>
            <w:noWrap/>
            <w:vAlign w:val="center"/>
            <w:hideMark/>
          </w:tcPr>
          <w:p w14:paraId="4015A603" w14:textId="75C2839B"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198E98AF" w14:textId="77777777" w:rsidR="002743D5" w:rsidRPr="009D3024" w:rsidRDefault="002743D5" w:rsidP="002743D5">
            <w:pPr>
              <w:pStyle w:val="TblAnexosLeft"/>
              <w:rPr>
                <w:sz w:val="14"/>
                <w:szCs w:val="14"/>
              </w:rPr>
            </w:pPr>
            <w:r w:rsidRPr="009D3024">
              <w:rPr>
                <w:sz w:val="14"/>
                <w:szCs w:val="14"/>
              </w:rPr>
              <w:t>LPN-2018-11 3ER L</w:t>
            </w:r>
          </w:p>
        </w:tc>
      </w:tr>
      <w:tr w:rsidR="009D3024" w:rsidRPr="009D3024" w14:paraId="019A4EF6" w14:textId="77777777" w:rsidTr="00D9212E">
        <w:trPr>
          <w:trHeight w:val="302"/>
          <w:jc w:val="center"/>
        </w:trPr>
        <w:tc>
          <w:tcPr>
            <w:tcW w:w="467" w:type="dxa"/>
            <w:shd w:val="clear" w:color="auto" w:fill="auto"/>
            <w:noWrap/>
            <w:vAlign w:val="center"/>
            <w:hideMark/>
          </w:tcPr>
          <w:p w14:paraId="007F7F06" w14:textId="4E34BA8E" w:rsidR="002743D5" w:rsidRPr="009D3024" w:rsidRDefault="002743D5" w:rsidP="002743D5">
            <w:pPr>
              <w:pStyle w:val="TblAnexosCenter"/>
              <w:rPr>
                <w:sz w:val="14"/>
                <w:szCs w:val="14"/>
              </w:rPr>
            </w:pPr>
            <w:r w:rsidRPr="009D3024">
              <w:rPr>
                <w:sz w:val="14"/>
                <w:szCs w:val="14"/>
              </w:rPr>
              <w:t>35</w:t>
            </w:r>
          </w:p>
        </w:tc>
        <w:tc>
          <w:tcPr>
            <w:tcW w:w="1584" w:type="dxa"/>
            <w:shd w:val="clear" w:color="auto" w:fill="auto"/>
            <w:noWrap/>
            <w:vAlign w:val="center"/>
            <w:hideMark/>
          </w:tcPr>
          <w:p w14:paraId="3638CC2B" w14:textId="2ECCBBDD" w:rsidR="002743D5" w:rsidRPr="009D3024" w:rsidRDefault="00552F81" w:rsidP="002743D5">
            <w:pPr>
              <w:pStyle w:val="TblAnexosLeft"/>
              <w:rPr>
                <w:sz w:val="14"/>
                <w:szCs w:val="14"/>
              </w:rPr>
            </w:pPr>
            <w:r w:rsidRPr="009D3024">
              <w:rPr>
                <w:sz w:val="14"/>
                <w:szCs w:val="14"/>
              </w:rPr>
              <w:t>Serviamed Dominicana</w:t>
            </w:r>
          </w:p>
        </w:tc>
        <w:tc>
          <w:tcPr>
            <w:tcW w:w="1158" w:type="dxa"/>
            <w:shd w:val="clear" w:color="auto" w:fill="auto"/>
            <w:noWrap/>
            <w:vAlign w:val="center"/>
            <w:hideMark/>
          </w:tcPr>
          <w:p w14:paraId="3BFD4FEF" w14:textId="77777777" w:rsidR="002743D5" w:rsidRPr="009D3024" w:rsidRDefault="002743D5" w:rsidP="009D3024">
            <w:pPr>
              <w:pStyle w:val="TblAnexosRight"/>
              <w:rPr>
                <w:sz w:val="14"/>
                <w:szCs w:val="14"/>
              </w:rPr>
            </w:pPr>
            <w:r w:rsidRPr="009D3024">
              <w:rPr>
                <w:sz w:val="14"/>
                <w:szCs w:val="14"/>
              </w:rPr>
              <w:t>177,826.94</w:t>
            </w:r>
          </w:p>
        </w:tc>
        <w:tc>
          <w:tcPr>
            <w:tcW w:w="1008" w:type="dxa"/>
            <w:shd w:val="clear" w:color="auto" w:fill="auto"/>
            <w:noWrap/>
            <w:vAlign w:val="center"/>
            <w:hideMark/>
          </w:tcPr>
          <w:p w14:paraId="7FF05F9C" w14:textId="77777777" w:rsidR="002743D5" w:rsidRPr="009D3024" w:rsidRDefault="002743D5" w:rsidP="000718F6">
            <w:pPr>
              <w:pStyle w:val="TblAnexosLeft"/>
              <w:jc w:val="center"/>
              <w:rPr>
                <w:sz w:val="14"/>
                <w:szCs w:val="14"/>
              </w:rPr>
            </w:pPr>
            <w:r w:rsidRPr="009D3024">
              <w:rPr>
                <w:sz w:val="14"/>
                <w:szCs w:val="14"/>
              </w:rPr>
              <w:t>2018-484</w:t>
            </w:r>
          </w:p>
        </w:tc>
        <w:tc>
          <w:tcPr>
            <w:tcW w:w="1292" w:type="dxa"/>
            <w:shd w:val="clear" w:color="auto" w:fill="auto"/>
            <w:noWrap/>
            <w:vAlign w:val="center"/>
            <w:hideMark/>
          </w:tcPr>
          <w:p w14:paraId="4390D111" w14:textId="77777777" w:rsidR="002743D5" w:rsidRPr="009D3024" w:rsidRDefault="002743D5" w:rsidP="009D3024">
            <w:pPr>
              <w:pStyle w:val="TblAnexosRight"/>
              <w:rPr>
                <w:sz w:val="14"/>
                <w:szCs w:val="14"/>
              </w:rPr>
            </w:pPr>
            <w:r w:rsidRPr="009D3024">
              <w:rPr>
                <w:sz w:val="14"/>
                <w:szCs w:val="14"/>
              </w:rPr>
              <w:t>4,445,673.60</w:t>
            </w:r>
          </w:p>
        </w:tc>
        <w:tc>
          <w:tcPr>
            <w:tcW w:w="1512" w:type="dxa"/>
            <w:shd w:val="clear" w:color="auto" w:fill="auto"/>
            <w:noWrap/>
            <w:vAlign w:val="center"/>
            <w:hideMark/>
          </w:tcPr>
          <w:p w14:paraId="25B15A82" w14:textId="77777777" w:rsidR="002743D5" w:rsidRPr="009D3024" w:rsidRDefault="002743D5" w:rsidP="002743D5">
            <w:pPr>
              <w:pStyle w:val="TblAnexosLeft"/>
              <w:rPr>
                <w:sz w:val="14"/>
                <w:szCs w:val="14"/>
              </w:rPr>
            </w:pPr>
            <w:r w:rsidRPr="009D3024">
              <w:rPr>
                <w:sz w:val="14"/>
                <w:szCs w:val="14"/>
              </w:rPr>
              <w:t>GF-017-2018</w:t>
            </w:r>
          </w:p>
        </w:tc>
        <w:tc>
          <w:tcPr>
            <w:tcW w:w="1326" w:type="dxa"/>
            <w:shd w:val="clear" w:color="auto" w:fill="auto"/>
            <w:noWrap/>
            <w:vAlign w:val="center"/>
            <w:hideMark/>
          </w:tcPr>
          <w:p w14:paraId="1FEA0532" w14:textId="24EDE4FF" w:rsidR="002743D5" w:rsidRPr="009D3024" w:rsidRDefault="00552F81" w:rsidP="002743D5">
            <w:pPr>
              <w:pStyle w:val="TblAnexosLeft"/>
              <w:rPr>
                <w:sz w:val="14"/>
                <w:szCs w:val="14"/>
              </w:rPr>
            </w:pPr>
            <w:r w:rsidRPr="009D3024">
              <w:rPr>
                <w:sz w:val="14"/>
                <w:szCs w:val="14"/>
              </w:rPr>
              <w:t>Banco Lafise</w:t>
            </w:r>
          </w:p>
        </w:tc>
        <w:tc>
          <w:tcPr>
            <w:tcW w:w="1440" w:type="dxa"/>
            <w:shd w:val="clear" w:color="auto" w:fill="auto"/>
            <w:noWrap/>
            <w:vAlign w:val="center"/>
            <w:hideMark/>
          </w:tcPr>
          <w:p w14:paraId="6FD60C1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232A6E7" w14:textId="77777777" w:rsidTr="00D9212E">
        <w:trPr>
          <w:trHeight w:val="302"/>
          <w:jc w:val="center"/>
        </w:trPr>
        <w:tc>
          <w:tcPr>
            <w:tcW w:w="467" w:type="dxa"/>
            <w:shd w:val="clear" w:color="auto" w:fill="auto"/>
            <w:noWrap/>
            <w:vAlign w:val="center"/>
            <w:hideMark/>
          </w:tcPr>
          <w:p w14:paraId="17D3D1DE" w14:textId="20AB7F16" w:rsidR="002743D5" w:rsidRPr="009D3024" w:rsidRDefault="002743D5" w:rsidP="002743D5">
            <w:pPr>
              <w:pStyle w:val="TblAnexosCenter"/>
              <w:rPr>
                <w:sz w:val="14"/>
                <w:szCs w:val="14"/>
              </w:rPr>
            </w:pPr>
            <w:r w:rsidRPr="009D3024">
              <w:rPr>
                <w:sz w:val="14"/>
                <w:szCs w:val="14"/>
              </w:rPr>
              <w:lastRenderedPageBreak/>
              <w:t>36</w:t>
            </w:r>
          </w:p>
        </w:tc>
        <w:tc>
          <w:tcPr>
            <w:tcW w:w="1584" w:type="dxa"/>
            <w:shd w:val="clear" w:color="auto" w:fill="auto"/>
            <w:noWrap/>
            <w:vAlign w:val="center"/>
            <w:hideMark/>
          </w:tcPr>
          <w:p w14:paraId="3426E25B" w14:textId="372ECAA0" w:rsidR="002743D5" w:rsidRPr="009D3024" w:rsidRDefault="00552F81" w:rsidP="002743D5">
            <w:pPr>
              <w:pStyle w:val="TblAnexosLeft"/>
              <w:rPr>
                <w:sz w:val="14"/>
                <w:szCs w:val="14"/>
              </w:rPr>
            </w:pPr>
            <w:r w:rsidRPr="009D3024">
              <w:rPr>
                <w:sz w:val="14"/>
                <w:szCs w:val="14"/>
              </w:rPr>
              <w:t>Saldent Intrenacional S.R.L</w:t>
            </w:r>
          </w:p>
        </w:tc>
        <w:tc>
          <w:tcPr>
            <w:tcW w:w="1158" w:type="dxa"/>
            <w:shd w:val="clear" w:color="auto" w:fill="auto"/>
            <w:noWrap/>
            <w:vAlign w:val="center"/>
            <w:hideMark/>
          </w:tcPr>
          <w:p w14:paraId="52C67E95" w14:textId="77777777" w:rsidR="002743D5" w:rsidRPr="009D3024" w:rsidRDefault="002743D5" w:rsidP="009D3024">
            <w:pPr>
              <w:pStyle w:val="TblAnexosRight"/>
              <w:rPr>
                <w:sz w:val="14"/>
                <w:szCs w:val="14"/>
              </w:rPr>
            </w:pPr>
            <w:r w:rsidRPr="009D3024">
              <w:rPr>
                <w:sz w:val="14"/>
                <w:szCs w:val="14"/>
              </w:rPr>
              <w:t>48,600.00</w:t>
            </w:r>
          </w:p>
        </w:tc>
        <w:tc>
          <w:tcPr>
            <w:tcW w:w="1008" w:type="dxa"/>
            <w:shd w:val="clear" w:color="auto" w:fill="auto"/>
            <w:noWrap/>
            <w:vAlign w:val="center"/>
            <w:hideMark/>
          </w:tcPr>
          <w:p w14:paraId="23F30132" w14:textId="77777777" w:rsidR="002743D5" w:rsidRPr="009D3024" w:rsidRDefault="002743D5" w:rsidP="000718F6">
            <w:pPr>
              <w:pStyle w:val="TblAnexosLeft"/>
              <w:jc w:val="center"/>
              <w:rPr>
                <w:sz w:val="14"/>
                <w:szCs w:val="14"/>
              </w:rPr>
            </w:pPr>
            <w:r w:rsidRPr="009D3024">
              <w:rPr>
                <w:sz w:val="14"/>
                <w:szCs w:val="14"/>
              </w:rPr>
              <w:t>2019-012</w:t>
            </w:r>
          </w:p>
        </w:tc>
        <w:tc>
          <w:tcPr>
            <w:tcW w:w="1292" w:type="dxa"/>
            <w:shd w:val="clear" w:color="auto" w:fill="auto"/>
            <w:noWrap/>
            <w:vAlign w:val="center"/>
            <w:hideMark/>
          </w:tcPr>
          <w:p w14:paraId="3C819BE7" w14:textId="77777777" w:rsidR="002743D5" w:rsidRPr="009D3024" w:rsidRDefault="002743D5" w:rsidP="009D3024">
            <w:pPr>
              <w:pStyle w:val="TblAnexosRight"/>
              <w:rPr>
                <w:sz w:val="14"/>
                <w:szCs w:val="14"/>
              </w:rPr>
            </w:pPr>
            <w:r w:rsidRPr="009D3024">
              <w:rPr>
                <w:sz w:val="14"/>
                <w:szCs w:val="14"/>
              </w:rPr>
              <w:t>1,215,000.00</w:t>
            </w:r>
          </w:p>
        </w:tc>
        <w:tc>
          <w:tcPr>
            <w:tcW w:w="1512" w:type="dxa"/>
            <w:shd w:val="clear" w:color="auto" w:fill="auto"/>
            <w:noWrap/>
            <w:vAlign w:val="center"/>
            <w:hideMark/>
          </w:tcPr>
          <w:p w14:paraId="5346C45C" w14:textId="77777777" w:rsidR="002743D5" w:rsidRPr="009D3024" w:rsidRDefault="002743D5" w:rsidP="002743D5">
            <w:pPr>
              <w:pStyle w:val="TblAnexosLeft"/>
              <w:rPr>
                <w:sz w:val="14"/>
                <w:szCs w:val="14"/>
              </w:rPr>
            </w:pPr>
            <w:r w:rsidRPr="009D3024">
              <w:rPr>
                <w:sz w:val="14"/>
                <w:szCs w:val="14"/>
              </w:rPr>
              <w:t>1FAR-42792</w:t>
            </w:r>
          </w:p>
        </w:tc>
        <w:tc>
          <w:tcPr>
            <w:tcW w:w="1326" w:type="dxa"/>
            <w:shd w:val="clear" w:color="auto" w:fill="auto"/>
            <w:noWrap/>
            <w:vAlign w:val="center"/>
            <w:hideMark/>
          </w:tcPr>
          <w:p w14:paraId="5CE7D649" w14:textId="23CA04CC" w:rsidR="002743D5" w:rsidRPr="009D3024" w:rsidRDefault="00552F81" w:rsidP="002743D5">
            <w:pPr>
              <w:pStyle w:val="TblAnexosLeft"/>
              <w:rPr>
                <w:sz w:val="14"/>
                <w:szCs w:val="14"/>
              </w:rPr>
            </w:pPr>
            <w:r w:rsidRPr="009D3024">
              <w:rPr>
                <w:sz w:val="14"/>
                <w:szCs w:val="14"/>
              </w:rPr>
              <w:t xml:space="preserve">Dominicana </w:t>
            </w:r>
            <w:r w:rsidR="000718F6">
              <w:rPr>
                <w:sz w:val="14"/>
                <w:szCs w:val="14"/>
              </w:rPr>
              <w:t>de Seguros</w:t>
            </w:r>
          </w:p>
        </w:tc>
        <w:tc>
          <w:tcPr>
            <w:tcW w:w="1440" w:type="dxa"/>
            <w:shd w:val="clear" w:color="auto" w:fill="auto"/>
            <w:noWrap/>
            <w:vAlign w:val="center"/>
            <w:hideMark/>
          </w:tcPr>
          <w:p w14:paraId="451498B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BD857E9" w14:textId="77777777" w:rsidTr="00D9212E">
        <w:trPr>
          <w:trHeight w:val="302"/>
          <w:jc w:val="center"/>
        </w:trPr>
        <w:tc>
          <w:tcPr>
            <w:tcW w:w="467" w:type="dxa"/>
            <w:shd w:val="clear" w:color="auto" w:fill="auto"/>
            <w:noWrap/>
            <w:vAlign w:val="center"/>
            <w:hideMark/>
          </w:tcPr>
          <w:p w14:paraId="2C39B546" w14:textId="53ED2A5E" w:rsidR="002743D5" w:rsidRPr="009D3024" w:rsidRDefault="002743D5" w:rsidP="002743D5">
            <w:pPr>
              <w:pStyle w:val="TblAnexosCenter"/>
              <w:rPr>
                <w:sz w:val="14"/>
                <w:szCs w:val="14"/>
              </w:rPr>
            </w:pPr>
            <w:r w:rsidRPr="009D3024">
              <w:rPr>
                <w:sz w:val="14"/>
                <w:szCs w:val="14"/>
              </w:rPr>
              <w:t>37</w:t>
            </w:r>
          </w:p>
        </w:tc>
        <w:tc>
          <w:tcPr>
            <w:tcW w:w="1584" w:type="dxa"/>
            <w:shd w:val="clear" w:color="auto" w:fill="auto"/>
            <w:noWrap/>
            <w:vAlign w:val="center"/>
            <w:hideMark/>
          </w:tcPr>
          <w:p w14:paraId="3CEC119A" w14:textId="089FB952" w:rsidR="002743D5" w:rsidRPr="009D3024" w:rsidRDefault="00552F81" w:rsidP="002743D5">
            <w:pPr>
              <w:pStyle w:val="TblAnexosLeft"/>
              <w:rPr>
                <w:sz w:val="14"/>
                <w:szCs w:val="14"/>
              </w:rPr>
            </w:pPr>
            <w:r w:rsidRPr="009D3024">
              <w:rPr>
                <w:sz w:val="14"/>
                <w:szCs w:val="14"/>
              </w:rPr>
              <w:t>Cristaluia Dominicna</w:t>
            </w:r>
          </w:p>
        </w:tc>
        <w:tc>
          <w:tcPr>
            <w:tcW w:w="1158" w:type="dxa"/>
            <w:shd w:val="clear" w:color="auto" w:fill="auto"/>
            <w:noWrap/>
            <w:vAlign w:val="center"/>
            <w:hideMark/>
          </w:tcPr>
          <w:p w14:paraId="476C0C40" w14:textId="77777777" w:rsidR="002743D5" w:rsidRPr="009D3024" w:rsidRDefault="002743D5" w:rsidP="009D3024">
            <w:pPr>
              <w:pStyle w:val="TblAnexosRight"/>
              <w:rPr>
                <w:sz w:val="14"/>
                <w:szCs w:val="14"/>
              </w:rPr>
            </w:pPr>
            <w:r w:rsidRPr="009D3024">
              <w:rPr>
                <w:sz w:val="14"/>
                <w:szCs w:val="14"/>
              </w:rPr>
              <w:t>14,000.00</w:t>
            </w:r>
          </w:p>
        </w:tc>
        <w:tc>
          <w:tcPr>
            <w:tcW w:w="1008" w:type="dxa"/>
            <w:shd w:val="clear" w:color="auto" w:fill="auto"/>
            <w:noWrap/>
            <w:vAlign w:val="center"/>
            <w:hideMark/>
          </w:tcPr>
          <w:p w14:paraId="171EBBC9" w14:textId="77777777" w:rsidR="002743D5" w:rsidRPr="009D3024" w:rsidRDefault="002743D5" w:rsidP="000718F6">
            <w:pPr>
              <w:pStyle w:val="TblAnexosLeft"/>
              <w:jc w:val="center"/>
              <w:rPr>
                <w:sz w:val="14"/>
                <w:szCs w:val="14"/>
              </w:rPr>
            </w:pPr>
            <w:r w:rsidRPr="009D3024">
              <w:rPr>
                <w:sz w:val="14"/>
                <w:szCs w:val="14"/>
              </w:rPr>
              <w:t>2018-464</w:t>
            </w:r>
          </w:p>
        </w:tc>
        <w:tc>
          <w:tcPr>
            <w:tcW w:w="1292" w:type="dxa"/>
            <w:shd w:val="clear" w:color="auto" w:fill="auto"/>
            <w:noWrap/>
            <w:vAlign w:val="center"/>
            <w:hideMark/>
          </w:tcPr>
          <w:p w14:paraId="1116BAE8" w14:textId="77777777" w:rsidR="002743D5" w:rsidRPr="009D3024" w:rsidRDefault="002743D5" w:rsidP="009D3024">
            <w:pPr>
              <w:pStyle w:val="TblAnexosRight"/>
              <w:rPr>
                <w:sz w:val="14"/>
                <w:szCs w:val="14"/>
              </w:rPr>
            </w:pPr>
            <w:r w:rsidRPr="009D3024">
              <w:rPr>
                <w:sz w:val="14"/>
                <w:szCs w:val="14"/>
              </w:rPr>
              <w:t>350,000.00</w:t>
            </w:r>
          </w:p>
        </w:tc>
        <w:tc>
          <w:tcPr>
            <w:tcW w:w="1512" w:type="dxa"/>
            <w:shd w:val="clear" w:color="auto" w:fill="auto"/>
            <w:noWrap/>
            <w:vAlign w:val="center"/>
            <w:hideMark/>
          </w:tcPr>
          <w:p w14:paraId="300D0231" w14:textId="77777777" w:rsidR="002743D5" w:rsidRPr="009D3024" w:rsidRDefault="002743D5" w:rsidP="002743D5">
            <w:pPr>
              <w:pStyle w:val="TblAnexosLeft"/>
              <w:rPr>
                <w:sz w:val="14"/>
                <w:szCs w:val="14"/>
              </w:rPr>
            </w:pPr>
            <w:r w:rsidRPr="009D3024">
              <w:rPr>
                <w:sz w:val="14"/>
                <w:szCs w:val="14"/>
              </w:rPr>
              <w:t>CGP-2018/00206</w:t>
            </w:r>
          </w:p>
        </w:tc>
        <w:tc>
          <w:tcPr>
            <w:tcW w:w="1326" w:type="dxa"/>
            <w:shd w:val="clear" w:color="auto" w:fill="auto"/>
            <w:noWrap/>
            <w:vAlign w:val="center"/>
            <w:hideMark/>
          </w:tcPr>
          <w:p w14:paraId="7E19D635" w14:textId="72B98C47"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403BA93D"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5C2DF34" w14:textId="77777777" w:rsidTr="00D9212E">
        <w:trPr>
          <w:trHeight w:val="302"/>
          <w:jc w:val="center"/>
        </w:trPr>
        <w:tc>
          <w:tcPr>
            <w:tcW w:w="467" w:type="dxa"/>
            <w:shd w:val="clear" w:color="auto" w:fill="auto"/>
            <w:noWrap/>
            <w:vAlign w:val="center"/>
            <w:hideMark/>
          </w:tcPr>
          <w:p w14:paraId="45B15BD0" w14:textId="49F4E2D2" w:rsidR="002743D5" w:rsidRPr="009D3024" w:rsidRDefault="002743D5" w:rsidP="002743D5">
            <w:pPr>
              <w:pStyle w:val="TblAnexosCenter"/>
              <w:rPr>
                <w:sz w:val="14"/>
                <w:szCs w:val="14"/>
              </w:rPr>
            </w:pPr>
            <w:r w:rsidRPr="009D3024">
              <w:rPr>
                <w:sz w:val="14"/>
                <w:szCs w:val="14"/>
              </w:rPr>
              <w:t>38</w:t>
            </w:r>
          </w:p>
        </w:tc>
        <w:tc>
          <w:tcPr>
            <w:tcW w:w="1584" w:type="dxa"/>
            <w:shd w:val="clear" w:color="auto" w:fill="auto"/>
            <w:noWrap/>
            <w:vAlign w:val="center"/>
            <w:hideMark/>
          </w:tcPr>
          <w:p w14:paraId="401C100E" w14:textId="602952B6" w:rsidR="002743D5" w:rsidRPr="009D3024" w:rsidRDefault="00552F81" w:rsidP="002743D5">
            <w:pPr>
              <w:pStyle w:val="TblAnexosLeft"/>
              <w:rPr>
                <w:sz w:val="14"/>
                <w:szCs w:val="14"/>
              </w:rPr>
            </w:pPr>
            <w:r w:rsidRPr="009D3024">
              <w:rPr>
                <w:sz w:val="14"/>
                <w:szCs w:val="14"/>
              </w:rPr>
              <w:t>Clinimed</w:t>
            </w:r>
          </w:p>
        </w:tc>
        <w:tc>
          <w:tcPr>
            <w:tcW w:w="1158" w:type="dxa"/>
            <w:shd w:val="clear" w:color="auto" w:fill="auto"/>
            <w:noWrap/>
            <w:vAlign w:val="center"/>
            <w:hideMark/>
          </w:tcPr>
          <w:p w14:paraId="0FA0CC98" w14:textId="77777777" w:rsidR="002743D5" w:rsidRPr="009D3024" w:rsidRDefault="002743D5" w:rsidP="009D3024">
            <w:pPr>
              <w:pStyle w:val="TblAnexosRight"/>
              <w:rPr>
                <w:sz w:val="14"/>
                <w:szCs w:val="14"/>
              </w:rPr>
            </w:pPr>
            <w:r w:rsidRPr="009D3024">
              <w:rPr>
                <w:sz w:val="14"/>
                <w:szCs w:val="14"/>
              </w:rPr>
              <w:t>254,244.00</w:t>
            </w:r>
          </w:p>
        </w:tc>
        <w:tc>
          <w:tcPr>
            <w:tcW w:w="1008" w:type="dxa"/>
            <w:shd w:val="clear" w:color="auto" w:fill="auto"/>
            <w:noWrap/>
            <w:vAlign w:val="center"/>
            <w:hideMark/>
          </w:tcPr>
          <w:p w14:paraId="26D59F17" w14:textId="77777777" w:rsidR="002743D5" w:rsidRPr="009D3024" w:rsidRDefault="002743D5" w:rsidP="000718F6">
            <w:pPr>
              <w:pStyle w:val="TblAnexosLeft"/>
              <w:jc w:val="center"/>
              <w:rPr>
                <w:sz w:val="14"/>
                <w:szCs w:val="14"/>
              </w:rPr>
            </w:pPr>
            <w:r w:rsidRPr="009D3024">
              <w:rPr>
                <w:sz w:val="14"/>
                <w:szCs w:val="14"/>
              </w:rPr>
              <w:t>2018-463</w:t>
            </w:r>
          </w:p>
        </w:tc>
        <w:tc>
          <w:tcPr>
            <w:tcW w:w="1292" w:type="dxa"/>
            <w:shd w:val="clear" w:color="auto" w:fill="auto"/>
            <w:noWrap/>
            <w:vAlign w:val="center"/>
            <w:hideMark/>
          </w:tcPr>
          <w:p w14:paraId="6C44EDD9" w14:textId="77777777" w:rsidR="002743D5" w:rsidRPr="009D3024" w:rsidRDefault="002743D5" w:rsidP="009D3024">
            <w:pPr>
              <w:pStyle w:val="TblAnexosRight"/>
              <w:rPr>
                <w:sz w:val="14"/>
                <w:szCs w:val="14"/>
              </w:rPr>
            </w:pPr>
            <w:r w:rsidRPr="009D3024">
              <w:rPr>
                <w:sz w:val="14"/>
                <w:szCs w:val="14"/>
              </w:rPr>
              <w:t>6,356,109.30</w:t>
            </w:r>
          </w:p>
        </w:tc>
        <w:tc>
          <w:tcPr>
            <w:tcW w:w="1512" w:type="dxa"/>
            <w:shd w:val="clear" w:color="auto" w:fill="auto"/>
            <w:noWrap/>
            <w:vAlign w:val="center"/>
            <w:hideMark/>
          </w:tcPr>
          <w:p w14:paraId="2B659C63" w14:textId="77777777" w:rsidR="002743D5" w:rsidRPr="009D3024" w:rsidRDefault="002743D5" w:rsidP="002743D5">
            <w:pPr>
              <w:pStyle w:val="TblAnexosLeft"/>
              <w:rPr>
                <w:sz w:val="14"/>
                <w:szCs w:val="14"/>
              </w:rPr>
            </w:pPr>
            <w:r w:rsidRPr="009D3024">
              <w:rPr>
                <w:sz w:val="14"/>
                <w:szCs w:val="14"/>
              </w:rPr>
              <w:t>G056669</w:t>
            </w:r>
          </w:p>
        </w:tc>
        <w:tc>
          <w:tcPr>
            <w:tcW w:w="1326" w:type="dxa"/>
            <w:shd w:val="clear" w:color="auto" w:fill="auto"/>
            <w:noWrap/>
            <w:vAlign w:val="center"/>
            <w:hideMark/>
          </w:tcPr>
          <w:p w14:paraId="742D53DC" w14:textId="24343914"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9F70D38"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2AF16A6" w14:textId="77777777" w:rsidTr="00D9212E">
        <w:trPr>
          <w:trHeight w:val="302"/>
          <w:jc w:val="center"/>
        </w:trPr>
        <w:tc>
          <w:tcPr>
            <w:tcW w:w="467" w:type="dxa"/>
            <w:shd w:val="clear" w:color="auto" w:fill="auto"/>
            <w:noWrap/>
            <w:vAlign w:val="center"/>
            <w:hideMark/>
          </w:tcPr>
          <w:p w14:paraId="7FF9C120" w14:textId="064958C1" w:rsidR="002743D5" w:rsidRPr="009D3024" w:rsidRDefault="002743D5" w:rsidP="002743D5">
            <w:pPr>
              <w:pStyle w:val="TblAnexosCenter"/>
              <w:rPr>
                <w:sz w:val="14"/>
                <w:szCs w:val="14"/>
              </w:rPr>
            </w:pPr>
            <w:r w:rsidRPr="009D3024">
              <w:rPr>
                <w:sz w:val="14"/>
                <w:szCs w:val="14"/>
              </w:rPr>
              <w:t>39</w:t>
            </w:r>
          </w:p>
        </w:tc>
        <w:tc>
          <w:tcPr>
            <w:tcW w:w="1584" w:type="dxa"/>
            <w:shd w:val="clear" w:color="auto" w:fill="auto"/>
            <w:noWrap/>
            <w:vAlign w:val="center"/>
            <w:hideMark/>
          </w:tcPr>
          <w:p w14:paraId="2B72F6C4" w14:textId="1ECFDCDE" w:rsidR="002743D5" w:rsidRPr="009D3024" w:rsidRDefault="00552F81" w:rsidP="002743D5">
            <w:pPr>
              <w:pStyle w:val="TblAnexosLeft"/>
              <w:rPr>
                <w:sz w:val="14"/>
                <w:szCs w:val="14"/>
              </w:rPr>
            </w:pPr>
            <w:r w:rsidRPr="009D3024">
              <w:rPr>
                <w:sz w:val="14"/>
                <w:szCs w:val="14"/>
              </w:rPr>
              <w:t>Industria Farmo Quimica</w:t>
            </w:r>
          </w:p>
        </w:tc>
        <w:tc>
          <w:tcPr>
            <w:tcW w:w="1158" w:type="dxa"/>
            <w:shd w:val="clear" w:color="auto" w:fill="auto"/>
            <w:noWrap/>
            <w:vAlign w:val="center"/>
            <w:hideMark/>
          </w:tcPr>
          <w:p w14:paraId="747186B4" w14:textId="77777777" w:rsidR="002743D5" w:rsidRPr="009D3024" w:rsidRDefault="002743D5" w:rsidP="009D3024">
            <w:pPr>
              <w:pStyle w:val="TblAnexosRight"/>
              <w:rPr>
                <w:sz w:val="14"/>
                <w:szCs w:val="14"/>
              </w:rPr>
            </w:pPr>
            <w:r w:rsidRPr="009D3024">
              <w:rPr>
                <w:sz w:val="14"/>
                <w:szCs w:val="14"/>
              </w:rPr>
              <w:t>330,312.00</w:t>
            </w:r>
          </w:p>
        </w:tc>
        <w:tc>
          <w:tcPr>
            <w:tcW w:w="1008" w:type="dxa"/>
            <w:shd w:val="clear" w:color="auto" w:fill="auto"/>
            <w:noWrap/>
            <w:vAlign w:val="center"/>
            <w:hideMark/>
          </w:tcPr>
          <w:p w14:paraId="4249AEDC" w14:textId="77777777" w:rsidR="002743D5" w:rsidRPr="009D3024" w:rsidRDefault="002743D5" w:rsidP="000718F6">
            <w:pPr>
              <w:pStyle w:val="TblAnexosLeft"/>
              <w:jc w:val="center"/>
              <w:rPr>
                <w:sz w:val="14"/>
                <w:szCs w:val="14"/>
              </w:rPr>
            </w:pPr>
            <w:r w:rsidRPr="009D3024">
              <w:rPr>
                <w:sz w:val="14"/>
                <w:szCs w:val="14"/>
              </w:rPr>
              <w:t>2018-427</w:t>
            </w:r>
          </w:p>
        </w:tc>
        <w:tc>
          <w:tcPr>
            <w:tcW w:w="1292" w:type="dxa"/>
            <w:shd w:val="clear" w:color="auto" w:fill="auto"/>
            <w:noWrap/>
            <w:vAlign w:val="center"/>
            <w:hideMark/>
          </w:tcPr>
          <w:p w14:paraId="1FC61759" w14:textId="77777777" w:rsidR="002743D5" w:rsidRPr="009D3024" w:rsidRDefault="002743D5" w:rsidP="009D3024">
            <w:pPr>
              <w:pStyle w:val="TblAnexosRight"/>
              <w:rPr>
                <w:sz w:val="14"/>
                <w:szCs w:val="14"/>
              </w:rPr>
            </w:pPr>
            <w:r w:rsidRPr="009D3024">
              <w:rPr>
                <w:sz w:val="14"/>
                <w:szCs w:val="14"/>
              </w:rPr>
              <w:t>8,257,800.00</w:t>
            </w:r>
          </w:p>
        </w:tc>
        <w:tc>
          <w:tcPr>
            <w:tcW w:w="1512" w:type="dxa"/>
            <w:shd w:val="clear" w:color="auto" w:fill="auto"/>
            <w:noWrap/>
            <w:vAlign w:val="center"/>
            <w:hideMark/>
          </w:tcPr>
          <w:p w14:paraId="0D7A7A9E" w14:textId="77777777" w:rsidR="002743D5" w:rsidRPr="009D3024" w:rsidRDefault="002743D5" w:rsidP="002743D5">
            <w:pPr>
              <w:pStyle w:val="TblAnexosLeft"/>
              <w:rPr>
                <w:sz w:val="14"/>
                <w:szCs w:val="14"/>
              </w:rPr>
            </w:pPr>
            <w:r w:rsidRPr="009D3024">
              <w:rPr>
                <w:sz w:val="14"/>
                <w:szCs w:val="14"/>
              </w:rPr>
              <w:t>262318</w:t>
            </w:r>
          </w:p>
        </w:tc>
        <w:tc>
          <w:tcPr>
            <w:tcW w:w="1326" w:type="dxa"/>
            <w:shd w:val="clear" w:color="auto" w:fill="auto"/>
            <w:noWrap/>
            <w:vAlign w:val="center"/>
            <w:hideMark/>
          </w:tcPr>
          <w:p w14:paraId="2EBEA53D" w14:textId="244DE2C4" w:rsidR="002743D5" w:rsidRPr="009D3024" w:rsidRDefault="00552F81" w:rsidP="002743D5">
            <w:pPr>
              <w:pStyle w:val="TblAnexosLeft"/>
              <w:rPr>
                <w:sz w:val="14"/>
                <w:szCs w:val="14"/>
              </w:rPr>
            </w:pPr>
            <w:r w:rsidRPr="009D3024">
              <w:rPr>
                <w:sz w:val="14"/>
                <w:szCs w:val="14"/>
              </w:rPr>
              <w:t xml:space="preserve">General </w:t>
            </w:r>
            <w:r w:rsidR="000718F6">
              <w:rPr>
                <w:sz w:val="14"/>
                <w:szCs w:val="14"/>
              </w:rPr>
              <w:t>de Seguros</w:t>
            </w:r>
          </w:p>
        </w:tc>
        <w:tc>
          <w:tcPr>
            <w:tcW w:w="1440" w:type="dxa"/>
            <w:shd w:val="clear" w:color="auto" w:fill="auto"/>
            <w:noWrap/>
            <w:vAlign w:val="center"/>
            <w:hideMark/>
          </w:tcPr>
          <w:p w14:paraId="62D5E495"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5A467E1" w14:textId="77777777" w:rsidTr="00D9212E">
        <w:trPr>
          <w:trHeight w:val="302"/>
          <w:jc w:val="center"/>
        </w:trPr>
        <w:tc>
          <w:tcPr>
            <w:tcW w:w="467" w:type="dxa"/>
            <w:shd w:val="clear" w:color="auto" w:fill="auto"/>
            <w:noWrap/>
            <w:vAlign w:val="center"/>
            <w:hideMark/>
          </w:tcPr>
          <w:p w14:paraId="5204B512" w14:textId="636D58E8" w:rsidR="002743D5" w:rsidRPr="009D3024" w:rsidRDefault="002743D5" w:rsidP="002743D5">
            <w:pPr>
              <w:pStyle w:val="TblAnexosCenter"/>
              <w:rPr>
                <w:sz w:val="14"/>
                <w:szCs w:val="14"/>
              </w:rPr>
            </w:pPr>
            <w:r w:rsidRPr="009D3024">
              <w:rPr>
                <w:sz w:val="14"/>
                <w:szCs w:val="14"/>
              </w:rPr>
              <w:t>40</w:t>
            </w:r>
          </w:p>
        </w:tc>
        <w:tc>
          <w:tcPr>
            <w:tcW w:w="1584" w:type="dxa"/>
            <w:shd w:val="clear" w:color="auto" w:fill="auto"/>
            <w:noWrap/>
            <w:vAlign w:val="center"/>
            <w:hideMark/>
          </w:tcPr>
          <w:p w14:paraId="19A35A6B" w14:textId="1856EFBF" w:rsidR="002743D5" w:rsidRPr="009D3024" w:rsidRDefault="00552F81" w:rsidP="002743D5">
            <w:pPr>
              <w:pStyle w:val="TblAnexosLeft"/>
              <w:rPr>
                <w:sz w:val="14"/>
                <w:szCs w:val="14"/>
              </w:rPr>
            </w:pPr>
            <w:r w:rsidRPr="009D3024">
              <w:rPr>
                <w:sz w:val="14"/>
                <w:szCs w:val="14"/>
              </w:rPr>
              <w:t>Genimve Pharma</w:t>
            </w:r>
          </w:p>
        </w:tc>
        <w:tc>
          <w:tcPr>
            <w:tcW w:w="1158" w:type="dxa"/>
            <w:shd w:val="clear" w:color="auto" w:fill="auto"/>
            <w:noWrap/>
            <w:vAlign w:val="center"/>
            <w:hideMark/>
          </w:tcPr>
          <w:p w14:paraId="2AD07D69" w14:textId="77777777" w:rsidR="002743D5" w:rsidRPr="009D3024" w:rsidRDefault="002743D5" w:rsidP="009D3024">
            <w:pPr>
              <w:pStyle w:val="TblAnexosRight"/>
              <w:rPr>
                <w:sz w:val="14"/>
                <w:szCs w:val="14"/>
              </w:rPr>
            </w:pPr>
            <w:r w:rsidRPr="009D3024">
              <w:rPr>
                <w:sz w:val="14"/>
                <w:szCs w:val="14"/>
              </w:rPr>
              <w:t>22,152.20</w:t>
            </w:r>
          </w:p>
        </w:tc>
        <w:tc>
          <w:tcPr>
            <w:tcW w:w="1008" w:type="dxa"/>
            <w:shd w:val="clear" w:color="auto" w:fill="auto"/>
            <w:noWrap/>
            <w:vAlign w:val="center"/>
            <w:hideMark/>
          </w:tcPr>
          <w:p w14:paraId="1B67E403" w14:textId="77777777" w:rsidR="002743D5" w:rsidRPr="009D3024" w:rsidRDefault="002743D5" w:rsidP="000718F6">
            <w:pPr>
              <w:pStyle w:val="TblAnexosLeft"/>
              <w:jc w:val="center"/>
              <w:rPr>
                <w:sz w:val="14"/>
                <w:szCs w:val="14"/>
              </w:rPr>
            </w:pPr>
            <w:r w:rsidRPr="009D3024">
              <w:rPr>
                <w:sz w:val="14"/>
                <w:szCs w:val="14"/>
              </w:rPr>
              <w:t>2018-473</w:t>
            </w:r>
          </w:p>
        </w:tc>
        <w:tc>
          <w:tcPr>
            <w:tcW w:w="1292" w:type="dxa"/>
            <w:shd w:val="clear" w:color="auto" w:fill="auto"/>
            <w:noWrap/>
            <w:vAlign w:val="center"/>
            <w:hideMark/>
          </w:tcPr>
          <w:p w14:paraId="7BA309C6" w14:textId="77777777" w:rsidR="002743D5" w:rsidRPr="009D3024" w:rsidRDefault="002743D5" w:rsidP="009D3024">
            <w:pPr>
              <w:pStyle w:val="TblAnexosRight"/>
              <w:rPr>
                <w:sz w:val="14"/>
                <w:szCs w:val="14"/>
              </w:rPr>
            </w:pPr>
            <w:r w:rsidRPr="009D3024">
              <w:rPr>
                <w:sz w:val="14"/>
                <w:szCs w:val="14"/>
              </w:rPr>
              <w:t>2,215,219.90</w:t>
            </w:r>
          </w:p>
        </w:tc>
        <w:tc>
          <w:tcPr>
            <w:tcW w:w="1512" w:type="dxa"/>
            <w:shd w:val="clear" w:color="auto" w:fill="auto"/>
            <w:noWrap/>
            <w:vAlign w:val="center"/>
            <w:hideMark/>
          </w:tcPr>
          <w:p w14:paraId="38BAE418" w14:textId="77777777" w:rsidR="002743D5" w:rsidRPr="009D3024" w:rsidRDefault="002743D5" w:rsidP="002743D5">
            <w:pPr>
              <w:pStyle w:val="TblAnexosLeft"/>
              <w:rPr>
                <w:sz w:val="14"/>
                <w:szCs w:val="14"/>
              </w:rPr>
            </w:pPr>
            <w:r w:rsidRPr="009D3024">
              <w:rPr>
                <w:sz w:val="14"/>
                <w:szCs w:val="14"/>
              </w:rPr>
              <w:t>1-FAR-40886</w:t>
            </w:r>
          </w:p>
        </w:tc>
        <w:tc>
          <w:tcPr>
            <w:tcW w:w="1326" w:type="dxa"/>
            <w:shd w:val="clear" w:color="auto" w:fill="auto"/>
            <w:noWrap/>
            <w:vAlign w:val="center"/>
            <w:hideMark/>
          </w:tcPr>
          <w:p w14:paraId="74CD4D99" w14:textId="5A5C0B71" w:rsidR="002743D5" w:rsidRPr="009D3024" w:rsidRDefault="00552F81" w:rsidP="002743D5">
            <w:pPr>
              <w:pStyle w:val="TblAnexosLeft"/>
              <w:rPr>
                <w:sz w:val="14"/>
                <w:szCs w:val="14"/>
              </w:rPr>
            </w:pPr>
            <w:r w:rsidRPr="009D3024">
              <w:rPr>
                <w:sz w:val="14"/>
                <w:szCs w:val="14"/>
              </w:rPr>
              <w:t xml:space="preserve">Dominicana </w:t>
            </w:r>
            <w:r w:rsidR="000718F6">
              <w:rPr>
                <w:sz w:val="14"/>
                <w:szCs w:val="14"/>
              </w:rPr>
              <w:t>de Seguros</w:t>
            </w:r>
          </w:p>
        </w:tc>
        <w:tc>
          <w:tcPr>
            <w:tcW w:w="1440" w:type="dxa"/>
            <w:shd w:val="clear" w:color="auto" w:fill="auto"/>
            <w:noWrap/>
            <w:vAlign w:val="center"/>
            <w:hideMark/>
          </w:tcPr>
          <w:p w14:paraId="0326E178"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3E9E88B" w14:textId="77777777" w:rsidTr="00D9212E">
        <w:trPr>
          <w:trHeight w:val="302"/>
          <w:jc w:val="center"/>
        </w:trPr>
        <w:tc>
          <w:tcPr>
            <w:tcW w:w="467" w:type="dxa"/>
            <w:shd w:val="clear" w:color="auto" w:fill="auto"/>
            <w:noWrap/>
            <w:vAlign w:val="center"/>
            <w:hideMark/>
          </w:tcPr>
          <w:p w14:paraId="0F31C775" w14:textId="022D97B6" w:rsidR="002743D5" w:rsidRPr="009D3024" w:rsidRDefault="002743D5" w:rsidP="002743D5">
            <w:pPr>
              <w:pStyle w:val="TblAnexosCenter"/>
              <w:rPr>
                <w:sz w:val="14"/>
                <w:szCs w:val="14"/>
              </w:rPr>
            </w:pPr>
            <w:r w:rsidRPr="009D3024">
              <w:rPr>
                <w:sz w:val="14"/>
                <w:szCs w:val="14"/>
              </w:rPr>
              <w:t>41</w:t>
            </w:r>
          </w:p>
        </w:tc>
        <w:tc>
          <w:tcPr>
            <w:tcW w:w="1584" w:type="dxa"/>
            <w:shd w:val="clear" w:color="auto" w:fill="auto"/>
            <w:noWrap/>
            <w:vAlign w:val="center"/>
            <w:hideMark/>
          </w:tcPr>
          <w:p w14:paraId="03BD9E21" w14:textId="3B1672A9" w:rsidR="002743D5" w:rsidRPr="009D3024" w:rsidRDefault="00552F81" w:rsidP="002743D5">
            <w:pPr>
              <w:pStyle w:val="TblAnexosLeft"/>
              <w:rPr>
                <w:sz w:val="14"/>
                <w:szCs w:val="14"/>
              </w:rPr>
            </w:pPr>
            <w:r w:rsidRPr="009D3024">
              <w:rPr>
                <w:sz w:val="14"/>
                <w:szCs w:val="14"/>
              </w:rPr>
              <w:t>Gefarca</w:t>
            </w:r>
          </w:p>
        </w:tc>
        <w:tc>
          <w:tcPr>
            <w:tcW w:w="1158" w:type="dxa"/>
            <w:shd w:val="clear" w:color="auto" w:fill="auto"/>
            <w:noWrap/>
            <w:vAlign w:val="center"/>
            <w:hideMark/>
          </w:tcPr>
          <w:p w14:paraId="1C67F8EC" w14:textId="77777777" w:rsidR="002743D5" w:rsidRPr="009D3024" w:rsidRDefault="002743D5" w:rsidP="009D3024">
            <w:pPr>
              <w:pStyle w:val="TblAnexosRight"/>
              <w:rPr>
                <w:sz w:val="14"/>
                <w:szCs w:val="14"/>
              </w:rPr>
            </w:pPr>
            <w:r w:rsidRPr="009D3024">
              <w:rPr>
                <w:sz w:val="14"/>
                <w:szCs w:val="14"/>
              </w:rPr>
              <w:t>621,501.27</w:t>
            </w:r>
          </w:p>
        </w:tc>
        <w:tc>
          <w:tcPr>
            <w:tcW w:w="1008" w:type="dxa"/>
            <w:shd w:val="clear" w:color="auto" w:fill="auto"/>
            <w:noWrap/>
            <w:vAlign w:val="center"/>
            <w:hideMark/>
          </w:tcPr>
          <w:p w14:paraId="5BC535E9" w14:textId="77777777" w:rsidR="002743D5" w:rsidRPr="009D3024" w:rsidRDefault="002743D5" w:rsidP="000718F6">
            <w:pPr>
              <w:pStyle w:val="TblAnexosLeft"/>
              <w:jc w:val="center"/>
              <w:rPr>
                <w:sz w:val="14"/>
                <w:szCs w:val="14"/>
              </w:rPr>
            </w:pPr>
            <w:r w:rsidRPr="009D3024">
              <w:rPr>
                <w:sz w:val="14"/>
                <w:szCs w:val="14"/>
              </w:rPr>
              <w:t>2018-422</w:t>
            </w:r>
          </w:p>
        </w:tc>
        <w:tc>
          <w:tcPr>
            <w:tcW w:w="1292" w:type="dxa"/>
            <w:shd w:val="clear" w:color="auto" w:fill="auto"/>
            <w:noWrap/>
            <w:vAlign w:val="center"/>
            <w:hideMark/>
          </w:tcPr>
          <w:p w14:paraId="37B2085E" w14:textId="77777777" w:rsidR="002743D5" w:rsidRPr="009D3024" w:rsidRDefault="002743D5" w:rsidP="009D3024">
            <w:pPr>
              <w:pStyle w:val="TblAnexosRight"/>
              <w:rPr>
                <w:sz w:val="14"/>
                <w:szCs w:val="14"/>
              </w:rPr>
            </w:pPr>
            <w:r w:rsidRPr="009D3024">
              <w:rPr>
                <w:sz w:val="14"/>
                <w:szCs w:val="14"/>
              </w:rPr>
              <w:t>15,537,531.77</w:t>
            </w:r>
          </w:p>
        </w:tc>
        <w:tc>
          <w:tcPr>
            <w:tcW w:w="1512" w:type="dxa"/>
            <w:shd w:val="clear" w:color="auto" w:fill="auto"/>
            <w:noWrap/>
            <w:vAlign w:val="center"/>
            <w:hideMark/>
          </w:tcPr>
          <w:p w14:paraId="43F7E2B4" w14:textId="77777777" w:rsidR="002743D5" w:rsidRPr="009D3024" w:rsidRDefault="002743D5" w:rsidP="002743D5">
            <w:pPr>
              <w:pStyle w:val="TblAnexosLeft"/>
              <w:rPr>
                <w:sz w:val="14"/>
                <w:szCs w:val="14"/>
              </w:rPr>
            </w:pPr>
            <w:r w:rsidRPr="009D3024">
              <w:rPr>
                <w:sz w:val="14"/>
                <w:szCs w:val="14"/>
              </w:rPr>
              <w:t>17-213032</w:t>
            </w:r>
          </w:p>
        </w:tc>
        <w:tc>
          <w:tcPr>
            <w:tcW w:w="1326" w:type="dxa"/>
            <w:shd w:val="clear" w:color="auto" w:fill="auto"/>
            <w:noWrap/>
            <w:vAlign w:val="center"/>
            <w:hideMark/>
          </w:tcPr>
          <w:p w14:paraId="17C0E417" w14:textId="1EEB6A02" w:rsidR="002743D5" w:rsidRPr="009D3024" w:rsidRDefault="00552F81" w:rsidP="002743D5">
            <w:pPr>
              <w:pStyle w:val="TblAnexosLeft"/>
              <w:rPr>
                <w:sz w:val="14"/>
                <w:szCs w:val="14"/>
              </w:rPr>
            </w:pPr>
            <w:r w:rsidRPr="009D3024">
              <w:rPr>
                <w:sz w:val="14"/>
                <w:szCs w:val="14"/>
              </w:rPr>
              <w:t>Seguros Universal</w:t>
            </w:r>
          </w:p>
        </w:tc>
        <w:tc>
          <w:tcPr>
            <w:tcW w:w="1440" w:type="dxa"/>
            <w:shd w:val="clear" w:color="auto" w:fill="auto"/>
            <w:noWrap/>
            <w:vAlign w:val="center"/>
            <w:hideMark/>
          </w:tcPr>
          <w:p w14:paraId="5DFB11E2"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4938D3F" w14:textId="77777777" w:rsidTr="00D9212E">
        <w:trPr>
          <w:trHeight w:val="302"/>
          <w:jc w:val="center"/>
        </w:trPr>
        <w:tc>
          <w:tcPr>
            <w:tcW w:w="467" w:type="dxa"/>
            <w:shd w:val="clear" w:color="auto" w:fill="auto"/>
            <w:noWrap/>
            <w:vAlign w:val="center"/>
            <w:hideMark/>
          </w:tcPr>
          <w:p w14:paraId="3F8ABD04" w14:textId="6D3C3008" w:rsidR="002743D5" w:rsidRPr="009D3024" w:rsidRDefault="002743D5" w:rsidP="002743D5">
            <w:pPr>
              <w:pStyle w:val="TblAnexosCenter"/>
              <w:rPr>
                <w:sz w:val="14"/>
                <w:szCs w:val="14"/>
              </w:rPr>
            </w:pPr>
            <w:r w:rsidRPr="009D3024">
              <w:rPr>
                <w:sz w:val="14"/>
                <w:szCs w:val="14"/>
              </w:rPr>
              <w:t>42</w:t>
            </w:r>
          </w:p>
        </w:tc>
        <w:tc>
          <w:tcPr>
            <w:tcW w:w="1584" w:type="dxa"/>
            <w:shd w:val="clear" w:color="auto" w:fill="auto"/>
            <w:noWrap/>
            <w:vAlign w:val="center"/>
            <w:hideMark/>
          </w:tcPr>
          <w:p w14:paraId="488215D9" w14:textId="2BA9F33D" w:rsidR="002743D5" w:rsidRPr="009D3024" w:rsidRDefault="000718F6" w:rsidP="002743D5">
            <w:pPr>
              <w:pStyle w:val="TblAnexosLeft"/>
              <w:rPr>
                <w:sz w:val="14"/>
                <w:szCs w:val="14"/>
              </w:rPr>
            </w:pPr>
            <w:r>
              <w:rPr>
                <w:sz w:val="14"/>
                <w:szCs w:val="14"/>
              </w:rPr>
              <w:t>Sued y Fargesa</w:t>
            </w:r>
          </w:p>
        </w:tc>
        <w:tc>
          <w:tcPr>
            <w:tcW w:w="1158" w:type="dxa"/>
            <w:shd w:val="clear" w:color="auto" w:fill="auto"/>
            <w:noWrap/>
            <w:vAlign w:val="center"/>
            <w:hideMark/>
          </w:tcPr>
          <w:p w14:paraId="418D060A" w14:textId="77777777" w:rsidR="002743D5" w:rsidRPr="009D3024" w:rsidRDefault="002743D5" w:rsidP="009D3024">
            <w:pPr>
              <w:pStyle w:val="TblAnexosRight"/>
              <w:rPr>
                <w:sz w:val="14"/>
                <w:szCs w:val="14"/>
              </w:rPr>
            </w:pPr>
            <w:r w:rsidRPr="009D3024">
              <w:rPr>
                <w:sz w:val="14"/>
                <w:szCs w:val="14"/>
              </w:rPr>
              <w:t>234,946.31</w:t>
            </w:r>
          </w:p>
        </w:tc>
        <w:tc>
          <w:tcPr>
            <w:tcW w:w="1008" w:type="dxa"/>
            <w:shd w:val="clear" w:color="auto" w:fill="auto"/>
            <w:noWrap/>
            <w:vAlign w:val="center"/>
            <w:hideMark/>
          </w:tcPr>
          <w:p w14:paraId="5A2D902A" w14:textId="77777777" w:rsidR="002743D5" w:rsidRPr="009D3024" w:rsidRDefault="002743D5" w:rsidP="000718F6">
            <w:pPr>
              <w:pStyle w:val="TblAnexosLeft"/>
              <w:jc w:val="center"/>
              <w:rPr>
                <w:sz w:val="14"/>
                <w:szCs w:val="14"/>
              </w:rPr>
            </w:pPr>
            <w:r w:rsidRPr="009D3024">
              <w:rPr>
                <w:sz w:val="14"/>
                <w:szCs w:val="14"/>
              </w:rPr>
              <w:t>2018-446</w:t>
            </w:r>
          </w:p>
        </w:tc>
        <w:tc>
          <w:tcPr>
            <w:tcW w:w="1292" w:type="dxa"/>
            <w:shd w:val="clear" w:color="auto" w:fill="auto"/>
            <w:noWrap/>
            <w:vAlign w:val="center"/>
            <w:hideMark/>
          </w:tcPr>
          <w:p w14:paraId="21006FA1" w14:textId="77777777" w:rsidR="002743D5" w:rsidRPr="009D3024" w:rsidRDefault="002743D5" w:rsidP="009D3024">
            <w:pPr>
              <w:pStyle w:val="TblAnexosRight"/>
              <w:rPr>
                <w:sz w:val="14"/>
                <w:szCs w:val="14"/>
              </w:rPr>
            </w:pPr>
            <w:r w:rsidRPr="009D3024">
              <w:rPr>
                <w:sz w:val="14"/>
                <w:szCs w:val="14"/>
              </w:rPr>
              <w:t>5,873,657.80</w:t>
            </w:r>
          </w:p>
        </w:tc>
        <w:tc>
          <w:tcPr>
            <w:tcW w:w="1512" w:type="dxa"/>
            <w:shd w:val="clear" w:color="auto" w:fill="auto"/>
            <w:noWrap/>
            <w:vAlign w:val="center"/>
            <w:hideMark/>
          </w:tcPr>
          <w:p w14:paraId="28C73B32" w14:textId="77777777" w:rsidR="002743D5" w:rsidRPr="009D3024" w:rsidRDefault="002743D5" w:rsidP="002743D5">
            <w:pPr>
              <w:pStyle w:val="TblAnexosLeft"/>
              <w:rPr>
                <w:sz w:val="14"/>
                <w:szCs w:val="14"/>
              </w:rPr>
            </w:pPr>
            <w:r w:rsidRPr="009D3024">
              <w:rPr>
                <w:sz w:val="14"/>
                <w:szCs w:val="14"/>
              </w:rPr>
              <w:t>1-1-710-0096518</w:t>
            </w:r>
          </w:p>
        </w:tc>
        <w:tc>
          <w:tcPr>
            <w:tcW w:w="1326" w:type="dxa"/>
            <w:shd w:val="clear" w:color="auto" w:fill="auto"/>
            <w:noWrap/>
            <w:vAlign w:val="center"/>
            <w:hideMark/>
          </w:tcPr>
          <w:p w14:paraId="7E36C07B" w14:textId="06B218E5" w:rsidR="002743D5" w:rsidRPr="009D3024" w:rsidRDefault="00552F81" w:rsidP="002743D5">
            <w:pPr>
              <w:pStyle w:val="TblAnexosLeft"/>
              <w:rPr>
                <w:sz w:val="14"/>
                <w:szCs w:val="14"/>
              </w:rPr>
            </w:pPr>
            <w:r w:rsidRPr="009D3024">
              <w:rPr>
                <w:sz w:val="14"/>
                <w:szCs w:val="14"/>
              </w:rPr>
              <w:t>La Colonial</w:t>
            </w:r>
          </w:p>
        </w:tc>
        <w:tc>
          <w:tcPr>
            <w:tcW w:w="1440" w:type="dxa"/>
            <w:shd w:val="clear" w:color="auto" w:fill="auto"/>
            <w:noWrap/>
            <w:vAlign w:val="center"/>
            <w:hideMark/>
          </w:tcPr>
          <w:p w14:paraId="15832E4A"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3AFC0372" w14:textId="77777777" w:rsidTr="00D9212E">
        <w:trPr>
          <w:trHeight w:val="302"/>
          <w:jc w:val="center"/>
        </w:trPr>
        <w:tc>
          <w:tcPr>
            <w:tcW w:w="467" w:type="dxa"/>
            <w:shd w:val="clear" w:color="auto" w:fill="auto"/>
            <w:noWrap/>
            <w:vAlign w:val="center"/>
            <w:hideMark/>
          </w:tcPr>
          <w:p w14:paraId="0B9E84DA" w14:textId="0B893CDC" w:rsidR="002743D5" w:rsidRPr="009D3024" w:rsidRDefault="002743D5" w:rsidP="002743D5">
            <w:pPr>
              <w:pStyle w:val="TblAnexosCenter"/>
              <w:rPr>
                <w:sz w:val="14"/>
                <w:szCs w:val="14"/>
              </w:rPr>
            </w:pPr>
            <w:r w:rsidRPr="009D3024">
              <w:rPr>
                <w:sz w:val="14"/>
                <w:szCs w:val="14"/>
              </w:rPr>
              <w:t>43</w:t>
            </w:r>
          </w:p>
        </w:tc>
        <w:tc>
          <w:tcPr>
            <w:tcW w:w="1584" w:type="dxa"/>
            <w:shd w:val="clear" w:color="auto" w:fill="auto"/>
            <w:noWrap/>
            <w:vAlign w:val="center"/>
            <w:hideMark/>
          </w:tcPr>
          <w:p w14:paraId="5B5B664D" w14:textId="375CDF1C" w:rsidR="002743D5" w:rsidRPr="009D3024" w:rsidRDefault="00552F81" w:rsidP="002743D5">
            <w:pPr>
              <w:pStyle w:val="TblAnexosLeft"/>
              <w:rPr>
                <w:sz w:val="14"/>
                <w:szCs w:val="14"/>
              </w:rPr>
            </w:pPr>
            <w:r w:rsidRPr="009D3024">
              <w:rPr>
                <w:sz w:val="14"/>
                <w:szCs w:val="14"/>
              </w:rPr>
              <w:t>Roemmers</w:t>
            </w:r>
          </w:p>
        </w:tc>
        <w:tc>
          <w:tcPr>
            <w:tcW w:w="1158" w:type="dxa"/>
            <w:shd w:val="clear" w:color="auto" w:fill="auto"/>
            <w:noWrap/>
            <w:vAlign w:val="center"/>
            <w:hideMark/>
          </w:tcPr>
          <w:p w14:paraId="5C708045" w14:textId="77777777" w:rsidR="002743D5" w:rsidRPr="009D3024" w:rsidRDefault="002743D5" w:rsidP="009D3024">
            <w:pPr>
              <w:pStyle w:val="TblAnexosRight"/>
              <w:rPr>
                <w:sz w:val="14"/>
                <w:szCs w:val="14"/>
              </w:rPr>
            </w:pPr>
            <w:r w:rsidRPr="009D3024">
              <w:rPr>
                <w:sz w:val="14"/>
                <w:szCs w:val="14"/>
              </w:rPr>
              <w:t>443,760.00</w:t>
            </w:r>
          </w:p>
        </w:tc>
        <w:tc>
          <w:tcPr>
            <w:tcW w:w="1008" w:type="dxa"/>
            <w:shd w:val="clear" w:color="auto" w:fill="auto"/>
            <w:noWrap/>
            <w:vAlign w:val="center"/>
            <w:hideMark/>
          </w:tcPr>
          <w:p w14:paraId="62F5D146" w14:textId="77777777" w:rsidR="002743D5" w:rsidRPr="009D3024" w:rsidRDefault="002743D5" w:rsidP="000718F6">
            <w:pPr>
              <w:pStyle w:val="TblAnexosLeft"/>
              <w:jc w:val="center"/>
              <w:rPr>
                <w:sz w:val="14"/>
                <w:szCs w:val="14"/>
              </w:rPr>
            </w:pPr>
            <w:r w:rsidRPr="009D3024">
              <w:rPr>
                <w:sz w:val="14"/>
                <w:szCs w:val="14"/>
              </w:rPr>
              <w:t>2018-453</w:t>
            </w:r>
          </w:p>
        </w:tc>
        <w:tc>
          <w:tcPr>
            <w:tcW w:w="1292" w:type="dxa"/>
            <w:shd w:val="clear" w:color="auto" w:fill="auto"/>
            <w:noWrap/>
            <w:vAlign w:val="center"/>
            <w:hideMark/>
          </w:tcPr>
          <w:p w14:paraId="0B6A4E16" w14:textId="77777777" w:rsidR="002743D5" w:rsidRPr="009D3024" w:rsidRDefault="002743D5" w:rsidP="009D3024">
            <w:pPr>
              <w:pStyle w:val="TblAnexosRight"/>
              <w:rPr>
                <w:sz w:val="14"/>
                <w:szCs w:val="14"/>
              </w:rPr>
            </w:pPr>
            <w:r w:rsidRPr="009D3024">
              <w:rPr>
                <w:sz w:val="14"/>
                <w:szCs w:val="14"/>
              </w:rPr>
              <w:t>11,094,000.00</w:t>
            </w:r>
          </w:p>
        </w:tc>
        <w:tc>
          <w:tcPr>
            <w:tcW w:w="1512" w:type="dxa"/>
            <w:shd w:val="clear" w:color="auto" w:fill="auto"/>
            <w:noWrap/>
            <w:vAlign w:val="center"/>
            <w:hideMark/>
          </w:tcPr>
          <w:p w14:paraId="08426BCD" w14:textId="77777777" w:rsidR="002743D5" w:rsidRPr="009D3024" w:rsidRDefault="002743D5" w:rsidP="002743D5">
            <w:pPr>
              <w:pStyle w:val="TblAnexosLeft"/>
              <w:rPr>
                <w:sz w:val="14"/>
                <w:szCs w:val="14"/>
              </w:rPr>
            </w:pPr>
            <w:r w:rsidRPr="009D3024">
              <w:rPr>
                <w:sz w:val="14"/>
                <w:szCs w:val="14"/>
              </w:rPr>
              <w:t>G056619</w:t>
            </w:r>
          </w:p>
        </w:tc>
        <w:tc>
          <w:tcPr>
            <w:tcW w:w="1326" w:type="dxa"/>
            <w:shd w:val="clear" w:color="auto" w:fill="auto"/>
            <w:noWrap/>
            <w:vAlign w:val="center"/>
            <w:hideMark/>
          </w:tcPr>
          <w:p w14:paraId="772E47B9" w14:textId="1AECC2F8"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5828383"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121E85F" w14:textId="77777777" w:rsidTr="00D9212E">
        <w:trPr>
          <w:trHeight w:val="302"/>
          <w:jc w:val="center"/>
        </w:trPr>
        <w:tc>
          <w:tcPr>
            <w:tcW w:w="467" w:type="dxa"/>
            <w:shd w:val="clear" w:color="auto" w:fill="auto"/>
            <w:noWrap/>
            <w:vAlign w:val="center"/>
            <w:hideMark/>
          </w:tcPr>
          <w:p w14:paraId="711CF17F" w14:textId="6782E5D1" w:rsidR="002743D5" w:rsidRPr="009D3024" w:rsidRDefault="002743D5" w:rsidP="002743D5">
            <w:pPr>
              <w:pStyle w:val="TblAnexosCenter"/>
              <w:rPr>
                <w:sz w:val="14"/>
                <w:szCs w:val="14"/>
              </w:rPr>
            </w:pPr>
            <w:r w:rsidRPr="009D3024">
              <w:rPr>
                <w:sz w:val="14"/>
                <w:szCs w:val="14"/>
              </w:rPr>
              <w:t>44</w:t>
            </w:r>
          </w:p>
        </w:tc>
        <w:tc>
          <w:tcPr>
            <w:tcW w:w="1584" w:type="dxa"/>
            <w:shd w:val="clear" w:color="auto" w:fill="auto"/>
            <w:noWrap/>
            <w:vAlign w:val="center"/>
            <w:hideMark/>
          </w:tcPr>
          <w:p w14:paraId="7E69811B" w14:textId="5FA64E01" w:rsidR="002743D5" w:rsidRPr="009D3024" w:rsidRDefault="00552F81" w:rsidP="002743D5">
            <w:pPr>
              <w:pStyle w:val="TblAnexosLeft"/>
              <w:rPr>
                <w:sz w:val="14"/>
                <w:szCs w:val="14"/>
              </w:rPr>
            </w:pPr>
            <w:r w:rsidRPr="009D3024">
              <w:rPr>
                <w:sz w:val="14"/>
                <w:szCs w:val="14"/>
              </w:rPr>
              <w:t>Victoria Yeb</w:t>
            </w:r>
          </w:p>
        </w:tc>
        <w:tc>
          <w:tcPr>
            <w:tcW w:w="1158" w:type="dxa"/>
            <w:shd w:val="clear" w:color="auto" w:fill="auto"/>
            <w:noWrap/>
            <w:vAlign w:val="center"/>
            <w:hideMark/>
          </w:tcPr>
          <w:p w14:paraId="308ADF46" w14:textId="77777777" w:rsidR="002743D5" w:rsidRPr="009D3024" w:rsidRDefault="002743D5" w:rsidP="009D3024">
            <w:pPr>
              <w:pStyle w:val="TblAnexosRight"/>
              <w:rPr>
                <w:sz w:val="14"/>
                <w:szCs w:val="14"/>
              </w:rPr>
            </w:pPr>
            <w:r w:rsidRPr="009D3024">
              <w:rPr>
                <w:sz w:val="14"/>
                <w:szCs w:val="14"/>
              </w:rPr>
              <w:t>462,000.00</w:t>
            </w:r>
          </w:p>
        </w:tc>
        <w:tc>
          <w:tcPr>
            <w:tcW w:w="1008" w:type="dxa"/>
            <w:shd w:val="clear" w:color="auto" w:fill="auto"/>
            <w:noWrap/>
            <w:vAlign w:val="center"/>
            <w:hideMark/>
          </w:tcPr>
          <w:p w14:paraId="5AA43AA6" w14:textId="77777777" w:rsidR="002743D5" w:rsidRPr="009D3024" w:rsidRDefault="002743D5" w:rsidP="000718F6">
            <w:pPr>
              <w:pStyle w:val="TblAnexosLeft"/>
              <w:jc w:val="center"/>
              <w:rPr>
                <w:sz w:val="14"/>
                <w:szCs w:val="14"/>
              </w:rPr>
            </w:pPr>
            <w:r w:rsidRPr="009D3024">
              <w:rPr>
                <w:sz w:val="14"/>
                <w:szCs w:val="14"/>
              </w:rPr>
              <w:t>2018-455</w:t>
            </w:r>
          </w:p>
        </w:tc>
        <w:tc>
          <w:tcPr>
            <w:tcW w:w="1292" w:type="dxa"/>
            <w:shd w:val="clear" w:color="auto" w:fill="auto"/>
            <w:noWrap/>
            <w:vAlign w:val="center"/>
            <w:hideMark/>
          </w:tcPr>
          <w:p w14:paraId="696AD150" w14:textId="77777777" w:rsidR="002743D5" w:rsidRPr="009D3024" w:rsidRDefault="002743D5" w:rsidP="009D3024">
            <w:pPr>
              <w:pStyle w:val="TblAnexosRight"/>
              <w:rPr>
                <w:sz w:val="14"/>
                <w:szCs w:val="14"/>
              </w:rPr>
            </w:pPr>
            <w:r w:rsidRPr="009D3024">
              <w:rPr>
                <w:sz w:val="14"/>
                <w:szCs w:val="14"/>
              </w:rPr>
              <w:t>11,550,000.00</w:t>
            </w:r>
          </w:p>
        </w:tc>
        <w:tc>
          <w:tcPr>
            <w:tcW w:w="1512" w:type="dxa"/>
            <w:shd w:val="clear" w:color="auto" w:fill="auto"/>
            <w:noWrap/>
            <w:vAlign w:val="center"/>
            <w:hideMark/>
          </w:tcPr>
          <w:p w14:paraId="41ECD031" w14:textId="77777777" w:rsidR="002743D5" w:rsidRPr="009D3024" w:rsidRDefault="002743D5" w:rsidP="002743D5">
            <w:pPr>
              <w:pStyle w:val="TblAnexosLeft"/>
              <w:rPr>
                <w:sz w:val="14"/>
                <w:szCs w:val="14"/>
              </w:rPr>
            </w:pPr>
            <w:r w:rsidRPr="009D3024">
              <w:rPr>
                <w:sz w:val="14"/>
                <w:szCs w:val="14"/>
              </w:rPr>
              <w:t>GCP-2018-00205</w:t>
            </w:r>
          </w:p>
        </w:tc>
        <w:tc>
          <w:tcPr>
            <w:tcW w:w="1326" w:type="dxa"/>
            <w:shd w:val="clear" w:color="auto" w:fill="auto"/>
            <w:noWrap/>
            <w:vAlign w:val="center"/>
            <w:hideMark/>
          </w:tcPr>
          <w:p w14:paraId="34FBB162" w14:textId="7590D337"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36D0BE5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72B9452" w14:textId="77777777" w:rsidTr="00D9212E">
        <w:trPr>
          <w:trHeight w:val="302"/>
          <w:jc w:val="center"/>
        </w:trPr>
        <w:tc>
          <w:tcPr>
            <w:tcW w:w="467" w:type="dxa"/>
            <w:shd w:val="clear" w:color="auto" w:fill="auto"/>
            <w:noWrap/>
            <w:vAlign w:val="center"/>
            <w:hideMark/>
          </w:tcPr>
          <w:p w14:paraId="0CDC27CE" w14:textId="50E3C988" w:rsidR="002743D5" w:rsidRPr="009D3024" w:rsidRDefault="002743D5" w:rsidP="002743D5">
            <w:pPr>
              <w:pStyle w:val="TblAnexosCenter"/>
              <w:rPr>
                <w:sz w:val="14"/>
                <w:szCs w:val="14"/>
              </w:rPr>
            </w:pPr>
            <w:r w:rsidRPr="009D3024">
              <w:rPr>
                <w:sz w:val="14"/>
                <w:szCs w:val="14"/>
              </w:rPr>
              <w:t>45</w:t>
            </w:r>
          </w:p>
        </w:tc>
        <w:tc>
          <w:tcPr>
            <w:tcW w:w="1584" w:type="dxa"/>
            <w:shd w:val="clear" w:color="auto" w:fill="auto"/>
            <w:noWrap/>
            <w:vAlign w:val="center"/>
            <w:hideMark/>
          </w:tcPr>
          <w:p w14:paraId="74EFD284" w14:textId="72A3073F" w:rsidR="002743D5" w:rsidRPr="009D3024" w:rsidRDefault="00552F81" w:rsidP="002743D5">
            <w:pPr>
              <w:pStyle w:val="TblAnexosLeft"/>
              <w:rPr>
                <w:sz w:val="14"/>
                <w:szCs w:val="14"/>
              </w:rPr>
            </w:pPr>
            <w:r w:rsidRPr="009D3024">
              <w:rPr>
                <w:sz w:val="14"/>
                <w:szCs w:val="14"/>
              </w:rPr>
              <w:t>Abbott Laboratories</w:t>
            </w:r>
          </w:p>
        </w:tc>
        <w:tc>
          <w:tcPr>
            <w:tcW w:w="1158" w:type="dxa"/>
            <w:shd w:val="clear" w:color="auto" w:fill="auto"/>
            <w:noWrap/>
            <w:vAlign w:val="center"/>
            <w:hideMark/>
          </w:tcPr>
          <w:p w14:paraId="2F6BFEA3" w14:textId="77777777" w:rsidR="002743D5" w:rsidRPr="009D3024" w:rsidRDefault="002743D5" w:rsidP="009D3024">
            <w:pPr>
              <w:pStyle w:val="TblAnexosRight"/>
              <w:rPr>
                <w:sz w:val="14"/>
                <w:szCs w:val="14"/>
              </w:rPr>
            </w:pPr>
            <w:r w:rsidRPr="009D3024">
              <w:rPr>
                <w:sz w:val="14"/>
                <w:szCs w:val="14"/>
              </w:rPr>
              <w:t>2,395,120.58</w:t>
            </w:r>
          </w:p>
        </w:tc>
        <w:tc>
          <w:tcPr>
            <w:tcW w:w="1008" w:type="dxa"/>
            <w:shd w:val="clear" w:color="auto" w:fill="auto"/>
            <w:noWrap/>
            <w:vAlign w:val="center"/>
            <w:hideMark/>
          </w:tcPr>
          <w:p w14:paraId="5D148C01" w14:textId="77777777" w:rsidR="002743D5" w:rsidRPr="009D3024" w:rsidRDefault="002743D5" w:rsidP="000718F6">
            <w:pPr>
              <w:pStyle w:val="TblAnexosLeft"/>
              <w:jc w:val="center"/>
              <w:rPr>
                <w:sz w:val="14"/>
                <w:szCs w:val="14"/>
              </w:rPr>
            </w:pPr>
            <w:r w:rsidRPr="009D3024">
              <w:rPr>
                <w:sz w:val="14"/>
                <w:szCs w:val="14"/>
              </w:rPr>
              <w:t>2018-458</w:t>
            </w:r>
          </w:p>
        </w:tc>
        <w:tc>
          <w:tcPr>
            <w:tcW w:w="1292" w:type="dxa"/>
            <w:shd w:val="clear" w:color="auto" w:fill="auto"/>
            <w:noWrap/>
            <w:vAlign w:val="center"/>
            <w:hideMark/>
          </w:tcPr>
          <w:p w14:paraId="784BE591" w14:textId="77777777" w:rsidR="002743D5" w:rsidRPr="009D3024" w:rsidRDefault="002743D5" w:rsidP="009D3024">
            <w:pPr>
              <w:pStyle w:val="TblAnexosRight"/>
              <w:rPr>
                <w:sz w:val="14"/>
                <w:szCs w:val="14"/>
              </w:rPr>
            </w:pPr>
            <w:r w:rsidRPr="009D3024">
              <w:rPr>
                <w:sz w:val="14"/>
                <w:szCs w:val="14"/>
              </w:rPr>
              <w:t>59,878,014.40</w:t>
            </w:r>
          </w:p>
        </w:tc>
        <w:tc>
          <w:tcPr>
            <w:tcW w:w="1512" w:type="dxa"/>
            <w:shd w:val="clear" w:color="auto" w:fill="auto"/>
            <w:noWrap/>
            <w:vAlign w:val="center"/>
            <w:hideMark/>
          </w:tcPr>
          <w:p w14:paraId="12B2D866" w14:textId="77777777" w:rsidR="002743D5" w:rsidRPr="009D3024" w:rsidRDefault="002743D5" w:rsidP="002743D5">
            <w:pPr>
              <w:pStyle w:val="TblAnexosLeft"/>
              <w:rPr>
                <w:sz w:val="14"/>
                <w:szCs w:val="14"/>
              </w:rPr>
            </w:pPr>
            <w:r w:rsidRPr="009D3024">
              <w:rPr>
                <w:sz w:val="14"/>
                <w:szCs w:val="14"/>
              </w:rPr>
              <w:t>NO.G056665</w:t>
            </w:r>
          </w:p>
        </w:tc>
        <w:tc>
          <w:tcPr>
            <w:tcW w:w="1326" w:type="dxa"/>
            <w:shd w:val="clear" w:color="auto" w:fill="auto"/>
            <w:noWrap/>
            <w:vAlign w:val="center"/>
            <w:hideMark/>
          </w:tcPr>
          <w:p w14:paraId="72248A1B" w14:textId="300D5F76"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7ED331D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7C053D20" w14:textId="77777777" w:rsidTr="00D9212E">
        <w:trPr>
          <w:trHeight w:val="302"/>
          <w:jc w:val="center"/>
        </w:trPr>
        <w:tc>
          <w:tcPr>
            <w:tcW w:w="467" w:type="dxa"/>
            <w:shd w:val="clear" w:color="auto" w:fill="auto"/>
            <w:noWrap/>
            <w:vAlign w:val="center"/>
            <w:hideMark/>
          </w:tcPr>
          <w:p w14:paraId="2DE5BC79" w14:textId="0C1F8BEE" w:rsidR="002743D5" w:rsidRPr="009D3024" w:rsidRDefault="002743D5" w:rsidP="002743D5">
            <w:pPr>
              <w:pStyle w:val="TblAnexosCenter"/>
              <w:rPr>
                <w:sz w:val="14"/>
                <w:szCs w:val="14"/>
              </w:rPr>
            </w:pPr>
            <w:r w:rsidRPr="009D3024">
              <w:rPr>
                <w:sz w:val="14"/>
                <w:szCs w:val="14"/>
              </w:rPr>
              <w:t>46</w:t>
            </w:r>
          </w:p>
        </w:tc>
        <w:tc>
          <w:tcPr>
            <w:tcW w:w="1584" w:type="dxa"/>
            <w:shd w:val="clear" w:color="auto" w:fill="auto"/>
            <w:noWrap/>
            <w:vAlign w:val="center"/>
            <w:hideMark/>
          </w:tcPr>
          <w:p w14:paraId="617C27A6" w14:textId="59A26425" w:rsidR="002743D5" w:rsidRPr="009D3024" w:rsidRDefault="00552F81" w:rsidP="002743D5">
            <w:pPr>
              <w:pStyle w:val="TblAnexosLeft"/>
              <w:rPr>
                <w:sz w:val="14"/>
                <w:szCs w:val="14"/>
              </w:rPr>
            </w:pPr>
            <w:r w:rsidRPr="009D3024">
              <w:rPr>
                <w:sz w:val="14"/>
                <w:szCs w:val="14"/>
              </w:rPr>
              <w:t>Bio-Nuclear</w:t>
            </w:r>
          </w:p>
        </w:tc>
        <w:tc>
          <w:tcPr>
            <w:tcW w:w="1158" w:type="dxa"/>
            <w:shd w:val="clear" w:color="auto" w:fill="auto"/>
            <w:noWrap/>
            <w:vAlign w:val="center"/>
            <w:hideMark/>
          </w:tcPr>
          <w:p w14:paraId="730A0642" w14:textId="77777777" w:rsidR="002743D5" w:rsidRPr="009D3024" w:rsidRDefault="002743D5" w:rsidP="009D3024">
            <w:pPr>
              <w:pStyle w:val="TblAnexosRight"/>
              <w:rPr>
                <w:sz w:val="14"/>
                <w:szCs w:val="14"/>
              </w:rPr>
            </w:pPr>
            <w:r w:rsidRPr="009D3024">
              <w:rPr>
                <w:sz w:val="14"/>
                <w:szCs w:val="14"/>
              </w:rPr>
              <w:t>4,724,496.00</w:t>
            </w:r>
          </w:p>
        </w:tc>
        <w:tc>
          <w:tcPr>
            <w:tcW w:w="1008" w:type="dxa"/>
            <w:shd w:val="clear" w:color="auto" w:fill="auto"/>
            <w:noWrap/>
            <w:vAlign w:val="center"/>
            <w:hideMark/>
          </w:tcPr>
          <w:p w14:paraId="629F14F3" w14:textId="77777777" w:rsidR="002743D5" w:rsidRPr="009D3024" w:rsidRDefault="002743D5" w:rsidP="000718F6">
            <w:pPr>
              <w:pStyle w:val="TblAnexosLeft"/>
              <w:jc w:val="center"/>
              <w:rPr>
                <w:sz w:val="14"/>
                <w:szCs w:val="14"/>
              </w:rPr>
            </w:pPr>
            <w:r w:rsidRPr="009D3024">
              <w:rPr>
                <w:sz w:val="14"/>
                <w:szCs w:val="14"/>
              </w:rPr>
              <w:t>2019-319</w:t>
            </w:r>
          </w:p>
        </w:tc>
        <w:tc>
          <w:tcPr>
            <w:tcW w:w="1292" w:type="dxa"/>
            <w:shd w:val="clear" w:color="auto" w:fill="auto"/>
            <w:noWrap/>
            <w:vAlign w:val="center"/>
            <w:hideMark/>
          </w:tcPr>
          <w:p w14:paraId="0BF39B9A" w14:textId="77777777" w:rsidR="002743D5" w:rsidRPr="009D3024" w:rsidRDefault="002743D5" w:rsidP="009D3024">
            <w:pPr>
              <w:pStyle w:val="TblAnexosRight"/>
              <w:rPr>
                <w:sz w:val="14"/>
                <w:szCs w:val="14"/>
              </w:rPr>
            </w:pPr>
            <w:r w:rsidRPr="009D3024">
              <w:rPr>
                <w:sz w:val="14"/>
                <w:szCs w:val="14"/>
              </w:rPr>
              <w:t>118,112,400.00</w:t>
            </w:r>
          </w:p>
        </w:tc>
        <w:tc>
          <w:tcPr>
            <w:tcW w:w="1512" w:type="dxa"/>
            <w:shd w:val="clear" w:color="auto" w:fill="auto"/>
            <w:noWrap/>
            <w:vAlign w:val="center"/>
            <w:hideMark/>
          </w:tcPr>
          <w:p w14:paraId="1BA516F3" w14:textId="77777777" w:rsidR="002743D5" w:rsidRPr="009D3024" w:rsidRDefault="002743D5" w:rsidP="002743D5">
            <w:pPr>
              <w:pStyle w:val="TblAnexosLeft"/>
              <w:rPr>
                <w:sz w:val="14"/>
                <w:szCs w:val="14"/>
              </w:rPr>
            </w:pPr>
            <w:r w:rsidRPr="009D3024">
              <w:rPr>
                <w:sz w:val="14"/>
                <w:szCs w:val="14"/>
              </w:rPr>
              <w:t>G057977</w:t>
            </w:r>
          </w:p>
        </w:tc>
        <w:tc>
          <w:tcPr>
            <w:tcW w:w="1326" w:type="dxa"/>
            <w:shd w:val="clear" w:color="auto" w:fill="auto"/>
            <w:noWrap/>
            <w:vAlign w:val="center"/>
            <w:hideMark/>
          </w:tcPr>
          <w:p w14:paraId="276E1E01" w14:textId="7856ED52"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681C8E8" w14:textId="77777777" w:rsidR="002743D5" w:rsidRPr="009D3024" w:rsidRDefault="002743D5" w:rsidP="002743D5">
            <w:pPr>
              <w:pStyle w:val="TblAnexosLeft"/>
              <w:rPr>
                <w:sz w:val="14"/>
                <w:szCs w:val="14"/>
              </w:rPr>
            </w:pPr>
            <w:r w:rsidRPr="009D3024">
              <w:rPr>
                <w:sz w:val="14"/>
                <w:szCs w:val="14"/>
              </w:rPr>
              <w:t>PEPU-2019-0010</w:t>
            </w:r>
          </w:p>
        </w:tc>
      </w:tr>
      <w:tr w:rsidR="009D3024" w:rsidRPr="009D3024" w14:paraId="25618AF8" w14:textId="77777777" w:rsidTr="00D9212E">
        <w:trPr>
          <w:trHeight w:val="302"/>
          <w:jc w:val="center"/>
        </w:trPr>
        <w:tc>
          <w:tcPr>
            <w:tcW w:w="467" w:type="dxa"/>
            <w:shd w:val="clear" w:color="auto" w:fill="auto"/>
            <w:noWrap/>
            <w:vAlign w:val="center"/>
            <w:hideMark/>
          </w:tcPr>
          <w:p w14:paraId="7006F473" w14:textId="2E0A8851" w:rsidR="002743D5" w:rsidRPr="009D3024" w:rsidRDefault="002743D5" w:rsidP="002743D5">
            <w:pPr>
              <w:pStyle w:val="TblAnexosCenter"/>
              <w:rPr>
                <w:sz w:val="14"/>
                <w:szCs w:val="14"/>
              </w:rPr>
            </w:pPr>
            <w:r w:rsidRPr="009D3024">
              <w:rPr>
                <w:sz w:val="14"/>
                <w:szCs w:val="14"/>
              </w:rPr>
              <w:t>47</w:t>
            </w:r>
          </w:p>
        </w:tc>
        <w:tc>
          <w:tcPr>
            <w:tcW w:w="1584" w:type="dxa"/>
            <w:shd w:val="clear" w:color="auto" w:fill="auto"/>
            <w:noWrap/>
            <w:vAlign w:val="center"/>
            <w:hideMark/>
          </w:tcPr>
          <w:p w14:paraId="55DCDB7C" w14:textId="0DB6BE35" w:rsidR="002743D5" w:rsidRPr="009D3024" w:rsidRDefault="00552F81" w:rsidP="002743D5">
            <w:pPr>
              <w:pStyle w:val="TblAnexosLeft"/>
              <w:rPr>
                <w:sz w:val="14"/>
                <w:szCs w:val="14"/>
              </w:rPr>
            </w:pPr>
            <w:r w:rsidRPr="009D3024">
              <w:rPr>
                <w:sz w:val="14"/>
                <w:szCs w:val="14"/>
              </w:rPr>
              <w:t>Clinimed</w:t>
            </w:r>
          </w:p>
        </w:tc>
        <w:tc>
          <w:tcPr>
            <w:tcW w:w="1158" w:type="dxa"/>
            <w:shd w:val="clear" w:color="auto" w:fill="auto"/>
            <w:noWrap/>
            <w:vAlign w:val="center"/>
            <w:hideMark/>
          </w:tcPr>
          <w:p w14:paraId="14DCF9B1" w14:textId="77777777" w:rsidR="002743D5" w:rsidRPr="009D3024" w:rsidRDefault="002743D5" w:rsidP="009D3024">
            <w:pPr>
              <w:pStyle w:val="TblAnexosRight"/>
              <w:rPr>
                <w:sz w:val="14"/>
                <w:szCs w:val="14"/>
              </w:rPr>
            </w:pPr>
            <w:r w:rsidRPr="009D3024">
              <w:rPr>
                <w:sz w:val="14"/>
                <w:szCs w:val="14"/>
              </w:rPr>
              <w:t>1,369,636.00</w:t>
            </w:r>
          </w:p>
        </w:tc>
        <w:tc>
          <w:tcPr>
            <w:tcW w:w="1008" w:type="dxa"/>
            <w:shd w:val="clear" w:color="auto" w:fill="auto"/>
            <w:noWrap/>
            <w:vAlign w:val="center"/>
            <w:hideMark/>
          </w:tcPr>
          <w:p w14:paraId="7C63C660" w14:textId="77777777" w:rsidR="002743D5" w:rsidRPr="009D3024" w:rsidRDefault="002743D5" w:rsidP="000718F6">
            <w:pPr>
              <w:pStyle w:val="TblAnexosLeft"/>
              <w:jc w:val="center"/>
              <w:rPr>
                <w:sz w:val="14"/>
                <w:szCs w:val="14"/>
              </w:rPr>
            </w:pPr>
            <w:r w:rsidRPr="009D3024">
              <w:rPr>
                <w:sz w:val="14"/>
                <w:szCs w:val="14"/>
              </w:rPr>
              <w:t>2019-321</w:t>
            </w:r>
          </w:p>
        </w:tc>
        <w:tc>
          <w:tcPr>
            <w:tcW w:w="1292" w:type="dxa"/>
            <w:shd w:val="clear" w:color="auto" w:fill="auto"/>
            <w:noWrap/>
            <w:vAlign w:val="center"/>
            <w:hideMark/>
          </w:tcPr>
          <w:p w14:paraId="1ABE513B" w14:textId="77777777" w:rsidR="002743D5" w:rsidRPr="009D3024" w:rsidRDefault="002743D5" w:rsidP="009D3024">
            <w:pPr>
              <w:pStyle w:val="TblAnexosRight"/>
              <w:rPr>
                <w:sz w:val="14"/>
                <w:szCs w:val="14"/>
              </w:rPr>
            </w:pPr>
            <w:r w:rsidRPr="009D3024">
              <w:rPr>
                <w:sz w:val="14"/>
                <w:szCs w:val="14"/>
              </w:rPr>
              <w:t>34,240,900.00</w:t>
            </w:r>
          </w:p>
        </w:tc>
        <w:tc>
          <w:tcPr>
            <w:tcW w:w="1512" w:type="dxa"/>
            <w:shd w:val="clear" w:color="auto" w:fill="auto"/>
            <w:noWrap/>
            <w:vAlign w:val="center"/>
            <w:hideMark/>
          </w:tcPr>
          <w:p w14:paraId="123EFDC2" w14:textId="77777777" w:rsidR="002743D5" w:rsidRPr="009D3024" w:rsidRDefault="002743D5" w:rsidP="002743D5">
            <w:pPr>
              <w:pStyle w:val="TblAnexosLeft"/>
              <w:rPr>
                <w:sz w:val="14"/>
                <w:szCs w:val="14"/>
              </w:rPr>
            </w:pPr>
            <w:r w:rsidRPr="009D3024">
              <w:rPr>
                <w:sz w:val="14"/>
                <w:szCs w:val="14"/>
              </w:rPr>
              <w:t>G057984</w:t>
            </w:r>
          </w:p>
        </w:tc>
        <w:tc>
          <w:tcPr>
            <w:tcW w:w="1326" w:type="dxa"/>
            <w:shd w:val="clear" w:color="auto" w:fill="auto"/>
            <w:noWrap/>
            <w:vAlign w:val="center"/>
            <w:hideMark/>
          </w:tcPr>
          <w:p w14:paraId="1599AD3B" w14:textId="2D0D6314"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3977B49" w14:textId="77777777" w:rsidR="002743D5" w:rsidRPr="009D3024" w:rsidRDefault="002743D5" w:rsidP="002743D5">
            <w:pPr>
              <w:pStyle w:val="TblAnexosLeft"/>
              <w:rPr>
                <w:sz w:val="14"/>
                <w:szCs w:val="14"/>
              </w:rPr>
            </w:pPr>
            <w:r w:rsidRPr="009D3024">
              <w:rPr>
                <w:sz w:val="14"/>
                <w:szCs w:val="14"/>
              </w:rPr>
              <w:t>PEPU-2019-0010</w:t>
            </w:r>
          </w:p>
        </w:tc>
      </w:tr>
      <w:tr w:rsidR="009D3024" w:rsidRPr="009D3024" w14:paraId="74CA3A85" w14:textId="77777777" w:rsidTr="00D9212E">
        <w:trPr>
          <w:trHeight w:val="302"/>
          <w:jc w:val="center"/>
        </w:trPr>
        <w:tc>
          <w:tcPr>
            <w:tcW w:w="467" w:type="dxa"/>
            <w:shd w:val="clear" w:color="auto" w:fill="auto"/>
            <w:noWrap/>
            <w:vAlign w:val="center"/>
            <w:hideMark/>
          </w:tcPr>
          <w:p w14:paraId="2A1D11B4" w14:textId="0AEA6FF6" w:rsidR="002743D5" w:rsidRPr="009D3024" w:rsidRDefault="002743D5" w:rsidP="002743D5">
            <w:pPr>
              <w:pStyle w:val="TblAnexosCenter"/>
              <w:rPr>
                <w:sz w:val="14"/>
                <w:szCs w:val="14"/>
              </w:rPr>
            </w:pPr>
            <w:r w:rsidRPr="009D3024">
              <w:rPr>
                <w:sz w:val="14"/>
                <w:szCs w:val="14"/>
              </w:rPr>
              <w:t>48</w:t>
            </w:r>
          </w:p>
        </w:tc>
        <w:tc>
          <w:tcPr>
            <w:tcW w:w="1584" w:type="dxa"/>
            <w:shd w:val="clear" w:color="auto" w:fill="auto"/>
            <w:noWrap/>
            <w:vAlign w:val="center"/>
            <w:hideMark/>
          </w:tcPr>
          <w:p w14:paraId="383CF66A" w14:textId="75BE3734" w:rsidR="002743D5" w:rsidRPr="009D3024" w:rsidRDefault="00552F81" w:rsidP="002743D5">
            <w:pPr>
              <w:pStyle w:val="TblAnexosLeft"/>
              <w:rPr>
                <w:sz w:val="14"/>
                <w:szCs w:val="14"/>
              </w:rPr>
            </w:pPr>
            <w:r w:rsidRPr="009D3024">
              <w:rPr>
                <w:sz w:val="14"/>
                <w:szCs w:val="14"/>
              </w:rPr>
              <w:t>Cely Dominicana</w:t>
            </w:r>
          </w:p>
        </w:tc>
        <w:tc>
          <w:tcPr>
            <w:tcW w:w="1158" w:type="dxa"/>
            <w:shd w:val="clear" w:color="auto" w:fill="auto"/>
            <w:noWrap/>
            <w:vAlign w:val="center"/>
            <w:hideMark/>
          </w:tcPr>
          <w:p w14:paraId="15C61A0D" w14:textId="77777777" w:rsidR="002743D5" w:rsidRPr="009D3024" w:rsidRDefault="002743D5" w:rsidP="009D3024">
            <w:pPr>
              <w:pStyle w:val="TblAnexosRight"/>
              <w:rPr>
                <w:sz w:val="14"/>
                <w:szCs w:val="14"/>
              </w:rPr>
            </w:pPr>
            <w:r w:rsidRPr="009D3024">
              <w:rPr>
                <w:sz w:val="14"/>
                <w:szCs w:val="14"/>
              </w:rPr>
              <w:t>344,344.00</w:t>
            </w:r>
          </w:p>
        </w:tc>
        <w:tc>
          <w:tcPr>
            <w:tcW w:w="1008" w:type="dxa"/>
            <w:shd w:val="clear" w:color="auto" w:fill="auto"/>
            <w:noWrap/>
            <w:vAlign w:val="center"/>
            <w:hideMark/>
          </w:tcPr>
          <w:p w14:paraId="6BE21A85" w14:textId="77777777" w:rsidR="002743D5" w:rsidRPr="009D3024" w:rsidRDefault="002743D5" w:rsidP="000718F6">
            <w:pPr>
              <w:pStyle w:val="TblAnexosLeft"/>
              <w:jc w:val="center"/>
              <w:rPr>
                <w:sz w:val="14"/>
                <w:szCs w:val="14"/>
              </w:rPr>
            </w:pPr>
            <w:r w:rsidRPr="009D3024">
              <w:rPr>
                <w:sz w:val="14"/>
                <w:szCs w:val="14"/>
              </w:rPr>
              <w:t>2019-320</w:t>
            </w:r>
          </w:p>
        </w:tc>
        <w:tc>
          <w:tcPr>
            <w:tcW w:w="1292" w:type="dxa"/>
            <w:shd w:val="clear" w:color="auto" w:fill="auto"/>
            <w:noWrap/>
            <w:vAlign w:val="center"/>
            <w:hideMark/>
          </w:tcPr>
          <w:p w14:paraId="5C204A30" w14:textId="77777777" w:rsidR="002743D5" w:rsidRPr="009D3024" w:rsidRDefault="002743D5" w:rsidP="009D3024">
            <w:pPr>
              <w:pStyle w:val="TblAnexosRight"/>
              <w:rPr>
                <w:sz w:val="14"/>
                <w:szCs w:val="14"/>
              </w:rPr>
            </w:pPr>
            <w:r w:rsidRPr="009D3024">
              <w:rPr>
                <w:sz w:val="14"/>
                <w:szCs w:val="14"/>
              </w:rPr>
              <w:t>8,608,600.00</w:t>
            </w:r>
          </w:p>
        </w:tc>
        <w:tc>
          <w:tcPr>
            <w:tcW w:w="1512" w:type="dxa"/>
            <w:shd w:val="clear" w:color="auto" w:fill="auto"/>
            <w:noWrap/>
            <w:vAlign w:val="center"/>
            <w:hideMark/>
          </w:tcPr>
          <w:p w14:paraId="5DCB069A" w14:textId="77777777" w:rsidR="002743D5" w:rsidRPr="009D3024" w:rsidRDefault="002743D5" w:rsidP="002743D5">
            <w:pPr>
              <w:pStyle w:val="TblAnexosLeft"/>
              <w:rPr>
                <w:sz w:val="14"/>
                <w:szCs w:val="14"/>
              </w:rPr>
            </w:pPr>
            <w:r w:rsidRPr="009D3024">
              <w:rPr>
                <w:sz w:val="14"/>
                <w:szCs w:val="14"/>
              </w:rPr>
              <w:t>1-FFC-1735</w:t>
            </w:r>
          </w:p>
        </w:tc>
        <w:tc>
          <w:tcPr>
            <w:tcW w:w="1326" w:type="dxa"/>
            <w:shd w:val="clear" w:color="auto" w:fill="auto"/>
            <w:noWrap/>
            <w:vAlign w:val="center"/>
            <w:hideMark/>
          </w:tcPr>
          <w:p w14:paraId="50C922C1" w14:textId="7E504DC3"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4F4713AA" w14:textId="77777777" w:rsidR="002743D5" w:rsidRPr="009D3024" w:rsidRDefault="002743D5" w:rsidP="002743D5">
            <w:pPr>
              <w:pStyle w:val="TblAnexosLeft"/>
              <w:rPr>
                <w:sz w:val="14"/>
                <w:szCs w:val="14"/>
              </w:rPr>
            </w:pPr>
            <w:r w:rsidRPr="009D3024">
              <w:rPr>
                <w:sz w:val="14"/>
                <w:szCs w:val="14"/>
              </w:rPr>
              <w:t>PEPU-2019-0010</w:t>
            </w:r>
          </w:p>
        </w:tc>
      </w:tr>
      <w:tr w:rsidR="009D3024" w:rsidRPr="009D3024" w14:paraId="772EA9D4" w14:textId="77777777" w:rsidTr="00D9212E">
        <w:trPr>
          <w:trHeight w:val="302"/>
          <w:jc w:val="center"/>
        </w:trPr>
        <w:tc>
          <w:tcPr>
            <w:tcW w:w="467" w:type="dxa"/>
            <w:shd w:val="clear" w:color="auto" w:fill="auto"/>
            <w:noWrap/>
            <w:vAlign w:val="center"/>
            <w:hideMark/>
          </w:tcPr>
          <w:p w14:paraId="0D33F163" w14:textId="4D03191E" w:rsidR="002743D5" w:rsidRPr="009D3024" w:rsidRDefault="002743D5" w:rsidP="002743D5">
            <w:pPr>
              <w:pStyle w:val="TblAnexosCenter"/>
              <w:rPr>
                <w:sz w:val="14"/>
                <w:szCs w:val="14"/>
              </w:rPr>
            </w:pPr>
            <w:r w:rsidRPr="009D3024">
              <w:rPr>
                <w:sz w:val="14"/>
                <w:szCs w:val="14"/>
              </w:rPr>
              <w:t>49</w:t>
            </w:r>
          </w:p>
        </w:tc>
        <w:tc>
          <w:tcPr>
            <w:tcW w:w="1584" w:type="dxa"/>
            <w:shd w:val="clear" w:color="auto" w:fill="auto"/>
            <w:noWrap/>
            <w:vAlign w:val="center"/>
            <w:hideMark/>
          </w:tcPr>
          <w:p w14:paraId="1CC01A31" w14:textId="6E55FF43" w:rsidR="002743D5" w:rsidRPr="009D3024" w:rsidRDefault="00552F81" w:rsidP="002743D5">
            <w:pPr>
              <w:pStyle w:val="TblAnexosLeft"/>
              <w:rPr>
                <w:sz w:val="14"/>
                <w:szCs w:val="14"/>
              </w:rPr>
            </w:pPr>
            <w:r w:rsidRPr="009D3024">
              <w:rPr>
                <w:sz w:val="14"/>
                <w:szCs w:val="14"/>
              </w:rPr>
              <w:t>Farmaplus</w:t>
            </w:r>
          </w:p>
        </w:tc>
        <w:tc>
          <w:tcPr>
            <w:tcW w:w="1158" w:type="dxa"/>
            <w:shd w:val="clear" w:color="auto" w:fill="auto"/>
            <w:noWrap/>
            <w:vAlign w:val="center"/>
            <w:hideMark/>
          </w:tcPr>
          <w:p w14:paraId="10B97842" w14:textId="77777777" w:rsidR="002743D5" w:rsidRPr="009D3024" w:rsidRDefault="002743D5" w:rsidP="009D3024">
            <w:pPr>
              <w:pStyle w:val="TblAnexosRight"/>
              <w:rPr>
                <w:sz w:val="14"/>
                <w:szCs w:val="14"/>
              </w:rPr>
            </w:pPr>
            <w:r w:rsidRPr="009D3024">
              <w:rPr>
                <w:sz w:val="14"/>
                <w:szCs w:val="14"/>
              </w:rPr>
              <w:t>203,910.00</w:t>
            </w:r>
          </w:p>
        </w:tc>
        <w:tc>
          <w:tcPr>
            <w:tcW w:w="1008" w:type="dxa"/>
            <w:shd w:val="clear" w:color="auto" w:fill="auto"/>
            <w:noWrap/>
            <w:vAlign w:val="center"/>
            <w:hideMark/>
          </w:tcPr>
          <w:p w14:paraId="36474721" w14:textId="77777777" w:rsidR="002743D5" w:rsidRPr="009D3024" w:rsidRDefault="002743D5" w:rsidP="000718F6">
            <w:pPr>
              <w:pStyle w:val="TblAnexosLeft"/>
              <w:jc w:val="center"/>
              <w:rPr>
                <w:sz w:val="14"/>
                <w:szCs w:val="14"/>
              </w:rPr>
            </w:pPr>
            <w:r w:rsidRPr="009D3024">
              <w:rPr>
                <w:sz w:val="14"/>
                <w:szCs w:val="14"/>
              </w:rPr>
              <w:t>2019-318</w:t>
            </w:r>
          </w:p>
        </w:tc>
        <w:tc>
          <w:tcPr>
            <w:tcW w:w="1292" w:type="dxa"/>
            <w:shd w:val="clear" w:color="auto" w:fill="auto"/>
            <w:noWrap/>
            <w:vAlign w:val="center"/>
            <w:hideMark/>
          </w:tcPr>
          <w:p w14:paraId="67809DF2" w14:textId="77777777" w:rsidR="002743D5" w:rsidRPr="009D3024" w:rsidRDefault="002743D5" w:rsidP="009D3024">
            <w:pPr>
              <w:pStyle w:val="TblAnexosRight"/>
              <w:rPr>
                <w:sz w:val="14"/>
                <w:szCs w:val="14"/>
              </w:rPr>
            </w:pPr>
            <w:r w:rsidRPr="009D3024">
              <w:rPr>
                <w:sz w:val="14"/>
                <w:szCs w:val="14"/>
              </w:rPr>
              <w:t>5,772,750.00</w:t>
            </w:r>
          </w:p>
        </w:tc>
        <w:tc>
          <w:tcPr>
            <w:tcW w:w="1512" w:type="dxa"/>
            <w:shd w:val="clear" w:color="auto" w:fill="auto"/>
            <w:noWrap/>
            <w:vAlign w:val="center"/>
            <w:hideMark/>
          </w:tcPr>
          <w:p w14:paraId="4C382867" w14:textId="77777777" w:rsidR="002743D5" w:rsidRPr="009D3024" w:rsidRDefault="002743D5" w:rsidP="002743D5">
            <w:pPr>
              <w:pStyle w:val="TblAnexosLeft"/>
              <w:rPr>
                <w:sz w:val="14"/>
                <w:szCs w:val="14"/>
              </w:rPr>
            </w:pPr>
            <w:r w:rsidRPr="009D3024">
              <w:rPr>
                <w:sz w:val="14"/>
                <w:szCs w:val="14"/>
              </w:rPr>
              <w:t>1-FFC-1730</w:t>
            </w:r>
          </w:p>
        </w:tc>
        <w:tc>
          <w:tcPr>
            <w:tcW w:w="1326" w:type="dxa"/>
            <w:shd w:val="clear" w:color="auto" w:fill="auto"/>
            <w:noWrap/>
            <w:vAlign w:val="center"/>
            <w:hideMark/>
          </w:tcPr>
          <w:p w14:paraId="2172C8F1" w14:textId="24849B68"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4B939101" w14:textId="77777777" w:rsidR="002743D5" w:rsidRPr="009D3024" w:rsidRDefault="002743D5" w:rsidP="002743D5">
            <w:pPr>
              <w:pStyle w:val="TblAnexosLeft"/>
              <w:rPr>
                <w:sz w:val="14"/>
                <w:szCs w:val="14"/>
              </w:rPr>
            </w:pPr>
            <w:r w:rsidRPr="009D3024">
              <w:rPr>
                <w:sz w:val="14"/>
                <w:szCs w:val="14"/>
              </w:rPr>
              <w:t>PEPU-2019-0010</w:t>
            </w:r>
          </w:p>
        </w:tc>
      </w:tr>
      <w:tr w:rsidR="009D3024" w:rsidRPr="009D3024" w14:paraId="0068829A" w14:textId="77777777" w:rsidTr="00D9212E">
        <w:trPr>
          <w:trHeight w:val="302"/>
          <w:jc w:val="center"/>
        </w:trPr>
        <w:tc>
          <w:tcPr>
            <w:tcW w:w="467" w:type="dxa"/>
            <w:shd w:val="clear" w:color="auto" w:fill="auto"/>
            <w:noWrap/>
            <w:vAlign w:val="center"/>
            <w:hideMark/>
          </w:tcPr>
          <w:p w14:paraId="54361B62" w14:textId="6AF3E2A2" w:rsidR="002743D5" w:rsidRPr="009D3024" w:rsidRDefault="002743D5" w:rsidP="002743D5">
            <w:pPr>
              <w:pStyle w:val="TblAnexosCenter"/>
              <w:rPr>
                <w:sz w:val="14"/>
                <w:szCs w:val="14"/>
              </w:rPr>
            </w:pPr>
            <w:r w:rsidRPr="009D3024">
              <w:rPr>
                <w:sz w:val="14"/>
                <w:szCs w:val="14"/>
              </w:rPr>
              <w:t>50</w:t>
            </w:r>
          </w:p>
        </w:tc>
        <w:tc>
          <w:tcPr>
            <w:tcW w:w="1584" w:type="dxa"/>
            <w:shd w:val="clear" w:color="auto" w:fill="auto"/>
            <w:noWrap/>
            <w:vAlign w:val="center"/>
            <w:hideMark/>
          </w:tcPr>
          <w:p w14:paraId="3AC551B3" w14:textId="3A4C4748" w:rsidR="002743D5" w:rsidRPr="009D3024" w:rsidRDefault="00552F81" w:rsidP="002743D5">
            <w:pPr>
              <w:pStyle w:val="TblAnexosLeft"/>
              <w:rPr>
                <w:sz w:val="14"/>
                <w:szCs w:val="14"/>
              </w:rPr>
            </w:pPr>
            <w:r w:rsidRPr="009D3024">
              <w:rPr>
                <w:sz w:val="14"/>
                <w:szCs w:val="14"/>
              </w:rPr>
              <w:t>Suplimed</w:t>
            </w:r>
          </w:p>
        </w:tc>
        <w:tc>
          <w:tcPr>
            <w:tcW w:w="1158" w:type="dxa"/>
            <w:shd w:val="clear" w:color="auto" w:fill="auto"/>
            <w:noWrap/>
            <w:vAlign w:val="center"/>
            <w:hideMark/>
          </w:tcPr>
          <w:p w14:paraId="3EDC045D" w14:textId="77777777" w:rsidR="002743D5" w:rsidRPr="009D3024" w:rsidRDefault="002743D5" w:rsidP="009D3024">
            <w:pPr>
              <w:pStyle w:val="TblAnexosRight"/>
              <w:rPr>
                <w:sz w:val="14"/>
                <w:szCs w:val="14"/>
              </w:rPr>
            </w:pPr>
            <w:r w:rsidRPr="009D3024">
              <w:rPr>
                <w:sz w:val="14"/>
                <w:szCs w:val="14"/>
              </w:rPr>
              <w:t>696,772.00</w:t>
            </w:r>
          </w:p>
        </w:tc>
        <w:tc>
          <w:tcPr>
            <w:tcW w:w="1008" w:type="dxa"/>
            <w:shd w:val="clear" w:color="auto" w:fill="auto"/>
            <w:noWrap/>
            <w:vAlign w:val="center"/>
            <w:hideMark/>
          </w:tcPr>
          <w:p w14:paraId="19A03071" w14:textId="77777777" w:rsidR="002743D5" w:rsidRPr="009D3024" w:rsidRDefault="002743D5" w:rsidP="000718F6">
            <w:pPr>
              <w:pStyle w:val="TblAnexosLeft"/>
              <w:jc w:val="center"/>
              <w:rPr>
                <w:sz w:val="14"/>
                <w:szCs w:val="14"/>
              </w:rPr>
            </w:pPr>
            <w:r w:rsidRPr="009D3024">
              <w:rPr>
                <w:sz w:val="14"/>
                <w:szCs w:val="14"/>
              </w:rPr>
              <w:t>2019-317</w:t>
            </w:r>
          </w:p>
        </w:tc>
        <w:tc>
          <w:tcPr>
            <w:tcW w:w="1292" w:type="dxa"/>
            <w:shd w:val="clear" w:color="auto" w:fill="auto"/>
            <w:noWrap/>
            <w:vAlign w:val="center"/>
            <w:hideMark/>
          </w:tcPr>
          <w:p w14:paraId="316F0B8F" w14:textId="77777777" w:rsidR="002743D5" w:rsidRPr="009D3024" w:rsidRDefault="002743D5" w:rsidP="009D3024">
            <w:pPr>
              <w:pStyle w:val="TblAnexosRight"/>
              <w:rPr>
                <w:sz w:val="14"/>
                <w:szCs w:val="14"/>
              </w:rPr>
            </w:pPr>
            <w:r w:rsidRPr="009D3024">
              <w:rPr>
                <w:sz w:val="14"/>
                <w:szCs w:val="14"/>
              </w:rPr>
              <w:t>17,419,300.00</w:t>
            </w:r>
          </w:p>
        </w:tc>
        <w:tc>
          <w:tcPr>
            <w:tcW w:w="1512" w:type="dxa"/>
            <w:shd w:val="clear" w:color="auto" w:fill="auto"/>
            <w:noWrap/>
            <w:vAlign w:val="center"/>
            <w:hideMark/>
          </w:tcPr>
          <w:p w14:paraId="0C1B42BF" w14:textId="77777777" w:rsidR="002743D5" w:rsidRPr="009D3024" w:rsidRDefault="002743D5" w:rsidP="002743D5">
            <w:pPr>
              <w:pStyle w:val="TblAnexosLeft"/>
              <w:rPr>
                <w:sz w:val="14"/>
                <w:szCs w:val="14"/>
              </w:rPr>
            </w:pPr>
            <w:r w:rsidRPr="009D3024">
              <w:rPr>
                <w:sz w:val="14"/>
                <w:szCs w:val="14"/>
              </w:rPr>
              <w:t>FFC-1714</w:t>
            </w:r>
          </w:p>
        </w:tc>
        <w:tc>
          <w:tcPr>
            <w:tcW w:w="1326" w:type="dxa"/>
            <w:shd w:val="clear" w:color="auto" w:fill="auto"/>
            <w:noWrap/>
            <w:vAlign w:val="center"/>
            <w:hideMark/>
          </w:tcPr>
          <w:p w14:paraId="0CDC4C0B" w14:textId="60D97576"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7A5DED60" w14:textId="77777777" w:rsidR="002743D5" w:rsidRPr="009D3024" w:rsidRDefault="002743D5" w:rsidP="002743D5">
            <w:pPr>
              <w:pStyle w:val="TblAnexosLeft"/>
              <w:rPr>
                <w:sz w:val="14"/>
                <w:szCs w:val="14"/>
              </w:rPr>
            </w:pPr>
            <w:r w:rsidRPr="009D3024">
              <w:rPr>
                <w:sz w:val="14"/>
                <w:szCs w:val="14"/>
              </w:rPr>
              <w:t>PEPU-2019-0010</w:t>
            </w:r>
          </w:p>
        </w:tc>
      </w:tr>
      <w:tr w:rsidR="009D3024" w:rsidRPr="009D3024" w14:paraId="72A7310D" w14:textId="77777777" w:rsidTr="00D9212E">
        <w:trPr>
          <w:trHeight w:val="302"/>
          <w:jc w:val="center"/>
        </w:trPr>
        <w:tc>
          <w:tcPr>
            <w:tcW w:w="467" w:type="dxa"/>
            <w:shd w:val="clear" w:color="auto" w:fill="auto"/>
            <w:noWrap/>
            <w:vAlign w:val="center"/>
            <w:hideMark/>
          </w:tcPr>
          <w:p w14:paraId="4466F1D6" w14:textId="21FC2FFB" w:rsidR="002743D5" w:rsidRPr="009D3024" w:rsidRDefault="002743D5" w:rsidP="002743D5">
            <w:pPr>
              <w:pStyle w:val="TblAnexosCenter"/>
              <w:rPr>
                <w:sz w:val="14"/>
                <w:szCs w:val="14"/>
              </w:rPr>
            </w:pPr>
            <w:r w:rsidRPr="009D3024">
              <w:rPr>
                <w:sz w:val="14"/>
                <w:szCs w:val="14"/>
              </w:rPr>
              <w:t>51</w:t>
            </w:r>
          </w:p>
        </w:tc>
        <w:tc>
          <w:tcPr>
            <w:tcW w:w="1584" w:type="dxa"/>
            <w:shd w:val="clear" w:color="auto" w:fill="auto"/>
            <w:noWrap/>
            <w:vAlign w:val="center"/>
            <w:hideMark/>
          </w:tcPr>
          <w:p w14:paraId="3C5878CF" w14:textId="209DEF8B" w:rsidR="002743D5" w:rsidRPr="009D3024" w:rsidRDefault="00552F81" w:rsidP="002743D5">
            <w:pPr>
              <w:pStyle w:val="TblAnexosLeft"/>
              <w:rPr>
                <w:sz w:val="14"/>
                <w:szCs w:val="14"/>
              </w:rPr>
            </w:pPr>
            <w:r w:rsidRPr="009D3024">
              <w:rPr>
                <w:sz w:val="14"/>
                <w:szCs w:val="14"/>
              </w:rPr>
              <w:t>Dr. Manelic Gasso-Pereyra</w:t>
            </w:r>
          </w:p>
        </w:tc>
        <w:tc>
          <w:tcPr>
            <w:tcW w:w="1158" w:type="dxa"/>
            <w:shd w:val="clear" w:color="auto" w:fill="auto"/>
            <w:noWrap/>
            <w:vAlign w:val="center"/>
            <w:hideMark/>
          </w:tcPr>
          <w:p w14:paraId="291F6BCD" w14:textId="77777777" w:rsidR="002743D5" w:rsidRPr="009D3024" w:rsidRDefault="002743D5" w:rsidP="009D3024">
            <w:pPr>
              <w:pStyle w:val="TblAnexosRight"/>
              <w:rPr>
                <w:sz w:val="14"/>
                <w:szCs w:val="14"/>
              </w:rPr>
            </w:pPr>
            <w:r w:rsidRPr="009D3024">
              <w:rPr>
                <w:sz w:val="14"/>
                <w:szCs w:val="14"/>
              </w:rPr>
              <w:t>256,532.00</w:t>
            </w:r>
          </w:p>
        </w:tc>
        <w:tc>
          <w:tcPr>
            <w:tcW w:w="1008" w:type="dxa"/>
            <w:shd w:val="clear" w:color="auto" w:fill="auto"/>
            <w:noWrap/>
            <w:vAlign w:val="center"/>
            <w:hideMark/>
          </w:tcPr>
          <w:p w14:paraId="35775FB4" w14:textId="77777777" w:rsidR="002743D5" w:rsidRPr="009D3024" w:rsidRDefault="002743D5" w:rsidP="000718F6">
            <w:pPr>
              <w:pStyle w:val="TblAnexosLeft"/>
              <w:jc w:val="center"/>
              <w:rPr>
                <w:sz w:val="14"/>
                <w:szCs w:val="14"/>
              </w:rPr>
            </w:pPr>
            <w:r w:rsidRPr="009D3024">
              <w:rPr>
                <w:sz w:val="14"/>
                <w:szCs w:val="14"/>
              </w:rPr>
              <w:t>2018-469</w:t>
            </w:r>
          </w:p>
        </w:tc>
        <w:tc>
          <w:tcPr>
            <w:tcW w:w="1292" w:type="dxa"/>
            <w:shd w:val="clear" w:color="auto" w:fill="auto"/>
            <w:noWrap/>
            <w:vAlign w:val="center"/>
            <w:hideMark/>
          </w:tcPr>
          <w:p w14:paraId="3F9F5A20" w14:textId="77777777" w:rsidR="002743D5" w:rsidRPr="009D3024" w:rsidRDefault="002743D5" w:rsidP="009D3024">
            <w:pPr>
              <w:pStyle w:val="TblAnexosRight"/>
              <w:rPr>
                <w:sz w:val="14"/>
                <w:szCs w:val="14"/>
              </w:rPr>
            </w:pPr>
            <w:r w:rsidRPr="009D3024">
              <w:rPr>
                <w:sz w:val="14"/>
                <w:szCs w:val="14"/>
              </w:rPr>
              <w:t>6,413,300.00</w:t>
            </w:r>
          </w:p>
        </w:tc>
        <w:tc>
          <w:tcPr>
            <w:tcW w:w="1512" w:type="dxa"/>
            <w:shd w:val="clear" w:color="auto" w:fill="auto"/>
            <w:noWrap/>
            <w:vAlign w:val="center"/>
            <w:hideMark/>
          </w:tcPr>
          <w:p w14:paraId="5F516061" w14:textId="77777777" w:rsidR="002743D5" w:rsidRPr="009D3024" w:rsidRDefault="002743D5" w:rsidP="002743D5">
            <w:pPr>
              <w:pStyle w:val="TblAnexosLeft"/>
              <w:rPr>
                <w:sz w:val="14"/>
                <w:szCs w:val="14"/>
              </w:rPr>
            </w:pPr>
            <w:r w:rsidRPr="009D3024">
              <w:rPr>
                <w:sz w:val="14"/>
                <w:szCs w:val="14"/>
              </w:rPr>
              <w:t>G056672</w:t>
            </w:r>
          </w:p>
        </w:tc>
        <w:tc>
          <w:tcPr>
            <w:tcW w:w="1326" w:type="dxa"/>
            <w:shd w:val="clear" w:color="auto" w:fill="auto"/>
            <w:noWrap/>
            <w:vAlign w:val="center"/>
            <w:hideMark/>
          </w:tcPr>
          <w:p w14:paraId="4FEB5283" w14:textId="50CBD476"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11C94D4D"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3A970A85" w14:textId="77777777" w:rsidTr="00D9212E">
        <w:trPr>
          <w:trHeight w:val="302"/>
          <w:jc w:val="center"/>
        </w:trPr>
        <w:tc>
          <w:tcPr>
            <w:tcW w:w="467" w:type="dxa"/>
            <w:shd w:val="clear" w:color="auto" w:fill="auto"/>
            <w:noWrap/>
            <w:vAlign w:val="center"/>
            <w:hideMark/>
          </w:tcPr>
          <w:p w14:paraId="1311B4C4" w14:textId="6548A1D0" w:rsidR="002743D5" w:rsidRPr="009D3024" w:rsidRDefault="002743D5" w:rsidP="002743D5">
            <w:pPr>
              <w:pStyle w:val="TblAnexosCenter"/>
              <w:rPr>
                <w:sz w:val="14"/>
                <w:szCs w:val="14"/>
              </w:rPr>
            </w:pPr>
            <w:r w:rsidRPr="009D3024">
              <w:rPr>
                <w:sz w:val="14"/>
                <w:szCs w:val="14"/>
              </w:rPr>
              <w:t>52</w:t>
            </w:r>
          </w:p>
        </w:tc>
        <w:tc>
          <w:tcPr>
            <w:tcW w:w="1584" w:type="dxa"/>
            <w:shd w:val="clear" w:color="auto" w:fill="auto"/>
            <w:noWrap/>
            <w:vAlign w:val="center"/>
            <w:hideMark/>
          </w:tcPr>
          <w:p w14:paraId="29506C31" w14:textId="79E8D114" w:rsidR="002743D5" w:rsidRPr="009D3024" w:rsidRDefault="00552F81" w:rsidP="002743D5">
            <w:pPr>
              <w:pStyle w:val="TblAnexosLeft"/>
              <w:rPr>
                <w:sz w:val="14"/>
                <w:szCs w:val="14"/>
              </w:rPr>
            </w:pPr>
            <w:r w:rsidRPr="009D3024">
              <w:rPr>
                <w:sz w:val="14"/>
                <w:szCs w:val="14"/>
              </w:rPr>
              <w:t>Lucimed Farmaceutica</w:t>
            </w:r>
          </w:p>
        </w:tc>
        <w:tc>
          <w:tcPr>
            <w:tcW w:w="1158" w:type="dxa"/>
            <w:shd w:val="clear" w:color="auto" w:fill="auto"/>
            <w:noWrap/>
            <w:vAlign w:val="center"/>
            <w:hideMark/>
          </w:tcPr>
          <w:p w14:paraId="0D5354FE" w14:textId="77777777" w:rsidR="002743D5" w:rsidRPr="009D3024" w:rsidRDefault="002743D5" w:rsidP="009D3024">
            <w:pPr>
              <w:pStyle w:val="TblAnexosRight"/>
              <w:rPr>
                <w:sz w:val="14"/>
                <w:szCs w:val="14"/>
              </w:rPr>
            </w:pPr>
            <w:r w:rsidRPr="009D3024">
              <w:rPr>
                <w:sz w:val="14"/>
                <w:szCs w:val="14"/>
              </w:rPr>
              <w:t>50,256.55</w:t>
            </w:r>
          </w:p>
        </w:tc>
        <w:tc>
          <w:tcPr>
            <w:tcW w:w="1008" w:type="dxa"/>
            <w:shd w:val="clear" w:color="auto" w:fill="auto"/>
            <w:noWrap/>
            <w:vAlign w:val="center"/>
            <w:hideMark/>
          </w:tcPr>
          <w:p w14:paraId="50F048CC" w14:textId="77777777" w:rsidR="002743D5" w:rsidRPr="009D3024" w:rsidRDefault="002743D5" w:rsidP="000718F6">
            <w:pPr>
              <w:pStyle w:val="TblAnexosLeft"/>
              <w:jc w:val="center"/>
              <w:rPr>
                <w:sz w:val="14"/>
                <w:szCs w:val="14"/>
              </w:rPr>
            </w:pPr>
            <w:r w:rsidRPr="009D3024">
              <w:rPr>
                <w:sz w:val="14"/>
                <w:szCs w:val="14"/>
              </w:rPr>
              <w:t>2018-439</w:t>
            </w:r>
          </w:p>
        </w:tc>
        <w:tc>
          <w:tcPr>
            <w:tcW w:w="1292" w:type="dxa"/>
            <w:shd w:val="clear" w:color="auto" w:fill="auto"/>
            <w:noWrap/>
            <w:vAlign w:val="center"/>
            <w:hideMark/>
          </w:tcPr>
          <w:p w14:paraId="2D25A09D" w14:textId="77777777" w:rsidR="002743D5" w:rsidRPr="009D3024" w:rsidRDefault="002743D5" w:rsidP="009D3024">
            <w:pPr>
              <w:pStyle w:val="TblAnexosRight"/>
              <w:rPr>
                <w:sz w:val="14"/>
                <w:szCs w:val="14"/>
              </w:rPr>
            </w:pPr>
            <w:r w:rsidRPr="009D3024">
              <w:rPr>
                <w:sz w:val="14"/>
                <w:szCs w:val="14"/>
              </w:rPr>
              <w:t>5,025,655.40</w:t>
            </w:r>
          </w:p>
        </w:tc>
        <w:tc>
          <w:tcPr>
            <w:tcW w:w="1512" w:type="dxa"/>
            <w:shd w:val="clear" w:color="auto" w:fill="auto"/>
            <w:noWrap/>
            <w:vAlign w:val="center"/>
            <w:hideMark/>
          </w:tcPr>
          <w:p w14:paraId="178F6D19" w14:textId="77777777" w:rsidR="002743D5" w:rsidRPr="009D3024" w:rsidRDefault="002743D5" w:rsidP="002743D5">
            <w:pPr>
              <w:pStyle w:val="TblAnexosLeft"/>
              <w:rPr>
                <w:sz w:val="14"/>
                <w:szCs w:val="14"/>
              </w:rPr>
            </w:pPr>
            <w:r w:rsidRPr="009D3024">
              <w:rPr>
                <w:sz w:val="14"/>
                <w:szCs w:val="14"/>
              </w:rPr>
              <w:t>BBR-2018/00026</w:t>
            </w:r>
          </w:p>
        </w:tc>
        <w:tc>
          <w:tcPr>
            <w:tcW w:w="1326" w:type="dxa"/>
            <w:shd w:val="clear" w:color="auto" w:fill="auto"/>
            <w:noWrap/>
            <w:vAlign w:val="center"/>
            <w:hideMark/>
          </w:tcPr>
          <w:p w14:paraId="74590530" w14:textId="18DF60AF" w:rsidR="002743D5" w:rsidRPr="009D3024" w:rsidRDefault="00552F81" w:rsidP="002743D5">
            <w:pPr>
              <w:pStyle w:val="TblAnexosLeft"/>
              <w:rPr>
                <w:sz w:val="14"/>
                <w:szCs w:val="14"/>
              </w:rPr>
            </w:pPr>
            <w:r w:rsidRPr="009D3024">
              <w:rPr>
                <w:sz w:val="14"/>
                <w:szCs w:val="14"/>
              </w:rPr>
              <w:t>Banco Del Progreso</w:t>
            </w:r>
          </w:p>
        </w:tc>
        <w:tc>
          <w:tcPr>
            <w:tcW w:w="1440" w:type="dxa"/>
            <w:shd w:val="clear" w:color="auto" w:fill="auto"/>
            <w:noWrap/>
            <w:vAlign w:val="center"/>
            <w:hideMark/>
          </w:tcPr>
          <w:p w14:paraId="1628E99E"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D3A7845" w14:textId="77777777" w:rsidTr="00D9212E">
        <w:trPr>
          <w:trHeight w:val="302"/>
          <w:jc w:val="center"/>
        </w:trPr>
        <w:tc>
          <w:tcPr>
            <w:tcW w:w="467" w:type="dxa"/>
            <w:shd w:val="clear" w:color="auto" w:fill="auto"/>
            <w:noWrap/>
            <w:vAlign w:val="center"/>
            <w:hideMark/>
          </w:tcPr>
          <w:p w14:paraId="4F7B6C07" w14:textId="47C6CF10" w:rsidR="002743D5" w:rsidRPr="009D3024" w:rsidRDefault="002743D5" w:rsidP="002743D5">
            <w:pPr>
              <w:pStyle w:val="TblAnexosCenter"/>
              <w:rPr>
                <w:sz w:val="14"/>
                <w:szCs w:val="14"/>
              </w:rPr>
            </w:pPr>
            <w:r w:rsidRPr="009D3024">
              <w:rPr>
                <w:sz w:val="14"/>
                <w:szCs w:val="14"/>
              </w:rPr>
              <w:t>53</w:t>
            </w:r>
          </w:p>
        </w:tc>
        <w:tc>
          <w:tcPr>
            <w:tcW w:w="1584" w:type="dxa"/>
            <w:shd w:val="clear" w:color="auto" w:fill="auto"/>
            <w:noWrap/>
            <w:vAlign w:val="center"/>
            <w:hideMark/>
          </w:tcPr>
          <w:p w14:paraId="4CEC2EF8" w14:textId="582C7169" w:rsidR="002743D5" w:rsidRPr="009D3024" w:rsidRDefault="00552F81" w:rsidP="002743D5">
            <w:pPr>
              <w:pStyle w:val="TblAnexosLeft"/>
              <w:rPr>
                <w:sz w:val="14"/>
                <w:szCs w:val="14"/>
              </w:rPr>
            </w:pPr>
            <w:r w:rsidRPr="009D3024">
              <w:rPr>
                <w:sz w:val="14"/>
                <w:szCs w:val="14"/>
              </w:rPr>
              <w:t>Saldent Division Farmacia</w:t>
            </w:r>
          </w:p>
        </w:tc>
        <w:tc>
          <w:tcPr>
            <w:tcW w:w="1158" w:type="dxa"/>
            <w:shd w:val="clear" w:color="auto" w:fill="auto"/>
            <w:noWrap/>
            <w:vAlign w:val="center"/>
            <w:hideMark/>
          </w:tcPr>
          <w:p w14:paraId="1BD2C58D" w14:textId="77777777" w:rsidR="002743D5" w:rsidRPr="009D3024" w:rsidRDefault="002743D5" w:rsidP="009D3024">
            <w:pPr>
              <w:pStyle w:val="TblAnexosRight"/>
              <w:rPr>
                <w:sz w:val="14"/>
                <w:szCs w:val="14"/>
              </w:rPr>
            </w:pPr>
            <w:r w:rsidRPr="009D3024">
              <w:rPr>
                <w:sz w:val="14"/>
                <w:szCs w:val="14"/>
              </w:rPr>
              <w:t>459,264.00</w:t>
            </w:r>
          </w:p>
        </w:tc>
        <w:tc>
          <w:tcPr>
            <w:tcW w:w="1008" w:type="dxa"/>
            <w:shd w:val="clear" w:color="auto" w:fill="auto"/>
            <w:noWrap/>
            <w:vAlign w:val="center"/>
            <w:hideMark/>
          </w:tcPr>
          <w:p w14:paraId="7FF16372" w14:textId="77777777" w:rsidR="002743D5" w:rsidRPr="009D3024" w:rsidRDefault="002743D5" w:rsidP="000718F6">
            <w:pPr>
              <w:pStyle w:val="TblAnexosLeft"/>
              <w:jc w:val="center"/>
              <w:rPr>
                <w:sz w:val="14"/>
                <w:szCs w:val="14"/>
              </w:rPr>
            </w:pPr>
            <w:r w:rsidRPr="009D3024">
              <w:rPr>
                <w:sz w:val="14"/>
                <w:szCs w:val="14"/>
              </w:rPr>
              <w:t>2018-449</w:t>
            </w:r>
          </w:p>
        </w:tc>
        <w:tc>
          <w:tcPr>
            <w:tcW w:w="1292" w:type="dxa"/>
            <w:shd w:val="clear" w:color="auto" w:fill="auto"/>
            <w:noWrap/>
            <w:vAlign w:val="center"/>
            <w:hideMark/>
          </w:tcPr>
          <w:p w14:paraId="6A811994" w14:textId="77777777" w:rsidR="002743D5" w:rsidRPr="009D3024" w:rsidRDefault="002743D5" w:rsidP="009D3024">
            <w:pPr>
              <w:pStyle w:val="TblAnexosRight"/>
              <w:rPr>
                <w:sz w:val="14"/>
                <w:szCs w:val="14"/>
              </w:rPr>
            </w:pPr>
            <w:r w:rsidRPr="009D3024">
              <w:rPr>
                <w:sz w:val="14"/>
                <w:szCs w:val="14"/>
              </w:rPr>
              <w:t>45,926,400.00</w:t>
            </w:r>
          </w:p>
        </w:tc>
        <w:tc>
          <w:tcPr>
            <w:tcW w:w="1512" w:type="dxa"/>
            <w:shd w:val="clear" w:color="auto" w:fill="auto"/>
            <w:noWrap/>
            <w:vAlign w:val="center"/>
            <w:hideMark/>
          </w:tcPr>
          <w:p w14:paraId="75BF24B2" w14:textId="77777777" w:rsidR="002743D5" w:rsidRPr="009D3024" w:rsidRDefault="002743D5" w:rsidP="002743D5">
            <w:pPr>
              <w:pStyle w:val="TblAnexosLeft"/>
              <w:rPr>
                <w:sz w:val="14"/>
                <w:szCs w:val="14"/>
              </w:rPr>
            </w:pPr>
            <w:r w:rsidRPr="009D3024">
              <w:rPr>
                <w:sz w:val="14"/>
                <w:szCs w:val="14"/>
              </w:rPr>
              <w:t>1-FAR-40886</w:t>
            </w:r>
          </w:p>
        </w:tc>
        <w:tc>
          <w:tcPr>
            <w:tcW w:w="1326" w:type="dxa"/>
            <w:shd w:val="clear" w:color="auto" w:fill="auto"/>
            <w:noWrap/>
            <w:vAlign w:val="center"/>
            <w:hideMark/>
          </w:tcPr>
          <w:p w14:paraId="40EFAA03" w14:textId="63BA5ACE"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455A1DEA"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A2CDDAE" w14:textId="77777777" w:rsidTr="00D9212E">
        <w:trPr>
          <w:trHeight w:val="302"/>
          <w:jc w:val="center"/>
        </w:trPr>
        <w:tc>
          <w:tcPr>
            <w:tcW w:w="467" w:type="dxa"/>
            <w:shd w:val="clear" w:color="auto" w:fill="auto"/>
            <w:noWrap/>
            <w:vAlign w:val="center"/>
            <w:hideMark/>
          </w:tcPr>
          <w:p w14:paraId="3724B5E0" w14:textId="45F26278" w:rsidR="002743D5" w:rsidRPr="009D3024" w:rsidRDefault="002743D5" w:rsidP="002743D5">
            <w:pPr>
              <w:pStyle w:val="TblAnexosCenter"/>
              <w:rPr>
                <w:sz w:val="14"/>
                <w:szCs w:val="14"/>
              </w:rPr>
            </w:pPr>
            <w:r w:rsidRPr="009D3024">
              <w:rPr>
                <w:sz w:val="14"/>
                <w:szCs w:val="14"/>
              </w:rPr>
              <w:t>54</w:t>
            </w:r>
          </w:p>
        </w:tc>
        <w:tc>
          <w:tcPr>
            <w:tcW w:w="1584" w:type="dxa"/>
            <w:shd w:val="clear" w:color="auto" w:fill="auto"/>
            <w:noWrap/>
            <w:vAlign w:val="center"/>
            <w:hideMark/>
          </w:tcPr>
          <w:p w14:paraId="16621ECE" w14:textId="105FBD0B" w:rsidR="002743D5" w:rsidRPr="009D3024" w:rsidRDefault="00552F81" w:rsidP="002743D5">
            <w:pPr>
              <w:pStyle w:val="TblAnexosLeft"/>
              <w:rPr>
                <w:sz w:val="14"/>
                <w:szCs w:val="14"/>
              </w:rPr>
            </w:pPr>
            <w:r w:rsidRPr="009D3024">
              <w:rPr>
                <w:sz w:val="14"/>
                <w:szCs w:val="14"/>
              </w:rPr>
              <w:t>Saldent</w:t>
            </w:r>
          </w:p>
        </w:tc>
        <w:tc>
          <w:tcPr>
            <w:tcW w:w="1158" w:type="dxa"/>
            <w:shd w:val="clear" w:color="auto" w:fill="auto"/>
            <w:noWrap/>
            <w:vAlign w:val="center"/>
            <w:hideMark/>
          </w:tcPr>
          <w:p w14:paraId="4D4482CD" w14:textId="77777777" w:rsidR="002743D5" w:rsidRPr="009D3024" w:rsidRDefault="002743D5" w:rsidP="009D3024">
            <w:pPr>
              <w:pStyle w:val="TblAnexosRight"/>
              <w:rPr>
                <w:sz w:val="14"/>
                <w:szCs w:val="14"/>
              </w:rPr>
            </w:pPr>
            <w:r w:rsidRPr="009D3024">
              <w:rPr>
                <w:sz w:val="14"/>
                <w:szCs w:val="14"/>
              </w:rPr>
              <w:t>569,120.00</w:t>
            </w:r>
          </w:p>
        </w:tc>
        <w:tc>
          <w:tcPr>
            <w:tcW w:w="1008" w:type="dxa"/>
            <w:shd w:val="clear" w:color="auto" w:fill="auto"/>
            <w:noWrap/>
            <w:vAlign w:val="center"/>
            <w:hideMark/>
          </w:tcPr>
          <w:p w14:paraId="585AD4A1" w14:textId="77777777" w:rsidR="002743D5" w:rsidRPr="009D3024" w:rsidRDefault="002743D5" w:rsidP="000718F6">
            <w:pPr>
              <w:pStyle w:val="TblAnexosLeft"/>
              <w:jc w:val="center"/>
              <w:rPr>
                <w:sz w:val="14"/>
                <w:szCs w:val="14"/>
              </w:rPr>
            </w:pPr>
            <w:r w:rsidRPr="009D3024">
              <w:rPr>
                <w:sz w:val="14"/>
                <w:szCs w:val="14"/>
              </w:rPr>
              <w:t>2018-451</w:t>
            </w:r>
          </w:p>
        </w:tc>
        <w:tc>
          <w:tcPr>
            <w:tcW w:w="1292" w:type="dxa"/>
            <w:shd w:val="clear" w:color="auto" w:fill="auto"/>
            <w:noWrap/>
            <w:vAlign w:val="center"/>
            <w:hideMark/>
          </w:tcPr>
          <w:p w14:paraId="2F9BFC61" w14:textId="77777777" w:rsidR="002743D5" w:rsidRPr="009D3024" w:rsidRDefault="002743D5" w:rsidP="009D3024">
            <w:pPr>
              <w:pStyle w:val="TblAnexosRight"/>
              <w:rPr>
                <w:sz w:val="14"/>
                <w:szCs w:val="14"/>
              </w:rPr>
            </w:pPr>
            <w:r w:rsidRPr="009D3024">
              <w:rPr>
                <w:sz w:val="14"/>
                <w:szCs w:val="14"/>
              </w:rPr>
              <w:t>14,228,000.00</w:t>
            </w:r>
          </w:p>
        </w:tc>
        <w:tc>
          <w:tcPr>
            <w:tcW w:w="1512" w:type="dxa"/>
            <w:shd w:val="clear" w:color="auto" w:fill="auto"/>
            <w:noWrap/>
            <w:vAlign w:val="center"/>
            <w:hideMark/>
          </w:tcPr>
          <w:p w14:paraId="0E2DF18E" w14:textId="77777777" w:rsidR="002743D5" w:rsidRPr="009D3024" w:rsidRDefault="002743D5" w:rsidP="002743D5">
            <w:pPr>
              <w:pStyle w:val="TblAnexosLeft"/>
              <w:rPr>
                <w:sz w:val="14"/>
                <w:szCs w:val="14"/>
              </w:rPr>
            </w:pPr>
            <w:r w:rsidRPr="009D3024">
              <w:rPr>
                <w:sz w:val="14"/>
                <w:szCs w:val="14"/>
              </w:rPr>
              <w:t>1-FAR-40941</w:t>
            </w:r>
          </w:p>
        </w:tc>
        <w:tc>
          <w:tcPr>
            <w:tcW w:w="1326" w:type="dxa"/>
            <w:shd w:val="clear" w:color="auto" w:fill="auto"/>
            <w:noWrap/>
            <w:vAlign w:val="center"/>
            <w:hideMark/>
          </w:tcPr>
          <w:p w14:paraId="13987FAC" w14:textId="01CA419D"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5C66ADF8"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784F1A20" w14:textId="77777777" w:rsidTr="00D9212E">
        <w:trPr>
          <w:trHeight w:val="302"/>
          <w:jc w:val="center"/>
        </w:trPr>
        <w:tc>
          <w:tcPr>
            <w:tcW w:w="467" w:type="dxa"/>
            <w:shd w:val="clear" w:color="auto" w:fill="auto"/>
            <w:noWrap/>
            <w:vAlign w:val="center"/>
            <w:hideMark/>
          </w:tcPr>
          <w:p w14:paraId="56414D34" w14:textId="0524A0AA" w:rsidR="002743D5" w:rsidRPr="009D3024" w:rsidRDefault="002743D5" w:rsidP="002743D5">
            <w:pPr>
              <w:pStyle w:val="TblAnexosCenter"/>
              <w:rPr>
                <w:sz w:val="14"/>
                <w:szCs w:val="14"/>
              </w:rPr>
            </w:pPr>
            <w:r w:rsidRPr="009D3024">
              <w:rPr>
                <w:sz w:val="14"/>
                <w:szCs w:val="14"/>
              </w:rPr>
              <w:t>55</w:t>
            </w:r>
          </w:p>
        </w:tc>
        <w:tc>
          <w:tcPr>
            <w:tcW w:w="1584" w:type="dxa"/>
            <w:shd w:val="clear" w:color="auto" w:fill="auto"/>
            <w:noWrap/>
            <w:vAlign w:val="center"/>
            <w:hideMark/>
          </w:tcPr>
          <w:p w14:paraId="223B9A6F" w14:textId="1F05D933"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63A0664B" w14:textId="77777777" w:rsidR="002743D5" w:rsidRPr="009D3024" w:rsidRDefault="002743D5" w:rsidP="009D3024">
            <w:pPr>
              <w:pStyle w:val="TblAnexosRight"/>
              <w:rPr>
                <w:sz w:val="14"/>
                <w:szCs w:val="14"/>
              </w:rPr>
            </w:pPr>
            <w:r w:rsidRPr="009D3024">
              <w:rPr>
                <w:sz w:val="14"/>
                <w:szCs w:val="14"/>
              </w:rPr>
              <w:t>500,640.00</w:t>
            </w:r>
          </w:p>
        </w:tc>
        <w:tc>
          <w:tcPr>
            <w:tcW w:w="1008" w:type="dxa"/>
            <w:shd w:val="clear" w:color="auto" w:fill="auto"/>
            <w:noWrap/>
            <w:vAlign w:val="center"/>
            <w:hideMark/>
          </w:tcPr>
          <w:p w14:paraId="1B814083" w14:textId="77777777" w:rsidR="002743D5" w:rsidRPr="009D3024" w:rsidRDefault="002743D5" w:rsidP="000718F6">
            <w:pPr>
              <w:pStyle w:val="TblAnexosLeft"/>
              <w:jc w:val="center"/>
              <w:rPr>
                <w:sz w:val="14"/>
                <w:szCs w:val="14"/>
              </w:rPr>
            </w:pPr>
            <w:r w:rsidRPr="009D3024">
              <w:rPr>
                <w:sz w:val="14"/>
                <w:szCs w:val="14"/>
              </w:rPr>
              <w:t>2019-186</w:t>
            </w:r>
          </w:p>
        </w:tc>
        <w:tc>
          <w:tcPr>
            <w:tcW w:w="1292" w:type="dxa"/>
            <w:shd w:val="clear" w:color="auto" w:fill="auto"/>
            <w:noWrap/>
            <w:vAlign w:val="center"/>
            <w:hideMark/>
          </w:tcPr>
          <w:p w14:paraId="48949F55" w14:textId="77777777" w:rsidR="002743D5" w:rsidRPr="009D3024" w:rsidRDefault="002743D5" w:rsidP="009D3024">
            <w:pPr>
              <w:pStyle w:val="TblAnexosRight"/>
              <w:rPr>
                <w:sz w:val="14"/>
                <w:szCs w:val="14"/>
              </w:rPr>
            </w:pPr>
            <w:r w:rsidRPr="009D3024">
              <w:rPr>
                <w:sz w:val="14"/>
                <w:szCs w:val="14"/>
              </w:rPr>
              <w:t>12,516,000.00</w:t>
            </w:r>
          </w:p>
        </w:tc>
        <w:tc>
          <w:tcPr>
            <w:tcW w:w="1512" w:type="dxa"/>
            <w:shd w:val="clear" w:color="auto" w:fill="auto"/>
            <w:noWrap/>
            <w:vAlign w:val="center"/>
            <w:hideMark/>
          </w:tcPr>
          <w:p w14:paraId="08B14D22" w14:textId="77777777" w:rsidR="002743D5" w:rsidRPr="009D3024" w:rsidRDefault="002743D5" w:rsidP="002743D5">
            <w:pPr>
              <w:pStyle w:val="TblAnexosLeft"/>
              <w:rPr>
                <w:sz w:val="14"/>
                <w:szCs w:val="14"/>
              </w:rPr>
            </w:pPr>
            <w:r w:rsidRPr="009D3024">
              <w:rPr>
                <w:sz w:val="14"/>
                <w:szCs w:val="14"/>
              </w:rPr>
              <w:t>GCP-2019-00172</w:t>
            </w:r>
          </w:p>
        </w:tc>
        <w:tc>
          <w:tcPr>
            <w:tcW w:w="1326" w:type="dxa"/>
            <w:shd w:val="clear" w:color="auto" w:fill="auto"/>
            <w:noWrap/>
            <w:vAlign w:val="center"/>
            <w:hideMark/>
          </w:tcPr>
          <w:p w14:paraId="14E8CF3F" w14:textId="3C34DF2B"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426358B6"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A335604" w14:textId="77777777" w:rsidTr="00D9212E">
        <w:trPr>
          <w:trHeight w:val="302"/>
          <w:jc w:val="center"/>
        </w:trPr>
        <w:tc>
          <w:tcPr>
            <w:tcW w:w="467" w:type="dxa"/>
            <w:shd w:val="clear" w:color="auto" w:fill="auto"/>
            <w:noWrap/>
            <w:vAlign w:val="center"/>
            <w:hideMark/>
          </w:tcPr>
          <w:p w14:paraId="0DAA3FEE" w14:textId="14F15A94" w:rsidR="002743D5" w:rsidRPr="009D3024" w:rsidRDefault="002743D5" w:rsidP="002743D5">
            <w:pPr>
              <w:pStyle w:val="TblAnexosCenter"/>
              <w:rPr>
                <w:sz w:val="14"/>
                <w:szCs w:val="14"/>
              </w:rPr>
            </w:pPr>
            <w:r w:rsidRPr="009D3024">
              <w:rPr>
                <w:sz w:val="14"/>
                <w:szCs w:val="14"/>
              </w:rPr>
              <w:t>56</w:t>
            </w:r>
          </w:p>
        </w:tc>
        <w:tc>
          <w:tcPr>
            <w:tcW w:w="1584" w:type="dxa"/>
            <w:shd w:val="clear" w:color="auto" w:fill="auto"/>
            <w:noWrap/>
            <w:vAlign w:val="center"/>
            <w:hideMark/>
          </w:tcPr>
          <w:p w14:paraId="57633C24" w14:textId="0A645001" w:rsidR="002743D5" w:rsidRPr="009D3024" w:rsidRDefault="00552F81" w:rsidP="002743D5">
            <w:pPr>
              <w:pStyle w:val="TblAnexosLeft"/>
              <w:rPr>
                <w:sz w:val="14"/>
                <w:szCs w:val="14"/>
              </w:rPr>
            </w:pPr>
            <w:r w:rsidRPr="009D3024">
              <w:rPr>
                <w:sz w:val="14"/>
                <w:szCs w:val="14"/>
              </w:rPr>
              <w:t>Farmaconal</w:t>
            </w:r>
          </w:p>
        </w:tc>
        <w:tc>
          <w:tcPr>
            <w:tcW w:w="1158" w:type="dxa"/>
            <w:shd w:val="clear" w:color="auto" w:fill="auto"/>
            <w:noWrap/>
            <w:vAlign w:val="center"/>
            <w:hideMark/>
          </w:tcPr>
          <w:p w14:paraId="15071124" w14:textId="77777777" w:rsidR="002743D5" w:rsidRPr="009D3024" w:rsidRDefault="002743D5" w:rsidP="009D3024">
            <w:pPr>
              <w:pStyle w:val="TblAnexosRight"/>
              <w:rPr>
                <w:sz w:val="14"/>
                <w:szCs w:val="14"/>
              </w:rPr>
            </w:pPr>
            <w:r w:rsidRPr="009D3024">
              <w:rPr>
                <w:sz w:val="14"/>
                <w:szCs w:val="14"/>
              </w:rPr>
              <w:t>45,807.60</w:t>
            </w:r>
          </w:p>
        </w:tc>
        <w:tc>
          <w:tcPr>
            <w:tcW w:w="1008" w:type="dxa"/>
            <w:shd w:val="clear" w:color="auto" w:fill="auto"/>
            <w:noWrap/>
            <w:vAlign w:val="center"/>
            <w:hideMark/>
          </w:tcPr>
          <w:p w14:paraId="4B29404F" w14:textId="77777777" w:rsidR="002743D5" w:rsidRPr="009D3024" w:rsidRDefault="002743D5" w:rsidP="000718F6">
            <w:pPr>
              <w:pStyle w:val="TblAnexosLeft"/>
              <w:jc w:val="center"/>
              <w:rPr>
                <w:sz w:val="14"/>
                <w:szCs w:val="14"/>
              </w:rPr>
            </w:pPr>
            <w:r w:rsidRPr="009D3024">
              <w:rPr>
                <w:sz w:val="14"/>
                <w:szCs w:val="14"/>
              </w:rPr>
              <w:t>2019-200</w:t>
            </w:r>
          </w:p>
        </w:tc>
        <w:tc>
          <w:tcPr>
            <w:tcW w:w="1292" w:type="dxa"/>
            <w:shd w:val="clear" w:color="auto" w:fill="auto"/>
            <w:noWrap/>
            <w:vAlign w:val="center"/>
            <w:hideMark/>
          </w:tcPr>
          <w:p w14:paraId="0894F350" w14:textId="77777777" w:rsidR="002743D5" w:rsidRPr="009D3024" w:rsidRDefault="002743D5" w:rsidP="009D3024">
            <w:pPr>
              <w:pStyle w:val="TblAnexosRight"/>
              <w:rPr>
                <w:sz w:val="14"/>
                <w:szCs w:val="14"/>
              </w:rPr>
            </w:pPr>
            <w:r w:rsidRPr="009D3024">
              <w:rPr>
                <w:sz w:val="14"/>
                <w:szCs w:val="14"/>
              </w:rPr>
              <w:t>1,145,190.00</w:t>
            </w:r>
          </w:p>
        </w:tc>
        <w:tc>
          <w:tcPr>
            <w:tcW w:w="1512" w:type="dxa"/>
            <w:shd w:val="clear" w:color="auto" w:fill="auto"/>
            <w:noWrap/>
            <w:vAlign w:val="center"/>
            <w:hideMark/>
          </w:tcPr>
          <w:p w14:paraId="55470B05" w14:textId="77777777" w:rsidR="002743D5" w:rsidRPr="009D3024" w:rsidRDefault="002743D5" w:rsidP="002743D5">
            <w:pPr>
              <w:pStyle w:val="TblAnexosLeft"/>
              <w:rPr>
                <w:sz w:val="14"/>
                <w:szCs w:val="14"/>
              </w:rPr>
            </w:pPr>
            <w:r w:rsidRPr="009D3024">
              <w:rPr>
                <w:sz w:val="14"/>
                <w:szCs w:val="14"/>
              </w:rPr>
              <w:t>1-FFC-1294</w:t>
            </w:r>
          </w:p>
        </w:tc>
        <w:tc>
          <w:tcPr>
            <w:tcW w:w="1326" w:type="dxa"/>
            <w:shd w:val="clear" w:color="auto" w:fill="auto"/>
            <w:noWrap/>
            <w:vAlign w:val="center"/>
            <w:hideMark/>
          </w:tcPr>
          <w:p w14:paraId="217E992F" w14:textId="12813951"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10C755CD"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DFCA8A2" w14:textId="77777777" w:rsidTr="00D9212E">
        <w:trPr>
          <w:trHeight w:val="302"/>
          <w:jc w:val="center"/>
        </w:trPr>
        <w:tc>
          <w:tcPr>
            <w:tcW w:w="467" w:type="dxa"/>
            <w:shd w:val="clear" w:color="auto" w:fill="auto"/>
            <w:noWrap/>
            <w:vAlign w:val="center"/>
            <w:hideMark/>
          </w:tcPr>
          <w:p w14:paraId="2E77A84D" w14:textId="6B41C162" w:rsidR="002743D5" w:rsidRPr="009D3024" w:rsidRDefault="002743D5" w:rsidP="002743D5">
            <w:pPr>
              <w:pStyle w:val="TblAnexosCenter"/>
              <w:rPr>
                <w:sz w:val="14"/>
                <w:szCs w:val="14"/>
              </w:rPr>
            </w:pPr>
            <w:r w:rsidRPr="009D3024">
              <w:rPr>
                <w:sz w:val="14"/>
                <w:szCs w:val="14"/>
              </w:rPr>
              <w:t>57</w:t>
            </w:r>
          </w:p>
        </w:tc>
        <w:tc>
          <w:tcPr>
            <w:tcW w:w="1584" w:type="dxa"/>
            <w:shd w:val="clear" w:color="auto" w:fill="auto"/>
            <w:noWrap/>
            <w:vAlign w:val="center"/>
            <w:hideMark/>
          </w:tcPr>
          <w:p w14:paraId="3F806B70" w14:textId="3F9E663E" w:rsidR="002743D5" w:rsidRPr="009D3024" w:rsidRDefault="00552F81" w:rsidP="002743D5">
            <w:pPr>
              <w:pStyle w:val="TblAnexosLeft"/>
              <w:rPr>
                <w:sz w:val="14"/>
                <w:szCs w:val="14"/>
              </w:rPr>
            </w:pPr>
            <w:r w:rsidRPr="009D3024">
              <w:rPr>
                <w:sz w:val="14"/>
                <w:szCs w:val="14"/>
              </w:rPr>
              <w:t>Saldent Division Farmacia</w:t>
            </w:r>
          </w:p>
        </w:tc>
        <w:tc>
          <w:tcPr>
            <w:tcW w:w="1158" w:type="dxa"/>
            <w:shd w:val="clear" w:color="auto" w:fill="auto"/>
            <w:noWrap/>
            <w:vAlign w:val="center"/>
            <w:hideMark/>
          </w:tcPr>
          <w:p w14:paraId="3CA67CE2" w14:textId="77777777" w:rsidR="002743D5" w:rsidRPr="009D3024" w:rsidRDefault="002743D5" w:rsidP="009D3024">
            <w:pPr>
              <w:pStyle w:val="TblAnexosRight"/>
              <w:rPr>
                <w:sz w:val="14"/>
                <w:szCs w:val="14"/>
              </w:rPr>
            </w:pPr>
            <w:r w:rsidRPr="009D3024">
              <w:rPr>
                <w:sz w:val="14"/>
                <w:szCs w:val="14"/>
              </w:rPr>
              <w:t>50,000.00</w:t>
            </w:r>
          </w:p>
        </w:tc>
        <w:tc>
          <w:tcPr>
            <w:tcW w:w="1008" w:type="dxa"/>
            <w:shd w:val="clear" w:color="auto" w:fill="auto"/>
            <w:noWrap/>
            <w:vAlign w:val="center"/>
            <w:hideMark/>
          </w:tcPr>
          <w:p w14:paraId="5A11B1BB" w14:textId="77777777" w:rsidR="002743D5" w:rsidRPr="009D3024" w:rsidRDefault="002743D5" w:rsidP="000718F6">
            <w:pPr>
              <w:pStyle w:val="TblAnexosLeft"/>
              <w:jc w:val="center"/>
              <w:rPr>
                <w:sz w:val="14"/>
                <w:szCs w:val="14"/>
              </w:rPr>
            </w:pPr>
            <w:r w:rsidRPr="009D3024">
              <w:rPr>
                <w:sz w:val="14"/>
                <w:szCs w:val="14"/>
              </w:rPr>
              <w:t>2019-197</w:t>
            </w:r>
          </w:p>
        </w:tc>
        <w:tc>
          <w:tcPr>
            <w:tcW w:w="1292" w:type="dxa"/>
            <w:shd w:val="clear" w:color="auto" w:fill="auto"/>
            <w:noWrap/>
            <w:vAlign w:val="center"/>
            <w:hideMark/>
          </w:tcPr>
          <w:p w14:paraId="73DC45A5" w14:textId="77777777" w:rsidR="002743D5" w:rsidRPr="009D3024" w:rsidRDefault="002743D5" w:rsidP="009D3024">
            <w:pPr>
              <w:pStyle w:val="TblAnexosRight"/>
              <w:rPr>
                <w:sz w:val="14"/>
                <w:szCs w:val="14"/>
              </w:rPr>
            </w:pPr>
            <w:r w:rsidRPr="009D3024">
              <w:rPr>
                <w:sz w:val="14"/>
                <w:szCs w:val="14"/>
              </w:rPr>
              <w:t>5,000,000.00</w:t>
            </w:r>
          </w:p>
        </w:tc>
        <w:tc>
          <w:tcPr>
            <w:tcW w:w="1512" w:type="dxa"/>
            <w:shd w:val="clear" w:color="auto" w:fill="auto"/>
            <w:noWrap/>
            <w:vAlign w:val="center"/>
            <w:hideMark/>
          </w:tcPr>
          <w:p w14:paraId="6468CEAA" w14:textId="77777777" w:rsidR="002743D5" w:rsidRPr="009D3024" w:rsidRDefault="002743D5" w:rsidP="002743D5">
            <w:pPr>
              <w:pStyle w:val="TblAnexosLeft"/>
              <w:rPr>
                <w:sz w:val="14"/>
                <w:szCs w:val="14"/>
              </w:rPr>
            </w:pPr>
            <w:r w:rsidRPr="009D3024">
              <w:rPr>
                <w:sz w:val="14"/>
                <w:szCs w:val="14"/>
              </w:rPr>
              <w:t>1-FÑIC-2492</w:t>
            </w:r>
          </w:p>
        </w:tc>
        <w:tc>
          <w:tcPr>
            <w:tcW w:w="1326" w:type="dxa"/>
            <w:shd w:val="clear" w:color="auto" w:fill="auto"/>
            <w:noWrap/>
            <w:vAlign w:val="center"/>
            <w:hideMark/>
          </w:tcPr>
          <w:p w14:paraId="23CD3630" w14:textId="1995024E"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12A48E88"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627CBEEB" w14:textId="77777777" w:rsidTr="00D9212E">
        <w:trPr>
          <w:trHeight w:val="302"/>
          <w:jc w:val="center"/>
        </w:trPr>
        <w:tc>
          <w:tcPr>
            <w:tcW w:w="467" w:type="dxa"/>
            <w:shd w:val="clear" w:color="auto" w:fill="auto"/>
            <w:noWrap/>
            <w:vAlign w:val="center"/>
            <w:hideMark/>
          </w:tcPr>
          <w:p w14:paraId="70DE35A7" w14:textId="4E5AEEB9" w:rsidR="002743D5" w:rsidRPr="009D3024" w:rsidRDefault="002743D5" w:rsidP="002743D5">
            <w:pPr>
              <w:pStyle w:val="TblAnexosCenter"/>
              <w:rPr>
                <w:sz w:val="14"/>
                <w:szCs w:val="14"/>
              </w:rPr>
            </w:pPr>
            <w:r w:rsidRPr="009D3024">
              <w:rPr>
                <w:sz w:val="14"/>
                <w:szCs w:val="14"/>
              </w:rPr>
              <w:t>58</w:t>
            </w:r>
          </w:p>
        </w:tc>
        <w:tc>
          <w:tcPr>
            <w:tcW w:w="1584" w:type="dxa"/>
            <w:shd w:val="clear" w:color="auto" w:fill="auto"/>
            <w:noWrap/>
            <w:vAlign w:val="center"/>
            <w:hideMark/>
          </w:tcPr>
          <w:p w14:paraId="17BD299A" w14:textId="3994722F" w:rsidR="002743D5" w:rsidRPr="009D3024" w:rsidRDefault="00552F81" w:rsidP="002743D5">
            <w:pPr>
              <w:pStyle w:val="TblAnexosLeft"/>
              <w:rPr>
                <w:sz w:val="14"/>
                <w:szCs w:val="14"/>
              </w:rPr>
            </w:pPr>
            <w:r w:rsidRPr="009D3024">
              <w:rPr>
                <w:sz w:val="14"/>
                <w:szCs w:val="14"/>
              </w:rPr>
              <w:t>Cristaluia Dominicna</w:t>
            </w:r>
          </w:p>
        </w:tc>
        <w:tc>
          <w:tcPr>
            <w:tcW w:w="1158" w:type="dxa"/>
            <w:shd w:val="clear" w:color="auto" w:fill="auto"/>
            <w:noWrap/>
            <w:vAlign w:val="center"/>
            <w:hideMark/>
          </w:tcPr>
          <w:p w14:paraId="4EF1BC01" w14:textId="77777777" w:rsidR="002743D5" w:rsidRPr="009D3024" w:rsidRDefault="002743D5" w:rsidP="009D3024">
            <w:pPr>
              <w:pStyle w:val="TblAnexosRight"/>
              <w:rPr>
                <w:sz w:val="14"/>
                <w:szCs w:val="14"/>
              </w:rPr>
            </w:pPr>
            <w:r w:rsidRPr="009D3024">
              <w:rPr>
                <w:sz w:val="14"/>
                <w:szCs w:val="14"/>
              </w:rPr>
              <w:t>81,000,00</w:t>
            </w:r>
          </w:p>
        </w:tc>
        <w:tc>
          <w:tcPr>
            <w:tcW w:w="1008" w:type="dxa"/>
            <w:shd w:val="clear" w:color="auto" w:fill="auto"/>
            <w:noWrap/>
            <w:vAlign w:val="center"/>
            <w:hideMark/>
          </w:tcPr>
          <w:p w14:paraId="2AC66202" w14:textId="77777777" w:rsidR="002743D5" w:rsidRPr="009D3024" w:rsidRDefault="002743D5" w:rsidP="000718F6">
            <w:pPr>
              <w:pStyle w:val="TblAnexosLeft"/>
              <w:jc w:val="center"/>
              <w:rPr>
                <w:sz w:val="14"/>
                <w:szCs w:val="14"/>
              </w:rPr>
            </w:pPr>
            <w:r w:rsidRPr="009D3024">
              <w:rPr>
                <w:sz w:val="14"/>
                <w:szCs w:val="14"/>
              </w:rPr>
              <w:t>2019-194</w:t>
            </w:r>
          </w:p>
        </w:tc>
        <w:tc>
          <w:tcPr>
            <w:tcW w:w="1292" w:type="dxa"/>
            <w:shd w:val="clear" w:color="auto" w:fill="auto"/>
            <w:noWrap/>
            <w:vAlign w:val="center"/>
            <w:hideMark/>
          </w:tcPr>
          <w:p w14:paraId="17AAB2EE" w14:textId="77777777" w:rsidR="002743D5" w:rsidRPr="009D3024" w:rsidRDefault="002743D5" w:rsidP="009D3024">
            <w:pPr>
              <w:pStyle w:val="TblAnexosRight"/>
              <w:rPr>
                <w:sz w:val="14"/>
                <w:szCs w:val="14"/>
              </w:rPr>
            </w:pPr>
            <w:r w:rsidRPr="009D3024">
              <w:rPr>
                <w:sz w:val="14"/>
                <w:szCs w:val="14"/>
              </w:rPr>
              <w:t>2,025,000.00</w:t>
            </w:r>
          </w:p>
        </w:tc>
        <w:tc>
          <w:tcPr>
            <w:tcW w:w="1512" w:type="dxa"/>
            <w:shd w:val="clear" w:color="auto" w:fill="auto"/>
            <w:noWrap/>
            <w:vAlign w:val="center"/>
            <w:hideMark/>
          </w:tcPr>
          <w:p w14:paraId="0A9F23E3" w14:textId="77777777" w:rsidR="002743D5" w:rsidRPr="009D3024" w:rsidRDefault="002743D5" w:rsidP="002743D5">
            <w:pPr>
              <w:pStyle w:val="TblAnexosLeft"/>
              <w:rPr>
                <w:sz w:val="14"/>
                <w:szCs w:val="14"/>
              </w:rPr>
            </w:pPr>
            <w:r w:rsidRPr="009D3024">
              <w:rPr>
                <w:sz w:val="14"/>
                <w:szCs w:val="14"/>
              </w:rPr>
              <w:t>GCP-2019-00178</w:t>
            </w:r>
          </w:p>
        </w:tc>
        <w:tc>
          <w:tcPr>
            <w:tcW w:w="1326" w:type="dxa"/>
            <w:shd w:val="clear" w:color="auto" w:fill="auto"/>
            <w:noWrap/>
            <w:vAlign w:val="center"/>
            <w:hideMark/>
          </w:tcPr>
          <w:p w14:paraId="163083A0" w14:textId="7F03E40B"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5E364187"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0E3A5AC1" w14:textId="77777777" w:rsidTr="00D9212E">
        <w:trPr>
          <w:trHeight w:val="302"/>
          <w:jc w:val="center"/>
        </w:trPr>
        <w:tc>
          <w:tcPr>
            <w:tcW w:w="467" w:type="dxa"/>
            <w:shd w:val="clear" w:color="auto" w:fill="auto"/>
            <w:noWrap/>
            <w:vAlign w:val="center"/>
            <w:hideMark/>
          </w:tcPr>
          <w:p w14:paraId="66B52645" w14:textId="3AC3DFFC" w:rsidR="002743D5" w:rsidRPr="009D3024" w:rsidRDefault="002743D5" w:rsidP="002743D5">
            <w:pPr>
              <w:pStyle w:val="TblAnexosCenter"/>
              <w:rPr>
                <w:sz w:val="14"/>
                <w:szCs w:val="14"/>
              </w:rPr>
            </w:pPr>
            <w:r w:rsidRPr="009D3024">
              <w:rPr>
                <w:sz w:val="14"/>
                <w:szCs w:val="14"/>
              </w:rPr>
              <w:t>59</w:t>
            </w:r>
          </w:p>
        </w:tc>
        <w:tc>
          <w:tcPr>
            <w:tcW w:w="1584" w:type="dxa"/>
            <w:shd w:val="clear" w:color="auto" w:fill="auto"/>
            <w:noWrap/>
            <w:vAlign w:val="center"/>
            <w:hideMark/>
          </w:tcPr>
          <w:p w14:paraId="4E8A0A4B" w14:textId="3E8694E0" w:rsidR="002743D5" w:rsidRPr="009D3024" w:rsidRDefault="00552F81" w:rsidP="002743D5">
            <w:pPr>
              <w:pStyle w:val="TblAnexosLeft"/>
              <w:rPr>
                <w:sz w:val="14"/>
                <w:szCs w:val="14"/>
              </w:rPr>
            </w:pPr>
            <w:r w:rsidRPr="009D3024">
              <w:rPr>
                <w:sz w:val="14"/>
                <w:szCs w:val="14"/>
              </w:rPr>
              <w:t>Jocace</w:t>
            </w:r>
          </w:p>
        </w:tc>
        <w:tc>
          <w:tcPr>
            <w:tcW w:w="1158" w:type="dxa"/>
            <w:shd w:val="clear" w:color="auto" w:fill="auto"/>
            <w:noWrap/>
            <w:vAlign w:val="center"/>
            <w:hideMark/>
          </w:tcPr>
          <w:p w14:paraId="20B9C84C" w14:textId="77777777" w:rsidR="002743D5" w:rsidRPr="009D3024" w:rsidRDefault="002743D5" w:rsidP="009D3024">
            <w:pPr>
              <w:pStyle w:val="TblAnexosRight"/>
              <w:rPr>
                <w:sz w:val="14"/>
                <w:szCs w:val="14"/>
              </w:rPr>
            </w:pPr>
            <w:r w:rsidRPr="009D3024">
              <w:rPr>
                <w:sz w:val="14"/>
                <w:szCs w:val="14"/>
              </w:rPr>
              <w:t>1,728,000.00</w:t>
            </w:r>
          </w:p>
        </w:tc>
        <w:tc>
          <w:tcPr>
            <w:tcW w:w="1008" w:type="dxa"/>
            <w:shd w:val="clear" w:color="auto" w:fill="auto"/>
            <w:noWrap/>
            <w:vAlign w:val="center"/>
            <w:hideMark/>
          </w:tcPr>
          <w:p w14:paraId="1245D86A" w14:textId="77777777" w:rsidR="002743D5" w:rsidRPr="009D3024" w:rsidRDefault="002743D5" w:rsidP="000718F6">
            <w:pPr>
              <w:pStyle w:val="TblAnexosLeft"/>
              <w:jc w:val="center"/>
              <w:rPr>
                <w:sz w:val="14"/>
                <w:szCs w:val="14"/>
              </w:rPr>
            </w:pPr>
            <w:r w:rsidRPr="009D3024">
              <w:rPr>
                <w:sz w:val="14"/>
                <w:szCs w:val="14"/>
              </w:rPr>
              <w:t>2019-189</w:t>
            </w:r>
          </w:p>
        </w:tc>
        <w:tc>
          <w:tcPr>
            <w:tcW w:w="1292" w:type="dxa"/>
            <w:shd w:val="clear" w:color="auto" w:fill="auto"/>
            <w:noWrap/>
            <w:vAlign w:val="center"/>
            <w:hideMark/>
          </w:tcPr>
          <w:p w14:paraId="1C8C14F4" w14:textId="77777777" w:rsidR="002743D5" w:rsidRPr="009D3024" w:rsidRDefault="002743D5" w:rsidP="009D3024">
            <w:pPr>
              <w:pStyle w:val="TblAnexosRight"/>
              <w:rPr>
                <w:sz w:val="14"/>
                <w:szCs w:val="14"/>
              </w:rPr>
            </w:pPr>
            <w:r w:rsidRPr="009D3024">
              <w:rPr>
                <w:sz w:val="14"/>
                <w:szCs w:val="14"/>
              </w:rPr>
              <w:t>43,200,000.00</w:t>
            </w:r>
          </w:p>
        </w:tc>
        <w:tc>
          <w:tcPr>
            <w:tcW w:w="1512" w:type="dxa"/>
            <w:shd w:val="clear" w:color="auto" w:fill="auto"/>
            <w:noWrap/>
            <w:vAlign w:val="center"/>
            <w:hideMark/>
          </w:tcPr>
          <w:p w14:paraId="450CA231" w14:textId="77777777" w:rsidR="002743D5" w:rsidRPr="009D3024" w:rsidRDefault="002743D5" w:rsidP="002743D5">
            <w:pPr>
              <w:pStyle w:val="TblAnexosLeft"/>
              <w:rPr>
                <w:sz w:val="14"/>
                <w:szCs w:val="14"/>
              </w:rPr>
            </w:pPr>
            <w:r w:rsidRPr="009D3024">
              <w:rPr>
                <w:sz w:val="14"/>
                <w:szCs w:val="14"/>
              </w:rPr>
              <w:t>2-2-72-0113698</w:t>
            </w:r>
          </w:p>
        </w:tc>
        <w:tc>
          <w:tcPr>
            <w:tcW w:w="1326" w:type="dxa"/>
            <w:shd w:val="clear" w:color="auto" w:fill="auto"/>
            <w:noWrap/>
            <w:vAlign w:val="center"/>
            <w:hideMark/>
          </w:tcPr>
          <w:p w14:paraId="10B70B91" w14:textId="7032216C" w:rsidR="002743D5" w:rsidRPr="009D3024" w:rsidRDefault="00552F81" w:rsidP="002743D5">
            <w:pPr>
              <w:pStyle w:val="TblAnexosLeft"/>
              <w:rPr>
                <w:sz w:val="14"/>
                <w:szCs w:val="14"/>
              </w:rPr>
            </w:pPr>
            <w:r w:rsidRPr="009D3024">
              <w:rPr>
                <w:sz w:val="14"/>
                <w:szCs w:val="14"/>
              </w:rPr>
              <w:t>Seg. Reservas</w:t>
            </w:r>
          </w:p>
        </w:tc>
        <w:tc>
          <w:tcPr>
            <w:tcW w:w="1440" w:type="dxa"/>
            <w:shd w:val="clear" w:color="auto" w:fill="auto"/>
            <w:noWrap/>
            <w:vAlign w:val="center"/>
            <w:hideMark/>
          </w:tcPr>
          <w:p w14:paraId="59438461"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18665D0C" w14:textId="77777777" w:rsidTr="00D9212E">
        <w:trPr>
          <w:trHeight w:val="302"/>
          <w:jc w:val="center"/>
        </w:trPr>
        <w:tc>
          <w:tcPr>
            <w:tcW w:w="467" w:type="dxa"/>
            <w:shd w:val="clear" w:color="auto" w:fill="auto"/>
            <w:noWrap/>
            <w:vAlign w:val="center"/>
            <w:hideMark/>
          </w:tcPr>
          <w:p w14:paraId="6FB84599" w14:textId="1F84AFC9" w:rsidR="002743D5" w:rsidRPr="009D3024" w:rsidRDefault="002743D5" w:rsidP="002743D5">
            <w:pPr>
              <w:pStyle w:val="TblAnexosCenter"/>
              <w:rPr>
                <w:sz w:val="14"/>
                <w:szCs w:val="14"/>
              </w:rPr>
            </w:pPr>
            <w:r w:rsidRPr="009D3024">
              <w:rPr>
                <w:sz w:val="14"/>
                <w:szCs w:val="14"/>
              </w:rPr>
              <w:t>60</w:t>
            </w:r>
          </w:p>
        </w:tc>
        <w:tc>
          <w:tcPr>
            <w:tcW w:w="1584" w:type="dxa"/>
            <w:shd w:val="clear" w:color="auto" w:fill="auto"/>
            <w:noWrap/>
            <w:vAlign w:val="center"/>
            <w:hideMark/>
          </w:tcPr>
          <w:p w14:paraId="0B52F439" w14:textId="3A5849F8" w:rsidR="002743D5" w:rsidRPr="009D3024" w:rsidRDefault="00552F81" w:rsidP="002743D5">
            <w:pPr>
              <w:pStyle w:val="TblAnexosLeft"/>
              <w:rPr>
                <w:sz w:val="14"/>
                <w:szCs w:val="14"/>
              </w:rPr>
            </w:pPr>
            <w:r w:rsidRPr="009D3024">
              <w:rPr>
                <w:sz w:val="14"/>
                <w:szCs w:val="14"/>
              </w:rPr>
              <w:t>Lab. Orbis</w:t>
            </w:r>
          </w:p>
        </w:tc>
        <w:tc>
          <w:tcPr>
            <w:tcW w:w="1158" w:type="dxa"/>
            <w:shd w:val="clear" w:color="auto" w:fill="auto"/>
            <w:noWrap/>
            <w:vAlign w:val="center"/>
            <w:hideMark/>
          </w:tcPr>
          <w:p w14:paraId="086FE914" w14:textId="77777777" w:rsidR="002743D5" w:rsidRPr="009D3024" w:rsidRDefault="002743D5" w:rsidP="009D3024">
            <w:pPr>
              <w:pStyle w:val="TblAnexosRight"/>
              <w:rPr>
                <w:sz w:val="14"/>
                <w:szCs w:val="14"/>
              </w:rPr>
            </w:pPr>
            <w:r w:rsidRPr="009D3024">
              <w:rPr>
                <w:sz w:val="14"/>
                <w:szCs w:val="14"/>
              </w:rPr>
              <w:t>58,800.00</w:t>
            </w:r>
          </w:p>
        </w:tc>
        <w:tc>
          <w:tcPr>
            <w:tcW w:w="1008" w:type="dxa"/>
            <w:shd w:val="clear" w:color="auto" w:fill="auto"/>
            <w:noWrap/>
            <w:vAlign w:val="center"/>
            <w:hideMark/>
          </w:tcPr>
          <w:p w14:paraId="484D6AD9" w14:textId="77777777" w:rsidR="002743D5" w:rsidRPr="009D3024" w:rsidRDefault="002743D5" w:rsidP="000718F6">
            <w:pPr>
              <w:pStyle w:val="TblAnexosLeft"/>
              <w:jc w:val="center"/>
              <w:rPr>
                <w:sz w:val="14"/>
                <w:szCs w:val="14"/>
              </w:rPr>
            </w:pPr>
            <w:r w:rsidRPr="009D3024">
              <w:rPr>
                <w:sz w:val="14"/>
                <w:szCs w:val="14"/>
              </w:rPr>
              <w:t>2019-202</w:t>
            </w:r>
          </w:p>
        </w:tc>
        <w:tc>
          <w:tcPr>
            <w:tcW w:w="1292" w:type="dxa"/>
            <w:shd w:val="clear" w:color="auto" w:fill="auto"/>
            <w:noWrap/>
            <w:vAlign w:val="center"/>
            <w:hideMark/>
          </w:tcPr>
          <w:p w14:paraId="5D08E4B7" w14:textId="77777777" w:rsidR="002743D5" w:rsidRPr="009D3024" w:rsidRDefault="002743D5" w:rsidP="009D3024">
            <w:pPr>
              <w:pStyle w:val="TblAnexosRight"/>
              <w:rPr>
                <w:sz w:val="14"/>
                <w:szCs w:val="14"/>
              </w:rPr>
            </w:pPr>
            <w:r w:rsidRPr="009D3024">
              <w:rPr>
                <w:sz w:val="14"/>
                <w:szCs w:val="14"/>
              </w:rPr>
              <w:t>1,470,000.00</w:t>
            </w:r>
          </w:p>
        </w:tc>
        <w:tc>
          <w:tcPr>
            <w:tcW w:w="1512" w:type="dxa"/>
            <w:shd w:val="clear" w:color="auto" w:fill="auto"/>
            <w:noWrap/>
            <w:vAlign w:val="center"/>
            <w:hideMark/>
          </w:tcPr>
          <w:p w14:paraId="393B312C" w14:textId="77777777" w:rsidR="002743D5" w:rsidRPr="009D3024" w:rsidRDefault="002743D5" w:rsidP="002743D5">
            <w:pPr>
              <w:pStyle w:val="TblAnexosLeft"/>
              <w:rPr>
                <w:sz w:val="14"/>
                <w:szCs w:val="14"/>
              </w:rPr>
            </w:pPr>
            <w:r w:rsidRPr="009D3024">
              <w:rPr>
                <w:sz w:val="14"/>
                <w:szCs w:val="14"/>
              </w:rPr>
              <w:t>FIAN-12411</w:t>
            </w:r>
          </w:p>
        </w:tc>
        <w:tc>
          <w:tcPr>
            <w:tcW w:w="1326" w:type="dxa"/>
            <w:shd w:val="clear" w:color="auto" w:fill="auto"/>
            <w:noWrap/>
            <w:vAlign w:val="center"/>
            <w:hideMark/>
          </w:tcPr>
          <w:p w14:paraId="2EDA4605" w14:textId="031CCE6C" w:rsidR="002743D5" w:rsidRPr="009D3024" w:rsidRDefault="00552F81" w:rsidP="002743D5">
            <w:pPr>
              <w:pStyle w:val="TblAnexosLeft"/>
              <w:rPr>
                <w:sz w:val="14"/>
                <w:szCs w:val="14"/>
              </w:rPr>
            </w:pPr>
            <w:r w:rsidRPr="009D3024">
              <w:rPr>
                <w:sz w:val="14"/>
                <w:szCs w:val="14"/>
              </w:rPr>
              <w:t>Seg. Sura</w:t>
            </w:r>
          </w:p>
        </w:tc>
        <w:tc>
          <w:tcPr>
            <w:tcW w:w="1440" w:type="dxa"/>
            <w:shd w:val="clear" w:color="auto" w:fill="auto"/>
            <w:noWrap/>
            <w:vAlign w:val="center"/>
            <w:hideMark/>
          </w:tcPr>
          <w:p w14:paraId="06BCE9EA"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5644FFF2" w14:textId="77777777" w:rsidTr="00D9212E">
        <w:trPr>
          <w:trHeight w:val="302"/>
          <w:jc w:val="center"/>
        </w:trPr>
        <w:tc>
          <w:tcPr>
            <w:tcW w:w="467" w:type="dxa"/>
            <w:shd w:val="clear" w:color="auto" w:fill="auto"/>
            <w:noWrap/>
            <w:vAlign w:val="center"/>
            <w:hideMark/>
          </w:tcPr>
          <w:p w14:paraId="2A0C6130" w14:textId="1E92F8C3" w:rsidR="002743D5" w:rsidRPr="009D3024" w:rsidRDefault="002743D5" w:rsidP="002743D5">
            <w:pPr>
              <w:pStyle w:val="TblAnexosCenter"/>
              <w:rPr>
                <w:sz w:val="14"/>
                <w:szCs w:val="14"/>
              </w:rPr>
            </w:pPr>
            <w:r w:rsidRPr="009D3024">
              <w:rPr>
                <w:sz w:val="14"/>
                <w:szCs w:val="14"/>
              </w:rPr>
              <w:t>61</w:t>
            </w:r>
          </w:p>
        </w:tc>
        <w:tc>
          <w:tcPr>
            <w:tcW w:w="1584" w:type="dxa"/>
            <w:shd w:val="clear" w:color="auto" w:fill="auto"/>
            <w:noWrap/>
            <w:vAlign w:val="center"/>
            <w:hideMark/>
          </w:tcPr>
          <w:p w14:paraId="37F94162" w14:textId="5AF8E208" w:rsidR="002743D5" w:rsidRPr="009D3024" w:rsidRDefault="00552F81" w:rsidP="002743D5">
            <w:pPr>
              <w:pStyle w:val="TblAnexosLeft"/>
              <w:rPr>
                <w:sz w:val="14"/>
                <w:szCs w:val="14"/>
              </w:rPr>
            </w:pPr>
            <w:r w:rsidRPr="009D3024">
              <w:rPr>
                <w:sz w:val="14"/>
                <w:szCs w:val="14"/>
              </w:rPr>
              <w:t>Victoria Yeb</w:t>
            </w:r>
          </w:p>
        </w:tc>
        <w:tc>
          <w:tcPr>
            <w:tcW w:w="1158" w:type="dxa"/>
            <w:shd w:val="clear" w:color="auto" w:fill="auto"/>
            <w:noWrap/>
            <w:vAlign w:val="center"/>
            <w:hideMark/>
          </w:tcPr>
          <w:p w14:paraId="704E295C" w14:textId="77777777" w:rsidR="002743D5" w:rsidRPr="009D3024" w:rsidRDefault="002743D5" w:rsidP="009D3024">
            <w:pPr>
              <w:pStyle w:val="TblAnexosRight"/>
              <w:rPr>
                <w:sz w:val="14"/>
                <w:szCs w:val="14"/>
              </w:rPr>
            </w:pPr>
            <w:r w:rsidRPr="009D3024">
              <w:rPr>
                <w:sz w:val="14"/>
                <w:szCs w:val="14"/>
              </w:rPr>
              <w:t>84,000,00</w:t>
            </w:r>
          </w:p>
        </w:tc>
        <w:tc>
          <w:tcPr>
            <w:tcW w:w="1008" w:type="dxa"/>
            <w:shd w:val="clear" w:color="auto" w:fill="auto"/>
            <w:noWrap/>
            <w:vAlign w:val="center"/>
            <w:hideMark/>
          </w:tcPr>
          <w:p w14:paraId="0195A9AF" w14:textId="77777777" w:rsidR="002743D5" w:rsidRPr="009D3024" w:rsidRDefault="002743D5" w:rsidP="000718F6">
            <w:pPr>
              <w:pStyle w:val="TblAnexosLeft"/>
              <w:jc w:val="center"/>
              <w:rPr>
                <w:sz w:val="14"/>
                <w:szCs w:val="14"/>
              </w:rPr>
            </w:pPr>
            <w:r w:rsidRPr="009D3024">
              <w:rPr>
                <w:sz w:val="14"/>
                <w:szCs w:val="14"/>
              </w:rPr>
              <w:t>2019-191</w:t>
            </w:r>
          </w:p>
        </w:tc>
        <w:tc>
          <w:tcPr>
            <w:tcW w:w="1292" w:type="dxa"/>
            <w:shd w:val="clear" w:color="auto" w:fill="auto"/>
            <w:noWrap/>
            <w:vAlign w:val="center"/>
            <w:hideMark/>
          </w:tcPr>
          <w:p w14:paraId="659B4A68" w14:textId="77777777" w:rsidR="002743D5" w:rsidRPr="009D3024" w:rsidRDefault="002743D5" w:rsidP="009D3024">
            <w:pPr>
              <w:pStyle w:val="TblAnexosRight"/>
              <w:rPr>
                <w:sz w:val="14"/>
                <w:szCs w:val="14"/>
              </w:rPr>
            </w:pPr>
            <w:r w:rsidRPr="009D3024">
              <w:rPr>
                <w:sz w:val="14"/>
                <w:szCs w:val="14"/>
              </w:rPr>
              <w:t>8,400,000.00</w:t>
            </w:r>
          </w:p>
        </w:tc>
        <w:tc>
          <w:tcPr>
            <w:tcW w:w="1512" w:type="dxa"/>
            <w:shd w:val="clear" w:color="auto" w:fill="auto"/>
            <w:noWrap/>
            <w:vAlign w:val="center"/>
            <w:hideMark/>
          </w:tcPr>
          <w:p w14:paraId="11825B97" w14:textId="77777777" w:rsidR="002743D5" w:rsidRPr="009D3024" w:rsidRDefault="002743D5" w:rsidP="002743D5">
            <w:pPr>
              <w:pStyle w:val="TblAnexosLeft"/>
              <w:rPr>
                <w:sz w:val="14"/>
                <w:szCs w:val="14"/>
              </w:rPr>
            </w:pPr>
            <w:r w:rsidRPr="009D3024">
              <w:rPr>
                <w:sz w:val="14"/>
                <w:szCs w:val="14"/>
              </w:rPr>
              <w:t>GCP-2019/00179</w:t>
            </w:r>
          </w:p>
        </w:tc>
        <w:tc>
          <w:tcPr>
            <w:tcW w:w="1326" w:type="dxa"/>
            <w:shd w:val="clear" w:color="auto" w:fill="auto"/>
            <w:noWrap/>
            <w:vAlign w:val="center"/>
            <w:hideMark/>
          </w:tcPr>
          <w:p w14:paraId="51006CB2" w14:textId="4F47C0E6"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1856D563"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7D000229" w14:textId="77777777" w:rsidTr="00D9212E">
        <w:trPr>
          <w:trHeight w:val="302"/>
          <w:jc w:val="center"/>
        </w:trPr>
        <w:tc>
          <w:tcPr>
            <w:tcW w:w="467" w:type="dxa"/>
            <w:shd w:val="clear" w:color="auto" w:fill="auto"/>
            <w:noWrap/>
            <w:vAlign w:val="center"/>
            <w:hideMark/>
          </w:tcPr>
          <w:p w14:paraId="301BBD9B" w14:textId="3F3CAD8D" w:rsidR="002743D5" w:rsidRPr="009D3024" w:rsidRDefault="002743D5" w:rsidP="002743D5">
            <w:pPr>
              <w:pStyle w:val="TblAnexosCenter"/>
              <w:rPr>
                <w:sz w:val="14"/>
                <w:szCs w:val="14"/>
              </w:rPr>
            </w:pPr>
            <w:r w:rsidRPr="009D3024">
              <w:rPr>
                <w:sz w:val="14"/>
                <w:szCs w:val="14"/>
              </w:rPr>
              <w:t>62</w:t>
            </w:r>
          </w:p>
        </w:tc>
        <w:tc>
          <w:tcPr>
            <w:tcW w:w="1584" w:type="dxa"/>
            <w:shd w:val="clear" w:color="auto" w:fill="auto"/>
            <w:noWrap/>
            <w:vAlign w:val="center"/>
            <w:hideMark/>
          </w:tcPr>
          <w:p w14:paraId="3345C338" w14:textId="52689B5D" w:rsidR="002743D5" w:rsidRPr="009D3024" w:rsidRDefault="00552F81" w:rsidP="002743D5">
            <w:pPr>
              <w:pStyle w:val="TblAnexosLeft"/>
              <w:rPr>
                <w:sz w:val="14"/>
                <w:szCs w:val="14"/>
              </w:rPr>
            </w:pPr>
            <w:r w:rsidRPr="009D3024">
              <w:rPr>
                <w:sz w:val="14"/>
                <w:szCs w:val="14"/>
              </w:rPr>
              <w:t>Pharmatech</w:t>
            </w:r>
          </w:p>
        </w:tc>
        <w:tc>
          <w:tcPr>
            <w:tcW w:w="1158" w:type="dxa"/>
            <w:shd w:val="clear" w:color="auto" w:fill="auto"/>
            <w:noWrap/>
            <w:vAlign w:val="center"/>
            <w:hideMark/>
          </w:tcPr>
          <w:p w14:paraId="165F0201" w14:textId="77777777" w:rsidR="002743D5" w:rsidRPr="009D3024" w:rsidRDefault="002743D5" w:rsidP="009D3024">
            <w:pPr>
              <w:pStyle w:val="TblAnexosRight"/>
              <w:rPr>
                <w:sz w:val="14"/>
                <w:szCs w:val="14"/>
              </w:rPr>
            </w:pPr>
            <w:r w:rsidRPr="009D3024">
              <w:rPr>
                <w:sz w:val="14"/>
                <w:szCs w:val="14"/>
              </w:rPr>
              <w:t>533,448.00</w:t>
            </w:r>
          </w:p>
        </w:tc>
        <w:tc>
          <w:tcPr>
            <w:tcW w:w="1008" w:type="dxa"/>
            <w:shd w:val="clear" w:color="auto" w:fill="auto"/>
            <w:noWrap/>
            <w:vAlign w:val="center"/>
            <w:hideMark/>
          </w:tcPr>
          <w:p w14:paraId="55DC9EDA" w14:textId="77777777" w:rsidR="002743D5" w:rsidRPr="009D3024" w:rsidRDefault="002743D5" w:rsidP="000718F6">
            <w:pPr>
              <w:pStyle w:val="TblAnexosLeft"/>
              <w:jc w:val="center"/>
              <w:rPr>
                <w:sz w:val="14"/>
                <w:szCs w:val="14"/>
              </w:rPr>
            </w:pPr>
            <w:r w:rsidRPr="009D3024">
              <w:rPr>
                <w:sz w:val="14"/>
                <w:szCs w:val="14"/>
              </w:rPr>
              <w:t>2019-181</w:t>
            </w:r>
          </w:p>
        </w:tc>
        <w:tc>
          <w:tcPr>
            <w:tcW w:w="1292" w:type="dxa"/>
            <w:shd w:val="clear" w:color="auto" w:fill="auto"/>
            <w:noWrap/>
            <w:vAlign w:val="center"/>
            <w:hideMark/>
          </w:tcPr>
          <w:p w14:paraId="0BC6FDC5" w14:textId="77777777" w:rsidR="002743D5" w:rsidRPr="009D3024" w:rsidRDefault="002743D5" w:rsidP="009D3024">
            <w:pPr>
              <w:pStyle w:val="TblAnexosRight"/>
              <w:rPr>
                <w:sz w:val="14"/>
                <w:szCs w:val="14"/>
              </w:rPr>
            </w:pPr>
            <w:r w:rsidRPr="009D3024">
              <w:rPr>
                <w:sz w:val="14"/>
                <w:szCs w:val="14"/>
              </w:rPr>
              <w:t>13,336,200.00</w:t>
            </w:r>
          </w:p>
        </w:tc>
        <w:tc>
          <w:tcPr>
            <w:tcW w:w="1512" w:type="dxa"/>
            <w:shd w:val="clear" w:color="auto" w:fill="auto"/>
            <w:noWrap/>
            <w:vAlign w:val="center"/>
            <w:hideMark/>
          </w:tcPr>
          <w:p w14:paraId="6C02299C" w14:textId="77777777" w:rsidR="002743D5" w:rsidRPr="009D3024" w:rsidRDefault="002743D5" w:rsidP="002743D5">
            <w:pPr>
              <w:pStyle w:val="TblAnexosLeft"/>
              <w:rPr>
                <w:sz w:val="14"/>
                <w:szCs w:val="14"/>
              </w:rPr>
            </w:pPr>
            <w:r w:rsidRPr="009D3024">
              <w:rPr>
                <w:sz w:val="14"/>
                <w:szCs w:val="14"/>
              </w:rPr>
              <w:t>CGP-2019/286</w:t>
            </w:r>
          </w:p>
        </w:tc>
        <w:tc>
          <w:tcPr>
            <w:tcW w:w="1326" w:type="dxa"/>
            <w:shd w:val="clear" w:color="auto" w:fill="auto"/>
            <w:noWrap/>
            <w:vAlign w:val="center"/>
            <w:hideMark/>
          </w:tcPr>
          <w:p w14:paraId="2A03249C" w14:textId="390AE450"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55A02D8B"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BB41B40" w14:textId="77777777" w:rsidTr="00D9212E">
        <w:trPr>
          <w:trHeight w:val="302"/>
          <w:jc w:val="center"/>
        </w:trPr>
        <w:tc>
          <w:tcPr>
            <w:tcW w:w="467" w:type="dxa"/>
            <w:shd w:val="clear" w:color="auto" w:fill="auto"/>
            <w:noWrap/>
            <w:vAlign w:val="center"/>
            <w:hideMark/>
          </w:tcPr>
          <w:p w14:paraId="045FE8D7" w14:textId="07A45460" w:rsidR="002743D5" w:rsidRPr="009D3024" w:rsidRDefault="002743D5" w:rsidP="002743D5">
            <w:pPr>
              <w:pStyle w:val="TblAnexosCenter"/>
              <w:rPr>
                <w:sz w:val="14"/>
                <w:szCs w:val="14"/>
              </w:rPr>
            </w:pPr>
            <w:r w:rsidRPr="009D3024">
              <w:rPr>
                <w:sz w:val="14"/>
                <w:szCs w:val="14"/>
              </w:rPr>
              <w:t>63</w:t>
            </w:r>
          </w:p>
        </w:tc>
        <w:tc>
          <w:tcPr>
            <w:tcW w:w="1584" w:type="dxa"/>
            <w:shd w:val="clear" w:color="auto" w:fill="auto"/>
            <w:noWrap/>
            <w:vAlign w:val="center"/>
            <w:hideMark/>
          </w:tcPr>
          <w:p w14:paraId="6E744304" w14:textId="033AAD4C" w:rsidR="002743D5" w:rsidRPr="009D3024" w:rsidRDefault="00552F81" w:rsidP="002743D5">
            <w:pPr>
              <w:pStyle w:val="TblAnexosLeft"/>
              <w:rPr>
                <w:sz w:val="14"/>
                <w:szCs w:val="14"/>
              </w:rPr>
            </w:pPr>
            <w:r w:rsidRPr="009D3024">
              <w:rPr>
                <w:sz w:val="14"/>
                <w:szCs w:val="14"/>
              </w:rPr>
              <w:t>Farqui, S.R.L.</w:t>
            </w:r>
          </w:p>
        </w:tc>
        <w:tc>
          <w:tcPr>
            <w:tcW w:w="1158" w:type="dxa"/>
            <w:shd w:val="clear" w:color="auto" w:fill="auto"/>
            <w:noWrap/>
            <w:vAlign w:val="center"/>
            <w:hideMark/>
          </w:tcPr>
          <w:p w14:paraId="7D3BD228" w14:textId="77777777" w:rsidR="002743D5" w:rsidRPr="009D3024" w:rsidRDefault="002743D5" w:rsidP="009D3024">
            <w:pPr>
              <w:pStyle w:val="TblAnexosRight"/>
              <w:rPr>
                <w:sz w:val="14"/>
                <w:szCs w:val="14"/>
              </w:rPr>
            </w:pPr>
            <w:r w:rsidRPr="009D3024">
              <w:rPr>
                <w:sz w:val="14"/>
                <w:szCs w:val="14"/>
              </w:rPr>
              <w:t>101,000,00</w:t>
            </w:r>
          </w:p>
        </w:tc>
        <w:tc>
          <w:tcPr>
            <w:tcW w:w="1008" w:type="dxa"/>
            <w:shd w:val="clear" w:color="auto" w:fill="auto"/>
            <w:noWrap/>
            <w:vAlign w:val="center"/>
            <w:hideMark/>
          </w:tcPr>
          <w:p w14:paraId="7AFA4356" w14:textId="77777777" w:rsidR="002743D5" w:rsidRPr="009D3024" w:rsidRDefault="002743D5" w:rsidP="000718F6">
            <w:pPr>
              <w:pStyle w:val="TblAnexosLeft"/>
              <w:jc w:val="center"/>
              <w:rPr>
                <w:sz w:val="14"/>
                <w:szCs w:val="14"/>
              </w:rPr>
            </w:pPr>
            <w:r w:rsidRPr="009D3024">
              <w:rPr>
                <w:sz w:val="14"/>
                <w:szCs w:val="14"/>
              </w:rPr>
              <w:t>2019-209</w:t>
            </w:r>
          </w:p>
        </w:tc>
        <w:tc>
          <w:tcPr>
            <w:tcW w:w="1292" w:type="dxa"/>
            <w:shd w:val="clear" w:color="auto" w:fill="auto"/>
            <w:noWrap/>
            <w:vAlign w:val="center"/>
            <w:hideMark/>
          </w:tcPr>
          <w:p w14:paraId="6DF62F5A" w14:textId="77777777" w:rsidR="002743D5" w:rsidRPr="009D3024" w:rsidRDefault="002743D5" w:rsidP="009D3024">
            <w:pPr>
              <w:pStyle w:val="TblAnexosRight"/>
              <w:rPr>
                <w:sz w:val="14"/>
                <w:szCs w:val="14"/>
              </w:rPr>
            </w:pPr>
            <w:r w:rsidRPr="009D3024">
              <w:rPr>
                <w:sz w:val="14"/>
                <w:szCs w:val="14"/>
              </w:rPr>
              <w:t>2,525,000.00</w:t>
            </w:r>
          </w:p>
        </w:tc>
        <w:tc>
          <w:tcPr>
            <w:tcW w:w="1512" w:type="dxa"/>
            <w:shd w:val="clear" w:color="auto" w:fill="auto"/>
            <w:noWrap/>
            <w:vAlign w:val="center"/>
            <w:hideMark/>
          </w:tcPr>
          <w:p w14:paraId="18838C4E" w14:textId="77777777" w:rsidR="002743D5" w:rsidRPr="009D3024" w:rsidRDefault="002743D5" w:rsidP="002743D5">
            <w:pPr>
              <w:pStyle w:val="TblAnexosLeft"/>
              <w:rPr>
                <w:sz w:val="14"/>
                <w:szCs w:val="14"/>
              </w:rPr>
            </w:pPr>
            <w:r w:rsidRPr="009D3024">
              <w:rPr>
                <w:sz w:val="14"/>
                <w:szCs w:val="14"/>
              </w:rPr>
              <w:t>G057807</w:t>
            </w:r>
          </w:p>
        </w:tc>
        <w:tc>
          <w:tcPr>
            <w:tcW w:w="1326" w:type="dxa"/>
            <w:shd w:val="clear" w:color="auto" w:fill="auto"/>
            <w:noWrap/>
            <w:vAlign w:val="center"/>
            <w:hideMark/>
          </w:tcPr>
          <w:p w14:paraId="09AA4283" w14:textId="7AA87223"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63C65B94"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1FE735AC" w14:textId="77777777" w:rsidTr="00D9212E">
        <w:trPr>
          <w:trHeight w:val="302"/>
          <w:jc w:val="center"/>
        </w:trPr>
        <w:tc>
          <w:tcPr>
            <w:tcW w:w="467" w:type="dxa"/>
            <w:shd w:val="clear" w:color="auto" w:fill="auto"/>
            <w:noWrap/>
            <w:vAlign w:val="center"/>
            <w:hideMark/>
          </w:tcPr>
          <w:p w14:paraId="578641F6" w14:textId="77B51B10" w:rsidR="002743D5" w:rsidRPr="009D3024" w:rsidRDefault="002743D5" w:rsidP="002743D5">
            <w:pPr>
              <w:pStyle w:val="TblAnexosCenter"/>
              <w:rPr>
                <w:sz w:val="14"/>
                <w:szCs w:val="14"/>
              </w:rPr>
            </w:pPr>
            <w:r w:rsidRPr="009D3024">
              <w:rPr>
                <w:sz w:val="14"/>
                <w:szCs w:val="14"/>
              </w:rPr>
              <w:t>64</w:t>
            </w:r>
          </w:p>
        </w:tc>
        <w:tc>
          <w:tcPr>
            <w:tcW w:w="1584" w:type="dxa"/>
            <w:shd w:val="clear" w:color="auto" w:fill="auto"/>
            <w:noWrap/>
            <w:vAlign w:val="center"/>
            <w:hideMark/>
          </w:tcPr>
          <w:p w14:paraId="549D60CB" w14:textId="75BA3A02" w:rsidR="002743D5" w:rsidRPr="009D3024" w:rsidRDefault="00552F81" w:rsidP="002743D5">
            <w:pPr>
              <w:pStyle w:val="TblAnexosLeft"/>
              <w:rPr>
                <w:sz w:val="14"/>
                <w:szCs w:val="14"/>
              </w:rPr>
            </w:pPr>
            <w:r w:rsidRPr="009D3024">
              <w:rPr>
                <w:sz w:val="14"/>
                <w:szCs w:val="14"/>
              </w:rPr>
              <w:t>Infaca</w:t>
            </w:r>
          </w:p>
        </w:tc>
        <w:tc>
          <w:tcPr>
            <w:tcW w:w="1158" w:type="dxa"/>
            <w:shd w:val="clear" w:color="auto" w:fill="auto"/>
            <w:noWrap/>
            <w:vAlign w:val="center"/>
            <w:hideMark/>
          </w:tcPr>
          <w:p w14:paraId="34973133" w14:textId="77777777" w:rsidR="002743D5" w:rsidRPr="009D3024" w:rsidRDefault="002743D5" w:rsidP="009D3024">
            <w:pPr>
              <w:pStyle w:val="TblAnexosRight"/>
              <w:rPr>
                <w:sz w:val="14"/>
                <w:szCs w:val="14"/>
              </w:rPr>
            </w:pPr>
            <w:r w:rsidRPr="009D3024">
              <w:rPr>
                <w:sz w:val="14"/>
                <w:szCs w:val="14"/>
              </w:rPr>
              <w:t>29,436.00</w:t>
            </w:r>
          </w:p>
        </w:tc>
        <w:tc>
          <w:tcPr>
            <w:tcW w:w="1008" w:type="dxa"/>
            <w:shd w:val="clear" w:color="auto" w:fill="auto"/>
            <w:noWrap/>
            <w:vAlign w:val="center"/>
            <w:hideMark/>
          </w:tcPr>
          <w:p w14:paraId="2747491F" w14:textId="77777777" w:rsidR="002743D5" w:rsidRPr="009D3024" w:rsidRDefault="002743D5" w:rsidP="000718F6">
            <w:pPr>
              <w:pStyle w:val="TblAnexosLeft"/>
              <w:jc w:val="center"/>
              <w:rPr>
                <w:sz w:val="14"/>
                <w:szCs w:val="14"/>
              </w:rPr>
            </w:pPr>
            <w:r w:rsidRPr="009D3024">
              <w:rPr>
                <w:sz w:val="14"/>
                <w:szCs w:val="14"/>
              </w:rPr>
              <w:t>2019-213</w:t>
            </w:r>
          </w:p>
        </w:tc>
        <w:tc>
          <w:tcPr>
            <w:tcW w:w="1292" w:type="dxa"/>
            <w:shd w:val="clear" w:color="auto" w:fill="auto"/>
            <w:noWrap/>
            <w:vAlign w:val="center"/>
            <w:hideMark/>
          </w:tcPr>
          <w:p w14:paraId="74CCEAB2" w14:textId="77777777" w:rsidR="002743D5" w:rsidRPr="009D3024" w:rsidRDefault="002743D5" w:rsidP="009D3024">
            <w:pPr>
              <w:pStyle w:val="TblAnexosRight"/>
              <w:rPr>
                <w:sz w:val="14"/>
                <w:szCs w:val="14"/>
              </w:rPr>
            </w:pPr>
            <w:r w:rsidRPr="009D3024">
              <w:rPr>
                <w:sz w:val="14"/>
                <w:szCs w:val="14"/>
              </w:rPr>
              <w:t>735,900.00</w:t>
            </w:r>
          </w:p>
        </w:tc>
        <w:tc>
          <w:tcPr>
            <w:tcW w:w="1512" w:type="dxa"/>
            <w:shd w:val="clear" w:color="auto" w:fill="auto"/>
            <w:noWrap/>
            <w:vAlign w:val="center"/>
            <w:hideMark/>
          </w:tcPr>
          <w:p w14:paraId="7454B6F5" w14:textId="77777777" w:rsidR="002743D5" w:rsidRPr="009D3024" w:rsidRDefault="002743D5" w:rsidP="002743D5">
            <w:pPr>
              <w:pStyle w:val="TblAnexosLeft"/>
              <w:rPr>
                <w:sz w:val="14"/>
                <w:szCs w:val="14"/>
              </w:rPr>
            </w:pPr>
            <w:r w:rsidRPr="009D3024">
              <w:rPr>
                <w:sz w:val="14"/>
                <w:szCs w:val="14"/>
              </w:rPr>
              <w:t>G057821</w:t>
            </w:r>
          </w:p>
        </w:tc>
        <w:tc>
          <w:tcPr>
            <w:tcW w:w="1326" w:type="dxa"/>
            <w:shd w:val="clear" w:color="auto" w:fill="auto"/>
            <w:noWrap/>
            <w:vAlign w:val="center"/>
            <w:hideMark/>
          </w:tcPr>
          <w:p w14:paraId="70FBBE6D" w14:textId="2337602C"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4C54B52"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2EC57873" w14:textId="77777777" w:rsidTr="00D9212E">
        <w:trPr>
          <w:trHeight w:val="302"/>
          <w:jc w:val="center"/>
        </w:trPr>
        <w:tc>
          <w:tcPr>
            <w:tcW w:w="467" w:type="dxa"/>
            <w:shd w:val="clear" w:color="auto" w:fill="auto"/>
            <w:noWrap/>
            <w:vAlign w:val="center"/>
            <w:hideMark/>
          </w:tcPr>
          <w:p w14:paraId="0402D9C2" w14:textId="0D8667D3" w:rsidR="002743D5" w:rsidRPr="009D3024" w:rsidRDefault="002743D5" w:rsidP="002743D5">
            <w:pPr>
              <w:pStyle w:val="TblAnexosCenter"/>
              <w:rPr>
                <w:sz w:val="14"/>
                <w:szCs w:val="14"/>
              </w:rPr>
            </w:pPr>
            <w:r w:rsidRPr="009D3024">
              <w:rPr>
                <w:sz w:val="14"/>
                <w:szCs w:val="14"/>
              </w:rPr>
              <w:t>65</w:t>
            </w:r>
          </w:p>
        </w:tc>
        <w:tc>
          <w:tcPr>
            <w:tcW w:w="1584" w:type="dxa"/>
            <w:shd w:val="clear" w:color="auto" w:fill="auto"/>
            <w:noWrap/>
            <w:vAlign w:val="center"/>
            <w:hideMark/>
          </w:tcPr>
          <w:p w14:paraId="7C68ABE2" w14:textId="16181319" w:rsidR="002743D5" w:rsidRPr="009D3024" w:rsidRDefault="00552F81" w:rsidP="002743D5">
            <w:pPr>
              <w:pStyle w:val="TblAnexosLeft"/>
              <w:rPr>
                <w:sz w:val="14"/>
                <w:szCs w:val="14"/>
              </w:rPr>
            </w:pPr>
            <w:r w:rsidRPr="009D3024">
              <w:rPr>
                <w:sz w:val="14"/>
                <w:szCs w:val="14"/>
              </w:rPr>
              <w:t>Seven Pharma</w:t>
            </w:r>
          </w:p>
        </w:tc>
        <w:tc>
          <w:tcPr>
            <w:tcW w:w="1158" w:type="dxa"/>
            <w:shd w:val="clear" w:color="auto" w:fill="auto"/>
            <w:noWrap/>
            <w:vAlign w:val="center"/>
            <w:hideMark/>
          </w:tcPr>
          <w:p w14:paraId="5696F715" w14:textId="77777777" w:rsidR="002743D5" w:rsidRPr="009D3024" w:rsidRDefault="002743D5" w:rsidP="009D3024">
            <w:pPr>
              <w:pStyle w:val="TblAnexosRight"/>
              <w:rPr>
                <w:sz w:val="14"/>
                <w:szCs w:val="14"/>
              </w:rPr>
            </w:pPr>
            <w:r w:rsidRPr="009D3024">
              <w:rPr>
                <w:sz w:val="14"/>
                <w:szCs w:val="14"/>
              </w:rPr>
              <w:t>23,976.00</w:t>
            </w:r>
          </w:p>
        </w:tc>
        <w:tc>
          <w:tcPr>
            <w:tcW w:w="1008" w:type="dxa"/>
            <w:shd w:val="clear" w:color="auto" w:fill="auto"/>
            <w:noWrap/>
            <w:vAlign w:val="center"/>
            <w:hideMark/>
          </w:tcPr>
          <w:p w14:paraId="7891D5BD" w14:textId="77777777" w:rsidR="002743D5" w:rsidRPr="009D3024" w:rsidRDefault="002743D5" w:rsidP="000718F6">
            <w:pPr>
              <w:pStyle w:val="TblAnexosLeft"/>
              <w:jc w:val="center"/>
              <w:rPr>
                <w:sz w:val="14"/>
                <w:szCs w:val="14"/>
              </w:rPr>
            </w:pPr>
            <w:r w:rsidRPr="009D3024">
              <w:rPr>
                <w:sz w:val="14"/>
                <w:szCs w:val="14"/>
              </w:rPr>
              <w:t>2019-206</w:t>
            </w:r>
          </w:p>
        </w:tc>
        <w:tc>
          <w:tcPr>
            <w:tcW w:w="1292" w:type="dxa"/>
            <w:shd w:val="clear" w:color="auto" w:fill="auto"/>
            <w:noWrap/>
            <w:vAlign w:val="center"/>
            <w:hideMark/>
          </w:tcPr>
          <w:p w14:paraId="0DC1B032" w14:textId="77777777" w:rsidR="002743D5" w:rsidRPr="009D3024" w:rsidRDefault="002743D5" w:rsidP="009D3024">
            <w:pPr>
              <w:pStyle w:val="TblAnexosRight"/>
              <w:rPr>
                <w:sz w:val="14"/>
                <w:szCs w:val="14"/>
              </w:rPr>
            </w:pPr>
            <w:r w:rsidRPr="009D3024">
              <w:rPr>
                <w:sz w:val="14"/>
                <w:szCs w:val="14"/>
              </w:rPr>
              <w:t>599,400.00</w:t>
            </w:r>
          </w:p>
        </w:tc>
        <w:tc>
          <w:tcPr>
            <w:tcW w:w="1512" w:type="dxa"/>
            <w:shd w:val="clear" w:color="auto" w:fill="auto"/>
            <w:noWrap/>
            <w:vAlign w:val="center"/>
            <w:hideMark/>
          </w:tcPr>
          <w:p w14:paraId="5A911D71" w14:textId="77777777" w:rsidR="002743D5" w:rsidRPr="009D3024" w:rsidRDefault="002743D5" w:rsidP="002743D5">
            <w:pPr>
              <w:pStyle w:val="TblAnexosLeft"/>
              <w:rPr>
                <w:sz w:val="14"/>
                <w:szCs w:val="14"/>
              </w:rPr>
            </w:pPr>
            <w:r w:rsidRPr="009D3024">
              <w:rPr>
                <w:sz w:val="14"/>
                <w:szCs w:val="14"/>
              </w:rPr>
              <w:t>1-FFC-1328</w:t>
            </w:r>
          </w:p>
        </w:tc>
        <w:tc>
          <w:tcPr>
            <w:tcW w:w="1326" w:type="dxa"/>
            <w:shd w:val="clear" w:color="auto" w:fill="auto"/>
            <w:noWrap/>
            <w:vAlign w:val="center"/>
            <w:hideMark/>
          </w:tcPr>
          <w:p w14:paraId="0C23697F" w14:textId="2CB34961"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4592E0C3"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001B6727" w14:textId="77777777" w:rsidTr="00D9212E">
        <w:trPr>
          <w:trHeight w:val="302"/>
          <w:jc w:val="center"/>
        </w:trPr>
        <w:tc>
          <w:tcPr>
            <w:tcW w:w="467" w:type="dxa"/>
            <w:shd w:val="clear" w:color="auto" w:fill="auto"/>
            <w:noWrap/>
            <w:vAlign w:val="center"/>
            <w:hideMark/>
          </w:tcPr>
          <w:p w14:paraId="68AAA4EC" w14:textId="41425D24" w:rsidR="002743D5" w:rsidRPr="009D3024" w:rsidRDefault="002743D5" w:rsidP="002743D5">
            <w:pPr>
              <w:pStyle w:val="TblAnexosCenter"/>
              <w:rPr>
                <w:sz w:val="14"/>
                <w:szCs w:val="14"/>
              </w:rPr>
            </w:pPr>
            <w:r w:rsidRPr="009D3024">
              <w:rPr>
                <w:sz w:val="14"/>
                <w:szCs w:val="14"/>
              </w:rPr>
              <w:t>66</w:t>
            </w:r>
          </w:p>
        </w:tc>
        <w:tc>
          <w:tcPr>
            <w:tcW w:w="1584" w:type="dxa"/>
            <w:shd w:val="clear" w:color="auto" w:fill="auto"/>
            <w:noWrap/>
            <w:vAlign w:val="center"/>
            <w:hideMark/>
          </w:tcPr>
          <w:p w14:paraId="7585E712" w14:textId="2BAB037F" w:rsidR="002743D5" w:rsidRPr="009D3024" w:rsidRDefault="00552F81" w:rsidP="002743D5">
            <w:pPr>
              <w:pStyle w:val="TblAnexosLeft"/>
              <w:rPr>
                <w:sz w:val="14"/>
                <w:szCs w:val="14"/>
              </w:rPr>
            </w:pPr>
            <w:r w:rsidRPr="009D3024">
              <w:rPr>
                <w:sz w:val="14"/>
                <w:szCs w:val="14"/>
              </w:rPr>
              <w:t>Ssp Servisalud Premium, S.R.L.</w:t>
            </w:r>
          </w:p>
        </w:tc>
        <w:tc>
          <w:tcPr>
            <w:tcW w:w="1158" w:type="dxa"/>
            <w:shd w:val="clear" w:color="auto" w:fill="auto"/>
            <w:noWrap/>
            <w:vAlign w:val="center"/>
            <w:hideMark/>
          </w:tcPr>
          <w:p w14:paraId="2CFE889D" w14:textId="77777777" w:rsidR="002743D5" w:rsidRPr="009D3024" w:rsidRDefault="002743D5" w:rsidP="009D3024">
            <w:pPr>
              <w:pStyle w:val="TblAnexosRight"/>
              <w:rPr>
                <w:sz w:val="14"/>
                <w:szCs w:val="14"/>
              </w:rPr>
            </w:pPr>
            <w:r w:rsidRPr="009D3024">
              <w:rPr>
                <w:sz w:val="14"/>
                <w:szCs w:val="14"/>
              </w:rPr>
              <w:t>7,570.17</w:t>
            </w:r>
          </w:p>
        </w:tc>
        <w:tc>
          <w:tcPr>
            <w:tcW w:w="1008" w:type="dxa"/>
            <w:shd w:val="clear" w:color="auto" w:fill="auto"/>
            <w:noWrap/>
            <w:vAlign w:val="center"/>
            <w:hideMark/>
          </w:tcPr>
          <w:p w14:paraId="3BCBB83E" w14:textId="77777777" w:rsidR="002743D5" w:rsidRPr="009D3024" w:rsidRDefault="002743D5" w:rsidP="000718F6">
            <w:pPr>
              <w:pStyle w:val="TblAnexosLeft"/>
              <w:jc w:val="center"/>
              <w:rPr>
                <w:sz w:val="14"/>
                <w:szCs w:val="14"/>
              </w:rPr>
            </w:pPr>
            <w:r w:rsidRPr="009D3024">
              <w:rPr>
                <w:sz w:val="14"/>
                <w:szCs w:val="14"/>
              </w:rPr>
              <w:t>2019-214</w:t>
            </w:r>
          </w:p>
        </w:tc>
        <w:tc>
          <w:tcPr>
            <w:tcW w:w="1292" w:type="dxa"/>
            <w:shd w:val="clear" w:color="auto" w:fill="auto"/>
            <w:noWrap/>
            <w:vAlign w:val="center"/>
            <w:hideMark/>
          </w:tcPr>
          <w:p w14:paraId="1167E7C3" w14:textId="77777777" w:rsidR="002743D5" w:rsidRPr="009D3024" w:rsidRDefault="002743D5" w:rsidP="009D3024">
            <w:pPr>
              <w:pStyle w:val="TblAnexosRight"/>
              <w:rPr>
                <w:sz w:val="14"/>
                <w:szCs w:val="14"/>
              </w:rPr>
            </w:pPr>
            <w:r w:rsidRPr="009D3024">
              <w:rPr>
                <w:sz w:val="14"/>
                <w:szCs w:val="14"/>
              </w:rPr>
              <w:t>757,016.61</w:t>
            </w:r>
          </w:p>
        </w:tc>
        <w:tc>
          <w:tcPr>
            <w:tcW w:w="1512" w:type="dxa"/>
            <w:shd w:val="clear" w:color="auto" w:fill="auto"/>
            <w:noWrap/>
            <w:vAlign w:val="center"/>
            <w:hideMark/>
          </w:tcPr>
          <w:p w14:paraId="5A32D105" w14:textId="77777777" w:rsidR="002743D5" w:rsidRPr="009D3024" w:rsidRDefault="002743D5" w:rsidP="002743D5">
            <w:pPr>
              <w:pStyle w:val="TblAnexosLeft"/>
              <w:rPr>
                <w:sz w:val="14"/>
                <w:szCs w:val="14"/>
              </w:rPr>
            </w:pPr>
            <w:r w:rsidRPr="009D3024">
              <w:rPr>
                <w:sz w:val="14"/>
                <w:szCs w:val="14"/>
              </w:rPr>
              <w:t>1-FFC-1373</w:t>
            </w:r>
          </w:p>
        </w:tc>
        <w:tc>
          <w:tcPr>
            <w:tcW w:w="1326" w:type="dxa"/>
            <w:shd w:val="clear" w:color="auto" w:fill="auto"/>
            <w:noWrap/>
            <w:vAlign w:val="center"/>
            <w:hideMark/>
          </w:tcPr>
          <w:p w14:paraId="6A899AF5" w14:textId="6F80EE67"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3C0AA9A8"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226EEE83" w14:textId="77777777" w:rsidTr="00D9212E">
        <w:trPr>
          <w:trHeight w:val="302"/>
          <w:jc w:val="center"/>
        </w:trPr>
        <w:tc>
          <w:tcPr>
            <w:tcW w:w="467" w:type="dxa"/>
            <w:shd w:val="clear" w:color="auto" w:fill="auto"/>
            <w:noWrap/>
            <w:vAlign w:val="center"/>
            <w:hideMark/>
          </w:tcPr>
          <w:p w14:paraId="365103D5" w14:textId="455E0D51" w:rsidR="002743D5" w:rsidRPr="009D3024" w:rsidRDefault="002743D5" w:rsidP="002743D5">
            <w:pPr>
              <w:pStyle w:val="TblAnexosCenter"/>
              <w:rPr>
                <w:sz w:val="14"/>
                <w:szCs w:val="14"/>
              </w:rPr>
            </w:pPr>
            <w:r w:rsidRPr="009D3024">
              <w:rPr>
                <w:sz w:val="14"/>
                <w:szCs w:val="14"/>
              </w:rPr>
              <w:t>67</w:t>
            </w:r>
          </w:p>
        </w:tc>
        <w:tc>
          <w:tcPr>
            <w:tcW w:w="1584" w:type="dxa"/>
            <w:shd w:val="clear" w:color="auto" w:fill="auto"/>
            <w:noWrap/>
            <w:vAlign w:val="center"/>
            <w:hideMark/>
          </w:tcPr>
          <w:p w14:paraId="5D0CD2DA" w14:textId="74E0AC12" w:rsidR="002743D5" w:rsidRPr="009D3024" w:rsidRDefault="00552F81" w:rsidP="002743D5">
            <w:pPr>
              <w:pStyle w:val="TblAnexosLeft"/>
              <w:rPr>
                <w:sz w:val="14"/>
                <w:szCs w:val="14"/>
              </w:rPr>
            </w:pPr>
            <w:r w:rsidRPr="009D3024">
              <w:rPr>
                <w:sz w:val="14"/>
                <w:szCs w:val="14"/>
              </w:rPr>
              <w:t>Kodo Pharma</w:t>
            </w:r>
          </w:p>
        </w:tc>
        <w:tc>
          <w:tcPr>
            <w:tcW w:w="1158" w:type="dxa"/>
            <w:shd w:val="clear" w:color="auto" w:fill="auto"/>
            <w:noWrap/>
            <w:vAlign w:val="center"/>
            <w:hideMark/>
          </w:tcPr>
          <w:p w14:paraId="5001E091" w14:textId="77777777" w:rsidR="002743D5" w:rsidRPr="009D3024" w:rsidRDefault="002743D5" w:rsidP="009D3024">
            <w:pPr>
              <w:pStyle w:val="TblAnexosRight"/>
              <w:rPr>
                <w:sz w:val="14"/>
                <w:szCs w:val="14"/>
              </w:rPr>
            </w:pPr>
            <w:r w:rsidRPr="009D3024">
              <w:rPr>
                <w:sz w:val="14"/>
                <w:szCs w:val="14"/>
              </w:rPr>
              <w:t>1,983,570.40</w:t>
            </w:r>
          </w:p>
        </w:tc>
        <w:tc>
          <w:tcPr>
            <w:tcW w:w="1008" w:type="dxa"/>
            <w:shd w:val="clear" w:color="auto" w:fill="auto"/>
            <w:noWrap/>
            <w:vAlign w:val="center"/>
            <w:hideMark/>
          </w:tcPr>
          <w:p w14:paraId="7310FFAD" w14:textId="77777777" w:rsidR="002743D5" w:rsidRPr="009D3024" w:rsidRDefault="002743D5" w:rsidP="000718F6">
            <w:pPr>
              <w:pStyle w:val="TblAnexosLeft"/>
              <w:jc w:val="center"/>
              <w:rPr>
                <w:sz w:val="14"/>
                <w:szCs w:val="14"/>
              </w:rPr>
            </w:pPr>
            <w:r w:rsidRPr="009D3024">
              <w:rPr>
                <w:sz w:val="14"/>
                <w:szCs w:val="14"/>
              </w:rPr>
              <w:t>2018-429</w:t>
            </w:r>
          </w:p>
        </w:tc>
        <w:tc>
          <w:tcPr>
            <w:tcW w:w="1292" w:type="dxa"/>
            <w:shd w:val="clear" w:color="auto" w:fill="auto"/>
            <w:noWrap/>
            <w:vAlign w:val="center"/>
            <w:hideMark/>
          </w:tcPr>
          <w:p w14:paraId="6E2D8A5A" w14:textId="77777777" w:rsidR="002743D5" w:rsidRPr="009D3024" w:rsidRDefault="002743D5" w:rsidP="009D3024">
            <w:pPr>
              <w:pStyle w:val="TblAnexosRight"/>
              <w:rPr>
                <w:sz w:val="14"/>
                <w:szCs w:val="14"/>
              </w:rPr>
            </w:pPr>
            <w:r w:rsidRPr="009D3024">
              <w:rPr>
                <w:sz w:val="14"/>
                <w:szCs w:val="14"/>
              </w:rPr>
              <w:t>49,589,260.00</w:t>
            </w:r>
          </w:p>
        </w:tc>
        <w:tc>
          <w:tcPr>
            <w:tcW w:w="1512" w:type="dxa"/>
            <w:shd w:val="clear" w:color="auto" w:fill="auto"/>
            <w:noWrap/>
            <w:vAlign w:val="center"/>
            <w:hideMark/>
          </w:tcPr>
          <w:p w14:paraId="64219E4C" w14:textId="77777777" w:rsidR="002743D5" w:rsidRPr="009D3024" w:rsidRDefault="002743D5" w:rsidP="002743D5">
            <w:pPr>
              <w:pStyle w:val="TblAnexosLeft"/>
              <w:rPr>
                <w:sz w:val="14"/>
                <w:szCs w:val="14"/>
              </w:rPr>
            </w:pPr>
            <w:r w:rsidRPr="009D3024">
              <w:rPr>
                <w:sz w:val="14"/>
                <w:szCs w:val="14"/>
              </w:rPr>
              <w:t>CGL-2018-00202</w:t>
            </w:r>
          </w:p>
        </w:tc>
        <w:tc>
          <w:tcPr>
            <w:tcW w:w="1326" w:type="dxa"/>
            <w:shd w:val="clear" w:color="auto" w:fill="auto"/>
            <w:noWrap/>
            <w:vAlign w:val="center"/>
            <w:hideMark/>
          </w:tcPr>
          <w:p w14:paraId="78C2B055" w14:textId="142D6255"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5FF3AE34"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E587162" w14:textId="77777777" w:rsidTr="00D9212E">
        <w:trPr>
          <w:trHeight w:val="302"/>
          <w:jc w:val="center"/>
        </w:trPr>
        <w:tc>
          <w:tcPr>
            <w:tcW w:w="467" w:type="dxa"/>
            <w:shd w:val="clear" w:color="auto" w:fill="auto"/>
            <w:noWrap/>
            <w:vAlign w:val="center"/>
            <w:hideMark/>
          </w:tcPr>
          <w:p w14:paraId="14C0E777" w14:textId="447A45BC" w:rsidR="002743D5" w:rsidRPr="009D3024" w:rsidRDefault="002743D5" w:rsidP="002743D5">
            <w:pPr>
              <w:pStyle w:val="TblAnexosCenter"/>
              <w:rPr>
                <w:sz w:val="14"/>
                <w:szCs w:val="14"/>
              </w:rPr>
            </w:pPr>
            <w:r w:rsidRPr="009D3024">
              <w:rPr>
                <w:sz w:val="14"/>
                <w:szCs w:val="14"/>
              </w:rPr>
              <w:t>68</w:t>
            </w:r>
          </w:p>
        </w:tc>
        <w:tc>
          <w:tcPr>
            <w:tcW w:w="1584" w:type="dxa"/>
            <w:shd w:val="clear" w:color="auto" w:fill="auto"/>
            <w:noWrap/>
            <w:vAlign w:val="center"/>
            <w:hideMark/>
          </w:tcPr>
          <w:p w14:paraId="477C8BD5" w14:textId="3CC2D427" w:rsidR="002743D5" w:rsidRPr="009D3024" w:rsidRDefault="00552F81" w:rsidP="002743D5">
            <w:pPr>
              <w:pStyle w:val="TblAnexosLeft"/>
              <w:rPr>
                <w:sz w:val="14"/>
                <w:szCs w:val="14"/>
              </w:rPr>
            </w:pPr>
            <w:r w:rsidRPr="009D3024">
              <w:rPr>
                <w:sz w:val="14"/>
                <w:szCs w:val="14"/>
              </w:rPr>
              <w:t>Osisris</w:t>
            </w:r>
          </w:p>
        </w:tc>
        <w:tc>
          <w:tcPr>
            <w:tcW w:w="1158" w:type="dxa"/>
            <w:shd w:val="clear" w:color="auto" w:fill="auto"/>
            <w:noWrap/>
            <w:vAlign w:val="center"/>
            <w:hideMark/>
          </w:tcPr>
          <w:p w14:paraId="100D4EC9" w14:textId="77777777" w:rsidR="002743D5" w:rsidRPr="009D3024" w:rsidRDefault="002743D5" w:rsidP="009D3024">
            <w:pPr>
              <w:pStyle w:val="TblAnexosRight"/>
              <w:rPr>
                <w:sz w:val="14"/>
                <w:szCs w:val="14"/>
              </w:rPr>
            </w:pPr>
            <w:r w:rsidRPr="009D3024">
              <w:rPr>
                <w:sz w:val="14"/>
                <w:szCs w:val="14"/>
              </w:rPr>
              <w:t>12,845,411.21</w:t>
            </w:r>
          </w:p>
        </w:tc>
        <w:tc>
          <w:tcPr>
            <w:tcW w:w="1008" w:type="dxa"/>
            <w:shd w:val="clear" w:color="auto" w:fill="auto"/>
            <w:noWrap/>
            <w:vAlign w:val="center"/>
            <w:hideMark/>
          </w:tcPr>
          <w:p w14:paraId="699437C7" w14:textId="77777777" w:rsidR="002743D5" w:rsidRPr="009D3024" w:rsidRDefault="002743D5" w:rsidP="000718F6">
            <w:pPr>
              <w:pStyle w:val="TblAnexosLeft"/>
              <w:jc w:val="center"/>
              <w:rPr>
                <w:sz w:val="14"/>
                <w:szCs w:val="14"/>
              </w:rPr>
            </w:pPr>
            <w:r w:rsidRPr="009D3024">
              <w:rPr>
                <w:sz w:val="14"/>
                <w:szCs w:val="14"/>
              </w:rPr>
              <w:t>2018-454</w:t>
            </w:r>
          </w:p>
        </w:tc>
        <w:tc>
          <w:tcPr>
            <w:tcW w:w="1292" w:type="dxa"/>
            <w:shd w:val="clear" w:color="auto" w:fill="auto"/>
            <w:noWrap/>
            <w:vAlign w:val="center"/>
            <w:hideMark/>
          </w:tcPr>
          <w:p w14:paraId="762CC76C" w14:textId="77777777" w:rsidR="002743D5" w:rsidRPr="009D3024" w:rsidRDefault="002743D5" w:rsidP="009D3024">
            <w:pPr>
              <w:pStyle w:val="TblAnexosRight"/>
              <w:rPr>
                <w:sz w:val="14"/>
                <w:szCs w:val="14"/>
              </w:rPr>
            </w:pPr>
            <w:r w:rsidRPr="009D3024">
              <w:rPr>
                <w:sz w:val="14"/>
                <w:szCs w:val="14"/>
              </w:rPr>
              <w:t>32,112,780.31</w:t>
            </w:r>
          </w:p>
        </w:tc>
        <w:tc>
          <w:tcPr>
            <w:tcW w:w="1512" w:type="dxa"/>
            <w:shd w:val="clear" w:color="auto" w:fill="auto"/>
            <w:noWrap/>
            <w:vAlign w:val="center"/>
            <w:hideMark/>
          </w:tcPr>
          <w:p w14:paraId="2EEB7D49" w14:textId="77777777" w:rsidR="002743D5" w:rsidRPr="009D3024" w:rsidRDefault="002743D5" w:rsidP="002743D5">
            <w:pPr>
              <w:pStyle w:val="TblAnexosLeft"/>
              <w:rPr>
                <w:sz w:val="14"/>
                <w:szCs w:val="14"/>
              </w:rPr>
            </w:pPr>
            <w:r w:rsidRPr="009D3024">
              <w:rPr>
                <w:sz w:val="14"/>
                <w:szCs w:val="14"/>
              </w:rPr>
              <w:t>GCP-2018-00208</w:t>
            </w:r>
          </w:p>
        </w:tc>
        <w:tc>
          <w:tcPr>
            <w:tcW w:w="1326" w:type="dxa"/>
            <w:shd w:val="clear" w:color="auto" w:fill="auto"/>
            <w:noWrap/>
            <w:vAlign w:val="center"/>
            <w:hideMark/>
          </w:tcPr>
          <w:p w14:paraId="1B322786" w14:textId="7C509FDD"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6E22F686"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9EB8952" w14:textId="77777777" w:rsidTr="00D9212E">
        <w:trPr>
          <w:trHeight w:val="302"/>
          <w:jc w:val="center"/>
        </w:trPr>
        <w:tc>
          <w:tcPr>
            <w:tcW w:w="467" w:type="dxa"/>
            <w:shd w:val="clear" w:color="auto" w:fill="auto"/>
            <w:noWrap/>
            <w:vAlign w:val="center"/>
            <w:hideMark/>
          </w:tcPr>
          <w:p w14:paraId="32029C70" w14:textId="12FF74B4" w:rsidR="002743D5" w:rsidRPr="009D3024" w:rsidRDefault="002743D5" w:rsidP="002743D5">
            <w:pPr>
              <w:pStyle w:val="TblAnexosCenter"/>
              <w:rPr>
                <w:sz w:val="14"/>
                <w:szCs w:val="14"/>
              </w:rPr>
            </w:pPr>
            <w:r w:rsidRPr="009D3024">
              <w:rPr>
                <w:sz w:val="14"/>
                <w:szCs w:val="14"/>
              </w:rPr>
              <w:t>69</w:t>
            </w:r>
          </w:p>
        </w:tc>
        <w:tc>
          <w:tcPr>
            <w:tcW w:w="1584" w:type="dxa"/>
            <w:shd w:val="clear" w:color="auto" w:fill="auto"/>
            <w:noWrap/>
            <w:vAlign w:val="center"/>
            <w:hideMark/>
          </w:tcPr>
          <w:p w14:paraId="29383461" w14:textId="6C44F8FA" w:rsidR="002743D5" w:rsidRPr="009D3024" w:rsidRDefault="00552F81" w:rsidP="002743D5">
            <w:pPr>
              <w:pStyle w:val="TblAnexosLeft"/>
              <w:rPr>
                <w:sz w:val="14"/>
                <w:szCs w:val="14"/>
              </w:rPr>
            </w:pPr>
            <w:r w:rsidRPr="009D3024">
              <w:rPr>
                <w:sz w:val="14"/>
                <w:szCs w:val="14"/>
              </w:rPr>
              <w:t>Saldent Internacional</w:t>
            </w:r>
          </w:p>
        </w:tc>
        <w:tc>
          <w:tcPr>
            <w:tcW w:w="1158" w:type="dxa"/>
            <w:shd w:val="clear" w:color="auto" w:fill="auto"/>
            <w:noWrap/>
            <w:vAlign w:val="center"/>
            <w:hideMark/>
          </w:tcPr>
          <w:p w14:paraId="6C3E2FD9" w14:textId="77777777" w:rsidR="002743D5" w:rsidRPr="009D3024" w:rsidRDefault="002743D5" w:rsidP="009D3024">
            <w:pPr>
              <w:pStyle w:val="TblAnexosRight"/>
              <w:rPr>
                <w:sz w:val="14"/>
                <w:szCs w:val="14"/>
              </w:rPr>
            </w:pPr>
            <w:r w:rsidRPr="009D3024">
              <w:rPr>
                <w:sz w:val="14"/>
                <w:szCs w:val="14"/>
              </w:rPr>
              <w:t>459,264.00</w:t>
            </w:r>
          </w:p>
        </w:tc>
        <w:tc>
          <w:tcPr>
            <w:tcW w:w="1008" w:type="dxa"/>
            <w:shd w:val="clear" w:color="auto" w:fill="auto"/>
            <w:noWrap/>
            <w:vAlign w:val="center"/>
            <w:hideMark/>
          </w:tcPr>
          <w:p w14:paraId="28BE8408" w14:textId="77777777" w:rsidR="002743D5" w:rsidRPr="009D3024" w:rsidRDefault="002743D5" w:rsidP="000718F6">
            <w:pPr>
              <w:pStyle w:val="TblAnexosLeft"/>
              <w:jc w:val="center"/>
              <w:rPr>
                <w:sz w:val="14"/>
                <w:szCs w:val="14"/>
              </w:rPr>
            </w:pPr>
            <w:r w:rsidRPr="009D3024">
              <w:rPr>
                <w:sz w:val="14"/>
                <w:szCs w:val="14"/>
              </w:rPr>
              <w:t>2018-251</w:t>
            </w:r>
          </w:p>
        </w:tc>
        <w:tc>
          <w:tcPr>
            <w:tcW w:w="1292" w:type="dxa"/>
            <w:shd w:val="clear" w:color="auto" w:fill="auto"/>
            <w:noWrap/>
            <w:vAlign w:val="center"/>
            <w:hideMark/>
          </w:tcPr>
          <w:p w14:paraId="2FDBE579" w14:textId="77777777" w:rsidR="002743D5" w:rsidRPr="009D3024" w:rsidRDefault="002743D5" w:rsidP="009D3024">
            <w:pPr>
              <w:pStyle w:val="TblAnexosRight"/>
              <w:rPr>
                <w:sz w:val="14"/>
                <w:szCs w:val="14"/>
              </w:rPr>
            </w:pPr>
            <w:r w:rsidRPr="009D3024">
              <w:rPr>
                <w:sz w:val="14"/>
                <w:szCs w:val="14"/>
              </w:rPr>
              <w:t>45,926,400.00</w:t>
            </w:r>
          </w:p>
        </w:tc>
        <w:tc>
          <w:tcPr>
            <w:tcW w:w="1512" w:type="dxa"/>
            <w:shd w:val="clear" w:color="auto" w:fill="auto"/>
            <w:noWrap/>
            <w:vAlign w:val="center"/>
            <w:hideMark/>
          </w:tcPr>
          <w:p w14:paraId="21FF2023" w14:textId="77777777" w:rsidR="002743D5" w:rsidRPr="009D3024" w:rsidRDefault="002743D5" w:rsidP="002743D5">
            <w:pPr>
              <w:pStyle w:val="TblAnexosLeft"/>
              <w:rPr>
                <w:sz w:val="14"/>
                <w:szCs w:val="14"/>
              </w:rPr>
            </w:pPr>
            <w:r w:rsidRPr="009D3024">
              <w:rPr>
                <w:sz w:val="14"/>
                <w:szCs w:val="14"/>
              </w:rPr>
              <w:t>1-FAR-4088</w:t>
            </w:r>
          </w:p>
        </w:tc>
        <w:tc>
          <w:tcPr>
            <w:tcW w:w="1326" w:type="dxa"/>
            <w:shd w:val="clear" w:color="auto" w:fill="auto"/>
            <w:noWrap/>
            <w:vAlign w:val="center"/>
            <w:hideMark/>
          </w:tcPr>
          <w:p w14:paraId="538095A3" w14:textId="79DB6267"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06F96D87"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EA8A406" w14:textId="77777777" w:rsidTr="00D9212E">
        <w:trPr>
          <w:trHeight w:val="302"/>
          <w:jc w:val="center"/>
        </w:trPr>
        <w:tc>
          <w:tcPr>
            <w:tcW w:w="467" w:type="dxa"/>
            <w:shd w:val="clear" w:color="auto" w:fill="auto"/>
            <w:noWrap/>
            <w:vAlign w:val="center"/>
            <w:hideMark/>
          </w:tcPr>
          <w:p w14:paraId="4BFFC7E2" w14:textId="69BD78AF" w:rsidR="002743D5" w:rsidRPr="009D3024" w:rsidRDefault="002743D5" w:rsidP="002743D5">
            <w:pPr>
              <w:pStyle w:val="TblAnexosCenter"/>
              <w:rPr>
                <w:sz w:val="14"/>
                <w:szCs w:val="14"/>
              </w:rPr>
            </w:pPr>
            <w:r w:rsidRPr="009D3024">
              <w:rPr>
                <w:sz w:val="14"/>
                <w:szCs w:val="14"/>
              </w:rPr>
              <w:t>70</w:t>
            </w:r>
          </w:p>
        </w:tc>
        <w:tc>
          <w:tcPr>
            <w:tcW w:w="1584" w:type="dxa"/>
            <w:shd w:val="clear" w:color="auto" w:fill="auto"/>
            <w:noWrap/>
            <w:vAlign w:val="center"/>
            <w:hideMark/>
          </w:tcPr>
          <w:p w14:paraId="2EA412AD" w14:textId="3F8ACD5F" w:rsidR="002743D5" w:rsidRPr="009D3024" w:rsidRDefault="00552F81" w:rsidP="002743D5">
            <w:pPr>
              <w:pStyle w:val="TblAnexosLeft"/>
              <w:rPr>
                <w:sz w:val="14"/>
                <w:szCs w:val="14"/>
              </w:rPr>
            </w:pPr>
            <w:r w:rsidRPr="009D3024">
              <w:rPr>
                <w:sz w:val="14"/>
                <w:szCs w:val="14"/>
              </w:rPr>
              <w:t xml:space="preserve">Sued &amp; Fargesa, </w:t>
            </w:r>
            <w:r w:rsidR="000718F6" w:rsidRPr="009D3024">
              <w:rPr>
                <w:sz w:val="14"/>
                <w:szCs w:val="14"/>
              </w:rPr>
              <w:t>SRL</w:t>
            </w:r>
            <w:r w:rsidRPr="009D3024">
              <w:rPr>
                <w:sz w:val="14"/>
                <w:szCs w:val="14"/>
              </w:rPr>
              <w:t>.</w:t>
            </w:r>
          </w:p>
        </w:tc>
        <w:tc>
          <w:tcPr>
            <w:tcW w:w="1158" w:type="dxa"/>
            <w:shd w:val="clear" w:color="auto" w:fill="auto"/>
            <w:noWrap/>
            <w:vAlign w:val="center"/>
            <w:hideMark/>
          </w:tcPr>
          <w:p w14:paraId="676D4E10" w14:textId="77777777" w:rsidR="002743D5" w:rsidRPr="009D3024" w:rsidRDefault="002743D5" w:rsidP="009D3024">
            <w:pPr>
              <w:pStyle w:val="TblAnexosRight"/>
              <w:rPr>
                <w:sz w:val="14"/>
                <w:szCs w:val="14"/>
              </w:rPr>
            </w:pPr>
            <w:r w:rsidRPr="009D3024">
              <w:rPr>
                <w:sz w:val="14"/>
                <w:szCs w:val="14"/>
              </w:rPr>
              <w:t>51,712.00</w:t>
            </w:r>
          </w:p>
        </w:tc>
        <w:tc>
          <w:tcPr>
            <w:tcW w:w="1008" w:type="dxa"/>
            <w:shd w:val="clear" w:color="auto" w:fill="auto"/>
            <w:noWrap/>
            <w:vAlign w:val="center"/>
            <w:hideMark/>
          </w:tcPr>
          <w:p w14:paraId="6758A622" w14:textId="77777777" w:rsidR="002743D5" w:rsidRPr="009D3024" w:rsidRDefault="002743D5" w:rsidP="000718F6">
            <w:pPr>
              <w:pStyle w:val="TblAnexosLeft"/>
              <w:jc w:val="center"/>
              <w:rPr>
                <w:sz w:val="14"/>
                <w:szCs w:val="14"/>
              </w:rPr>
            </w:pPr>
            <w:r w:rsidRPr="009D3024">
              <w:rPr>
                <w:sz w:val="14"/>
                <w:szCs w:val="14"/>
              </w:rPr>
              <w:t>2019-183</w:t>
            </w:r>
          </w:p>
        </w:tc>
        <w:tc>
          <w:tcPr>
            <w:tcW w:w="1292" w:type="dxa"/>
            <w:shd w:val="clear" w:color="auto" w:fill="auto"/>
            <w:noWrap/>
            <w:vAlign w:val="center"/>
            <w:hideMark/>
          </w:tcPr>
          <w:p w14:paraId="4EEA5CE3" w14:textId="77777777" w:rsidR="002743D5" w:rsidRPr="009D3024" w:rsidRDefault="002743D5" w:rsidP="009D3024">
            <w:pPr>
              <w:pStyle w:val="TblAnexosRight"/>
              <w:rPr>
                <w:sz w:val="14"/>
                <w:szCs w:val="14"/>
              </w:rPr>
            </w:pPr>
            <w:r w:rsidRPr="009D3024">
              <w:rPr>
                <w:sz w:val="14"/>
                <w:szCs w:val="14"/>
              </w:rPr>
              <w:t>1,292,800.00</w:t>
            </w:r>
          </w:p>
        </w:tc>
        <w:tc>
          <w:tcPr>
            <w:tcW w:w="1512" w:type="dxa"/>
            <w:shd w:val="clear" w:color="auto" w:fill="auto"/>
            <w:noWrap/>
            <w:vAlign w:val="center"/>
            <w:hideMark/>
          </w:tcPr>
          <w:p w14:paraId="0FFA57F2" w14:textId="77777777" w:rsidR="002743D5" w:rsidRPr="009D3024" w:rsidRDefault="002743D5" w:rsidP="002743D5">
            <w:pPr>
              <w:pStyle w:val="TblAnexosLeft"/>
              <w:rPr>
                <w:sz w:val="14"/>
                <w:szCs w:val="14"/>
              </w:rPr>
            </w:pPr>
            <w:r w:rsidRPr="009D3024">
              <w:rPr>
                <w:sz w:val="14"/>
                <w:szCs w:val="14"/>
              </w:rPr>
              <w:t>1-2-710-0097380</w:t>
            </w:r>
          </w:p>
        </w:tc>
        <w:tc>
          <w:tcPr>
            <w:tcW w:w="1326" w:type="dxa"/>
            <w:shd w:val="clear" w:color="auto" w:fill="auto"/>
            <w:noWrap/>
            <w:vAlign w:val="center"/>
            <w:hideMark/>
          </w:tcPr>
          <w:p w14:paraId="120C8C79" w14:textId="4296B0A1" w:rsidR="002743D5" w:rsidRPr="009D3024" w:rsidRDefault="00552F81" w:rsidP="002743D5">
            <w:pPr>
              <w:pStyle w:val="TblAnexosLeft"/>
              <w:rPr>
                <w:sz w:val="14"/>
                <w:szCs w:val="14"/>
              </w:rPr>
            </w:pPr>
            <w:r w:rsidRPr="009D3024">
              <w:rPr>
                <w:sz w:val="14"/>
                <w:szCs w:val="14"/>
              </w:rPr>
              <w:t>La Colonial</w:t>
            </w:r>
          </w:p>
        </w:tc>
        <w:tc>
          <w:tcPr>
            <w:tcW w:w="1440" w:type="dxa"/>
            <w:shd w:val="clear" w:color="auto" w:fill="auto"/>
            <w:noWrap/>
            <w:vAlign w:val="center"/>
            <w:hideMark/>
          </w:tcPr>
          <w:p w14:paraId="0675C238"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053AFCAB" w14:textId="77777777" w:rsidTr="00D9212E">
        <w:trPr>
          <w:trHeight w:val="302"/>
          <w:jc w:val="center"/>
        </w:trPr>
        <w:tc>
          <w:tcPr>
            <w:tcW w:w="467" w:type="dxa"/>
            <w:shd w:val="clear" w:color="auto" w:fill="auto"/>
            <w:noWrap/>
            <w:vAlign w:val="center"/>
            <w:hideMark/>
          </w:tcPr>
          <w:p w14:paraId="56A97789" w14:textId="35E04325" w:rsidR="002743D5" w:rsidRPr="009D3024" w:rsidRDefault="002743D5" w:rsidP="002743D5">
            <w:pPr>
              <w:pStyle w:val="TblAnexosCenter"/>
              <w:rPr>
                <w:sz w:val="14"/>
                <w:szCs w:val="14"/>
              </w:rPr>
            </w:pPr>
            <w:r w:rsidRPr="009D3024">
              <w:rPr>
                <w:sz w:val="14"/>
                <w:szCs w:val="14"/>
              </w:rPr>
              <w:t>71</w:t>
            </w:r>
          </w:p>
        </w:tc>
        <w:tc>
          <w:tcPr>
            <w:tcW w:w="1584" w:type="dxa"/>
            <w:shd w:val="clear" w:color="auto" w:fill="auto"/>
            <w:noWrap/>
            <w:vAlign w:val="center"/>
            <w:hideMark/>
          </w:tcPr>
          <w:p w14:paraId="3E5B9843" w14:textId="28469D44" w:rsidR="002743D5" w:rsidRPr="009D3024" w:rsidRDefault="00552F81" w:rsidP="002743D5">
            <w:pPr>
              <w:pStyle w:val="TblAnexosLeft"/>
              <w:rPr>
                <w:sz w:val="14"/>
                <w:szCs w:val="14"/>
              </w:rPr>
            </w:pPr>
            <w:r w:rsidRPr="009D3024">
              <w:rPr>
                <w:sz w:val="14"/>
                <w:szCs w:val="14"/>
              </w:rPr>
              <w:t xml:space="preserve">Saldent  Internacional, </w:t>
            </w:r>
            <w:r w:rsidR="000718F6" w:rsidRPr="009D3024">
              <w:rPr>
                <w:sz w:val="14"/>
                <w:szCs w:val="14"/>
              </w:rPr>
              <w:t>SRL.</w:t>
            </w:r>
          </w:p>
        </w:tc>
        <w:tc>
          <w:tcPr>
            <w:tcW w:w="1158" w:type="dxa"/>
            <w:shd w:val="clear" w:color="auto" w:fill="auto"/>
            <w:noWrap/>
            <w:vAlign w:val="center"/>
            <w:hideMark/>
          </w:tcPr>
          <w:p w14:paraId="5AED25D8" w14:textId="77777777" w:rsidR="002743D5" w:rsidRPr="009D3024" w:rsidRDefault="002743D5" w:rsidP="009D3024">
            <w:pPr>
              <w:pStyle w:val="TblAnexosRight"/>
              <w:rPr>
                <w:sz w:val="14"/>
                <w:szCs w:val="14"/>
              </w:rPr>
            </w:pPr>
            <w:r w:rsidRPr="009D3024">
              <w:rPr>
                <w:sz w:val="14"/>
                <w:szCs w:val="14"/>
              </w:rPr>
              <w:t>176,400.00</w:t>
            </w:r>
          </w:p>
        </w:tc>
        <w:tc>
          <w:tcPr>
            <w:tcW w:w="1008" w:type="dxa"/>
            <w:shd w:val="clear" w:color="auto" w:fill="auto"/>
            <w:noWrap/>
            <w:vAlign w:val="center"/>
            <w:hideMark/>
          </w:tcPr>
          <w:p w14:paraId="56D1B1B3" w14:textId="77777777" w:rsidR="002743D5" w:rsidRPr="009D3024" w:rsidRDefault="002743D5" w:rsidP="000718F6">
            <w:pPr>
              <w:pStyle w:val="TblAnexosLeft"/>
              <w:jc w:val="center"/>
              <w:rPr>
                <w:sz w:val="14"/>
                <w:szCs w:val="14"/>
              </w:rPr>
            </w:pPr>
            <w:r w:rsidRPr="009D3024">
              <w:rPr>
                <w:sz w:val="14"/>
                <w:szCs w:val="14"/>
              </w:rPr>
              <w:t>2019-056</w:t>
            </w:r>
          </w:p>
        </w:tc>
        <w:tc>
          <w:tcPr>
            <w:tcW w:w="1292" w:type="dxa"/>
            <w:shd w:val="clear" w:color="auto" w:fill="auto"/>
            <w:noWrap/>
            <w:vAlign w:val="center"/>
            <w:hideMark/>
          </w:tcPr>
          <w:p w14:paraId="459AFEE3" w14:textId="77777777" w:rsidR="002743D5" w:rsidRPr="009D3024" w:rsidRDefault="002743D5" w:rsidP="009D3024">
            <w:pPr>
              <w:pStyle w:val="TblAnexosRight"/>
              <w:rPr>
                <w:sz w:val="14"/>
                <w:szCs w:val="14"/>
              </w:rPr>
            </w:pPr>
            <w:r w:rsidRPr="009D3024">
              <w:rPr>
                <w:sz w:val="14"/>
                <w:szCs w:val="14"/>
              </w:rPr>
              <w:t>4,410,000.00</w:t>
            </w:r>
          </w:p>
        </w:tc>
        <w:tc>
          <w:tcPr>
            <w:tcW w:w="1512" w:type="dxa"/>
            <w:shd w:val="clear" w:color="auto" w:fill="auto"/>
            <w:noWrap/>
            <w:vAlign w:val="center"/>
            <w:hideMark/>
          </w:tcPr>
          <w:p w14:paraId="663122A7" w14:textId="77777777" w:rsidR="002743D5" w:rsidRPr="009D3024" w:rsidRDefault="002743D5" w:rsidP="002743D5">
            <w:pPr>
              <w:pStyle w:val="TblAnexosLeft"/>
              <w:rPr>
                <w:sz w:val="14"/>
                <w:szCs w:val="14"/>
              </w:rPr>
            </w:pPr>
            <w:r w:rsidRPr="009D3024">
              <w:rPr>
                <w:sz w:val="14"/>
                <w:szCs w:val="14"/>
              </w:rPr>
              <w:t>1FC-46351</w:t>
            </w:r>
          </w:p>
        </w:tc>
        <w:tc>
          <w:tcPr>
            <w:tcW w:w="1326" w:type="dxa"/>
            <w:shd w:val="clear" w:color="auto" w:fill="auto"/>
            <w:noWrap/>
            <w:vAlign w:val="center"/>
            <w:hideMark/>
          </w:tcPr>
          <w:p w14:paraId="060B58DB" w14:textId="6FDA8717"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7C5C8A85"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166E7F3B" w14:textId="77777777" w:rsidTr="00D9212E">
        <w:trPr>
          <w:trHeight w:val="302"/>
          <w:jc w:val="center"/>
        </w:trPr>
        <w:tc>
          <w:tcPr>
            <w:tcW w:w="467" w:type="dxa"/>
            <w:shd w:val="clear" w:color="auto" w:fill="auto"/>
            <w:noWrap/>
            <w:vAlign w:val="center"/>
            <w:hideMark/>
          </w:tcPr>
          <w:p w14:paraId="42FBD269" w14:textId="05673DD1" w:rsidR="002743D5" w:rsidRPr="009D3024" w:rsidRDefault="002743D5" w:rsidP="002743D5">
            <w:pPr>
              <w:pStyle w:val="TblAnexosCenter"/>
              <w:rPr>
                <w:sz w:val="14"/>
                <w:szCs w:val="14"/>
              </w:rPr>
            </w:pPr>
            <w:r w:rsidRPr="009D3024">
              <w:rPr>
                <w:sz w:val="14"/>
                <w:szCs w:val="14"/>
              </w:rPr>
              <w:t>72</w:t>
            </w:r>
          </w:p>
        </w:tc>
        <w:tc>
          <w:tcPr>
            <w:tcW w:w="1584" w:type="dxa"/>
            <w:shd w:val="clear" w:color="auto" w:fill="auto"/>
            <w:noWrap/>
            <w:vAlign w:val="center"/>
            <w:hideMark/>
          </w:tcPr>
          <w:p w14:paraId="51C3D904" w14:textId="07D34559" w:rsidR="002743D5" w:rsidRPr="009D3024" w:rsidRDefault="00552F81" w:rsidP="002743D5">
            <w:pPr>
              <w:pStyle w:val="TblAnexosLeft"/>
              <w:rPr>
                <w:sz w:val="14"/>
                <w:szCs w:val="14"/>
              </w:rPr>
            </w:pPr>
            <w:r w:rsidRPr="009D3024">
              <w:rPr>
                <w:sz w:val="14"/>
                <w:szCs w:val="14"/>
              </w:rPr>
              <w:t>Farach, S.A</w:t>
            </w:r>
          </w:p>
        </w:tc>
        <w:tc>
          <w:tcPr>
            <w:tcW w:w="1158" w:type="dxa"/>
            <w:shd w:val="clear" w:color="auto" w:fill="auto"/>
            <w:noWrap/>
            <w:vAlign w:val="center"/>
            <w:hideMark/>
          </w:tcPr>
          <w:p w14:paraId="6169443F" w14:textId="77777777" w:rsidR="002743D5" w:rsidRPr="009D3024" w:rsidRDefault="002743D5" w:rsidP="009D3024">
            <w:pPr>
              <w:pStyle w:val="TblAnexosRight"/>
              <w:rPr>
                <w:sz w:val="14"/>
                <w:szCs w:val="14"/>
              </w:rPr>
            </w:pPr>
            <w:r w:rsidRPr="009D3024">
              <w:rPr>
                <w:sz w:val="14"/>
                <w:szCs w:val="14"/>
              </w:rPr>
              <w:t>44,820.00</w:t>
            </w:r>
          </w:p>
        </w:tc>
        <w:tc>
          <w:tcPr>
            <w:tcW w:w="1008" w:type="dxa"/>
            <w:shd w:val="clear" w:color="auto" w:fill="auto"/>
            <w:noWrap/>
            <w:vAlign w:val="center"/>
            <w:hideMark/>
          </w:tcPr>
          <w:p w14:paraId="1E6BFDE7" w14:textId="77777777" w:rsidR="002743D5" w:rsidRPr="009D3024" w:rsidRDefault="002743D5" w:rsidP="000718F6">
            <w:pPr>
              <w:pStyle w:val="TblAnexosLeft"/>
              <w:jc w:val="center"/>
              <w:rPr>
                <w:sz w:val="14"/>
                <w:szCs w:val="14"/>
              </w:rPr>
            </w:pPr>
            <w:r w:rsidRPr="009D3024">
              <w:rPr>
                <w:sz w:val="14"/>
                <w:szCs w:val="14"/>
              </w:rPr>
              <w:t>2019-199</w:t>
            </w:r>
          </w:p>
        </w:tc>
        <w:tc>
          <w:tcPr>
            <w:tcW w:w="1292" w:type="dxa"/>
            <w:shd w:val="clear" w:color="auto" w:fill="auto"/>
            <w:noWrap/>
            <w:vAlign w:val="center"/>
            <w:hideMark/>
          </w:tcPr>
          <w:p w14:paraId="2FF858AB" w14:textId="77777777" w:rsidR="002743D5" w:rsidRPr="009D3024" w:rsidRDefault="002743D5" w:rsidP="009D3024">
            <w:pPr>
              <w:pStyle w:val="TblAnexosRight"/>
              <w:rPr>
                <w:sz w:val="14"/>
                <w:szCs w:val="14"/>
              </w:rPr>
            </w:pPr>
            <w:r w:rsidRPr="009D3024">
              <w:rPr>
                <w:sz w:val="14"/>
                <w:szCs w:val="14"/>
              </w:rPr>
              <w:t>1,120,500.00</w:t>
            </w:r>
          </w:p>
        </w:tc>
        <w:tc>
          <w:tcPr>
            <w:tcW w:w="1512" w:type="dxa"/>
            <w:shd w:val="clear" w:color="auto" w:fill="auto"/>
            <w:noWrap/>
            <w:vAlign w:val="center"/>
            <w:hideMark/>
          </w:tcPr>
          <w:p w14:paraId="656E521D" w14:textId="77777777" w:rsidR="002743D5" w:rsidRPr="009D3024" w:rsidRDefault="002743D5" w:rsidP="002743D5">
            <w:pPr>
              <w:pStyle w:val="TblAnexosLeft"/>
              <w:rPr>
                <w:sz w:val="14"/>
                <w:szCs w:val="14"/>
              </w:rPr>
            </w:pPr>
            <w:r w:rsidRPr="009D3024">
              <w:rPr>
                <w:sz w:val="14"/>
                <w:szCs w:val="14"/>
              </w:rPr>
              <w:t>G057802</w:t>
            </w:r>
          </w:p>
        </w:tc>
        <w:tc>
          <w:tcPr>
            <w:tcW w:w="1326" w:type="dxa"/>
            <w:shd w:val="clear" w:color="auto" w:fill="auto"/>
            <w:noWrap/>
            <w:vAlign w:val="center"/>
            <w:hideMark/>
          </w:tcPr>
          <w:p w14:paraId="54511300" w14:textId="6AA7CD3F"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552D97E"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6A45DB0A" w14:textId="77777777" w:rsidTr="00D9212E">
        <w:trPr>
          <w:trHeight w:val="302"/>
          <w:jc w:val="center"/>
        </w:trPr>
        <w:tc>
          <w:tcPr>
            <w:tcW w:w="467" w:type="dxa"/>
            <w:shd w:val="clear" w:color="auto" w:fill="auto"/>
            <w:noWrap/>
            <w:vAlign w:val="center"/>
            <w:hideMark/>
          </w:tcPr>
          <w:p w14:paraId="2813C6B6" w14:textId="7D5FE688" w:rsidR="002743D5" w:rsidRPr="009D3024" w:rsidRDefault="002743D5" w:rsidP="002743D5">
            <w:pPr>
              <w:pStyle w:val="TblAnexosCenter"/>
              <w:rPr>
                <w:sz w:val="14"/>
                <w:szCs w:val="14"/>
              </w:rPr>
            </w:pPr>
            <w:r w:rsidRPr="009D3024">
              <w:rPr>
                <w:sz w:val="14"/>
                <w:szCs w:val="14"/>
              </w:rPr>
              <w:t>73</w:t>
            </w:r>
          </w:p>
        </w:tc>
        <w:tc>
          <w:tcPr>
            <w:tcW w:w="1584" w:type="dxa"/>
            <w:shd w:val="clear" w:color="auto" w:fill="auto"/>
            <w:noWrap/>
            <w:vAlign w:val="center"/>
            <w:hideMark/>
          </w:tcPr>
          <w:p w14:paraId="19BB0A83" w14:textId="480532D3" w:rsidR="002743D5" w:rsidRPr="009D3024" w:rsidRDefault="00552F81" w:rsidP="002743D5">
            <w:pPr>
              <w:pStyle w:val="TblAnexosLeft"/>
              <w:rPr>
                <w:sz w:val="14"/>
                <w:szCs w:val="14"/>
              </w:rPr>
            </w:pPr>
            <w:r w:rsidRPr="009D3024">
              <w:rPr>
                <w:sz w:val="14"/>
                <w:szCs w:val="14"/>
              </w:rPr>
              <w:t xml:space="preserve">Lucimed, </w:t>
            </w:r>
            <w:r w:rsidR="000718F6" w:rsidRPr="009D3024">
              <w:rPr>
                <w:sz w:val="14"/>
                <w:szCs w:val="14"/>
              </w:rPr>
              <w:t>SRL</w:t>
            </w:r>
            <w:r w:rsidRPr="009D3024">
              <w:rPr>
                <w:sz w:val="14"/>
                <w:szCs w:val="14"/>
              </w:rPr>
              <w:t>.</w:t>
            </w:r>
          </w:p>
        </w:tc>
        <w:tc>
          <w:tcPr>
            <w:tcW w:w="1158" w:type="dxa"/>
            <w:shd w:val="clear" w:color="auto" w:fill="auto"/>
            <w:noWrap/>
            <w:vAlign w:val="center"/>
            <w:hideMark/>
          </w:tcPr>
          <w:p w14:paraId="378F07A0" w14:textId="77777777" w:rsidR="002743D5" w:rsidRPr="009D3024" w:rsidRDefault="002743D5" w:rsidP="009D3024">
            <w:pPr>
              <w:pStyle w:val="TblAnexosRight"/>
              <w:rPr>
                <w:sz w:val="14"/>
                <w:szCs w:val="14"/>
              </w:rPr>
            </w:pPr>
            <w:r w:rsidRPr="009D3024">
              <w:rPr>
                <w:sz w:val="14"/>
                <w:szCs w:val="14"/>
              </w:rPr>
              <w:t>6,803.05</w:t>
            </w:r>
          </w:p>
        </w:tc>
        <w:tc>
          <w:tcPr>
            <w:tcW w:w="1008" w:type="dxa"/>
            <w:shd w:val="clear" w:color="auto" w:fill="auto"/>
            <w:noWrap/>
            <w:vAlign w:val="center"/>
            <w:hideMark/>
          </w:tcPr>
          <w:p w14:paraId="05245C45" w14:textId="77777777" w:rsidR="002743D5" w:rsidRPr="009D3024" w:rsidRDefault="002743D5" w:rsidP="000718F6">
            <w:pPr>
              <w:pStyle w:val="TblAnexosLeft"/>
              <w:jc w:val="center"/>
              <w:rPr>
                <w:sz w:val="14"/>
                <w:szCs w:val="14"/>
              </w:rPr>
            </w:pPr>
            <w:r w:rsidRPr="009D3024">
              <w:rPr>
                <w:sz w:val="14"/>
                <w:szCs w:val="14"/>
              </w:rPr>
              <w:t>2019-179</w:t>
            </w:r>
          </w:p>
        </w:tc>
        <w:tc>
          <w:tcPr>
            <w:tcW w:w="1292" w:type="dxa"/>
            <w:shd w:val="clear" w:color="auto" w:fill="auto"/>
            <w:noWrap/>
            <w:vAlign w:val="center"/>
            <w:hideMark/>
          </w:tcPr>
          <w:p w14:paraId="5EF4800E" w14:textId="77777777" w:rsidR="002743D5" w:rsidRPr="009D3024" w:rsidRDefault="002743D5" w:rsidP="009D3024">
            <w:pPr>
              <w:pStyle w:val="TblAnexosRight"/>
              <w:rPr>
                <w:sz w:val="14"/>
                <w:szCs w:val="14"/>
              </w:rPr>
            </w:pPr>
            <w:r w:rsidRPr="009D3024">
              <w:rPr>
                <w:sz w:val="14"/>
                <w:szCs w:val="14"/>
              </w:rPr>
              <w:t>680,305.40</w:t>
            </w:r>
          </w:p>
        </w:tc>
        <w:tc>
          <w:tcPr>
            <w:tcW w:w="1512" w:type="dxa"/>
            <w:shd w:val="clear" w:color="auto" w:fill="auto"/>
            <w:noWrap/>
            <w:vAlign w:val="center"/>
            <w:hideMark/>
          </w:tcPr>
          <w:p w14:paraId="64E193BE" w14:textId="77777777" w:rsidR="002743D5" w:rsidRPr="009D3024" w:rsidRDefault="002743D5" w:rsidP="002743D5">
            <w:pPr>
              <w:pStyle w:val="TblAnexosLeft"/>
              <w:rPr>
                <w:sz w:val="14"/>
                <w:szCs w:val="14"/>
              </w:rPr>
            </w:pPr>
            <w:r w:rsidRPr="009D3024">
              <w:rPr>
                <w:sz w:val="14"/>
                <w:szCs w:val="14"/>
              </w:rPr>
              <w:t>1-701-5261</w:t>
            </w:r>
          </w:p>
        </w:tc>
        <w:tc>
          <w:tcPr>
            <w:tcW w:w="1326" w:type="dxa"/>
            <w:shd w:val="clear" w:color="auto" w:fill="auto"/>
            <w:noWrap/>
            <w:vAlign w:val="center"/>
            <w:hideMark/>
          </w:tcPr>
          <w:p w14:paraId="3CEDC720" w14:textId="3F21CCE8" w:rsidR="002743D5" w:rsidRPr="009D3024" w:rsidRDefault="00552F81" w:rsidP="002743D5">
            <w:pPr>
              <w:pStyle w:val="TblAnexosLeft"/>
              <w:rPr>
                <w:sz w:val="14"/>
                <w:szCs w:val="14"/>
              </w:rPr>
            </w:pPr>
            <w:r w:rsidRPr="009D3024">
              <w:rPr>
                <w:sz w:val="14"/>
                <w:szCs w:val="14"/>
              </w:rPr>
              <w:t xml:space="preserve">Angloamericana </w:t>
            </w:r>
            <w:r w:rsidR="000718F6">
              <w:rPr>
                <w:sz w:val="14"/>
                <w:szCs w:val="14"/>
              </w:rPr>
              <w:t>De Seguros</w:t>
            </w:r>
          </w:p>
        </w:tc>
        <w:tc>
          <w:tcPr>
            <w:tcW w:w="1440" w:type="dxa"/>
            <w:shd w:val="clear" w:color="auto" w:fill="auto"/>
            <w:noWrap/>
            <w:vAlign w:val="center"/>
            <w:hideMark/>
          </w:tcPr>
          <w:p w14:paraId="08FCEE12"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C8F4D31" w14:textId="77777777" w:rsidTr="00D9212E">
        <w:trPr>
          <w:trHeight w:val="302"/>
          <w:jc w:val="center"/>
        </w:trPr>
        <w:tc>
          <w:tcPr>
            <w:tcW w:w="467" w:type="dxa"/>
            <w:shd w:val="clear" w:color="auto" w:fill="auto"/>
            <w:noWrap/>
            <w:vAlign w:val="center"/>
            <w:hideMark/>
          </w:tcPr>
          <w:p w14:paraId="14F0F8CF" w14:textId="4322B5A4" w:rsidR="002743D5" w:rsidRPr="009D3024" w:rsidRDefault="002743D5" w:rsidP="002743D5">
            <w:pPr>
              <w:pStyle w:val="TblAnexosCenter"/>
              <w:rPr>
                <w:sz w:val="14"/>
                <w:szCs w:val="14"/>
              </w:rPr>
            </w:pPr>
            <w:r w:rsidRPr="009D3024">
              <w:rPr>
                <w:sz w:val="14"/>
                <w:szCs w:val="14"/>
              </w:rPr>
              <w:lastRenderedPageBreak/>
              <w:t>74</w:t>
            </w:r>
          </w:p>
        </w:tc>
        <w:tc>
          <w:tcPr>
            <w:tcW w:w="1584" w:type="dxa"/>
            <w:shd w:val="clear" w:color="auto" w:fill="auto"/>
            <w:noWrap/>
            <w:vAlign w:val="center"/>
            <w:hideMark/>
          </w:tcPr>
          <w:p w14:paraId="7B85DF6F" w14:textId="44FF851C" w:rsidR="002743D5" w:rsidRPr="009D3024" w:rsidRDefault="00552F81" w:rsidP="002743D5">
            <w:pPr>
              <w:pStyle w:val="TblAnexosLeft"/>
              <w:rPr>
                <w:sz w:val="14"/>
                <w:szCs w:val="14"/>
              </w:rPr>
            </w:pPr>
            <w:r w:rsidRPr="009D3024">
              <w:rPr>
                <w:sz w:val="14"/>
                <w:szCs w:val="14"/>
              </w:rPr>
              <w:t>Farach, S.A</w:t>
            </w:r>
          </w:p>
        </w:tc>
        <w:tc>
          <w:tcPr>
            <w:tcW w:w="1158" w:type="dxa"/>
            <w:shd w:val="clear" w:color="auto" w:fill="auto"/>
            <w:noWrap/>
            <w:vAlign w:val="center"/>
            <w:hideMark/>
          </w:tcPr>
          <w:p w14:paraId="59D9950B" w14:textId="77777777" w:rsidR="002743D5" w:rsidRPr="009D3024" w:rsidRDefault="002743D5" w:rsidP="009D3024">
            <w:pPr>
              <w:pStyle w:val="TblAnexosRight"/>
              <w:rPr>
                <w:sz w:val="14"/>
                <w:szCs w:val="14"/>
              </w:rPr>
            </w:pPr>
            <w:r w:rsidRPr="009D3024">
              <w:rPr>
                <w:sz w:val="14"/>
                <w:szCs w:val="14"/>
              </w:rPr>
              <w:t>873,300.00</w:t>
            </w:r>
          </w:p>
        </w:tc>
        <w:tc>
          <w:tcPr>
            <w:tcW w:w="1008" w:type="dxa"/>
            <w:shd w:val="clear" w:color="auto" w:fill="auto"/>
            <w:noWrap/>
            <w:vAlign w:val="center"/>
            <w:hideMark/>
          </w:tcPr>
          <w:p w14:paraId="0B379A3F" w14:textId="77777777" w:rsidR="002743D5" w:rsidRPr="009D3024" w:rsidRDefault="002743D5" w:rsidP="000718F6">
            <w:pPr>
              <w:pStyle w:val="TblAnexosLeft"/>
              <w:jc w:val="center"/>
              <w:rPr>
                <w:sz w:val="14"/>
                <w:szCs w:val="14"/>
              </w:rPr>
            </w:pPr>
            <w:r w:rsidRPr="009D3024">
              <w:rPr>
                <w:sz w:val="14"/>
                <w:szCs w:val="14"/>
              </w:rPr>
              <w:t>2018-470</w:t>
            </w:r>
          </w:p>
        </w:tc>
        <w:tc>
          <w:tcPr>
            <w:tcW w:w="1292" w:type="dxa"/>
            <w:shd w:val="clear" w:color="auto" w:fill="auto"/>
            <w:noWrap/>
            <w:vAlign w:val="center"/>
            <w:hideMark/>
          </w:tcPr>
          <w:p w14:paraId="6F250ECB" w14:textId="77777777" w:rsidR="002743D5" w:rsidRPr="009D3024" w:rsidRDefault="002743D5" w:rsidP="009D3024">
            <w:pPr>
              <w:pStyle w:val="TblAnexosRight"/>
              <w:rPr>
                <w:sz w:val="14"/>
                <w:szCs w:val="14"/>
              </w:rPr>
            </w:pPr>
            <w:r w:rsidRPr="009D3024">
              <w:rPr>
                <w:sz w:val="14"/>
                <w:szCs w:val="14"/>
              </w:rPr>
              <w:t>21,832,500.00</w:t>
            </w:r>
          </w:p>
        </w:tc>
        <w:tc>
          <w:tcPr>
            <w:tcW w:w="1512" w:type="dxa"/>
            <w:shd w:val="clear" w:color="auto" w:fill="auto"/>
            <w:noWrap/>
            <w:vAlign w:val="center"/>
            <w:hideMark/>
          </w:tcPr>
          <w:p w14:paraId="7BB56C84" w14:textId="77777777" w:rsidR="002743D5" w:rsidRPr="009D3024" w:rsidRDefault="002743D5" w:rsidP="002743D5">
            <w:pPr>
              <w:pStyle w:val="TblAnexosLeft"/>
              <w:rPr>
                <w:sz w:val="14"/>
                <w:szCs w:val="14"/>
              </w:rPr>
            </w:pPr>
            <w:r w:rsidRPr="009D3024">
              <w:rPr>
                <w:sz w:val="14"/>
                <w:szCs w:val="14"/>
              </w:rPr>
              <w:t>G056616</w:t>
            </w:r>
          </w:p>
        </w:tc>
        <w:tc>
          <w:tcPr>
            <w:tcW w:w="1326" w:type="dxa"/>
            <w:shd w:val="clear" w:color="auto" w:fill="auto"/>
            <w:noWrap/>
            <w:vAlign w:val="center"/>
            <w:hideMark/>
          </w:tcPr>
          <w:p w14:paraId="7A10FE02" w14:textId="358D4AEB"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78ED8EE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F40648B" w14:textId="77777777" w:rsidTr="00D9212E">
        <w:trPr>
          <w:trHeight w:val="302"/>
          <w:jc w:val="center"/>
        </w:trPr>
        <w:tc>
          <w:tcPr>
            <w:tcW w:w="467" w:type="dxa"/>
            <w:shd w:val="clear" w:color="auto" w:fill="auto"/>
            <w:noWrap/>
            <w:vAlign w:val="center"/>
            <w:hideMark/>
          </w:tcPr>
          <w:p w14:paraId="30912998" w14:textId="67236C46" w:rsidR="002743D5" w:rsidRPr="009D3024" w:rsidRDefault="002743D5" w:rsidP="002743D5">
            <w:pPr>
              <w:pStyle w:val="TblAnexosCenter"/>
              <w:rPr>
                <w:sz w:val="14"/>
                <w:szCs w:val="14"/>
              </w:rPr>
            </w:pPr>
            <w:r w:rsidRPr="009D3024">
              <w:rPr>
                <w:sz w:val="14"/>
                <w:szCs w:val="14"/>
              </w:rPr>
              <w:t>75</w:t>
            </w:r>
          </w:p>
        </w:tc>
        <w:tc>
          <w:tcPr>
            <w:tcW w:w="1584" w:type="dxa"/>
            <w:shd w:val="clear" w:color="auto" w:fill="auto"/>
            <w:noWrap/>
            <w:vAlign w:val="center"/>
            <w:hideMark/>
          </w:tcPr>
          <w:p w14:paraId="4BF5690F" w14:textId="05D40263" w:rsidR="002743D5" w:rsidRPr="009D3024" w:rsidRDefault="00552F81" w:rsidP="002743D5">
            <w:pPr>
              <w:pStyle w:val="TblAnexosLeft"/>
              <w:rPr>
                <w:sz w:val="14"/>
                <w:szCs w:val="14"/>
              </w:rPr>
            </w:pPr>
            <w:r w:rsidRPr="009D3024">
              <w:rPr>
                <w:sz w:val="14"/>
                <w:szCs w:val="14"/>
              </w:rPr>
              <w:t>Anest, Srl.</w:t>
            </w:r>
          </w:p>
        </w:tc>
        <w:tc>
          <w:tcPr>
            <w:tcW w:w="1158" w:type="dxa"/>
            <w:shd w:val="clear" w:color="auto" w:fill="auto"/>
            <w:noWrap/>
            <w:vAlign w:val="center"/>
            <w:hideMark/>
          </w:tcPr>
          <w:p w14:paraId="20CC512C" w14:textId="77777777" w:rsidR="002743D5" w:rsidRPr="009D3024" w:rsidRDefault="002743D5" w:rsidP="009D3024">
            <w:pPr>
              <w:pStyle w:val="TblAnexosRight"/>
              <w:rPr>
                <w:sz w:val="14"/>
                <w:szCs w:val="14"/>
              </w:rPr>
            </w:pPr>
            <w:r w:rsidRPr="009D3024">
              <w:rPr>
                <w:sz w:val="14"/>
                <w:szCs w:val="14"/>
              </w:rPr>
              <w:t>336,344.00</w:t>
            </w:r>
          </w:p>
        </w:tc>
        <w:tc>
          <w:tcPr>
            <w:tcW w:w="1008" w:type="dxa"/>
            <w:shd w:val="clear" w:color="auto" w:fill="auto"/>
            <w:noWrap/>
            <w:vAlign w:val="center"/>
            <w:hideMark/>
          </w:tcPr>
          <w:p w14:paraId="5952CDF7" w14:textId="77777777" w:rsidR="002743D5" w:rsidRPr="009D3024" w:rsidRDefault="002743D5" w:rsidP="000718F6">
            <w:pPr>
              <w:pStyle w:val="TblAnexosLeft"/>
              <w:jc w:val="center"/>
              <w:rPr>
                <w:sz w:val="14"/>
                <w:szCs w:val="14"/>
              </w:rPr>
            </w:pPr>
            <w:r w:rsidRPr="009D3024">
              <w:rPr>
                <w:sz w:val="14"/>
                <w:szCs w:val="14"/>
              </w:rPr>
              <w:t>2018-485</w:t>
            </w:r>
          </w:p>
        </w:tc>
        <w:tc>
          <w:tcPr>
            <w:tcW w:w="1292" w:type="dxa"/>
            <w:shd w:val="clear" w:color="auto" w:fill="auto"/>
            <w:noWrap/>
            <w:vAlign w:val="center"/>
            <w:hideMark/>
          </w:tcPr>
          <w:p w14:paraId="58B4536C" w14:textId="77777777" w:rsidR="002743D5" w:rsidRPr="009D3024" w:rsidRDefault="002743D5" w:rsidP="009D3024">
            <w:pPr>
              <w:pStyle w:val="TblAnexosRight"/>
              <w:rPr>
                <w:sz w:val="14"/>
                <w:szCs w:val="14"/>
              </w:rPr>
            </w:pPr>
            <w:r w:rsidRPr="009D3024">
              <w:rPr>
                <w:sz w:val="14"/>
                <w:szCs w:val="14"/>
              </w:rPr>
              <w:t>8,408,600.00</w:t>
            </w:r>
          </w:p>
        </w:tc>
        <w:tc>
          <w:tcPr>
            <w:tcW w:w="1512" w:type="dxa"/>
            <w:shd w:val="clear" w:color="auto" w:fill="auto"/>
            <w:noWrap/>
            <w:vAlign w:val="center"/>
            <w:hideMark/>
          </w:tcPr>
          <w:p w14:paraId="18F13625" w14:textId="77777777" w:rsidR="002743D5" w:rsidRPr="009D3024" w:rsidRDefault="002743D5" w:rsidP="002743D5">
            <w:pPr>
              <w:pStyle w:val="TblAnexosLeft"/>
              <w:rPr>
                <w:sz w:val="14"/>
                <w:szCs w:val="14"/>
              </w:rPr>
            </w:pPr>
            <w:r w:rsidRPr="009D3024">
              <w:rPr>
                <w:sz w:val="14"/>
                <w:szCs w:val="14"/>
              </w:rPr>
              <w:t>FIZ-04628</w:t>
            </w:r>
          </w:p>
        </w:tc>
        <w:tc>
          <w:tcPr>
            <w:tcW w:w="1326" w:type="dxa"/>
            <w:shd w:val="clear" w:color="auto" w:fill="auto"/>
            <w:noWrap/>
            <w:vAlign w:val="center"/>
            <w:hideMark/>
          </w:tcPr>
          <w:p w14:paraId="78B6F018" w14:textId="2C5AD60E" w:rsidR="002743D5" w:rsidRPr="009D3024" w:rsidRDefault="00552F81" w:rsidP="002743D5">
            <w:pPr>
              <w:pStyle w:val="TblAnexosLeft"/>
              <w:rPr>
                <w:sz w:val="14"/>
                <w:szCs w:val="14"/>
              </w:rPr>
            </w:pPr>
            <w:r w:rsidRPr="009D3024">
              <w:rPr>
                <w:sz w:val="14"/>
                <w:szCs w:val="14"/>
              </w:rPr>
              <w:t>Seguros Patria</w:t>
            </w:r>
          </w:p>
        </w:tc>
        <w:tc>
          <w:tcPr>
            <w:tcW w:w="1440" w:type="dxa"/>
            <w:shd w:val="clear" w:color="auto" w:fill="auto"/>
            <w:noWrap/>
            <w:vAlign w:val="center"/>
            <w:hideMark/>
          </w:tcPr>
          <w:p w14:paraId="1D25D3F0"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74432CA3" w14:textId="77777777" w:rsidTr="00D9212E">
        <w:trPr>
          <w:trHeight w:val="302"/>
          <w:jc w:val="center"/>
        </w:trPr>
        <w:tc>
          <w:tcPr>
            <w:tcW w:w="467" w:type="dxa"/>
            <w:shd w:val="clear" w:color="auto" w:fill="auto"/>
            <w:noWrap/>
            <w:vAlign w:val="center"/>
            <w:hideMark/>
          </w:tcPr>
          <w:p w14:paraId="745E17D6" w14:textId="21941262" w:rsidR="002743D5" w:rsidRPr="009D3024" w:rsidRDefault="002743D5" w:rsidP="002743D5">
            <w:pPr>
              <w:pStyle w:val="TblAnexosCenter"/>
              <w:rPr>
                <w:sz w:val="14"/>
                <w:szCs w:val="14"/>
              </w:rPr>
            </w:pPr>
            <w:r w:rsidRPr="009D3024">
              <w:rPr>
                <w:sz w:val="14"/>
                <w:szCs w:val="14"/>
              </w:rPr>
              <w:t>76</w:t>
            </w:r>
          </w:p>
        </w:tc>
        <w:tc>
          <w:tcPr>
            <w:tcW w:w="1584" w:type="dxa"/>
            <w:shd w:val="clear" w:color="auto" w:fill="auto"/>
            <w:noWrap/>
            <w:vAlign w:val="center"/>
            <w:hideMark/>
          </w:tcPr>
          <w:p w14:paraId="58C569CC" w14:textId="1EB7F681" w:rsidR="002743D5" w:rsidRPr="009D3024" w:rsidRDefault="00552F81" w:rsidP="002743D5">
            <w:pPr>
              <w:pStyle w:val="TblAnexosLeft"/>
              <w:rPr>
                <w:sz w:val="14"/>
                <w:szCs w:val="14"/>
              </w:rPr>
            </w:pPr>
            <w:r w:rsidRPr="009D3024">
              <w:rPr>
                <w:sz w:val="14"/>
                <w:szCs w:val="14"/>
              </w:rPr>
              <w:t>Inmenol Industrial Laboratorios</w:t>
            </w:r>
          </w:p>
        </w:tc>
        <w:tc>
          <w:tcPr>
            <w:tcW w:w="1158" w:type="dxa"/>
            <w:shd w:val="clear" w:color="auto" w:fill="auto"/>
            <w:noWrap/>
            <w:vAlign w:val="center"/>
            <w:hideMark/>
          </w:tcPr>
          <w:p w14:paraId="28789718" w14:textId="77777777" w:rsidR="002743D5" w:rsidRPr="009D3024" w:rsidRDefault="002743D5" w:rsidP="009D3024">
            <w:pPr>
              <w:pStyle w:val="TblAnexosRight"/>
              <w:rPr>
                <w:sz w:val="14"/>
                <w:szCs w:val="14"/>
              </w:rPr>
            </w:pPr>
            <w:r w:rsidRPr="009D3024">
              <w:rPr>
                <w:sz w:val="14"/>
                <w:szCs w:val="14"/>
              </w:rPr>
              <w:t>83,200.00</w:t>
            </w:r>
          </w:p>
        </w:tc>
        <w:tc>
          <w:tcPr>
            <w:tcW w:w="1008" w:type="dxa"/>
            <w:shd w:val="clear" w:color="auto" w:fill="auto"/>
            <w:noWrap/>
            <w:vAlign w:val="center"/>
            <w:hideMark/>
          </w:tcPr>
          <w:p w14:paraId="35494158" w14:textId="77777777" w:rsidR="002743D5" w:rsidRPr="009D3024" w:rsidRDefault="002743D5" w:rsidP="000718F6">
            <w:pPr>
              <w:pStyle w:val="TblAnexosLeft"/>
              <w:jc w:val="center"/>
              <w:rPr>
                <w:sz w:val="14"/>
                <w:szCs w:val="14"/>
              </w:rPr>
            </w:pPr>
            <w:r w:rsidRPr="009D3024">
              <w:rPr>
                <w:sz w:val="14"/>
                <w:szCs w:val="14"/>
              </w:rPr>
              <w:t>2019-011</w:t>
            </w:r>
          </w:p>
        </w:tc>
        <w:tc>
          <w:tcPr>
            <w:tcW w:w="1292" w:type="dxa"/>
            <w:shd w:val="clear" w:color="auto" w:fill="auto"/>
            <w:noWrap/>
            <w:vAlign w:val="center"/>
            <w:hideMark/>
          </w:tcPr>
          <w:p w14:paraId="565CADB3" w14:textId="77777777" w:rsidR="002743D5" w:rsidRPr="009D3024" w:rsidRDefault="002743D5" w:rsidP="009D3024">
            <w:pPr>
              <w:pStyle w:val="TblAnexosRight"/>
              <w:rPr>
                <w:sz w:val="14"/>
                <w:szCs w:val="14"/>
              </w:rPr>
            </w:pPr>
            <w:r w:rsidRPr="009D3024">
              <w:rPr>
                <w:sz w:val="14"/>
                <w:szCs w:val="14"/>
              </w:rPr>
              <w:t>2,080,000.00</w:t>
            </w:r>
          </w:p>
        </w:tc>
        <w:tc>
          <w:tcPr>
            <w:tcW w:w="1512" w:type="dxa"/>
            <w:shd w:val="clear" w:color="auto" w:fill="auto"/>
            <w:noWrap/>
            <w:vAlign w:val="center"/>
            <w:hideMark/>
          </w:tcPr>
          <w:p w14:paraId="3C8098F9" w14:textId="77777777" w:rsidR="002743D5" w:rsidRPr="009D3024" w:rsidRDefault="002743D5" w:rsidP="002743D5">
            <w:pPr>
              <w:pStyle w:val="TblAnexosLeft"/>
              <w:rPr>
                <w:sz w:val="14"/>
                <w:szCs w:val="14"/>
              </w:rPr>
            </w:pPr>
            <w:r w:rsidRPr="009D3024">
              <w:rPr>
                <w:sz w:val="14"/>
                <w:szCs w:val="14"/>
              </w:rPr>
              <w:t>G056901</w:t>
            </w:r>
          </w:p>
        </w:tc>
        <w:tc>
          <w:tcPr>
            <w:tcW w:w="1326" w:type="dxa"/>
            <w:shd w:val="clear" w:color="auto" w:fill="auto"/>
            <w:noWrap/>
            <w:vAlign w:val="center"/>
            <w:hideMark/>
          </w:tcPr>
          <w:p w14:paraId="2C796658" w14:textId="3125B073"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858084C"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6E0ED64" w14:textId="77777777" w:rsidTr="00D9212E">
        <w:trPr>
          <w:trHeight w:val="302"/>
          <w:jc w:val="center"/>
        </w:trPr>
        <w:tc>
          <w:tcPr>
            <w:tcW w:w="467" w:type="dxa"/>
            <w:shd w:val="clear" w:color="auto" w:fill="auto"/>
            <w:noWrap/>
            <w:vAlign w:val="center"/>
            <w:hideMark/>
          </w:tcPr>
          <w:p w14:paraId="50147209" w14:textId="24B921FA" w:rsidR="002743D5" w:rsidRPr="009D3024" w:rsidRDefault="002743D5" w:rsidP="002743D5">
            <w:pPr>
              <w:pStyle w:val="TblAnexosCenter"/>
              <w:rPr>
                <w:sz w:val="14"/>
                <w:szCs w:val="14"/>
              </w:rPr>
            </w:pPr>
            <w:r w:rsidRPr="009D3024">
              <w:rPr>
                <w:sz w:val="14"/>
                <w:szCs w:val="14"/>
              </w:rPr>
              <w:t>77</w:t>
            </w:r>
          </w:p>
        </w:tc>
        <w:tc>
          <w:tcPr>
            <w:tcW w:w="1584" w:type="dxa"/>
            <w:shd w:val="clear" w:color="auto" w:fill="auto"/>
            <w:noWrap/>
            <w:vAlign w:val="center"/>
            <w:hideMark/>
          </w:tcPr>
          <w:p w14:paraId="3B6790D2" w14:textId="332B448D" w:rsidR="002743D5" w:rsidRPr="009D3024" w:rsidRDefault="00552F81" w:rsidP="002743D5">
            <w:pPr>
              <w:pStyle w:val="TblAnexosLeft"/>
              <w:rPr>
                <w:sz w:val="14"/>
                <w:szCs w:val="14"/>
              </w:rPr>
            </w:pPr>
            <w:r w:rsidRPr="009D3024">
              <w:rPr>
                <w:sz w:val="14"/>
                <w:szCs w:val="14"/>
              </w:rPr>
              <w:t>Laboratorios Dr. Collado,S.A.</w:t>
            </w:r>
          </w:p>
        </w:tc>
        <w:tc>
          <w:tcPr>
            <w:tcW w:w="1158" w:type="dxa"/>
            <w:shd w:val="clear" w:color="auto" w:fill="auto"/>
            <w:noWrap/>
            <w:vAlign w:val="center"/>
            <w:hideMark/>
          </w:tcPr>
          <w:p w14:paraId="0F2BA20E" w14:textId="77777777" w:rsidR="002743D5" w:rsidRPr="009D3024" w:rsidRDefault="002743D5" w:rsidP="009D3024">
            <w:pPr>
              <w:pStyle w:val="TblAnexosRight"/>
              <w:rPr>
                <w:sz w:val="14"/>
                <w:szCs w:val="14"/>
              </w:rPr>
            </w:pPr>
            <w:r w:rsidRPr="009D3024">
              <w:rPr>
                <w:sz w:val="14"/>
                <w:szCs w:val="14"/>
              </w:rPr>
              <w:t>115,430.00</w:t>
            </w:r>
          </w:p>
        </w:tc>
        <w:tc>
          <w:tcPr>
            <w:tcW w:w="1008" w:type="dxa"/>
            <w:shd w:val="clear" w:color="auto" w:fill="auto"/>
            <w:noWrap/>
            <w:vAlign w:val="center"/>
            <w:hideMark/>
          </w:tcPr>
          <w:p w14:paraId="17F4BDCB" w14:textId="77777777" w:rsidR="002743D5" w:rsidRPr="009D3024" w:rsidRDefault="002743D5" w:rsidP="000718F6">
            <w:pPr>
              <w:pStyle w:val="TblAnexosLeft"/>
              <w:jc w:val="center"/>
              <w:rPr>
                <w:sz w:val="14"/>
                <w:szCs w:val="14"/>
              </w:rPr>
            </w:pPr>
            <w:r w:rsidRPr="009D3024">
              <w:rPr>
                <w:sz w:val="14"/>
                <w:szCs w:val="14"/>
              </w:rPr>
              <w:t>2019-204</w:t>
            </w:r>
          </w:p>
        </w:tc>
        <w:tc>
          <w:tcPr>
            <w:tcW w:w="1292" w:type="dxa"/>
            <w:shd w:val="clear" w:color="auto" w:fill="auto"/>
            <w:noWrap/>
            <w:vAlign w:val="center"/>
            <w:hideMark/>
          </w:tcPr>
          <w:p w14:paraId="2321CBE5" w14:textId="77777777" w:rsidR="002743D5" w:rsidRPr="009D3024" w:rsidRDefault="002743D5" w:rsidP="009D3024">
            <w:pPr>
              <w:pStyle w:val="TblAnexosRight"/>
              <w:rPr>
                <w:sz w:val="14"/>
                <w:szCs w:val="14"/>
              </w:rPr>
            </w:pPr>
            <w:r w:rsidRPr="009D3024">
              <w:rPr>
                <w:sz w:val="14"/>
                <w:szCs w:val="14"/>
              </w:rPr>
              <w:t>2,885.750.00</w:t>
            </w:r>
          </w:p>
        </w:tc>
        <w:tc>
          <w:tcPr>
            <w:tcW w:w="1512" w:type="dxa"/>
            <w:shd w:val="clear" w:color="auto" w:fill="auto"/>
            <w:noWrap/>
            <w:vAlign w:val="center"/>
            <w:hideMark/>
          </w:tcPr>
          <w:p w14:paraId="6297DE0A" w14:textId="77777777" w:rsidR="002743D5" w:rsidRPr="009D3024" w:rsidRDefault="002743D5" w:rsidP="002743D5">
            <w:pPr>
              <w:pStyle w:val="TblAnexosLeft"/>
              <w:rPr>
                <w:sz w:val="14"/>
                <w:szCs w:val="14"/>
              </w:rPr>
            </w:pPr>
            <w:r w:rsidRPr="009D3024">
              <w:rPr>
                <w:sz w:val="14"/>
                <w:szCs w:val="14"/>
              </w:rPr>
              <w:t>G057808</w:t>
            </w:r>
          </w:p>
        </w:tc>
        <w:tc>
          <w:tcPr>
            <w:tcW w:w="1326" w:type="dxa"/>
            <w:shd w:val="clear" w:color="auto" w:fill="auto"/>
            <w:noWrap/>
            <w:vAlign w:val="center"/>
            <w:hideMark/>
          </w:tcPr>
          <w:p w14:paraId="772E1B44" w14:textId="227B7551"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3ED906A6"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672AFD13" w14:textId="77777777" w:rsidTr="00D9212E">
        <w:trPr>
          <w:trHeight w:val="302"/>
          <w:jc w:val="center"/>
        </w:trPr>
        <w:tc>
          <w:tcPr>
            <w:tcW w:w="467" w:type="dxa"/>
            <w:shd w:val="clear" w:color="auto" w:fill="auto"/>
            <w:noWrap/>
            <w:vAlign w:val="center"/>
            <w:hideMark/>
          </w:tcPr>
          <w:p w14:paraId="1DFFDC10" w14:textId="14D74BA6" w:rsidR="002743D5" w:rsidRPr="009D3024" w:rsidRDefault="002743D5" w:rsidP="002743D5">
            <w:pPr>
              <w:pStyle w:val="TblAnexosCenter"/>
              <w:rPr>
                <w:sz w:val="14"/>
                <w:szCs w:val="14"/>
              </w:rPr>
            </w:pPr>
            <w:r w:rsidRPr="009D3024">
              <w:rPr>
                <w:sz w:val="14"/>
                <w:szCs w:val="14"/>
              </w:rPr>
              <w:t>78</w:t>
            </w:r>
          </w:p>
        </w:tc>
        <w:tc>
          <w:tcPr>
            <w:tcW w:w="1584" w:type="dxa"/>
            <w:shd w:val="clear" w:color="auto" w:fill="auto"/>
            <w:noWrap/>
            <w:vAlign w:val="center"/>
            <w:hideMark/>
          </w:tcPr>
          <w:p w14:paraId="7BAA1745" w14:textId="654941B4" w:rsidR="002743D5" w:rsidRPr="009D3024" w:rsidRDefault="00552F81" w:rsidP="002743D5">
            <w:pPr>
              <w:pStyle w:val="TblAnexosLeft"/>
              <w:rPr>
                <w:sz w:val="14"/>
                <w:szCs w:val="14"/>
              </w:rPr>
            </w:pPr>
            <w:r w:rsidRPr="009D3024">
              <w:rPr>
                <w:sz w:val="14"/>
                <w:szCs w:val="14"/>
              </w:rPr>
              <w:t>Seven Pharma</w:t>
            </w:r>
          </w:p>
        </w:tc>
        <w:tc>
          <w:tcPr>
            <w:tcW w:w="1158" w:type="dxa"/>
            <w:shd w:val="clear" w:color="auto" w:fill="auto"/>
            <w:noWrap/>
            <w:vAlign w:val="center"/>
            <w:hideMark/>
          </w:tcPr>
          <w:p w14:paraId="474B9A84" w14:textId="77777777" w:rsidR="002743D5" w:rsidRPr="009D3024" w:rsidRDefault="002743D5" w:rsidP="009D3024">
            <w:pPr>
              <w:pStyle w:val="TblAnexosRight"/>
              <w:rPr>
                <w:sz w:val="14"/>
                <w:szCs w:val="14"/>
              </w:rPr>
            </w:pPr>
            <w:r w:rsidRPr="009D3024">
              <w:rPr>
                <w:sz w:val="14"/>
                <w:szCs w:val="14"/>
              </w:rPr>
              <w:t>57,600.00</w:t>
            </w:r>
          </w:p>
        </w:tc>
        <w:tc>
          <w:tcPr>
            <w:tcW w:w="1008" w:type="dxa"/>
            <w:shd w:val="clear" w:color="auto" w:fill="auto"/>
            <w:noWrap/>
            <w:vAlign w:val="center"/>
            <w:hideMark/>
          </w:tcPr>
          <w:p w14:paraId="3A739BE3" w14:textId="77777777" w:rsidR="002743D5" w:rsidRPr="009D3024" w:rsidRDefault="002743D5" w:rsidP="000718F6">
            <w:pPr>
              <w:pStyle w:val="TblAnexosLeft"/>
              <w:jc w:val="center"/>
              <w:rPr>
                <w:sz w:val="14"/>
                <w:szCs w:val="14"/>
              </w:rPr>
            </w:pPr>
            <w:r w:rsidRPr="009D3024">
              <w:rPr>
                <w:sz w:val="14"/>
                <w:szCs w:val="14"/>
              </w:rPr>
              <w:t>2018-452</w:t>
            </w:r>
          </w:p>
        </w:tc>
        <w:tc>
          <w:tcPr>
            <w:tcW w:w="1292" w:type="dxa"/>
            <w:shd w:val="clear" w:color="auto" w:fill="auto"/>
            <w:noWrap/>
            <w:vAlign w:val="center"/>
            <w:hideMark/>
          </w:tcPr>
          <w:p w14:paraId="00301674" w14:textId="77777777" w:rsidR="002743D5" w:rsidRPr="009D3024" w:rsidRDefault="002743D5" w:rsidP="009D3024">
            <w:pPr>
              <w:pStyle w:val="TblAnexosRight"/>
              <w:rPr>
                <w:sz w:val="14"/>
                <w:szCs w:val="14"/>
              </w:rPr>
            </w:pPr>
            <w:r w:rsidRPr="009D3024">
              <w:rPr>
                <w:sz w:val="14"/>
                <w:szCs w:val="14"/>
              </w:rPr>
              <w:t>1,440,000.00</w:t>
            </w:r>
          </w:p>
        </w:tc>
        <w:tc>
          <w:tcPr>
            <w:tcW w:w="1512" w:type="dxa"/>
            <w:shd w:val="clear" w:color="auto" w:fill="auto"/>
            <w:noWrap/>
            <w:vAlign w:val="center"/>
            <w:hideMark/>
          </w:tcPr>
          <w:p w14:paraId="4FDA2274" w14:textId="77777777" w:rsidR="002743D5" w:rsidRPr="009D3024" w:rsidRDefault="002743D5" w:rsidP="002743D5">
            <w:pPr>
              <w:pStyle w:val="TblAnexosLeft"/>
              <w:rPr>
                <w:sz w:val="14"/>
                <w:szCs w:val="14"/>
              </w:rPr>
            </w:pPr>
            <w:r w:rsidRPr="009D3024">
              <w:rPr>
                <w:sz w:val="14"/>
                <w:szCs w:val="14"/>
              </w:rPr>
              <w:t>FIZ-04489</w:t>
            </w:r>
          </w:p>
        </w:tc>
        <w:tc>
          <w:tcPr>
            <w:tcW w:w="1326" w:type="dxa"/>
            <w:shd w:val="clear" w:color="auto" w:fill="auto"/>
            <w:noWrap/>
            <w:vAlign w:val="center"/>
            <w:hideMark/>
          </w:tcPr>
          <w:p w14:paraId="7E688C76" w14:textId="2B9B8D4A" w:rsidR="002743D5" w:rsidRPr="009D3024" w:rsidRDefault="00552F81" w:rsidP="002743D5">
            <w:pPr>
              <w:pStyle w:val="TblAnexosLeft"/>
              <w:rPr>
                <w:sz w:val="14"/>
                <w:szCs w:val="14"/>
              </w:rPr>
            </w:pPr>
            <w:r w:rsidRPr="009D3024">
              <w:rPr>
                <w:sz w:val="14"/>
                <w:szCs w:val="14"/>
              </w:rPr>
              <w:t>Seguros Patria</w:t>
            </w:r>
          </w:p>
        </w:tc>
        <w:tc>
          <w:tcPr>
            <w:tcW w:w="1440" w:type="dxa"/>
            <w:shd w:val="clear" w:color="auto" w:fill="auto"/>
            <w:noWrap/>
            <w:vAlign w:val="center"/>
            <w:hideMark/>
          </w:tcPr>
          <w:p w14:paraId="0BE18EAB"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18F57BEE" w14:textId="77777777" w:rsidTr="00D9212E">
        <w:trPr>
          <w:trHeight w:val="302"/>
          <w:jc w:val="center"/>
        </w:trPr>
        <w:tc>
          <w:tcPr>
            <w:tcW w:w="467" w:type="dxa"/>
            <w:shd w:val="clear" w:color="auto" w:fill="auto"/>
            <w:noWrap/>
            <w:vAlign w:val="center"/>
            <w:hideMark/>
          </w:tcPr>
          <w:p w14:paraId="773BC2A0" w14:textId="5198C27B" w:rsidR="002743D5" w:rsidRPr="009D3024" w:rsidRDefault="002743D5" w:rsidP="002743D5">
            <w:pPr>
              <w:pStyle w:val="TblAnexosCenter"/>
              <w:rPr>
                <w:sz w:val="14"/>
                <w:szCs w:val="14"/>
              </w:rPr>
            </w:pPr>
            <w:r w:rsidRPr="009D3024">
              <w:rPr>
                <w:sz w:val="14"/>
                <w:szCs w:val="14"/>
              </w:rPr>
              <w:t>79</w:t>
            </w:r>
          </w:p>
        </w:tc>
        <w:tc>
          <w:tcPr>
            <w:tcW w:w="1584" w:type="dxa"/>
            <w:shd w:val="clear" w:color="auto" w:fill="auto"/>
            <w:noWrap/>
            <w:vAlign w:val="center"/>
            <w:hideMark/>
          </w:tcPr>
          <w:p w14:paraId="4AA67693" w14:textId="7D7FCC2B" w:rsidR="002743D5" w:rsidRPr="009D3024" w:rsidRDefault="00552F81" w:rsidP="002743D5">
            <w:pPr>
              <w:pStyle w:val="TblAnexosLeft"/>
              <w:rPr>
                <w:sz w:val="14"/>
                <w:szCs w:val="14"/>
              </w:rPr>
            </w:pPr>
            <w:r w:rsidRPr="009D3024">
              <w:rPr>
                <w:sz w:val="14"/>
                <w:szCs w:val="14"/>
              </w:rPr>
              <w:t>Inmenol Industrial Laboratorios</w:t>
            </w:r>
          </w:p>
        </w:tc>
        <w:tc>
          <w:tcPr>
            <w:tcW w:w="1158" w:type="dxa"/>
            <w:shd w:val="clear" w:color="auto" w:fill="auto"/>
            <w:noWrap/>
            <w:vAlign w:val="center"/>
            <w:hideMark/>
          </w:tcPr>
          <w:p w14:paraId="6F1FC861" w14:textId="77777777" w:rsidR="002743D5" w:rsidRPr="009D3024" w:rsidRDefault="002743D5" w:rsidP="009D3024">
            <w:pPr>
              <w:pStyle w:val="TblAnexosRight"/>
              <w:rPr>
                <w:sz w:val="14"/>
                <w:szCs w:val="14"/>
              </w:rPr>
            </w:pPr>
            <w:r w:rsidRPr="009D3024">
              <w:rPr>
                <w:sz w:val="14"/>
                <w:szCs w:val="14"/>
              </w:rPr>
              <w:t>964,429.58</w:t>
            </w:r>
          </w:p>
        </w:tc>
        <w:tc>
          <w:tcPr>
            <w:tcW w:w="1008" w:type="dxa"/>
            <w:shd w:val="clear" w:color="auto" w:fill="auto"/>
            <w:noWrap/>
            <w:vAlign w:val="center"/>
            <w:hideMark/>
          </w:tcPr>
          <w:p w14:paraId="31572F6B" w14:textId="77777777" w:rsidR="002743D5" w:rsidRPr="009D3024" w:rsidRDefault="002743D5" w:rsidP="000718F6">
            <w:pPr>
              <w:pStyle w:val="TblAnexosLeft"/>
              <w:jc w:val="center"/>
              <w:rPr>
                <w:sz w:val="14"/>
                <w:szCs w:val="14"/>
              </w:rPr>
            </w:pPr>
            <w:r w:rsidRPr="009D3024">
              <w:rPr>
                <w:sz w:val="14"/>
                <w:szCs w:val="14"/>
              </w:rPr>
              <w:t>2018-426</w:t>
            </w:r>
          </w:p>
        </w:tc>
        <w:tc>
          <w:tcPr>
            <w:tcW w:w="1292" w:type="dxa"/>
            <w:shd w:val="clear" w:color="auto" w:fill="auto"/>
            <w:noWrap/>
            <w:vAlign w:val="center"/>
            <w:hideMark/>
          </w:tcPr>
          <w:p w14:paraId="78C2F136" w14:textId="77777777" w:rsidR="002743D5" w:rsidRPr="009D3024" w:rsidRDefault="002743D5" w:rsidP="009D3024">
            <w:pPr>
              <w:pStyle w:val="TblAnexosRight"/>
              <w:rPr>
                <w:sz w:val="14"/>
                <w:szCs w:val="14"/>
              </w:rPr>
            </w:pPr>
            <w:r w:rsidRPr="009D3024">
              <w:rPr>
                <w:sz w:val="14"/>
                <w:szCs w:val="14"/>
              </w:rPr>
              <w:t>24,110,739.60</w:t>
            </w:r>
          </w:p>
        </w:tc>
        <w:tc>
          <w:tcPr>
            <w:tcW w:w="1512" w:type="dxa"/>
            <w:shd w:val="clear" w:color="auto" w:fill="auto"/>
            <w:noWrap/>
            <w:vAlign w:val="center"/>
            <w:hideMark/>
          </w:tcPr>
          <w:p w14:paraId="69ACA08C" w14:textId="77777777" w:rsidR="002743D5" w:rsidRPr="009D3024" w:rsidRDefault="002743D5" w:rsidP="002743D5">
            <w:pPr>
              <w:pStyle w:val="TblAnexosLeft"/>
              <w:rPr>
                <w:sz w:val="14"/>
                <w:szCs w:val="14"/>
              </w:rPr>
            </w:pPr>
            <w:r w:rsidRPr="009D3024">
              <w:rPr>
                <w:sz w:val="14"/>
                <w:szCs w:val="14"/>
              </w:rPr>
              <w:t>G056674</w:t>
            </w:r>
          </w:p>
        </w:tc>
        <w:tc>
          <w:tcPr>
            <w:tcW w:w="1326" w:type="dxa"/>
            <w:shd w:val="clear" w:color="auto" w:fill="auto"/>
            <w:noWrap/>
            <w:vAlign w:val="center"/>
            <w:hideMark/>
          </w:tcPr>
          <w:p w14:paraId="1E98057C" w14:textId="481CEB39"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9172BBB"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59EDBB0D" w14:textId="77777777" w:rsidTr="00D9212E">
        <w:trPr>
          <w:trHeight w:val="302"/>
          <w:jc w:val="center"/>
        </w:trPr>
        <w:tc>
          <w:tcPr>
            <w:tcW w:w="467" w:type="dxa"/>
            <w:shd w:val="clear" w:color="auto" w:fill="auto"/>
            <w:noWrap/>
            <w:vAlign w:val="center"/>
            <w:hideMark/>
          </w:tcPr>
          <w:p w14:paraId="1CA00885" w14:textId="3149D57D" w:rsidR="002743D5" w:rsidRPr="009D3024" w:rsidRDefault="002743D5" w:rsidP="002743D5">
            <w:pPr>
              <w:pStyle w:val="TblAnexosCenter"/>
              <w:rPr>
                <w:sz w:val="14"/>
                <w:szCs w:val="14"/>
              </w:rPr>
            </w:pPr>
            <w:r w:rsidRPr="009D3024">
              <w:rPr>
                <w:sz w:val="14"/>
                <w:szCs w:val="14"/>
              </w:rPr>
              <w:t>80</w:t>
            </w:r>
          </w:p>
        </w:tc>
        <w:tc>
          <w:tcPr>
            <w:tcW w:w="1584" w:type="dxa"/>
            <w:shd w:val="clear" w:color="auto" w:fill="auto"/>
            <w:noWrap/>
            <w:vAlign w:val="center"/>
            <w:hideMark/>
          </w:tcPr>
          <w:p w14:paraId="42738C7D" w14:textId="6C5FD91A" w:rsidR="002743D5" w:rsidRPr="009D3024" w:rsidRDefault="00552F81" w:rsidP="002743D5">
            <w:pPr>
              <w:pStyle w:val="TblAnexosLeft"/>
              <w:rPr>
                <w:sz w:val="14"/>
                <w:szCs w:val="14"/>
              </w:rPr>
            </w:pPr>
            <w:r w:rsidRPr="009D3024">
              <w:rPr>
                <w:sz w:val="14"/>
                <w:szCs w:val="14"/>
              </w:rPr>
              <w:t>Comercial Franu, S.R.L</w:t>
            </w:r>
          </w:p>
        </w:tc>
        <w:tc>
          <w:tcPr>
            <w:tcW w:w="1158" w:type="dxa"/>
            <w:shd w:val="clear" w:color="auto" w:fill="auto"/>
            <w:noWrap/>
            <w:vAlign w:val="center"/>
            <w:hideMark/>
          </w:tcPr>
          <w:p w14:paraId="65E17DC3" w14:textId="77777777" w:rsidR="002743D5" w:rsidRPr="009D3024" w:rsidRDefault="002743D5" w:rsidP="009D3024">
            <w:pPr>
              <w:pStyle w:val="TblAnexosRight"/>
              <w:rPr>
                <w:sz w:val="14"/>
                <w:szCs w:val="14"/>
              </w:rPr>
            </w:pPr>
            <w:r w:rsidRPr="009D3024">
              <w:rPr>
                <w:sz w:val="14"/>
                <w:szCs w:val="14"/>
              </w:rPr>
              <w:t>5,425.00</w:t>
            </w:r>
          </w:p>
        </w:tc>
        <w:tc>
          <w:tcPr>
            <w:tcW w:w="1008" w:type="dxa"/>
            <w:shd w:val="clear" w:color="auto" w:fill="auto"/>
            <w:noWrap/>
            <w:vAlign w:val="center"/>
            <w:hideMark/>
          </w:tcPr>
          <w:p w14:paraId="16A28054" w14:textId="77777777" w:rsidR="002743D5" w:rsidRPr="009D3024" w:rsidRDefault="002743D5" w:rsidP="000718F6">
            <w:pPr>
              <w:pStyle w:val="TblAnexosLeft"/>
              <w:jc w:val="center"/>
              <w:rPr>
                <w:sz w:val="14"/>
                <w:szCs w:val="14"/>
              </w:rPr>
            </w:pPr>
            <w:r w:rsidRPr="009D3024">
              <w:rPr>
                <w:sz w:val="14"/>
                <w:szCs w:val="14"/>
              </w:rPr>
              <w:t>2018-462</w:t>
            </w:r>
          </w:p>
        </w:tc>
        <w:tc>
          <w:tcPr>
            <w:tcW w:w="1292" w:type="dxa"/>
            <w:shd w:val="clear" w:color="auto" w:fill="auto"/>
            <w:noWrap/>
            <w:vAlign w:val="center"/>
            <w:hideMark/>
          </w:tcPr>
          <w:p w14:paraId="7321CBDD" w14:textId="77777777" w:rsidR="002743D5" w:rsidRPr="009D3024" w:rsidRDefault="002743D5" w:rsidP="009D3024">
            <w:pPr>
              <w:pStyle w:val="TblAnexosRight"/>
              <w:rPr>
                <w:sz w:val="14"/>
                <w:szCs w:val="14"/>
              </w:rPr>
            </w:pPr>
            <w:r w:rsidRPr="009D3024">
              <w:rPr>
                <w:sz w:val="14"/>
                <w:szCs w:val="14"/>
              </w:rPr>
              <w:t>542,500.00</w:t>
            </w:r>
          </w:p>
        </w:tc>
        <w:tc>
          <w:tcPr>
            <w:tcW w:w="1512" w:type="dxa"/>
            <w:shd w:val="clear" w:color="auto" w:fill="auto"/>
            <w:noWrap/>
            <w:vAlign w:val="center"/>
            <w:hideMark/>
          </w:tcPr>
          <w:p w14:paraId="7296C3B6" w14:textId="77777777" w:rsidR="002743D5" w:rsidRPr="009D3024" w:rsidRDefault="002743D5" w:rsidP="002743D5">
            <w:pPr>
              <w:pStyle w:val="TblAnexosLeft"/>
              <w:rPr>
                <w:sz w:val="14"/>
                <w:szCs w:val="14"/>
              </w:rPr>
            </w:pPr>
            <w:r w:rsidRPr="009D3024">
              <w:rPr>
                <w:sz w:val="14"/>
                <w:szCs w:val="14"/>
              </w:rPr>
              <w:t>1-FAR-40836</w:t>
            </w:r>
          </w:p>
        </w:tc>
        <w:tc>
          <w:tcPr>
            <w:tcW w:w="1326" w:type="dxa"/>
            <w:shd w:val="clear" w:color="auto" w:fill="auto"/>
            <w:noWrap/>
            <w:vAlign w:val="center"/>
            <w:hideMark/>
          </w:tcPr>
          <w:p w14:paraId="1CDF02A6" w14:textId="47641882"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32755294"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CBE045B" w14:textId="77777777" w:rsidTr="00D9212E">
        <w:trPr>
          <w:trHeight w:val="302"/>
          <w:jc w:val="center"/>
        </w:trPr>
        <w:tc>
          <w:tcPr>
            <w:tcW w:w="467" w:type="dxa"/>
            <w:shd w:val="clear" w:color="auto" w:fill="auto"/>
            <w:noWrap/>
            <w:vAlign w:val="center"/>
            <w:hideMark/>
          </w:tcPr>
          <w:p w14:paraId="102DBFE9" w14:textId="45B8C8FE" w:rsidR="002743D5" w:rsidRPr="009D3024" w:rsidRDefault="002743D5" w:rsidP="002743D5">
            <w:pPr>
              <w:pStyle w:val="TblAnexosCenter"/>
              <w:rPr>
                <w:sz w:val="14"/>
                <w:szCs w:val="14"/>
              </w:rPr>
            </w:pPr>
            <w:r w:rsidRPr="009D3024">
              <w:rPr>
                <w:sz w:val="14"/>
                <w:szCs w:val="14"/>
              </w:rPr>
              <w:t>81</w:t>
            </w:r>
          </w:p>
        </w:tc>
        <w:tc>
          <w:tcPr>
            <w:tcW w:w="1584" w:type="dxa"/>
            <w:shd w:val="clear" w:color="auto" w:fill="auto"/>
            <w:noWrap/>
            <w:vAlign w:val="center"/>
            <w:hideMark/>
          </w:tcPr>
          <w:p w14:paraId="46280D7C" w14:textId="31A3BC29" w:rsidR="002743D5" w:rsidRPr="009D3024" w:rsidRDefault="00552F81" w:rsidP="002743D5">
            <w:pPr>
              <w:pStyle w:val="TblAnexosLeft"/>
              <w:rPr>
                <w:sz w:val="14"/>
                <w:szCs w:val="14"/>
              </w:rPr>
            </w:pPr>
            <w:r w:rsidRPr="009D3024">
              <w:rPr>
                <w:sz w:val="14"/>
                <w:szCs w:val="14"/>
              </w:rPr>
              <w:t>Sanvic Pharma, S.R.L.</w:t>
            </w:r>
          </w:p>
        </w:tc>
        <w:tc>
          <w:tcPr>
            <w:tcW w:w="1158" w:type="dxa"/>
            <w:shd w:val="clear" w:color="auto" w:fill="auto"/>
            <w:noWrap/>
            <w:vAlign w:val="center"/>
            <w:hideMark/>
          </w:tcPr>
          <w:p w14:paraId="099A1E99" w14:textId="77777777" w:rsidR="002743D5" w:rsidRPr="009D3024" w:rsidRDefault="002743D5" w:rsidP="009D3024">
            <w:pPr>
              <w:pStyle w:val="TblAnexosRight"/>
              <w:rPr>
                <w:sz w:val="14"/>
                <w:szCs w:val="14"/>
              </w:rPr>
            </w:pPr>
            <w:r w:rsidRPr="009D3024">
              <w:rPr>
                <w:sz w:val="14"/>
                <w:szCs w:val="14"/>
              </w:rPr>
              <w:t>441,696.00</w:t>
            </w:r>
          </w:p>
        </w:tc>
        <w:tc>
          <w:tcPr>
            <w:tcW w:w="1008" w:type="dxa"/>
            <w:shd w:val="clear" w:color="auto" w:fill="auto"/>
            <w:noWrap/>
            <w:vAlign w:val="center"/>
            <w:hideMark/>
          </w:tcPr>
          <w:p w14:paraId="7894912C" w14:textId="77777777" w:rsidR="002743D5" w:rsidRPr="009D3024" w:rsidRDefault="002743D5" w:rsidP="000718F6">
            <w:pPr>
              <w:pStyle w:val="TblAnexosLeft"/>
              <w:jc w:val="center"/>
              <w:rPr>
                <w:sz w:val="14"/>
                <w:szCs w:val="14"/>
              </w:rPr>
            </w:pPr>
            <w:r w:rsidRPr="009D3024">
              <w:rPr>
                <w:sz w:val="14"/>
                <w:szCs w:val="14"/>
              </w:rPr>
              <w:t>2018-447</w:t>
            </w:r>
          </w:p>
        </w:tc>
        <w:tc>
          <w:tcPr>
            <w:tcW w:w="1292" w:type="dxa"/>
            <w:shd w:val="clear" w:color="auto" w:fill="auto"/>
            <w:noWrap/>
            <w:vAlign w:val="center"/>
            <w:hideMark/>
          </w:tcPr>
          <w:p w14:paraId="76922AA9" w14:textId="77777777" w:rsidR="002743D5" w:rsidRPr="009D3024" w:rsidRDefault="002743D5" w:rsidP="009D3024">
            <w:pPr>
              <w:pStyle w:val="TblAnexosRight"/>
              <w:rPr>
                <w:sz w:val="14"/>
                <w:szCs w:val="14"/>
              </w:rPr>
            </w:pPr>
            <w:r w:rsidRPr="009D3024">
              <w:rPr>
                <w:sz w:val="14"/>
                <w:szCs w:val="14"/>
              </w:rPr>
              <w:t>11,042,400.00</w:t>
            </w:r>
          </w:p>
        </w:tc>
        <w:tc>
          <w:tcPr>
            <w:tcW w:w="1512" w:type="dxa"/>
            <w:shd w:val="clear" w:color="auto" w:fill="auto"/>
            <w:noWrap/>
            <w:vAlign w:val="center"/>
            <w:hideMark/>
          </w:tcPr>
          <w:p w14:paraId="607B81F7" w14:textId="77777777" w:rsidR="002743D5" w:rsidRPr="009D3024" w:rsidRDefault="002743D5" w:rsidP="002743D5">
            <w:pPr>
              <w:pStyle w:val="TblAnexosLeft"/>
              <w:rPr>
                <w:sz w:val="14"/>
                <w:szCs w:val="14"/>
              </w:rPr>
            </w:pPr>
            <w:r w:rsidRPr="009D3024">
              <w:rPr>
                <w:sz w:val="14"/>
                <w:szCs w:val="14"/>
              </w:rPr>
              <w:t>BBR-2018/00027</w:t>
            </w:r>
          </w:p>
        </w:tc>
        <w:tc>
          <w:tcPr>
            <w:tcW w:w="1326" w:type="dxa"/>
            <w:shd w:val="clear" w:color="auto" w:fill="auto"/>
            <w:noWrap/>
            <w:vAlign w:val="center"/>
            <w:hideMark/>
          </w:tcPr>
          <w:p w14:paraId="7D35C235" w14:textId="20F66BB5" w:rsidR="002743D5" w:rsidRPr="009D3024" w:rsidRDefault="00552F81" w:rsidP="002743D5">
            <w:pPr>
              <w:pStyle w:val="TblAnexosLeft"/>
              <w:rPr>
                <w:sz w:val="14"/>
                <w:szCs w:val="14"/>
              </w:rPr>
            </w:pPr>
            <w:r w:rsidRPr="009D3024">
              <w:rPr>
                <w:sz w:val="14"/>
                <w:szCs w:val="14"/>
              </w:rPr>
              <w:t>Banco Del Progreso</w:t>
            </w:r>
          </w:p>
        </w:tc>
        <w:tc>
          <w:tcPr>
            <w:tcW w:w="1440" w:type="dxa"/>
            <w:shd w:val="clear" w:color="auto" w:fill="auto"/>
            <w:noWrap/>
            <w:vAlign w:val="center"/>
            <w:hideMark/>
          </w:tcPr>
          <w:p w14:paraId="12687786"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25DB3E2F" w14:textId="77777777" w:rsidTr="00D9212E">
        <w:trPr>
          <w:trHeight w:val="302"/>
          <w:jc w:val="center"/>
        </w:trPr>
        <w:tc>
          <w:tcPr>
            <w:tcW w:w="467" w:type="dxa"/>
            <w:shd w:val="clear" w:color="auto" w:fill="auto"/>
            <w:noWrap/>
            <w:vAlign w:val="center"/>
            <w:hideMark/>
          </w:tcPr>
          <w:p w14:paraId="30B9E523" w14:textId="6B5FC758" w:rsidR="002743D5" w:rsidRPr="009D3024" w:rsidRDefault="002743D5" w:rsidP="002743D5">
            <w:pPr>
              <w:pStyle w:val="TblAnexosCenter"/>
              <w:rPr>
                <w:sz w:val="14"/>
                <w:szCs w:val="14"/>
              </w:rPr>
            </w:pPr>
            <w:r w:rsidRPr="009D3024">
              <w:rPr>
                <w:sz w:val="14"/>
                <w:szCs w:val="14"/>
              </w:rPr>
              <w:t>82</w:t>
            </w:r>
          </w:p>
        </w:tc>
        <w:tc>
          <w:tcPr>
            <w:tcW w:w="1584" w:type="dxa"/>
            <w:shd w:val="clear" w:color="auto" w:fill="auto"/>
            <w:noWrap/>
            <w:vAlign w:val="center"/>
            <w:hideMark/>
          </w:tcPr>
          <w:p w14:paraId="66982D87" w14:textId="628DFAEC" w:rsidR="002743D5" w:rsidRPr="009D3024" w:rsidRDefault="00552F81" w:rsidP="002743D5">
            <w:pPr>
              <w:pStyle w:val="TblAnexosLeft"/>
              <w:rPr>
                <w:sz w:val="14"/>
                <w:szCs w:val="14"/>
              </w:rPr>
            </w:pPr>
            <w:r w:rsidRPr="009D3024">
              <w:rPr>
                <w:sz w:val="14"/>
                <w:szCs w:val="14"/>
              </w:rPr>
              <w:t>Saad Medical, S.R.L.</w:t>
            </w:r>
          </w:p>
        </w:tc>
        <w:tc>
          <w:tcPr>
            <w:tcW w:w="1158" w:type="dxa"/>
            <w:shd w:val="clear" w:color="auto" w:fill="auto"/>
            <w:noWrap/>
            <w:vAlign w:val="center"/>
            <w:hideMark/>
          </w:tcPr>
          <w:p w14:paraId="77178E9F" w14:textId="77777777" w:rsidR="002743D5" w:rsidRPr="009D3024" w:rsidRDefault="002743D5" w:rsidP="009D3024">
            <w:pPr>
              <w:pStyle w:val="TblAnexosRight"/>
              <w:rPr>
                <w:sz w:val="14"/>
                <w:szCs w:val="14"/>
              </w:rPr>
            </w:pPr>
            <w:r w:rsidRPr="009D3024">
              <w:rPr>
                <w:sz w:val="14"/>
                <w:szCs w:val="14"/>
              </w:rPr>
              <w:t>302,400.00</w:t>
            </w:r>
          </w:p>
        </w:tc>
        <w:tc>
          <w:tcPr>
            <w:tcW w:w="1008" w:type="dxa"/>
            <w:shd w:val="clear" w:color="auto" w:fill="auto"/>
            <w:noWrap/>
            <w:vAlign w:val="center"/>
            <w:hideMark/>
          </w:tcPr>
          <w:p w14:paraId="5DC77042" w14:textId="77777777" w:rsidR="002743D5" w:rsidRPr="009D3024" w:rsidRDefault="002743D5" w:rsidP="000718F6">
            <w:pPr>
              <w:pStyle w:val="TblAnexosLeft"/>
              <w:jc w:val="center"/>
              <w:rPr>
                <w:sz w:val="14"/>
                <w:szCs w:val="14"/>
              </w:rPr>
            </w:pPr>
            <w:r w:rsidRPr="009D3024">
              <w:rPr>
                <w:sz w:val="14"/>
                <w:szCs w:val="14"/>
              </w:rPr>
              <w:t>2019-033</w:t>
            </w:r>
          </w:p>
        </w:tc>
        <w:tc>
          <w:tcPr>
            <w:tcW w:w="1292" w:type="dxa"/>
            <w:shd w:val="clear" w:color="auto" w:fill="auto"/>
            <w:noWrap/>
            <w:vAlign w:val="center"/>
            <w:hideMark/>
          </w:tcPr>
          <w:p w14:paraId="472A6F9D" w14:textId="77777777" w:rsidR="002743D5" w:rsidRPr="009D3024" w:rsidRDefault="002743D5" w:rsidP="009D3024">
            <w:pPr>
              <w:pStyle w:val="TblAnexosRight"/>
              <w:rPr>
                <w:sz w:val="14"/>
                <w:szCs w:val="14"/>
              </w:rPr>
            </w:pPr>
            <w:r w:rsidRPr="009D3024">
              <w:rPr>
                <w:sz w:val="14"/>
                <w:szCs w:val="14"/>
              </w:rPr>
              <w:t>7,560,000.00</w:t>
            </w:r>
          </w:p>
        </w:tc>
        <w:tc>
          <w:tcPr>
            <w:tcW w:w="1512" w:type="dxa"/>
            <w:shd w:val="clear" w:color="auto" w:fill="auto"/>
            <w:noWrap/>
            <w:vAlign w:val="center"/>
            <w:hideMark/>
          </w:tcPr>
          <w:p w14:paraId="4208B97E" w14:textId="77777777" w:rsidR="002743D5" w:rsidRPr="009D3024" w:rsidRDefault="002743D5" w:rsidP="002743D5">
            <w:pPr>
              <w:pStyle w:val="TblAnexosLeft"/>
              <w:rPr>
                <w:sz w:val="14"/>
                <w:szCs w:val="14"/>
              </w:rPr>
            </w:pPr>
            <w:r w:rsidRPr="009D3024">
              <w:rPr>
                <w:sz w:val="14"/>
                <w:szCs w:val="14"/>
              </w:rPr>
              <w:t>G057076</w:t>
            </w:r>
          </w:p>
        </w:tc>
        <w:tc>
          <w:tcPr>
            <w:tcW w:w="1326" w:type="dxa"/>
            <w:shd w:val="clear" w:color="auto" w:fill="auto"/>
            <w:noWrap/>
            <w:vAlign w:val="center"/>
            <w:hideMark/>
          </w:tcPr>
          <w:p w14:paraId="63C10058" w14:textId="069D247F"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7E372D8C"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E778B77" w14:textId="77777777" w:rsidTr="00D9212E">
        <w:trPr>
          <w:trHeight w:val="302"/>
          <w:jc w:val="center"/>
        </w:trPr>
        <w:tc>
          <w:tcPr>
            <w:tcW w:w="467" w:type="dxa"/>
            <w:shd w:val="clear" w:color="auto" w:fill="auto"/>
            <w:noWrap/>
            <w:vAlign w:val="center"/>
            <w:hideMark/>
          </w:tcPr>
          <w:p w14:paraId="66ED6152" w14:textId="532E603B" w:rsidR="002743D5" w:rsidRPr="009D3024" w:rsidRDefault="002743D5" w:rsidP="002743D5">
            <w:pPr>
              <w:pStyle w:val="TblAnexosCenter"/>
              <w:rPr>
                <w:sz w:val="14"/>
                <w:szCs w:val="14"/>
              </w:rPr>
            </w:pPr>
            <w:r w:rsidRPr="009D3024">
              <w:rPr>
                <w:sz w:val="14"/>
                <w:szCs w:val="14"/>
              </w:rPr>
              <w:t>83</w:t>
            </w:r>
          </w:p>
        </w:tc>
        <w:tc>
          <w:tcPr>
            <w:tcW w:w="1584" w:type="dxa"/>
            <w:shd w:val="clear" w:color="auto" w:fill="auto"/>
            <w:noWrap/>
            <w:vAlign w:val="center"/>
            <w:hideMark/>
          </w:tcPr>
          <w:p w14:paraId="3BBB753C" w14:textId="5969B69B" w:rsidR="002743D5" w:rsidRPr="009D3024" w:rsidRDefault="00552F81" w:rsidP="002743D5">
            <w:pPr>
              <w:pStyle w:val="TblAnexosLeft"/>
              <w:rPr>
                <w:sz w:val="14"/>
                <w:szCs w:val="14"/>
              </w:rPr>
            </w:pPr>
            <w:r w:rsidRPr="009D3024">
              <w:rPr>
                <w:sz w:val="14"/>
                <w:szCs w:val="14"/>
              </w:rPr>
              <w:t>Unique Representaciónes, S.R.L.</w:t>
            </w:r>
          </w:p>
        </w:tc>
        <w:tc>
          <w:tcPr>
            <w:tcW w:w="1158" w:type="dxa"/>
            <w:shd w:val="clear" w:color="auto" w:fill="auto"/>
            <w:noWrap/>
            <w:vAlign w:val="center"/>
            <w:hideMark/>
          </w:tcPr>
          <w:p w14:paraId="218D4E99" w14:textId="77777777" w:rsidR="002743D5" w:rsidRPr="009D3024" w:rsidRDefault="002743D5" w:rsidP="009D3024">
            <w:pPr>
              <w:pStyle w:val="TblAnexosRight"/>
              <w:rPr>
                <w:sz w:val="14"/>
                <w:szCs w:val="14"/>
              </w:rPr>
            </w:pPr>
            <w:r w:rsidRPr="009D3024">
              <w:rPr>
                <w:sz w:val="14"/>
                <w:szCs w:val="14"/>
              </w:rPr>
              <w:t>451,468.00</w:t>
            </w:r>
          </w:p>
        </w:tc>
        <w:tc>
          <w:tcPr>
            <w:tcW w:w="1008" w:type="dxa"/>
            <w:shd w:val="clear" w:color="auto" w:fill="auto"/>
            <w:noWrap/>
            <w:vAlign w:val="center"/>
            <w:hideMark/>
          </w:tcPr>
          <w:p w14:paraId="450D0837" w14:textId="77777777" w:rsidR="002743D5" w:rsidRPr="009D3024" w:rsidRDefault="002743D5" w:rsidP="000718F6">
            <w:pPr>
              <w:pStyle w:val="TblAnexosLeft"/>
              <w:jc w:val="center"/>
              <w:rPr>
                <w:sz w:val="14"/>
                <w:szCs w:val="14"/>
              </w:rPr>
            </w:pPr>
            <w:r w:rsidRPr="009D3024">
              <w:rPr>
                <w:sz w:val="14"/>
                <w:szCs w:val="14"/>
              </w:rPr>
              <w:t>2019-215</w:t>
            </w:r>
          </w:p>
        </w:tc>
        <w:tc>
          <w:tcPr>
            <w:tcW w:w="1292" w:type="dxa"/>
            <w:shd w:val="clear" w:color="auto" w:fill="auto"/>
            <w:noWrap/>
            <w:vAlign w:val="center"/>
            <w:hideMark/>
          </w:tcPr>
          <w:p w14:paraId="20010E82" w14:textId="77777777" w:rsidR="002743D5" w:rsidRPr="009D3024" w:rsidRDefault="002743D5" w:rsidP="009D3024">
            <w:pPr>
              <w:pStyle w:val="TblAnexosRight"/>
              <w:rPr>
                <w:sz w:val="14"/>
                <w:szCs w:val="14"/>
              </w:rPr>
            </w:pPr>
            <w:r w:rsidRPr="009D3024">
              <w:rPr>
                <w:sz w:val="14"/>
                <w:szCs w:val="14"/>
              </w:rPr>
              <w:t>11,286,700.00</w:t>
            </w:r>
          </w:p>
        </w:tc>
        <w:tc>
          <w:tcPr>
            <w:tcW w:w="1512" w:type="dxa"/>
            <w:shd w:val="clear" w:color="auto" w:fill="auto"/>
            <w:noWrap/>
            <w:vAlign w:val="center"/>
            <w:hideMark/>
          </w:tcPr>
          <w:p w14:paraId="6396539C" w14:textId="77777777" w:rsidR="002743D5" w:rsidRPr="009D3024" w:rsidRDefault="002743D5" w:rsidP="002743D5">
            <w:pPr>
              <w:pStyle w:val="TblAnexosLeft"/>
              <w:rPr>
                <w:sz w:val="14"/>
                <w:szCs w:val="14"/>
              </w:rPr>
            </w:pPr>
            <w:r w:rsidRPr="009D3024">
              <w:rPr>
                <w:sz w:val="14"/>
                <w:szCs w:val="14"/>
              </w:rPr>
              <w:t>GF-022-2019</w:t>
            </w:r>
          </w:p>
        </w:tc>
        <w:tc>
          <w:tcPr>
            <w:tcW w:w="1326" w:type="dxa"/>
            <w:shd w:val="clear" w:color="auto" w:fill="auto"/>
            <w:noWrap/>
            <w:vAlign w:val="center"/>
            <w:hideMark/>
          </w:tcPr>
          <w:p w14:paraId="19128554" w14:textId="3B8535AA" w:rsidR="002743D5" w:rsidRPr="009D3024" w:rsidRDefault="00552F81" w:rsidP="002743D5">
            <w:pPr>
              <w:pStyle w:val="TblAnexosLeft"/>
              <w:rPr>
                <w:sz w:val="14"/>
                <w:szCs w:val="14"/>
              </w:rPr>
            </w:pPr>
            <w:r w:rsidRPr="009D3024">
              <w:rPr>
                <w:sz w:val="14"/>
                <w:szCs w:val="14"/>
              </w:rPr>
              <w:t>Banco Lafise</w:t>
            </w:r>
          </w:p>
        </w:tc>
        <w:tc>
          <w:tcPr>
            <w:tcW w:w="1440" w:type="dxa"/>
            <w:shd w:val="clear" w:color="auto" w:fill="auto"/>
            <w:noWrap/>
            <w:vAlign w:val="center"/>
            <w:hideMark/>
          </w:tcPr>
          <w:p w14:paraId="7691B271"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450269D4" w14:textId="77777777" w:rsidTr="00D9212E">
        <w:trPr>
          <w:trHeight w:val="302"/>
          <w:jc w:val="center"/>
        </w:trPr>
        <w:tc>
          <w:tcPr>
            <w:tcW w:w="467" w:type="dxa"/>
            <w:shd w:val="clear" w:color="auto" w:fill="auto"/>
            <w:noWrap/>
            <w:vAlign w:val="center"/>
            <w:hideMark/>
          </w:tcPr>
          <w:p w14:paraId="5B2E3C28" w14:textId="58D54197" w:rsidR="002743D5" w:rsidRPr="009D3024" w:rsidRDefault="002743D5" w:rsidP="002743D5">
            <w:pPr>
              <w:pStyle w:val="TblAnexosCenter"/>
              <w:rPr>
                <w:sz w:val="14"/>
                <w:szCs w:val="14"/>
              </w:rPr>
            </w:pPr>
            <w:r w:rsidRPr="009D3024">
              <w:rPr>
                <w:sz w:val="14"/>
                <w:szCs w:val="14"/>
              </w:rPr>
              <w:t>84</w:t>
            </w:r>
          </w:p>
        </w:tc>
        <w:tc>
          <w:tcPr>
            <w:tcW w:w="1584" w:type="dxa"/>
            <w:shd w:val="clear" w:color="auto" w:fill="auto"/>
            <w:noWrap/>
            <w:vAlign w:val="center"/>
            <w:hideMark/>
          </w:tcPr>
          <w:p w14:paraId="17C6A1E7" w14:textId="5B7DEDBC" w:rsidR="002743D5" w:rsidRPr="009D3024" w:rsidRDefault="00552F81" w:rsidP="002743D5">
            <w:pPr>
              <w:pStyle w:val="TblAnexosLeft"/>
              <w:rPr>
                <w:sz w:val="14"/>
                <w:szCs w:val="14"/>
              </w:rPr>
            </w:pPr>
            <w:r w:rsidRPr="009D3024">
              <w:rPr>
                <w:sz w:val="14"/>
                <w:szCs w:val="14"/>
              </w:rPr>
              <w:t>Laterago, S.R.L.</w:t>
            </w:r>
          </w:p>
        </w:tc>
        <w:tc>
          <w:tcPr>
            <w:tcW w:w="1158" w:type="dxa"/>
            <w:shd w:val="clear" w:color="auto" w:fill="auto"/>
            <w:noWrap/>
            <w:vAlign w:val="center"/>
            <w:hideMark/>
          </w:tcPr>
          <w:p w14:paraId="3A3DC674" w14:textId="77777777" w:rsidR="002743D5" w:rsidRPr="009D3024" w:rsidRDefault="002743D5" w:rsidP="009D3024">
            <w:pPr>
              <w:pStyle w:val="TblAnexosRight"/>
              <w:rPr>
                <w:sz w:val="14"/>
                <w:szCs w:val="14"/>
              </w:rPr>
            </w:pPr>
            <w:r w:rsidRPr="009D3024">
              <w:rPr>
                <w:sz w:val="14"/>
                <w:szCs w:val="14"/>
              </w:rPr>
              <w:t>1,247,400.00</w:t>
            </w:r>
          </w:p>
        </w:tc>
        <w:tc>
          <w:tcPr>
            <w:tcW w:w="1008" w:type="dxa"/>
            <w:shd w:val="clear" w:color="auto" w:fill="auto"/>
            <w:noWrap/>
            <w:vAlign w:val="center"/>
            <w:hideMark/>
          </w:tcPr>
          <w:p w14:paraId="6EF31812" w14:textId="77777777" w:rsidR="002743D5" w:rsidRPr="009D3024" w:rsidRDefault="002743D5" w:rsidP="000718F6">
            <w:pPr>
              <w:pStyle w:val="TblAnexosLeft"/>
              <w:jc w:val="center"/>
              <w:rPr>
                <w:sz w:val="14"/>
                <w:szCs w:val="14"/>
              </w:rPr>
            </w:pPr>
            <w:r w:rsidRPr="009D3024">
              <w:rPr>
                <w:sz w:val="14"/>
                <w:szCs w:val="14"/>
              </w:rPr>
              <w:t>2019-173</w:t>
            </w:r>
          </w:p>
        </w:tc>
        <w:tc>
          <w:tcPr>
            <w:tcW w:w="1292" w:type="dxa"/>
            <w:shd w:val="clear" w:color="auto" w:fill="auto"/>
            <w:noWrap/>
            <w:vAlign w:val="center"/>
            <w:hideMark/>
          </w:tcPr>
          <w:p w14:paraId="7EEF52C3" w14:textId="77777777" w:rsidR="002743D5" w:rsidRPr="009D3024" w:rsidRDefault="002743D5" w:rsidP="009D3024">
            <w:pPr>
              <w:pStyle w:val="TblAnexosRight"/>
              <w:rPr>
                <w:sz w:val="14"/>
                <w:szCs w:val="14"/>
              </w:rPr>
            </w:pPr>
            <w:r w:rsidRPr="009D3024">
              <w:rPr>
                <w:sz w:val="14"/>
                <w:szCs w:val="14"/>
              </w:rPr>
              <w:t>31,185,000.00</w:t>
            </w:r>
          </w:p>
        </w:tc>
        <w:tc>
          <w:tcPr>
            <w:tcW w:w="1512" w:type="dxa"/>
            <w:shd w:val="clear" w:color="auto" w:fill="auto"/>
            <w:noWrap/>
            <w:vAlign w:val="center"/>
            <w:hideMark/>
          </w:tcPr>
          <w:p w14:paraId="3E46F628" w14:textId="77777777" w:rsidR="002743D5" w:rsidRPr="009D3024" w:rsidRDefault="002743D5" w:rsidP="002743D5">
            <w:pPr>
              <w:pStyle w:val="TblAnexosLeft"/>
              <w:rPr>
                <w:sz w:val="14"/>
                <w:szCs w:val="14"/>
              </w:rPr>
            </w:pPr>
            <w:r w:rsidRPr="009D3024">
              <w:rPr>
                <w:sz w:val="14"/>
                <w:szCs w:val="14"/>
              </w:rPr>
              <w:t>G057801</w:t>
            </w:r>
          </w:p>
        </w:tc>
        <w:tc>
          <w:tcPr>
            <w:tcW w:w="1326" w:type="dxa"/>
            <w:shd w:val="clear" w:color="auto" w:fill="auto"/>
            <w:noWrap/>
            <w:vAlign w:val="center"/>
            <w:hideMark/>
          </w:tcPr>
          <w:p w14:paraId="435E24FD" w14:textId="4897D20E"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DBDCA31" w14:textId="77777777" w:rsidR="002743D5" w:rsidRPr="009D3024" w:rsidRDefault="002743D5" w:rsidP="002743D5">
            <w:pPr>
              <w:pStyle w:val="TblAnexosLeft"/>
              <w:rPr>
                <w:sz w:val="14"/>
                <w:szCs w:val="14"/>
              </w:rPr>
            </w:pPr>
            <w:r w:rsidRPr="009D3024">
              <w:rPr>
                <w:sz w:val="14"/>
                <w:szCs w:val="14"/>
              </w:rPr>
              <w:t>UR-2019-0002</w:t>
            </w:r>
          </w:p>
        </w:tc>
      </w:tr>
      <w:tr w:rsidR="009D3024" w:rsidRPr="009D3024" w14:paraId="55FE1A79" w14:textId="77777777" w:rsidTr="00D9212E">
        <w:trPr>
          <w:trHeight w:val="302"/>
          <w:jc w:val="center"/>
        </w:trPr>
        <w:tc>
          <w:tcPr>
            <w:tcW w:w="467" w:type="dxa"/>
            <w:shd w:val="clear" w:color="auto" w:fill="auto"/>
            <w:noWrap/>
            <w:vAlign w:val="center"/>
            <w:hideMark/>
          </w:tcPr>
          <w:p w14:paraId="08A2D46B" w14:textId="6A62FB88" w:rsidR="002743D5" w:rsidRPr="009D3024" w:rsidRDefault="002743D5" w:rsidP="002743D5">
            <w:pPr>
              <w:pStyle w:val="TblAnexosCenter"/>
              <w:rPr>
                <w:sz w:val="14"/>
                <w:szCs w:val="14"/>
              </w:rPr>
            </w:pPr>
            <w:r w:rsidRPr="009D3024">
              <w:rPr>
                <w:sz w:val="14"/>
                <w:szCs w:val="14"/>
              </w:rPr>
              <w:t>85</w:t>
            </w:r>
          </w:p>
        </w:tc>
        <w:tc>
          <w:tcPr>
            <w:tcW w:w="1584" w:type="dxa"/>
            <w:shd w:val="clear" w:color="auto" w:fill="auto"/>
            <w:noWrap/>
            <w:vAlign w:val="center"/>
            <w:hideMark/>
          </w:tcPr>
          <w:p w14:paraId="69BBBDA6" w14:textId="31E045F0" w:rsidR="002743D5" w:rsidRPr="009D3024" w:rsidRDefault="00552F81" w:rsidP="002743D5">
            <w:pPr>
              <w:pStyle w:val="TblAnexosLeft"/>
              <w:rPr>
                <w:sz w:val="14"/>
                <w:szCs w:val="14"/>
              </w:rPr>
            </w:pPr>
            <w:r w:rsidRPr="009D3024">
              <w:rPr>
                <w:sz w:val="14"/>
                <w:szCs w:val="14"/>
              </w:rPr>
              <w:t>2t Importaciones, S.R.L.</w:t>
            </w:r>
          </w:p>
        </w:tc>
        <w:tc>
          <w:tcPr>
            <w:tcW w:w="1158" w:type="dxa"/>
            <w:shd w:val="clear" w:color="auto" w:fill="auto"/>
            <w:noWrap/>
            <w:vAlign w:val="center"/>
            <w:hideMark/>
          </w:tcPr>
          <w:p w14:paraId="62676CA8" w14:textId="77777777" w:rsidR="002743D5" w:rsidRPr="009D3024" w:rsidRDefault="002743D5" w:rsidP="009D3024">
            <w:pPr>
              <w:pStyle w:val="TblAnexosRight"/>
              <w:rPr>
                <w:sz w:val="14"/>
                <w:szCs w:val="14"/>
              </w:rPr>
            </w:pPr>
            <w:r w:rsidRPr="009D3024">
              <w:rPr>
                <w:sz w:val="14"/>
                <w:szCs w:val="14"/>
              </w:rPr>
              <w:t>48,999.99</w:t>
            </w:r>
          </w:p>
        </w:tc>
        <w:tc>
          <w:tcPr>
            <w:tcW w:w="1008" w:type="dxa"/>
            <w:shd w:val="clear" w:color="auto" w:fill="auto"/>
            <w:noWrap/>
            <w:vAlign w:val="center"/>
            <w:hideMark/>
          </w:tcPr>
          <w:p w14:paraId="34C063B1" w14:textId="77777777" w:rsidR="002743D5" w:rsidRPr="009D3024" w:rsidRDefault="002743D5" w:rsidP="000718F6">
            <w:pPr>
              <w:pStyle w:val="TblAnexosLeft"/>
              <w:jc w:val="center"/>
              <w:rPr>
                <w:sz w:val="14"/>
                <w:szCs w:val="14"/>
              </w:rPr>
            </w:pPr>
            <w:r w:rsidRPr="009D3024">
              <w:rPr>
                <w:sz w:val="14"/>
                <w:szCs w:val="14"/>
              </w:rPr>
              <w:t>2018-457</w:t>
            </w:r>
          </w:p>
        </w:tc>
        <w:tc>
          <w:tcPr>
            <w:tcW w:w="1292" w:type="dxa"/>
            <w:shd w:val="clear" w:color="auto" w:fill="auto"/>
            <w:noWrap/>
            <w:vAlign w:val="center"/>
            <w:hideMark/>
          </w:tcPr>
          <w:p w14:paraId="53BD3E0A" w14:textId="77777777" w:rsidR="002743D5" w:rsidRPr="009D3024" w:rsidRDefault="002743D5" w:rsidP="009D3024">
            <w:pPr>
              <w:pStyle w:val="TblAnexosRight"/>
              <w:rPr>
                <w:sz w:val="14"/>
                <w:szCs w:val="14"/>
              </w:rPr>
            </w:pPr>
            <w:r w:rsidRPr="009D3024">
              <w:rPr>
                <w:sz w:val="14"/>
                <w:szCs w:val="14"/>
              </w:rPr>
              <w:t>4,899,950.00</w:t>
            </w:r>
          </w:p>
        </w:tc>
        <w:tc>
          <w:tcPr>
            <w:tcW w:w="1512" w:type="dxa"/>
            <w:shd w:val="clear" w:color="auto" w:fill="auto"/>
            <w:noWrap/>
            <w:vAlign w:val="center"/>
            <w:hideMark/>
          </w:tcPr>
          <w:p w14:paraId="1E01DD14" w14:textId="77777777" w:rsidR="002743D5" w:rsidRPr="009D3024" w:rsidRDefault="002743D5" w:rsidP="002743D5">
            <w:pPr>
              <w:pStyle w:val="TblAnexosLeft"/>
              <w:rPr>
                <w:sz w:val="14"/>
                <w:szCs w:val="14"/>
              </w:rPr>
            </w:pPr>
            <w:r w:rsidRPr="009D3024">
              <w:rPr>
                <w:sz w:val="14"/>
                <w:szCs w:val="14"/>
              </w:rPr>
              <w:t>1-FC-40932</w:t>
            </w:r>
          </w:p>
        </w:tc>
        <w:tc>
          <w:tcPr>
            <w:tcW w:w="1326" w:type="dxa"/>
            <w:shd w:val="clear" w:color="auto" w:fill="auto"/>
            <w:noWrap/>
            <w:vAlign w:val="center"/>
            <w:hideMark/>
          </w:tcPr>
          <w:p w14:paraId="488AFAC4" w14:textId="1FB7DFF6"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16C31B6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3600EB0" w14:textId="77777777" w:rsidTr="00D9212E">
        <w:trPr>
          <w:trHeight w:val="302"/>
          <w:jc w:val="center"/>
        </w:trPr>
        <w:tc>
          <w:tcPr>
            <w:tcW w:w="467" w:type="dxa"/>
            <w:shd w:val="clear" w:color="auto" w:fill="auto"/>
            <w:noWrap/>
            <w:vAlign w:val="center"/>
            <w:hideMark/>
          </w:tcPr>
          <w:p w14:paraId="104A83AE" w14:textId="499F6EA1" w:rsidR="002743D5" w:rsidRPr="009D3024" w:rsidRDefault="002743D5" w:rsidP="002743D5">
            <w:pPr>
              <w:pStyle w:val="TblAnexosCenter"/>
              <w:rPr>
                <w:sz w:val="14"/>
                <w:szCs w:val="14"/>
              </w:rPr>
            </w:pPr>
            <w:r w:rsidRPr="009D3024">
              <w:rPr>
                <w:sz w:val="14"/>
                <w:szCs w:val="14"/>
              </w:rPr>
              <w:t>86</w:t>
            </w:r>
          </w:p>
        </w:tc>
        <w:tc>
          <w:tcPr>
            <w:tcW w:w="1584" w:type="dxa"/>
            <w:shd w:val="clear" w:color="auto" w:fill="auto"/>
            <w:noWrap/>
            <w:vAlign w:val="center"/>
            <w:hideMark/>
          </w:tcPr>
          <w:p w14:paraId="15AA5705" w14:textId="70C8C45E" w:rsidR="002743D5" w:rsidRPr="009D3024" w:rsidRDefault="00552F81" w:rsidP="002743D5">
            <w:pPr>
              <w:pStyle w:val="TblAnexosLeft"/>
              <w:rPr>
                <w:sz w:val="14"/>
                <w:szCs w:val="14"/>
              </w:rPr>
            </w:pPr>
            <w:r w:rsidRPr="009D3024">
              <w:rPr>
                <w:sz w:val="14"/>
                <w:szCs w:val="14"/>
              </w:rPr>
              <w:t>Abbvie, S.R.L.</w:t>
            </w:r>
          </w:p>
        </w:tc>
        <w:tc>
          <w:tcPr>
            <w:tcW w:w="1158" w:type="dxa"/>
            <w:shd w:val="clear" w:color="auto" w:fill="auto"/>
            <w:noWrap/>
            <w:vAlign w:val="center"/>
            <w:hideMark/>
          </w:tcPr>
          <w:p w14:paraId="42D9261F" w14:textId="77777777" w:rsidR="002743D5" w:rsidRPr="009D3024" w:rsidRDefault="002743D5" w:rsidP="009D3024">
            <w:pPr>
              <w:pStyle w:val="TblAnexosRight"/>
              <w:rPr>
                <w:sz w:val="14"/>
                <w:szCs w:val="14"/>
              </w:rPr>
            </w:pPr>
            <w:r w:rsidRPr="009D3024">
              <w:rPr>
                <w:sz w:val="14"/>
                <w:szCs w:val="14"/>
              </w:rPr>
              <w:t>1,188,000.00</w:t>
            </w:r>
          </w:p>
        </w:tc>
        <w:tc>
          <w:tcPr>
            <w:tcW w:w="1008" w:type="dxa"/>
            <w:shd w:val="clear" w:color="auto" w:fill="auto"/>
            <w:noWrap/>
            <w:vAlign w:val="center"/>
            <w:hideMark/>
          </w:tcPr>
          <w:p w14:paraId="1F983BCB" w14:textId="77777777" w:rsidR="002743D5" w:rsidRPr="009D3024" w:rsidRDefault="002743D5" w:rsidP="000718F6">
            <w:pPr>
              <w:pStyle w:val="TblAnexosLeft"/>
              <w:jc w:val="center"/>
              <w:rPr>
                <w:sz w:val="14"/>
                <w:szCs w:val="14"/>
              </w:rPr>
            </w:pPr>
            <w:r w:rsidRPr="009D3024">
              <w:rPr>
                <w:sz w:val="14"/>
                <w:szCs w:val="14"/>
              </w:rPr>
              <w:t>2018-259</w:t>
            </w:r>
          </w:p>
        </w:tc>
        <w:tc>
          <w:tcPr>
            <w:tcW w:w="1292" w:type="dxa"/>
            <w:shd w:val="clear" w:color="auto" w:fill="auto"/>
            <w:noWrap/>
            <w:vAlign w:val="center"/>
            <w:hideMark/>
          </w:tcPr>
          <w:p w14:paraId="2E3AADFE" w14:textId="77777777" w:rsidR="002743D5" w:rsidRPr="009D3024" w:rsidRDefault="002743D5" w:rsidP="009D3024">
            <w:pPr>
              <w:pStyle w:val="TblAnexosRight"/>
              <w:rPr>
                <w:sz w:val="14"/>
                <w:szCs w:val="14"/>
              </w:rPr>
            </w:pPr>
            <w:r w:rsidRPr="009D3024">
              <w:rPr>
                <w:sz w:val="14"/>
                <w:szCs w:val="14"/>
              </w:rPr>
              <w:t>29,700,000.00</w:t>
            </w:r>
          </w:p>
        </w:tc>
        <w:tc>
          <w:tcPr>
            <w:tcW w:w="1512" w:type="dxa"/>
            <w:shd w:val="clear" w:color="auto" w:fill="auto"/>
            <w:noWrap/>
            <w:vAlign w:val="center"/>
            <w:hideMark/>
          </w:tcPr>
          <w:p w14:paraId="1C31BB8C" w14:textId="77777777" w:rsidR="002743D5" w:rsidRPr="009D3024" w:rsidRDefault="002743D5" w:rsidP="002743D5">
            <w:pPr>
              <w:pStyle w:val="TblAnexosLeft"/>
              <w:rPr>
                <w:sz w:val="14"/>
                <w:szCs w:val="14"/>
              </w:rPr>
            </w:pPr>
            <w:r w:rsidRPr="009D3024">
              <w:rPr>
                <w:sz w:val="14"/>
                <w:szCs w:val="14"/>
              </w:rPr>
              <w:t>5544600145</w:t>
            </w:r>
          </w:p>
        </w:tc>
        <w:tc>
          <w:tcPr>
            <w:tcW w:w="1326" w:type="dxa"/>
            <w:shd w:val="clear" w:color="auto" w:fill="auto"/>
            <w:noWrap/>
            <w:vAlign w:val="center"/>
            <w:hideMark/>
          </w:tcPr>
          <w:p w14:paraId="3AF4AE45" w14:textId="6DA5F293" w:rsidR="002743D5" w:rsidRPr="009D3024" w:rsidRDefault="00552F81" w:rsidP="002743D5">
            <w:pPr>
              <w:pStyle w:val="TblAnexosLeft"/>
              <w:rPr>
                <w:sz w:val="14"/>
                <w:szCs w:val="14"/>
              </w:rPr>
            </w:pPr>
            <w:r w:rsidRPr="009D3024">
              <w:rPr>
                <w:sz w:val="14"/>
                <w:szCs w:val="14"/>
              </w:rPr>
              <w:t>Sitibank, N.A.</w:t>
            </w:r>
          </w:p>
        </w:tc>
        <w:tc>
          <w:tcPr>
            <w:tcW w:w="1440" w:type="dxa"/>
            <w:shd w:val="clear" w:color="auto" w:fill="auto"/>
            <w:noWrap/>
            <w:vAlign w:val="center"/>
            <w:hideMark/>
          </w:tcPr>
          <w:p w14:paraId="57CE60AF"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0813DC7D" w14:textId="77777777" w:rsidTr="00D9212E">
        <w:trPr>
          <w:trHeight w:val="302"/>
          <w:jc w:val="center"/>
        </w:trPr>
        <w:tc>
          <w:tcPr>
            <w:tcW w:w="467" w:type="dxa"/>
            <w:shd w:val="clear" w:color="auto" w:fill="auto"/>
            <w:noWrap/>
            <w:vAlign w:val="center"/>
            <w:hideMark/>
          </w:tcPr>
          <w:p w14:paraId="37204C1B" w14:textId="0A270B42" w:rsidR="002743D5" w:rsidRPr="009D3024" w:rsidRDefault="002743D5" w:rsidP="002743D5">
            <w:pPr>
              <w:pStyle w:val="TblAnexosCenter"/>
              <w:rPr>
                <w:sz w:val="14"/>
                <w:szCs w:val="14"/>
              </w:rPr>
            </w:pPr>
            <w:r w:rsidRPr="009D3024">
              <w:rPr>
                <w:sz w:val="14"/>
                <w:szCs w:val="14"/>
              </w:rPr>
              <w:t>87</w:t>
            </w:r>
          </w:p>
        </w:tc>
        <w:tc>
          <w:tcPr>
            <w:tcW w:w="1584" w:type="dxa"/>
            <w:shd w:val="clear" w:color="auto" w:fill="auto"/>
            <w:noWrap/>
            <w:vAlign w:val="center"/>
            <w:hideMark/>
          </w:tcPr>
          <w:p w14:paraId="6D147D4D" w14:textId="7C09AAC0" w:rsidR="002743D5" w:rsidRPr="009D3024" w:rsidRDefault="00552F81" w:rsidP="002743D5">
            <w:pPr>
              <w:pStyle w:val="TblAnexosLeft"/>
              <w:rPr>
                <w:sz w:val="14"/>
                <w:szCs w:val="14"/>
              </w:rPr>
            </w:pPr>
            <w:r w:rsidRPr="009D3024">
              <w:rPr>
                <w:sz w:val="14"/>
                <w:szCs w:val="14"/>
              </w:rPr>
              <w:t>Dronena, S.A</w:t>
            </w:r>
          </w:p>
        </w:tc>
        <w:tc>
          <w:tcPr>
            <w:tcW w:w="1158" w:type="dxa"/>
            <w:shd w:val="clear" w:color="auto" w:fill="auto"/>
            <w:noWrap/>
            <w:vAlign w:val="center"/>
            <w:hideMark/>
          </w:tcPr>
          <w:p w14:paraId="4617D67A" w14:textId="77777777" w:rsidR="002743D5" w:rsidRPr="009D3024" w:rsidRDefault="002743D5" w:rsidP="009D3024">
            <w:pPr>
              <w:pStyle w:val="TblAnexosRight"/>
              <w:rPr>
                <w:sz w:val="14"/>
                <w:szCs w:val="14"/>
              </w:rPr>
            </w:pPr>
            <w:r w:rsidRPr="009D3024">
              <w:rPr>
                <w:sz w:val="14"/>
                <w:szCs w:val="14"/>
              </w:rPr>
              <w:t>125,580.00</w:t>
            </w:r>
          </w:p>
        </w:tc>
        <w:tc>
          <w:tcPr>
            <w:tcW w:w="1008" w:type="dxa"/>
            <w:shd w:val="clear" w:color="auto" w:fill="auto"/>
            <w:noWrap/>
            <w:vAlign w:val="center"/>
            <w:hideMark/>
          </w:tcPr>
          <w:p w14:paraId="1B8BE88E" w14:textId="77777777" w:rsidR="002743D5" w:rsidRPr="009D3024" w:rsidRDefault="002743D5" w:rsidP="000718F6">
            <w:pPr>
              <w:pStyle w:val="TblAnexosLeft"/>
              <w:jc w:val="center"/>
              <w:rPr>
                <w:sz w:val="14"/>
                <w:szCs w:val="14"/>
              </w:rPr>
            </w:pPr>
            <w:r w:rsidRPr="009D3024">
              <w:rPr>
                <w:sz w:val="14"/>
                <w:szCs w:val="14"/>
              </w:rPr>
              <w:t>2018-80</w:t>
            </w:r>
          </w:p>
        </w:tc>
        <w:tc>
          <w:tcPr>
            <w:tcW w:w="1292" w:type="dxa"/>
            <w:shd w:val="clear" w:color="auto" w:fill="auto"/>
            <w:noWrap/>
            <w:vAlign w:val="center"/>
            <w:hideMark/>
          </w:tcPr>
          <w:p w14:paraId="61654815" w14:textId="77777777" w:rsidR="002743D5" w:rsidRPr="009D3024" w:rsidRDefault="002743D5" w:rsidP="009D3024">
            <w:pPr>
              <w:pStyle w:val="TblAnexosRight"/>
              <w:rPr>
                <w:sz w:val="14"/>
                <w:szCs w:val="14"/>
              </w:rPr>
            </w:pPr>
            <w:r w:rsidRPr="009D3024">
              <w:rPr>
                <w:sz w:val="14"/>
                <w:szCs w:val="14"/>
              </w:rPr>
              <w:t>3,139,500.00</w:t>
            </w:r>
          </w:p>
        </w:tc>
        <w:tc>
          <w:tcPr>
            <w:tcW w:w="1512" w:type="dxa"/>
            <w:shd w:val="clear" w:color="auto" w:fill="auto"/>
            <w:noWrap/>
            <w:vAlign w:val="center"/>
            <w:hideMark/>
          </w:tcPr>
          <w:p w14:paraId="058B25D3" w14:textId="77777777" w:rsidR="002743D5" w:rsidRPr="009D3024" w:rsidRDefault="002743D5" w:rsidP="002743D5">
            <w:pPr>
              <w:pStyle w:val="TblAnexosLeft"/>
              <w:rPr>
                <w:sz w:val="14"/>
                <w:szCs w:val="14"/>
              </w:rPr>
            </w:pPr>
            <w:r w:rsidRPr="009D3024">
              <w:rPr>
                <w:sz w:val="14"/>
                <w:szCs w:val="14"/>
              </w:rPr>
              <w:t>GCP-2018/00008</w:t>
            </w:r>
          </w:p>
        </w:tc>
        <w:tc>
          <w:tcPr>
            <w:tcW w:w="1326" w:type="dxa"/>
            <w:shd w:val="clear" w:color="auto" w:fill="auto"/>
            <w:noWrap/>
            <w:vAlign w:val="center"/>
            <w:hideMark/>
          </w:tcPr>
          <w:p w14:paraId="4636BB1C" w14:textId="15F89F18"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3CB50880"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4C078D0B" w14:textId="77777777" w:rsidTr="00D9212E">
        <w:trPr>
          <w:trHeight w:val="302"/>
          <w:jc w:val="center"/>
        </w:trPr>
        <w:tc>
          <w:tcPr>
            <w:tcW w:w="467" w:type="dxa"/>
            <w:shd w:val="clear" w:color="auto" w:fill="auto"/>
            <w:noWrap/>
            <w:vAlign w:val="center"/>
            <w:hideMark/>
          </w:tcPr>
          <w:p w14:paraId="7CFE4D8C" w14:textId="4EEDE184" w:rsidR="002743D5" w:rsidRPr="009D3024" w:rsidRDefault="002743D5" w:rsidP="002743D5">
            <w:pPr>
              <w:pStyle w:val="TblAnexosCenter"/>
              <w:rPr>
                <w:sz w:val="14"/>
                <w:szCs w:val="14"/>
              </w:rPr>
            </w:pPr>
            <w:r w:rsidRPr="009D3024">
              <w:rPr>
                <w:sz w:val="14"/>
                <w:szCs w:val="14"/>
              </w:rPr>
              <w:t>88</w:t>
            </w:r>
          </w:p>
        </w:tc>
        <w:tc>
          <w:tcPr>
            <w:tcW w:w="1584" w:type="dxa"/>
            <w:shd w:val="clear" w:color="auto" w:fill="auto"/>
            <w:noWrap/>
            <w:vAlign w:val="center"/>
            <w:hideMark/>
          </w:tcPr>
          <w:p w14:paraId="42F1DF28" w14:textId="05813253" w:rsidR="002743D5" w:rsidRPr="009D3024" w:rsidRDefault="00552F81" w:rsidP="002743D5">
            <w:pPr>
              <w:pStyle w:val="TblAnexosLeft"/>
              <w:rPr>
                <w:sz w:val="14"/>
                <w:szCs w:val="14"/>
              </w:rPr>
            </w:pPr>
            <w:r w:rsidRPr="009D3024">
              <w:rPr>
                <w:sz w:val="14"/>
                <w:szCs w:val="14"/>
              </w:rPr>
              <w:t>Fri-Farma, S.R.L.</w:t>
            </w:r>
          </w:p>
        </w:tc>
        <w:tc>
          <w:tcPr>
            <w:tcW w:w="1158" w:type="dxa"/>
            <w:shd w:val="clear" w:color="auto" w:fill="auto"/>
            <w:noWrap/>
            <w:vAlign w:val="center"/>
            <w:hideMark/>
          </w:tcPr>
          <w:p w14:paraId="540ADF91" w14:textId="77777777" w:rsidR="002743D5" w:rsidRPr="009D3024" w:rsidRDefault="002743D5" w:rsidP="009D3024">
            <w:pPr>
              <w:pStyle w:val="TblAnexosRight"/>
              <w:rPr>
                <w:sz w:val="14"/>
                <w:szCs w:val="14"/>
              </w:rPr>
            </w:pPr>
            <w:r w:rsidRPr="009D3024">
              <w:rPr>
                <w:sz w:val="14"/>
                <w:szCs w:val="14"/>
              </w:rPr>
              <w:t>416,000.00</w:t>
            </w:r>
          </w:p>
        </w:tc>
        <w:tc>
          <w:tcPr>
            <w:tcW w:w="1008" w:type="dxa"/>
            <w:shd w:val="clear" w:color="auto" w:fill="auto"/>
            <w:noWrap/>
            <w:vAlign w:val="center"/>
            <w:hideMark/>
          </w:tcPr>
          <w:p w14:paraId="402F95F1" w14:textId="77777777" w:rsidR="002743D5" w:rsidRPr="009D3024" w:rsidRDefault="002743D5" w:rsidP="000718F6">
            <w:pPr>
              <w:pStyle w:val="TblAnexosLeft"/>
              <w:jc w:val="center"/>
              <w:rPr>
                <w:sz w:val="14"/>
                <w:szCs w:val="14"/>
              </w:rPr>
            </w:pPr>
            <w:r w:rsidRPr="009D3024">
              <w:rPr>
                <w:sz w:val="14"/>
                <w:szCs w:val="14"/>
              </w:rPr>
              <w:t>2019-341</w:t>
            </w:r>
          </w:p>
        </w:tc>
        <w:tc>
          <w:tcPr>
            <w:tcW w:w="1292" w:type="dxa"/>
            <w:shd w:val="clear" w:color="auto" w:fill="auto"/>
            <w:noWrap/>
            <w:vAlign w:val="center"/>
            <w:hideMark/>
          </w:tcPr>
          <w:p w14:paraId="7C981756" w14:textId="77777777" w:rsidR="002743D5" w:rsidRPr="009D3024" w:rsidRDefault="002743D5" w:rsidP="009D3024">
            <w:pPr>
              <w:pStyle w:val="TblAnexosRight"/>
              <w:rPr>
                <w:sz w:val="14"/>
                <w:szCs w:val="14"/>
              </w:rPr>
            </w:pPr>
            <w:r w:rsidRPr="009D3024">
              <w:rPr>
                <w:sz w:val="14"/>
                <w:szCs w:val="14"/>
              </w:rPr>
              <w:t>10,400.00</w:t>
            </w:r>
          </w:p>
        </w:tc>
        <w:tc>
          <w:tcPr>
            <w:tcW w:w="1512" w:type="dxa"/>
            <w:shd w:val="clear" w:color="auto" w:fill="auto"/>
            <w:noWrap/>
            <w:vAlign w:val="center"/>
            <w:hideMark/>
          </w:tcPr>
          <w:p w14:paraId="71C447CF" w14:textId="77777777" w:rsidR="002743D5" w:rsidRPr="009D3024" w:rsidRDefault="002743D5" w:rsidP="002743D5">
            <w:pPr>
              <w:pStyle w:val="TblAnexosLeft"/>
              <w:rPr>
                <w:sz w:val="14"/>
                <w:szCs w:val="14"/>
              </w:rPr>
            </w:pPr>
            <w:r w:rsidRPr="009D3024">
              <w:rPr>
                <w:sz w:val="14"/>
                <w:szCs w:val="14"/>
              </w:rPr>
              <w:t>CGP-2019/372</w:t>
            </w:r>
          </w:p>
        </w:tc>
        <w:tc>
          <w:tcPr>
            <w:tcW w:w="1326" w:type="dxa"/>
            <w:shd w:val="clear" w:color="auto" w:fill="auto"/>
            <w:noWrap/>
            <w:vAlign w:val="center"/>
            <w:hideMark/>
          </w:tcPr>
          <w:p w14:paraId="1203BCEC" w14:textId="32C0020A"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347372CA" w14:textId="77777777" w:rsidR="002743D5" w:rsidRPr="009D3024" w:rsidRDefault="002743D5" w:rsidP="002743D5">
            <w:pPr>
              <w:pStyle w:val="TblAnexosLeft"/>
              <w:rPr>
                <w:sz w:val="14"/>
                <w:szCs w:val="14"/>
              </w:rPr>
            </w:pPr>
            <w:r w:rsidRPr="009D3024">
              <w:rPr>
                <w:sz w:val="14"/>
                <w:szCs w:val="14"/>
              </w:rPr>
              <w:t>PEEX-2019-0006</w:t>
            </w:r>
          </w:p>
        </w:tc>
      </w:tr>
      <w:tr w:rsidR="009D3024" w:rsidRPr="009D3024" w14:paraId="6D45C99F" w14:textId="77777777" w:rsidTr="00D9212E">
        <w:trPr>
          <w:trHeight w:val="302"/>
          <w:jc w:val="center"/>
        </w:trPr>
        <w:tc>
          <w:tcPr>
            <w:tcW w:w="467" w:type="dxa"/>
            <w:shd w:val="clear" w:color="auto" w:fill="auto"/>
            <w:noWrap/>
            <w:vAlign w:val="center"/>
            <w:hideMark/>
          </w:tcPr>
          <w:p w14:paraId="58BABAC8" w14:textId="4769456A" w:rsidR="002743D5" w:rsidRPr="009D3024" w:rsidRDefault="002743D5" w:rsidP="002743D5">
            <w:pPr>
              <w:pStyle w:val="TblAnexosCenter"/>
              <w:rPr>
                <w:sz w:val="14"/>
                <w:szCs w:val="14"/>
              </w:rPr>
            </w:pPr>
            <w:r w:rsidRPr="009D3024">
              <w:rPr>
                <w:sz w:val="14"/>
                <w:szCs w:val="14"/>
              </w:rPr>
              <w:t>89</w:t>
            </w:r>
          </w:p>
        </w:tc>
        <w:tc>
          <w:tcPr>
            <w:tcW w:w="1584" w:type="dxa"/>
            <w:shd w:val="clear" w:color="auto" w:fill="auto"/>
            <w:noWrap/>
            <w:vAlign w:val="center"/>
            <w:hideMark/>
          </w:tcPr>
          <w:p w14:paraId="0E9C780E" w14:textId="31FB4A1B" w:rsidR="002743D5" w:rsidRPr="009D3024" w:rsidRDefault="00552F81" w:rsidP="002743D5">
            <w:pPr>
              <w:pStyle w:val="TblAnexosLeft"/>
              <w:rPr>
                <w:sz w:val="14"/>
                <w:szCs w:val="14"/>
              </w:rPr>
            </w:pPr>
            <w:r>
              <w:rPr>
                <w:sz w:val="14"/>
                <w:szCs w:val="14"/>
              </w:rPr>
              <w:t>Distribuidora Siglo XVI</w:t>
            </w:r>
            <w:r w:rsidRPr="009D3024">
              <w:rPr>
                <w:sz w:val="14"/>
                <w:szCs w:val="14"/>
              </w:rPr>
              <w:t>, S.R.L.</w:t>
            </w:r>
          </w:p>
        </w:tc>
        <w:tc>
          <w:tcPr>
            <w:tcW w:w="1158" w:type="dxa"/>
            <w:shd w:val="clear" w:color="auto" w:fill="auto"/>
            <w:noWrap/>
            <w:vAlign w:val="center"/>
            <w:hideMark/>
          </w:tcPr>
          <w:p w14:paraId="23B66C0E" w14:textId="77777777" w:rsidR="002743D5" w:rsidRPr="009D3024" w:rsidRDefault="002743D5" w:rsidP="009D3024">
            <w:pPr>
              <w:pStyle w:val="TblAnexosRight"/>
              <w:rPr>
                <w:sz w:val="14"/>
                <w:szCs w:val="14"/>
              </w:rPr>
            </w:pPr>
            <w:r w:rsidRPr="009D3024">
              <w:rPr>
                <w:sz w:val="14"/>
                <w:szCs w:val="14"/>
              </w:rPr>
              <w:t>75,967.16</w:t>
            </w:r>
          </w:p>
        </w:tc>
        <w:tc>
          <w:tcPr>
            <w:tcW w:w="1008" w:type="dxa"/>
            <w:shd w:val="clear" w:color="auto" w:fill="auto"/>
            <w:noWrap/>
            <w:vAlign w:val="center"/>
            <w:hideMark/>
          </w:tcPr>
          <w:p w14:paraId="285C2D0E" w14:textId="77777777" w:rsidR="002743D5" w:rsidRPr="009D3024" w:rsidRDefault="002743D5" w:rsidP="000718F6">
            <w:pPr>
              <w:pStyle w:val="TblAnexosLeft"/>
              <w:jc w:val="center"/>
              <w:rPr>
                <w:sz w:val="14"/>
                <w:szCs w:val="14"/>
              </w:rPr>
            </w:pPr>
            <w:r w:rsidRPr="009D3024">
              <w:rPr>
                <w:sz w:val="14"/>
                <w:szCs w:val="14"/>
              </w:rPr>
              <w:t>2018-069</w:t>
            </w:r>
          </w:p>
        </w:tc>
        <w:tc>
          <w:tcPr>
            <w:tcW w:w="1292" w:type="dxa"/>
            <w:shd w:val="clear" w:color="auto" w:fill="auto"/>
            <w:noWrap/>
            <w:vAlign w:val="center"/>
            <w:hideMark/>
          </w:tcPr>
          <w:p w14:paraId="73392F00" w14:textId="77777777" w:rsidR="002743D5" w:rsidRPr="009D3024" w:rsidRDefault="002743D5" w:rsidP="009D3024">
            <w:pPr>
              <w:pStyle w:val="TblAnexosRight"/>
              <w:rPr>
                <w:sz w:val="14"/>
                <w:szCs w:val="14"/>
              </w:rPr>
            </w:pPr>
            <w:r w:rsidRPr="009D3024">
              <w:rPr>
                <w:sz w:val="14"/>
                <w:szCs w:val="14"/>
              </w:rPr>
              <w:t>7,596,716.00</w:t>
            </w:r>
          </w:p>
        </w:tc>
        <w:tc>
          <w:tcPr>
            <w:tcW w:w="1512" w:type="dxa"/>
            <w:shd w:val="clear" w:color="auto" w:fill="auto"/>
            <w:noWrap/>
            <w:vAlign w:val="center"/>
            <w:hideMark/>
          </w:tcPr>
          <w:p w14:paraId="73CD06B0" w14:textId="77777777" w:rsidR="002743D5" w:rsidRPr="009D3024" w:rsidRDefault="002743D5" w:rsidP="002743D5">
            <w:pPr>
              <w:pStyle w:val="TblAnexosLeft"/>
              <w:rPr>
                <w:sz w:val="14"/>
                <w:szCs w:val="14"/>
              </w:rPr>
            </w:pPr>
            <w:r w:rsidRPr="009D3024">
              <w:rPr>
                <w:sz w:val="14"/>
                <w:szCs w:val="14"/>
              </w:rPr>
              <w:t>NO. 1-701-4233</w:t>
            </w:r>
          </w:p>
        </w:tc>
        <w:tc>
          <w:tcPr>
            <w:tcW w:w="1326" w:type="dxa"/>
            <w:shd w:val="clear" w:color="auto" w:fill="auto"/>
            <w:noWrap/>
            <w:vAlign w:val="center"/>
            <w:hideMark/>
          </w:tcPr>
          <w:p w14:paraId="1B86792A" w14:textId="5F6A38D2" w:rsidR="002743D5" w:rsidRPr="009D3024" w:rsidRDefault="00552F81" w:rsidP="002743D5">
            <w:pPr>
              <w:pStyle w:val="TblAnexosLeft"/>
              <w:rPr>
                <w:sz w:val="14"/>
                <w:szCs w:val="14"/>
              </w:rPr>
            </w:pPr>
            <w:r w:rsidRPr="009D3024">
              <w:rPr>
                <w:sz w:val="14"/>
                <w:szCs w:val="14"/>
              </w:rPr>
              <w:t xml:space="preserve">Angloamericana </w:t>
            </w:r>
            <w:r w:rsidR="000718F6">
              <w:rPr>
                <w:sz w:val="14"/>
                <w:szCs w:val="14"/>
              </w:rPr>
              <w:t>De Seguros</w:t>
            </w:r>
          </w:p>
        </w:tc>
        <w:tc>
          <w:tcPr>
            <w:tcW w:w="1440" w:type="dxa"/>
            <w:shd w:val="clear" w:color="auto" w:fill="auto"/>
            <w:noWrap/>
            <w:vAlign w:val="center"/>
            <w:hideMark/>
          </w:tcPr>
          <w:p w14:paraId="10E2F10A"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1A8BDFA7" w14:textId="77777777" w:rsidTr="00D9212E">
        <w:trPr>
          <w:trHeight w:val="302"/>
          <w:jc w:val="center"/>
        </w:trPr>
        <w:tc>
          <w:tcPr>
            <w:tcW w:w="467" w:type="dxa"/>
            <w:shd w:val="clear" w:color="auto" w:fill="auto"/>
            <w:noWrap/>
            <w:vAlign w:val="center"/>
            <w:hideMark/>
          </w:tcPr>
          <w:p w14:paraId="2954D36C" w14:textId="7D6C5C9A" w:rsidR="002743D5" w:rsidRPr="009D3024" w:rsidRDefault="002743D5" w:rsidP="002743D5">
            <w:pPr>
              <w:pStyle w:val="TblAnexosCenter"/>
              <w:rPr>
                <w:sz w:val="14"/>
                <w:szCs w:val="14"/>
              </w:rPr>
            </w:pPr>
            <w:r w:rsidRPr="009D3024">
              <w:rPr>
                <w:sz w:val="14"/>
                <w:szCs w:val="14"/>
              </w:rPr>
              <w:t>90</w:t>
            </w:r>
          </w:p>
        </w:tc>
        <w:tc>
          <w:tcPr>
            <w:tcW w:w="1584" w:type="dxa"/>
            <w:shd w:val="clear" w:color="auto" w:fill="auto"/>
            <w:noWrap/>
            <w:vAlign w:val="center"/>
            <w:hideMark/>
          </w:tcPr>
          <w:p w14:paraId="363F970C" w14:textId="6CBA344C" w:rsidR="002743D5" w:rsidRPr="009D3024" w:rsidRDefault="00552F81" w:rsidP="002743D5">
            <w:pPr>
              <w:pStyle w:val="TblAnexosLeft"/>
              <w:rPr>
                <w:sz w:val="14"/>
                <w:szCs w:val="14"/>
              </w:rPr>
            </w:pPr>
            <w:r w:rsidRPr="009D3024">
              <w:rPr>
                <w:sz w:val="14"/>
                <w:szCs w:val="14"/>
              </w:rPr>
              <w:t>Diesel Martinez, S.R.L.</w:t>
            </w:r>
          </w:p>
        </w:tc>
        <w:tc>
          <w:tcPr>
            <w:tcW w:w="1158" w:type="dxa"/>
            <w:shd w:val="clear" w:color="auto" w:fill="auto"/>
            <w:noWrap/>
            <w:vAlign w:val="center"/>
            <w:hideMark/>
          </w:tcPr>
          <w:p w14:paraId="409285C5" w14:textId="77777777" w:rsidR="002743D5" w:rsidRPr="009D3024" w:rsidRDefault="002743D5" w:rsidP="009D3024">
            <w:pPr>
              <w:pStyle w:val="TblAnexosRight"/>
              <w:rPr>
                <w:sz w:val="14"/>
                <w:szCs w:val="14"/>
              </w:rPr>
            </w:pPr>
            <w:r w:rsidRPr="009D3024">
              <w:rPr>
                <w:sz w:val="14"/>
                <w:szCs w:val="14"/>
              </w:rPr>
              <w:t>60,000.00</w:t>
            </w:r>
          </w:p>
        </w:tc>
        <w:tc>
          <w:tcPr>
            <w:tcW w:w="1008" w:type="dxa"/>
            <w:shd w:val="clear" w:color="auto" w:fill="auto"/>
            <w:noWrap/>
            <w:vAlign w:val="center"/>
            <w:hideMark/>
          </w:tcPr>
          <w:p w14:paraId="5022AB4F" w14:textId="77777777" w:rsidR="002743D5" w:rsidRPr="009D3024" w:rsidRDefault="002743D5" w:rsidP="000718F6">
            <w:pPr>
              <w:pStyle w:val="TblAnexosLeft"/>
              <w:jc w:val="center"/>
              <w:rPr>
                <w:sz w:val="14"/>
                <w:szCs w:val="14"/>
              </w:rPr>
            </w:pPr>
            <w:r w:rsidRPr="009D3024">
              <w:rPr>
                <w:sz w:val="14"/>
                <w:szCs w:val="14"/>
              </w:rPr>
              <w:t>2018-404</w:t>
            </w:r>
          </w:p>
        </w:tc>
        <w:tc>
          <w:tcPr>
            <w:tcW w:w="1292" w:type="dxa"/>
            <w:shd w:val="clear" w:color="auto" w:fill="auto"/>
            <w:noWrap/>
            <w:vAlign w:val="center"/>
            <w:hideMark/>
          </w:tcPr>
          <w:p w14:paraId="5D12E03F" w14:textId="77777777" w:rsidR="002743D5" w:rsidRPr="009D3024" w:rsidRDefault="002743D5" w:rsidP="009D3024">
            <w:pPr>
              <w:pStyle w:val="TblAnexosRight"/>
              <w:rPr>
                <w:sz w:val="14"/>
                <w:szCs w:val="14"/>
              </w:rPr>
            </w:pPr>
            <w:r w:rsidRPr="009D3024">
              <w:rPr>
                <w:sz w:val="14"/>
                <w:szCs w:val="14"/>
              </w:rPr>
              <w:t>1,500,000.00</w:t>
            </w:r>
          </w:p>
        </w:tc>
        <w:tc>
          <w:tcPr>
            <w:tcW w:w="1512" w:type="dxa"/>
            <w:shd w:val="clear" w:color="auto" w:fill="auto"/>
            <w:noWrap/>
            <w:vAlign w:val="center"/>
            <w:hideMark/>
          </w:tcPr>
          <w:p w14:paraId="3831B5F7" w14:textId="77777777" w:rsidR="002743D5" w:rsidRPr="009D3024" w:rsidRDefault="002743D5" w:rsidP="002743D5">
            <w:pPr>
              <w:pStyle w:val="TblAnexosLeft"/>
              <w:rPr>
                <w:sz w:val="14"/>
                <w:szCs w:val="14"/>
              </w:rPr>
            </w:pPr>
            <w:r w:rsidRPr="009D3024">
              <w:rPr>
                <w:sz w:val="14"/>
                <w:szCs w:val="14"/>
              </w:rPr>
              <w:t>GCP-2018/00203</w:t>
            </w:r>
          </w:p>
        </w:tc>
        <w:tc>
          <w:tcPr>
            <w:tcW w:w="1326" w:type="dxa"/>
            <w:shd w:val="clear" w:color="auto" w:fill="auto"/>
            <w:noWrap/>
            <w:vAlign w:val="center"/>
            <w:hideMark/>
          </w:tcPr>
          <w:p w14:paraId="661E9FD7" w14:textId="490DEC47" w:rsidR="002743D5" w:rsidRPr="009D3024" w:rsidRDefault="00552F81" w:rsidP="002743D5">
            <w:pPr>
              <w:pStyle w:val="TblAnexosLeft"/>
              <w:rPr>
                <w:sz w:val="14"/>
                <w:szCs w:val="14"/>
              </w:rPr>
            </w:pPr>
            <w:r w:rsidRPr="009D3024">
              <w:rPr>
                <w:sz w:val="14"/>
                <w:szCs w:val="14"/>
              </w:rPr>
              <w:t>Seg.</w:t>
            </w:r>
            <w:r>
              <w:rPr>
                <w:sz w:val="14"/>
                <w:szCs w:val="14"/>
              </w:rPr>
              <w:t>BanReservas</w:t>
            </w:r>
          </w:p>
        </w:tc>
        <w:tc>
          <w:tcPr>
            <w:tcW w:w="1440" w:type="dxa"/>
            <w:shd w:val="clear" w:color="auto" w:fill="auto"/>
            <w:noWrap/>
            <w:vAlign w:val="center"/>
            <w:hideMark/>
          </w:tcPr>
          <w:p w14:paraId="3FE6F683" w14:textId="77777777" w:rsidR="002743D5" w:rsidRPr="009D3024" w:rsidRDefault="002743D5" w:rsidP="002743D5">
            <w:pPr>
              <w:pStyle w:val="TblAnexosLeft"/>
              <w:rPr>
                <w:sz w:val="14"/>
                <w:szCs w:val="14"/>
              </w:rPr>
            </w:pPr>
            <w:r w:rsidRPr="009D3024">
              <w:rPr>
                <w:sz w:val="14"/>
                <w:szCs w:val="14"/>
              </w:rPr>
              <w:t>CP-2018-0046</w:t>
            </w:r>
          </w:p>
        </w:tc>
      </w:tr>
      <w:tr w:rsidR="009D3024" w:rsidRPr="009D3024" w14:paraId="33496910" w14:textId="77777777" w:rsidTr="00D9212E">
        <w:trPr>
          <w:trHeight w:val="302"/>
          <w:jc w:val="center"/>
        </w:trPr>
        <w:tc>
          <w:tcPr>
            <w:tcW w:w="467" w:type="dxa"/>
            <w:shd w:val="clear" w:color="auto" w:fill="auto"/>
            <w:noWrap/>
            <w:vAlign w:val="center"/>
            <w:hideMark/>
          </w:tcPr>
          <w:p w14:paraId="030FB7E7" w14:textId="72146D4E" w:rsidR="002743D5" w:rsidRPr="009D3024" w:rsidRDefault="002743D5" w:rsidP="002743D5">
            <w:pPr>
              <w:pStyle w:val="TblAnexosCenter"/>
              <w:rPr>
                <w:sz w:val="14"/>
                <w:szCs w:val="14"/>
              </w:rPr>
            </w:pPr>
            <w:r w:rsidRPr="009D3024">
              <w:rPr>
                <w:sz w:val="14"/>
                <w:szCs w:val="14"/>
              </w:rPr>
              <w:t>91</w:t>
            </w:r>
          </w:p>
        </w:tc>
        <w:tc>
          <w:tcPr>
            <w:tcW w:w="1584" w:type="dxa"/>
            <w:shd w:val="clear" w:color="auto" w:fill="auto"/>
            <w:noWrap/>
            <w:vAlign w:val="center"/>
            <w:hideMark/>
          </w:tcPr>
          <w:p w14:paraId="0D0ECF2B" w14:textId="2FAD9DCC"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0C2E6B96" w14:textId="77777777" w:rsidR="002743D5" w:rsidRPr="009D3024" w:rsidRDefault="002743D5" w:rsidP="009D3024">
            <w:pPr>
              <w:pStyle w:val="TblAnexosRight"/>
              <w:rPr>
                <w:sz w:val="14"/>
                <w:szCs w:val="14"/>
              </w:rPr>
            </w:pPr>
            <w:r w:rsidRPr="009D3024">
              <w:rPr>
                <w:sz w:val="14"/>
                <w:szCs w:val="14"/>
              </w:rPr>
              <w:t>125,799.00</w:t>
            </w:r>
          </w:p>
        </w:tc>
        <w:tc>
          <w:tcPr>
            <w:tcW w:w="1008" w:type="dxa"/>
            <w:shd w:val="clear" w:color="auto" w:fill="auto"/>
            <w:noWrap/>
            <w:vAlign w:val="center"/>
            <w:hideMark/>
          </w:tcPr>
          <w:p w14:paraId="6BE1FE1F" w14:textId="77777777" w:rsidR="002743D5" w:rsidRPr="009D3024" w:rsidRDefault="002743D5" w:rsidP="000718F6">
            <w:pPr>
              <w:pStyle w:val="TblAnexosLeft"/>
              <w:jc w:val="center"/>
              <w:rPr>
                <w:sz w:val="14"/>
                <w:szCs w:val="14"/>
              </w:rPr>
            </w:pPr>
            <w:r w:rsidRPr="009D3024">
              <w:rPr>
                <w:sz w:val="14"/>
                <w:szCs w:val="14"/>
              </w:rPr>
              <w:t>2019-160</w:t>
            </w:r>
          </w:p>
        </w:tc>
        <w:tc>
          <w:tcPr>
            <w:tcW w:w="1292" w:type="dxa"/>
            <w:shd w:val="clear" w:color="auto" w:fill="auto"/>
            <w:noWrap/>
            <w:vAlign w:val="center"/>
            <w:hideMark/>
          </w:tcPr>
          <w:p w14:paraId="57DED563" w14:textId="77777777" w:rsidR="002743D5" w:rsidRPr="009D3024" w:rsidRDefault="002743D5" w:rsidP="009D3024">
            <w:pPr>
              <w:pStyle w:val="TblAnexosRight"/>
              <w:rPr>
                <w:sz w:val="14"/>
                <w:szCs w:val="14"/>
              </w:rPr>
            </w:pPr>
            <w:r w:rsidRPr="009D3024">
              <w:rPr>
                <w:sz w:val="14"/>
                <w:szCs w:val="14"/>
              </w:rPr>
              <w:t>3,144,975.00</w:t>
            </w:r>
          </w:p>
        </w:tc>
        <w:tc>
          <w:tcPr>
            <w:tcW w:w="1512" w:type="dxa"/>
            <w:shd w:val="clear" w:color="auto" w:fill="auto"/>
            <w:noWrap/>
            <w:vAlign w:val="center"/>
            <w:hideMark/>
          </w:tcPr>
          <w:p w14:paraId="1AAD2018" w14:textId="77777777" w:rsidR="002743D5" w:rsidRPr="009D3024" w:rsidRDefault="002743D5" w:rsidP="002743D5">
            <w:pPr>
              <w:pStyle w:val="TblAnexosLeft"/>
              <w:rPr>
                <w:sz w:val="14"/>
                <w:szCs w:val="14"/>
              </w:rPr>
            </w:pPr>
            <w:r w:rsidRPr="009D3024">
              <w:rPr>
                <w:sz w:val="14"/>
                <w:szCs w:val="14"/>
              </w:rPr>
              <w:t>GCP-2020/00035</w:t>
            </w:r>
          </w:p>
        </w:tc>
        <w:tc>
          <w:tcPr>
            <w:tcW w:w="1326" w:type="dxa"/>
            <w:shd w:val="clear" w:color="auto" w:fill="auto"/>
            <w:noWrap/>
            <w:vAlign w:val="center"/>
            <w:hideMark/>
          </w:tcPr>
          <w:p w14:paraId="7EB4E61F" w14:textId="256E98A6"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7CED364F"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229A16F" w14:textId="77777777" w:rsidTr="00D9212E">
        <w:trPr>
          <w:trHeight w:val="302"/>
          <w:jc w:val="center"/>
        </w:trPr>
        <w:tc>
          <w:tcPr>
            <w:tcW w:w="467" w:type="dxa"/>
            <w:shd w:val="clear" w:color="auto" w:fill="auto"/>
            <w:noWrap/>
            <w:vAlign w:val="center"/>
            <w:hideMark/>
          </w:tcPr>
          <w:p w14:paraId="2250681A" w14:textId="14F8B943" w:rsidR="002743D5" w:rsidRPr="009D3024" w:rsidRDefault="002743D5" w:rsidP="002743D5">
            <w:pPr>
              <w:pStyle w:val="TblAnexosCenter"/>
              <w:rPr>
                <w:sz w:val="14"/>
                <w:szCs w:val="14"/>
              </w:rPr>
            </w:pPr>
            <w:r w:rsidRPr="009D3024">
              <w:rPr>
                <w:sz w:val="14"/>
                <w:szCs w:val="14"/>
              </w:rPr>
              <w:t>92</w:t>
            </w:r>
          </w:p>
        </w:tc>
        <w:tc>
          <w:tcPr>
            <w:tcW w:w="1584" w:type="dxa"/>
            <w:shd w:val="clear" w:color="auto" w:fill="auto"/>
            <w:noWrap/>
            <w:vAlign w:val="center"/>
            <w:hideMark/>
          </w:tcPr>
          <w:p w14:paraId="01B66665" w14:textId="297192B4" w:rsidR="002743D5" w:rsidRPr="009D3024" w:rsidRDefault="00552F81" w:rsidP="002743D5">
            <w:pPr>
              <w:pStyle w:val="TblAnexosLeft"/>
              <w:rPr>
                <w:sz w:val="14"/>
                <w:szCs w:val="14"/>
              </w:rPr>
            </w:pPr>
            <w:r w:rsidRPr="009D3024">
              <w:rPr>
                <w:sz w:val="14"/>
                <w:szCs w:val="14"/>
              </w:rPr>
              <w:t>Cely Dominicana</w:t>
            </w:r>
          </w:p>
        </w:tc>
        <w:tc>
          <w:tcPr>
            <w:tcW w:w="1158" w:type="dxa"/>
            <w:shd w:val="clear" w:color="auto" w:fill="auto"/>
            <w:noWrap/>
            <w:vAlign w:val="center"/>
            <w:hideMark/>
          </w:tcPr>
          <w:p w14:paraId="4D82E5F7" w14:textId="77777777" w:rsidR="002743D5" w:rsidRPr="009D3024" w:rsidRDefault="002743D5" w:rsidP="009D3024">
            <w:pPr>
              <w:pStyle w:val="TblAnexosRight"/>
              <w:rPr>
                <w:sz w:val="14"/>
                <w:szCs w:val="14"/>
              </w:rPr>
            </w:pPr>
            <w:r w:rsidRPr="009D3024">
              <w:rPr>
                <w:sz w:val="14"/>
                <w:szCs w:val="14"/>
              </w:rPr>
              <w:t>264,794.00</w:t>
            </w:r>
          </w:p>
        </w:tc>
        <w:tc>
          <w:tcPr>
            <w:tcW w:w="1008" w:type="dxa"/>
            <w:shd w:val="clear" w:color="auto" w:fill="auto"/>
            <w:noWrap/>
            <w:vAlign w:val="center"/>
            <w:hideMark/>
          </w:tcPr>
          <w:p w14:paraId="31BD1431" w14:textId="77777777" w:rsidR="002743D5" w:rsidRPr="009D3024" w:rsidRDefault="002743D5" w:rsidP="000718F6">
            <w:pPr>
              <w:pStyle w:val="TblAnexosLeft"/>
              <w:jc w:val="center"/>
              <w:rPr>
                <w:sz w:val="14"/>
                <w:szCs w:val="14"/>
              </w:rPr>
            </w:pPr>
            <w:r w:rsidRPr="009D3024">
              <w:rPr>
                <w:sz w:val="14"/>
                <w:szCs w:val="14"/>
              </w:rPr>
              <w:t>2020-173</w:t>
            </w:r>
          </w:p>
        </w:tc>
        <w:tc>
          <w:tcPr>
            <w:tcW w:w="1292" w:type="dxa"/>
            <w:shd w:val="clear" w:color="auto" w:fill="auto"/>
            <w:noWrap/>
            <w:vAlign w:val="center"/>
            <w:hideMark/>
          </w:tcPr>
          <w:p w14:paraId="3DBC7604" w14:textId="77777777" w:rsidR="002743D5" w:rsidRPr="009D3024" w:rsidRDefault="002743D5" w:rsidP="009D3024">
            <w:pPr>
              <w:pStyle w:val="TblAnexosRight"/>
              <w:rPr>
                <w:sz w:val="14"/>
                <w:szCs w:val="14"/>
              </w:rPr>
            </w:pPr>
            <w:r w:rsidRPr="009D3024">
              <w:rPr>
                <w:sz w:val="14"/>
                <w:szCs w:val="14"/>
              </w:rPr>
              <w:t>6,619,850.00</w:t>
            </w:r>
          </w:p>
        </w:tc>
        <w:tc>
          <w:tcPr>
            <w:tcW w:w="1512" w:type="dxa"/>
            <w:shd w:val="clear" w:color="auto" w:fill="auto"/>
            <w:noWrap/>
            <w:vAlign w:val="center"/>
            <w:hideMark/>
          </w:tcPr>
          <w:p w14:paraId="0208459C" w14:textId="77777777" w:rsidR="002743D5" w:rsidRPr="009D3024" w:rsidRDefault="002743D5" w:rsidP="002743D5">
            <w:pPr>
              <w:pStyle w:val="TblAnexosLeft"/>
              <w:rPr>
                <w:sz w:val="14"/>
                <w:szCs w:val="14"/>
              </w:rPr>
            </w:pPr>
            <w:r w:rsidRPr="009D3024">
              <w:rPr>
                <w:sz w:val="14"/>
                <w:szCs w:val="14"/>
              </w:rPr>
              <w:t>1FFC-3409</w:t>
            </w:r>
          </w:p>
        </w:tc>
        <w:tc>
          <w:tcPr>
            <w:tcW w:w="1326" w:type="dxa"/>
            <w:shd w:val="clear" w:color="auto" w:fill="auto"/>
            <w:noWrap/>
            <w:vAlign w:val="center"/>
            <w:hideMark/>
          </w:tcPr>
          <w:p w14:paraId="12631019" w14:textId="2E4EAC0E"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7D6D38D1" w14:textId="77777777" w:rsidR="002743D5" w:rsidRPr="009D3024" w:rsidRDefault="002743D5" w:rsidP="002743D5">
            <w:pPr>
              <w:pStyle w:val="TblAnexosLeft"/>
              <w:rPr>
                <w:sz w:val="14"/>
                <w:szCs w:val="14"/>
              </w:rPr>
            </w:pPr>
            <w:r w:rsidRPr="009D3024">
              <w:rPr>
                <w:sz w:val="14"/>
                <w:szCs w:val="14"/>
              </w:rPr>
              <w:t>PEPU-2020-0001</w:t>
            </w:r>
          </w:p>
        </w:tc>
      </w:tr>
      <w:tr w:rsidR="009D3024" w:rsidRPr="009D3024" w14:paraId="4C5D55E3" w14:textId="77777777" w:rsidTr="00D9212E">
        <w:trPr>
          <w:trHeight w:val="302"/>
          <w:jc w:val="center"/>
        </w:trPr>
        <w:tc>
          <w:tcPr>
            <w:tcW w:w="467" w:type="dxa"/>
            <w:shd w:val="clear" w:color="auto" w:fill="auto"/>
            <w:noWrap/>
            <w:vAlign w:val="center"/>
            <w:hideMark/>
          </w:tcPr>
          <w:p w14:paraId="722314BC" w14:textId="729A1F3D" w:rsidR="002743D5" w:rsidRPr="009D3024" w:rsidRDefault="002743D5" w:rsidP="002743D5">
            <w:pPr>
              <w:pStyle w:val="TblAnexosCenter"/>
              <w:rPr>
                <w:sz w:val="14"/>
                <w:szCs w:val="14"/>
              </w:rPr>
            </w:pPr>
            <w:r w:rsidRPr="009D3024">
              <w:rPr>
                <w:sz w:val="14"/>
                <w:szCs w:val="14"/>
              </w:rPr>
              <w:t>93</w:t>
            </w:r>
          </w:p>
        </w:tc>
        <w:tc>
          <w:tcPr>
            <w:tcW w:w="1584" w:type="dxa"/>
            <w:shd w:val="clear" w:color="auto" w:fill="auto"/>
            <w:noWrap/>
            <w:vAlign w:val="center"/>
            <w:hideMark/>
          </w:tcPr>
          <w:p w14:paraId="46DF6256" w14:textId="3053EEF2" w:rsidR="002743D5" w:rsidRPr="009D3024" w:rsidRDefault="00552F81" w:rsidP="002743D5">
            <w:pPr>
              <w:pStyle w:val="TblAnexosLeft"/>
              <w:rPr>
                <w:sz w:val="14"/>
                <w:szCs w:val="14"/>
              </w:rPr>
            </w:pPr>
            <w:r w:rsidRPr="009D3024">
              <w:rPr>
                <w:sz w:val="14"/>
                <w:szCs w:val="14"/>
              </w:rPr>
              <w:t>J. Gassó Gassó S.A.S</w:t>
            </w:r>
          </w:p>
        </w:tc>
        <w:tc>
          <w:tcPr>
            <w:tcW w:w="1158" w:type="dxa"/>
            <w:shd w:val="clear" w:color="auto" w:fill="auto"/>
            <w:noWrap/>
            <w:vAlign w:val="center"/>
            <w:hideMark/>
          </w:tcPr>
          <w:p w14:paraId="02CC68C5" w14:textId="77777777" w:rsidR="002743D5" w:rsidRPr="009D3024" w:rsidRDefault="002743D5" w:rsidP="009D3024">
            <w:pPr>
              <w:pStyle w:val="TblAnexosRight"/>
              <w:rPr>
                <w:sz w:val="14"/>
                <w:szCs w:val="14"/>
              </w:rPr>
            </w:pPr>
            <w:r w:rsidRPr="009D3024">
              <w:rPr>
                <w:sz w:val="14"/>
                <w:szCs w:val="14"/>
              </w:rPr>
              <w:t>523,994.88</w:t>
            </w:r>
          </w:p>
        </w:tc>
        <w:tc>
          <w:tcPr>
            <w:tcW w:w="1008" w:type="dxa"/>
            <w:shd w:val="clear" w:color="auto" w:fill="auto"/>
            <w:noWrap/>
            <w:vAlign w:val="center"/>
            <w:hideMark/>
          </w:tcPr>
          <w:p w14:paraId="76DBF3C7" w14:textId="77777777" w:rsidR="002743D5" w:rsidRPr="009D3024" w:rsidRDefault="002743D5" w:rsidP="000718F6">
            <w:pPr>
              <w:pStyle w:val="TblAnexosLeft"/>
              <w:jc w:val="center"/>
              <w:rPr>
                <w:sz w:val="14"/>
                <w:szCs w:val="14"/>
              </w:rPr>
            </w:pPr>
            <w:r w:rsidRPr="009D3024">
              <w:rPr>
                <w:sz w:val="14"/>
                <w:szCs w:val="14"/>
              </w:rPr>
              <w:t>2019-036</w:t>
            </w:r>
          </w:p>
        </w:tc>
        <w:tc>
          <w:tcPr>
            <w:tcW w:w="1292" w:type="dxa"/>
            <w:shd w:val="clear" w:color="auto" w:fill="auto"/>
            <w:noWrap/>
            <w:vAlign w:val="center"/>
            <w:hideMark/>
          </w:tcPr>
          <w:p w14:paraId="6F240B8F" w14:textId="77777777" w:rsidR="002743D5" w:rsidRPr="009D3024" w:rsidRDefault="002743D5" w:rsidP="009D3024">
            <w:pPr>
              <w:pStyle w:val="TblAnexosRight"/>
              <w:rPr>
                <w:sz w:val="14"/>
                <w:szCs w:val="14"/>
              </w:rPr>
            </w:pPr>
            <w:r w:rsidRPr="009D3024">
              <w:rPr>
                <w:sz w:val="14"/>
                <w:szCs w:val="14"/>
              </w:rPr>
              <w:t>13,099,872.88</w:t>
            </w:r>
          </w:p>
        </w:tc>
        <w:tc>
          <w:tcPr>
            <w:tcW w:w="1512" w:type="dxa"/>
            <w:shd w:val="clear" w:color="auto" w:fill="auto"/>
            <w:noWrap/>
            <w:vAlign w:val="center"/>
            <w:hideMark/>
          </w:tcPr>
          <w:p w14:paraId="54DC5DDD" w14:textId="77777777" w:rsidR="002743D5" w:rsidRPr="009D3024" w:rsidRDefault="002743D5" w:rsidP="002743D5">
            <w:pPr>
              <w:pStyle w:val="TblAnexosLeft"/>
              <w:rPr>
                <w:sz w:val="14"/>
                <w:szCs w:val="14"/>
              </w:rPr>
            </w:pPr>
            <w:r w:rsidRPr="009D3024">
              <w:rPr>
                <w:sz w:val="14"/>
                <w:szCs w:val="14"/>
              </w:rPr>
              <w:t>GCP-2019/00042</w:t>
            </w:r>
          </w:p>
        </w:tc>
        <w:tc>
          <w:tcPr>
            <w:tcW w:w="1326" w:type="dxa"/>
            <w:shd w:val="clear" w:color="auto" w:fill="auto"/>
            <w:noWrap/>
            <w:vAlign w:val="center"/>
            <w:hideMark/>
          </w:tcPr>
          <w:p w14:paraId="2509DD4D" w14:textId="7EFDFA53" w:rsidR="002743D5" w:rsidRPr="009D3024" w:rsidRDefault="00552F81" w:rsidP="002743D5">
            <w:pPr>
              <w:pStyle w:val="TblAnexosLeft"/>
              <w:rPr>
                <w:sz w:val="14"/>
                <w:szCs w:val="14"/>
              </w:rPr>
            </w:pPr>
            <w:r w:rsidRPr="009D3024">
              <w:rPr>
                <w:sz w:val="14"/>
                <w:szCs w:val="14"/>
              </w:rPr>
              <w:t>Seg.</w:t>
            </w:r>
            <w:r>
              <w:rPr>
                <w:sz w:val="14"/>
                <w:szCs w:val="14"/>
              </w:rPr>
              <w:t>BanReservas</w:t>
            </w:r>
          </w:p>
        </w:tc>
        <w:tc>
          <w:tcPr>
            <w:tcW w:w="1440" w:type="dxa"/>
            <w:shd w:val="clear" w:color="auto" w:fill="auto"/>
            <w:noWrap/>
            <w:vAlign w:val="center"/>
            <w:hideMark/>
          </w:tcPr>
          <w:p w14:paraId="067B89AD" w14:textId="77777777" w:rsidR="002743D5" w:rsidRPr="009D3024" w:rsidRDefault="002743D5" w:rsidP="002743D5">
            <w:pPr>
              <w:pStyle w:val="TblAnexosLeft"/>
              <w:rPr>
                <w:sz w:val="14"/>
                <w:szCs w:val="14"/>
              </w:rPr>
            </w:pPr>
            <w:r w:rsidRPr="009D3024">
              <w:rPr>
                <w:sz w:val="14"/>
                <w:szCs w:val="14"/>
              </w:rPr>
              <w:t>PEPU-2019-0001</w:t>
            </w:r>
          </w:p>
        </w:tc>
      </w:tr>
      <w:tr w:rsidR="009D3024" w:rsidRPr="009D3024" w14:paraId="64D48C57" w14:textId="77777777" w:rsidTr="00D9212E">
        <w:trPr>
          <w:trHeight w:val="302"/>
          <w:jc w:val="center"/>
        </w:trPr>
        <w:tc>
          <w:tcPr>
            <w:tcW w:w="467" w:type="dxa"/>
            <w:shd w:val="clear" w:color="auto" w:fill="auto"/>
            <w:noWrap/>
            <w:vAlign w:val="center"/>
            <w:hideMark/>
          </w:tcPr>
          <w:p w14:paraId="33B4CD77" w14:textId="20C20831" w:rsidR="002743D5" w:rsidRPr="009D3024" w:rsidRDefault="002743D5" w:rsidP="002743D5">
            <w:pPr>
              <w:pStyle w:val="TblAnexosCenter"/>
              <w:rPr>
                <w:sz w:val="14"/>
                <w:szCs w:val="14"/>
              </w:rPr>
            </w:pPr>
            <w:r w:rsidRPr="009D3024">
              <w:rPr>
                <w:sz w:val="14"/>
                <w:szCs w:val="14"/>
              </w:rPr>
              <w:t>94</w:t>
            </w:r>
          </w:p>
        </w:tc>
        <w:tc>
          <w:tcPr>
            <w:tcW w:w="1584" w:type="dxa"/>
            <w:shd w:val="clear" w:color="auto" w:fill="auto"/>
            <w:noWrap/>
            <w:vAlign w:val="center"/>
            <w:hideMark/>
          </w:tcPr>
          <w:p w14:paraId="3A3B2C91" w14:textId="4097C889" w:rsidR="002743D5" w:rsidRPr="009D3024" w:rsidRDefault="00552F81" w:rsidP="002743D5">
            <w:pPr>
              <w:pStyle w:val="TblAnexosLeft"/>
              <w:rPr>
                <w:sz w:val="14"/>
                <w:szCs w:val="14"/>
              </w:rPr>
            </w:pPr>
            <w:r w:rsidRPr="009D3024">
              <w:rPr>
                <w:sz w:val="14"/>
                <w:szCs w:val="14"/>
              </w:rPr>
              <w:t>Abbvie, S.R.L.</w:t>
            </w:r>
          </w:p>
        </w:tc>
        <w:tc>
          <w:tcPr>
            <w:tcW w:w="1158" w:type="dxa"/>
            <w:shd w:val="clear" w:color="auto" w:fill="auto"/>
            <w:noWrap/>
            <w:vAlign w:val="center"/>
            <w:hideMark/>
          </w:tcPr>
          <w:p w14:paraId="0B298474" w14:textId="77777777" w:rsidR="002743D5" w:rsidRPr="009D3024" w:rsidRDefault="002743D5" w:rsidP="009D3024">
            <w:pPr>
              <w:pStyle w:val="TblAnexosRight"/>
              <w:rPr>
                <w:sz w:val="14"/>
                <w:szCs w:val="14"/>
              </w:rPr>
            </w:pPr>
            <w:r w:rsidRPr="009D3024">
              <w:rPr>
                <w:sz w:val="14"/>
                <w:szCs w:val="14"/>
              </w:rPr>
              <w:t>385,200.00</w:t>
            </w:r>
          </w:p>
        </w:tc>
        <w:tc>
          <w:tcPr>
            <w:tcW w:w="1008" w:type="dxa"/>
            <w:shd w:val="clear" w:color="auto" w:fill="auto"/>
            <w:noWrap/>
            <w:vAlign w:val="center"/>
            <w:hideMark/>
          </w:tcPr>
          <w:p w14:paraId="52CB1E72" w14:textId="77777777" w:rsidR="002743D5" w:rsidRPr="009D3024" w:rsidRDefault="002743D5" w:rsidP="000718F6">
            <w:pPr>
              <w:pStyle w:val="TblAnexosLeft"/>
              <w:jc w:val="center"/>
              <w:rPr>
                <w:sz w:val="14"/>
                <w:szCs w:val="14"/>
              </w:rPr>
            </w:pPr>
            <w:r w:rsidRPr="009D3024">
              <w:rPr>
                <w:sz w:val="14"/>
                <w:szCs w:val="14"/>
              </w:rPr>
              <w:t>2020-084</w:t>
            </w:r>
          </w:p>
        </w:tc>
        <w:tc>
          <w:tcPr>
            <w:tcW w:w="1292" w:type="dxa"/>
            <w:shd w:val="clear" w:color="auto" w:fill="auto"/>
            <w:noWrap/>
            <w:vAlign w:val="center"/>
            <w:hideMark/>
          </w:tcPr>
          <w:p w14:paraId="555BE01E" w14:textId="77777777" w:rsidR="002743D5" w:rsidRPr="009D3024" w:rsidRDefault="002743D5" w:rsidP="009D3024">
            <w:pPr>
              <w:pStyle w:val="TblAnexosRight"/>
              <w:rPr>
                <w:sz w:val="14"/>
                <w:szCs w:val="14"/>
              </w:rPr>
            </w:pPr>
            <w:r w:rsidRPr="009D3024">
              <w:rPr>
                <w:sz w:val="14"/>
                <w:szCs w:val="14"/>
              </w:rPr>
              <w:t>9,630,000.00</w:t>
            </w:r>
          </w:p>
        </w:tc>
        <w:tc>
          <w:tcPr>
            <w:tcW w:w="1512" w:type="dxa"/>
            <w:shd w:val="clear" w:color="auto" w:fill="auto"/>
            <w:noWrap/>
            <w:vAlign w:val="center"/>
            <w:hideMark/>
          </w:tcPr>
          <w:p w14:paraId="40B1BD88" w14:textId="77777777" w:rsidR="002743D5" w:rsidRPr="009D3024" w:rsidRDefault="002743D5" w:rsidP="002743D5">
            <w:pPr>
              <w:pStyle w:val="TblAnexosLeft"/>
              <w:rPr>
                <w:sz w:val="14"/>
                <w:szCs w:val="14"/>
              </w:rPr>
            </w:pPr>
            <w:r w:rsidRPr="009D3024">
              <w:rPr>
                <w:sz w:val="14"/>
                <w:szCs w:val="14"/>
              </w:rPr>
              <w:t>5542600158</w:t>
            </w:r>
          </w:p>
        </w:tc>
        <w:tc>
          <w:tcPr>
            <w:tcW w:w="1326" w:type="dxa"/>
            <w:shd w:val="clear" w:color="auto" w:fill="auto"/>
            <w:noWrap/>
            <w:vAlign w:val="center"/>
            <w:hideMark/>
          </w:tcPr>
          <w:p w14:paraId="7DC0F40D" w14:textId="48996F60" w:rsidR="002743D5" w:rsidRPr="009D3024" w:rsidRDefault="00552F81" w:rsidP="002743D5">
            <w:pPr>
              <w:pStyle w:val="TblAnexosLeft"/>
              <w:rPr>
                <w:sz w:val="14"/>
                <w:szCs w:val="14"/>
              </w:rPr>
            </w:pPr>
            <w:r w:rsidRPr="009D3024">
              <w:rPr>
                <w:sz w:val="14"/>
                <w:szCs w:val="14"/>
              </w:rPr>
              <w:t>Citibank</w:t>
            </w:r>
          </w:p>
        </w:tc>
        <w:tc>
          <w:tcPr>
            <w:tcW w:w="1440" w:type="dxa"/>
            <w:shd w:val="clear" w:color="auto" w:fill="auto"/>
            <w:noWrap/>
            <w:vAlign w:val="center"/>
            <w:hideMark/>
          </w:tcPr>
          <w:p w14:paraId="6E5F9B45" w14:textId="77777777" w:rsidR="002743D5" w:rsidRPr="009D3024" w:rsidRDefault="002743D5" w:rsidP="002743D5">
            <w:pPr>
              <w:pStyle w:val="TblAnexosLeft"/>
              <w:rPr>
                <w:sz w:val="14"/>
                <w:szCs w:val="14"/>
              </w:rPr>
            </w:pPr>
            <w:r w:rsidRPr="009D3024">
              <w:rPr>
                <w:sz w:val="14"/>
                <w:szCs w:val="14"/>
              </w:rPr>
              <w:t>PEEX-2020-0001</w:t>
            </w:r>
          </w:p>
        </w:tc>
      </w:tr>
      <w:tr w:rsidR="009D3024" w:rsidRPr="009D3024" w14:paraId="06FA55F4" w14:textId="77777777" w:rsidTr="00D9212E">
        <w:trPr>
          <w:trHeight w:val="302"/>
          <w:jc w:val="center"/>
        </w:trPr>
        <w:tc>
          <w:tcPr>
            <w:tcW w:w="467" w:type="dxa"/>
            <w:shd w:val="clear" w:color="auto" w:fill="auto"/>
            <w:noWrap/>
            <w:vAlign w:val="center"/>
            <w:hideMark/>
          </w:tcPr>
          <w:p w14:paraId="4918E38F" w14:textId="5DCE3F1B" w:rsidR="002743D5" w:rsidRPr="009D3024" w:rsidRDefault="002743D5" w:rsidP="002743D5">
            <w:pPr>
              <w:pStyle w:val="TblAnexosCenter"/>
              <w:rPr>
                <w:sz w:val="14"/>
                <w:szCs w:val="14"/>
              </w:rPr>
            </w:pPr>
            <w:r w:rsidRPr="009D3024">
              <w:rPr>
                <w:sz w:val="14"/>
                <w:szCs w:val="14"/>
              </w:rPr>
              <w:t>95</w:t>
            </w:r>
          </w:p>
        </w:tc>
        <w:tc>
          <w:tcPr>
            <w:tcW w:w="1584" w:type="dxa"/>
            <w:shd w:val="clear" w:color="auto" w:fill="auto"/>
            <w:noWrap/>
            <w:vAlign w:val="center"/>
            <w:hideMark/>
          </w:tcPr>
          <w:p w14:paraId="5ADECBC0" w14:textId="6916D07D" w:rsidR="002743D5" w:rsidRPr="009D3024" w:rsidRDefault="00552F81" w:rsidP="002743D5">
            <w:pPr>
              <w:pStyle w:val="TblAnexosLeft"/>
              <w:rPr>
                <w:sz w:val="14"/>
                <w:szCs w:val="14"/>
              </w:rPr>
            </w:pPr>
            <w:r w:rsidRPr="009D3024">
              <w:rPr>
                <w:sz w:val="14"/>
                <w:szCs w:val="14"/>
              </w:rPr>
              <w:t>Km King Medical</w:t>
            </w:r>
          </w:p>
        </w:tc>
        <w:tc>
          <w:tcPr>
            <w:tcW w:w="1158" w:type="dxa"/>
            <w:shd w:val="clear" w:color="auto" w:fill="auto"/>
            <w:noWrap/>
            <w:vAlign w:val="center"/>
            <w:hideMark/>
          </w:tcPr>
          <w:p w14:paraId="303B66AF" w14:textId="77777777" w:rsidR="002743D5" w:rsidRPr="009D3024" w:rsidRDefault="002743D5" w:rsidP="009D3024">
            <w:pPr>
              <w:pStyle w:val="TblAnexosRight"/>
              <w:rPr>
                <w:sz w:val="14"/>
                <w:szCs w:val="14"/>
              </w:rPr>
            </w:pPr>
            <w:r w:rsidRPr="009D3024">
              <w:rPr>
                <w:sz w:val="14"/>
                <w:szCs w:val="14"/>
              </w:rPr>
              <w:t>238,294.11</w:t>
            </w:r>
          </w:p>
        </w:tc>
        <w:tc>
          <w:tcPr>
            <w:tcW w:w="1008" w:type="dxa"/>
            <w:shd w:val="clear" w:color="auto" w:fill="auto"/>
            <w:noWrap/>
            <w:vAlign w:val="center"/>
            <w:hideMark/>
          </w:tcPr>
          <w:p w14:paraId="71DF0A8F" w14:textId="77777777" w:rsidR="002743D5" w:rsidRPr="009D3024" w:rsidRDefault="002743D5" w:rsidP="000718F6">
            <w:pPr>
              <w:pStyle w:val="TblAnexosLeft"/>
              <w:jc w:val="center"/>
              <w:rPr>
                <w:sz w:val="14"/>
                <w:szCs w:val="14"/>
              </w:rPr>
            </w:pPr>
            <w:r w:rsidRPr="009D3024">
              <w:rPr>
                <w:sz w:val="14"/>
                <w:szCs w:val="14"/>
              </w:rPr>
              <w:t>2018-265</w:t>
            </w:r>
          </w:p>
        </w:tc>
        <w:tc>
          <w:tcPr>
            <w:tcW w:w="1292" w:type="dxa"/>
            <w:shd w:val="clear" w:color="auto" w:fill="auto"/>
            <w:noWrap/>
            <w:vAlign w:val="center"/>
            <w:hideMark/>
          </w:tcPr>
          <w:p w14:paraId="14A4F8A1" w14:textId="77777777" w:rsidR="002743D5" w:rsidRPr="009D3024" w:rsidRDefault="002743D5" w:rsidP="009D3024">
            <w:pPr>
              <w:pStyle w:val="TblAnexosRight"/>
              <w:rPr>
                <w:sz w:val="14"/>
                <w:szCs w:val="14"/>
              </w:rPr>
            </w:pPr>
            <w:r w:rsidRPr="009D3024">
              <w:rPr>
                <w:sz w:val="14"/>
                <w:szCs w:val="14"/>
              </w:rPr>
              <w:t>5,957,352.72</w:t>
            </w:r>
          </w:p>
        </w:tc>
        <w:tc>
          <w:tcPr>
            <w:tcW w:w="1512" w:type="dxa"/>
            <w:shd w:val="clear" w:color="auto" w:fill="auto"/>
            <w:noWrap/>
            <w:vAlign w:val="center"/>
            <w:hideMark/>
          </w:tcPr>
          <w:p w14:paraId="17E2E287" w14:textId="77777777" w:rsidR="002743D5" w:rsidRPr="009D3024" w:rsidRDefault="002743D5" w:rsidP="002743D5">
            <w:pPr>
              <w:pStyle w:val="TblAnexosLeft"/>
              <w:rPr>
                <w:sz w:val="14"/>
                <w:szCs w:val="14"/>
              </w:rPr>
            </w:pPr>
            <w:r w:rsidRPr="009D3024">
              <w:rPr>
                <w:sz w:val="14"/>
                <w:szCs w:val="14"/>
              </w:rPr>
              <w:t>1-FAR-35276</w:t>
            </w:r>
          </w:p>
        </w:tc>
        <w:tc>
          <w:tcPr>
            <w:tcW w:w="1326" w:type="dxa"/>
            <w:shd w:val="clear" w:color="auto" w:fill="auto"/>
            <w:noWrap/>
            <w:vAlign w:val="center"/>
            <w:hideMark/>
          </w:tcPr>
          <w:p w14:paraId="761904B2" w14:textId="16941A56" w:rsidR="002743D5" w:rsidRPr="009D3024" w:rsidRDefault="00552F81" w:rsidP="002743D5">
            <w:pPr>
              <w:pStyle w:val="TblAnexosLeft"/>
              <w:rPr>
                <w:sz w:val="14"/>
                <w:szCs w:val="14"/>
              </w:rPr>
            </w:pPr>
            <w:r w:rsidRPr="009D3024">
              <w:rPr>
                <w:sz w:val="14"/>
                <w:szCs w:val="14"/>
              </w:rPr>
              <w:t>Dominicana Seg.</w:t>
            </w:r>
          </w:p>
        </w:tc>
        <w:tc>
          <w:tcPr>
            <w:tcW w:w="1440" w:type="dxa"/>
            <w:shd w:val="clear" w:color="auto" w:fill="auto"/>
            <w:noWrap/>
            <w:vAlign w:val="center"/>
            <w:hideMark/>
          </w:tcPr>
          <w:p w14:paraId="38D60E96"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70FD1745" w14:textId="77777777" w:rsidTr="00D9212E">
        <w:trPr>
          <w:trHeight w:val="302"/>
          <w:jc w:val="center"/>
        </w:trPr>
        <w:tc>
          <w:tcPr>
            <w:tcW w:w="467" w:type="dxa"/>
            <w:shd w:val="clear" w:color="auto" w:fill="auto"/>
            <w:noWrap/>
            <w:vAlign w:val="center"/>
            <w:hideMark/>
          </w:tcPr>
          <w:p w14:paraId="4CC033BA" w14:textId="62319203" w:rsidR="002743D5" w:rsidRPr="009D3024" w:rsidRDefault="002743D5" w:rsidP="002743D5">
            <w:pPr>
              <w:pStyle w:val="TblAnexosCenter"/>
              <w:rPr>
                <w:sz w:val="14"/>
                <w:szCs w:val="14"/>
              </w:rPr>
            </w:pPr>
            <w:r w:rsidRPr="009D3024">
              <w:rPr>
                <w:sz w:val="14"/>
                <w:szCs w:val="14"/>
              </w:rPr>
              <w:t>96</w:t>
            </w:r>
          </w:p>
        </w:tc>
        <w:tc>
          <w:tcPr>
            <w:tcW w:w="1584" w:type="dxa"/>
            <w:shd w:val="clear" w:color="auto" w:fill="auto"/>
            <w:noWrap/>
            <w:vAlign w:val="center"/>
            <w:hideMark/>
          </w:tcPr>
          <w:p w14:paraId="048D485B" w14:textId="79784477" w:rsidR="002743D5" w:rsidRPr="009D3024" w:rsidRDefault="00552F81" w:rsidP="002743D5">
            <w:pPr>
              <w:pStyle w:val="TblAnexosLeft"/>
              <w:rPr>
                <w:sz w:val="14"/>
                <w:szCs w:val="14"/>
              </w:rPr>
            </w:pPr>
            <w:r w:rsidRPr="009D3024">
              <w:rPr>
                <w:sz w:val="14"/>
                <w:szCs w:val="14"/>
              </w:rPr>
              <w:t>Laboratorios Orbis, S.A.</w:t>
            </w:r>
          </w:p>
        </w:tc>
        <w:tc>
          <w:tcPr>
            <w:tcW w:w="1158" w:type="dxa"/>
            <w:shd w:val="clear" w:color="auto" w:fill="auto"/>
            <w:noWrap/>
            <w:vAlign w:val="center"/>
            <w:hideMark/>
          </w:tcPr>
          <w:p w14:paraId="3B1D801C" w14:textId="77777777" w:rsidR="002743D5" w:rsidRPr="009D3024" w:rsidRDefault="002743D5" w:rsidP="009D3024">
            <w:pPr>
              <w:pStyle w:val="TblAnexosRight"/>
              <w:rPr>
                <w:sz w:val="14"/>
                <w:szCs w:val="14"/>
              </w:rPr>
            </w:pPr>
            <w:r w:rsidRPr="009D3024">
              <w:rPr>
                <w:sz w:val="14"/>
                <w:szCs w:val="14"/>
              </w:rPr>
              <w:t>929,716.64</w:t>
            </w:r>
          </w:p>
        </w:tc>
        <w:tc>
          <w:tcPr>
            <w:tcW w:w="1008" w:type="dxa"/>
            <w:shd w:val="clear" w:color="auto" w:fill="auto"/>
            <w:noWrap/>
            <w:vAlign w:val="center"/>
            <w:hideMark/>
          </w:tcPr>
          <w:p w14:paraId="75C87CB9" w14:textId="77777777" w:rsidR="002743D5" w:rsidRPr="009D3024" w:rsidRDefault="002743D5" w:rsidP="000718F6">
            <w:pPr>
              <w:pStyle w:val="TblAnexosLeft"/>
              <w:jc w:val="center"/>
              <w:rPr>
                <w:sz w:val="14"/>
                <w:szCs w:val="14"/>
              </w:rPr>
            </w:pPr>
            <w:r w:rsidRPr="009D3024">
              <w:rPr>
                <w:sz w:val="14"/>
                <w:szCs w:val="14"/>
              </w:rPr>
              <w:t>2018-022</w:t>
            </w:r>
          </w:p>
        </w:tc>
        <w:tc>
          <w:tcPr>
            <w:tcW w:w="1292" w:type="dxa"/>
            <w:shd w:val="clear" w:color="auto" w:fill="auto"/>
            <w:noWrap/>
            <w:vAlign w:val="center"/>
            <w:hideMark/>
          </w:tcPr>
          <w:p w14:paraId="2765BB25" w14:textId="77777777" w:rsidR="002743D5" w:rsidRPr="009D3024" w:rsidRDefault="002743D5" w:rsidP="009D3024">
            <w:pPr>
              <w:pStyle w:val="TblAnexosRight"/>
              <w:rPr>
                <w:sz w:val="14"/>
                <w:szCs w:val="14"/>
              </w:rPr>
            </w:pPr>
            <w:r w:rsidRPr="009D3024">
              <w:rPr>
                <w:sz w:val="14"/>
                <w:szCs w:val="14"/>
              </w:rPr>
              <w:t>18,242,916.00</w:t>
            </w:r>
          </w:p>
        </w:tc>
        <w:tc>
          <w:tcPr>
            <w:tcW w:w="1512" w:type="dxa"/>
            <w:shd w:val="clear" w:color="auto" w:fill="auto"/>
            <w:noWrap/>
            <w:vAlign w:val="center"/>
            <w:hideMark/>
          </w:tcPr>
          <w:p w14:paraId="04C950B0" w14:textId="77777777" w:rsidR="002743D5" w:rsidRPr="009D3024" w:rsidRDefault="002743D5" w:rsidP="002743D5">
            <w:pPr>
              <w:pStyle w:val="TblAnexosLeft"/>
              <w:rPr>
                <w:sz w:val="14"/>
                <w:szCs w:val="14"/>
              </w:rPr>
            </w:pPr>
            <w:r w:rsidRPr="009D3024">
              <w:rPr>
                <w:sz w:val="14"/>
                <w:szCs w:val="14"/>
              </w:rPr>
              <w:t>17-212239</w:t>
            </w:r>
          </w:p>
        </w:tc>
        <w:tc>
          <w:tcPr>
            <w:tcW w:w="1326" w:type="dxa"/>
            <w:shd w:val="clear" w:color="auto" w:fill="auto"/>
            <w:noWrap/>
            <w:vAlign w:val="center"/>
            <w:hideMark/>
          </w:tcPr>
          <w:p w14:paraId="3A292609" w14:textId="3ABBC3C7" w:rsidR="002743D5" w:rsidRPr="009D3024" w:rsidRDefault="00552F81" w:rsidP="002743D5">
            <w:pPr>
              <w:pStyle w:val="TblAnexosLeft"/>
              <w:rPr>
                <w:sz w:val="14"/>
                <w:szCs w:val="14"/>
              </w:rPr>
            </w:pPr>
            <w:r w:rsidRPr="009D3024">
              <w:rPr>
                <w:sz w:val="14"/>
                <w:szCs w:val="14"/>
              </w:rPr>
              <w:t>Seg, Universal</w:t>
            </w:r>
          </w:p>
        </w:tc>
        <w:tc>
          <w:tcPr>
            <w:tcW w:w="1440" w:type="dxa"/>
            <w:shd w:val="clear" w:color="auto" w:fill="auto"/>
            <w:noWrap/>
            <w:vAlign w:val="center"/>
            <w:hideMark/>
          </w:tcPr>
          <w:p w14:paraId="57A506A7"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3BE5BAB3" w14:textId="77777777" w:rsidTr="00D9212E">
        <w:trPr>
          <w:trHeight w:val="302"/>
          <w:jc w:val="center"/>
        </w:trPr>
        <w:tc>
          <w:tcPr>
            <w:tcW w:w="467" w:type="dxa"/>
            <w:shd w:val="clear" w:color="auto" w:fill="auto"/>
            <w:noWrap/>
            <w:vAlign w:val="center"/>
            <w:hideMark/>
          </w:tcPr>
          <w:p w14:paraId="3872B3C5" w14:textId="0C94A580" w:rsidR="002743D5" w:rsidRPr="009D3024" w:rsidRDefault="002743D5" w:rsidP="002743D5">
            <w:pPr>
              <w:pStyle w:val="TblAnexosCenter"/>
              <w:rPr>
                <w:sz w:val="14"/>
                <w:szCs w:val="14"/>
              </w:rPr>
            </w:pPr>
            <w:r w:rsidRPr="009D3024">
              <w:rPr>
                <w:sz w:val="14"/>
                <w:szCs w:val="14"/>
              </w:rPr>
              <w:t>97</w:t>
            </w:r>
          </w:p>
        </w:tc>
        <w:tc>
          <w:tcPr>
            <w:tcW w:w="1584" w:type="dxa"/>
            <w:shd w:val="clear" w:color="auto" w:fill="auto"/>
            <w:noWrap/>
            <w:vAlign w:val="center"/>
            <w:hideMark/>
          </w:tcPr>
          <w:p w14:paraId="2367503B" w14:textId="6D3FE846" w:rsidR="002743D5" w:rsidRPr="009D3024" w:rsidRDefault="00552F81" w:rsidP="002743D5">
            <w:pPr>
              <w:pStyle w:val="TblAnexosLeft"/>
              <w:rPr>
                <w:sz w:val="14"/>
                <w:szCs w:val="14"/>
              </w:rPr>
            </w:pPr>
            <w:r w:rsidRPr="009D3024">
              <w:rPr>
                <w:sz w:val="14"/>
                <w:szCs w:val="14"/>
              </w:rPr>
              <w:t>Saldent Internacional</w:t>
            </w:r>
          </w:p>
        </w:tc>
        <w:tc>
          <w:tcPr>
            <w:tcW w:w="1158" w:type="dxa"/>
            <w:shd w:val="clear" w:color="auto" w:fill="auto"/>
            <w:noWrap/>
            <w:vAlign w:val="center"/>
            <w:hideMark/>
          </w:tcPr>
          <w:p w14:paraId="4D7D9BBC" w14:textId="77777777" w:rsidR="002743D5" w:rsidRPr="009D3024" w:rsidRDefault="002743D5" w:rsidP="009D3024">
            <w:pPr>
              <w:pStyle w:val="TblAnexosRight"/>
              <w:rPr>
                <w:sz w:val="14"/>
                <w:szCs w:val="14"/>
              </w:rPr>
            </w:pPr>
            <w:r w:rsidRPr="009D3024">
              <w:rPr>
                <w:sz w:val="14"/>
                <w:szCs w:val="14"/>
              </w:rPr>
              <w:t>459,264.00</w:t>
            </w:r>
          </w:p>
        </w:tc>
        <w:tc>
          <w:tcPr>
            <w:tcW w:w="1008" w:type="dxa"/>
            <w:shd w:val="clear" w:color="auto" w:fill="auto"/>
            <w:noWrap/>
            <w:vAlign w:val="center"/>
            <w:hideMark/>
          </w:tcPr>
          <w:p w14:paraId="66CC4CE4" w14:textId="77777777" w:rsidR="002743D5" w:rsidRPr="009D3024" w:rsidRDefault="002743D5" w:rsidP="000718F6">
            <w:pPr>
              <w:pStyle w:val="TblAnexosLeft"/>
              <w:jc w:val="center"/>
              <w:rPr>
                <w:sz w:val="14"/>
                <w:szCs w:val="14"/>
              </w:rPr>
            </w:pPr>
            <w:r w:rsidRPr="009D3024">
              <w:rPr>
                <w:sz w:val="14"/>
                <w:szCs w:val="14"/>
              </w:rPr>
              <w:t>2018-251</w:t>
            </w:r>
          </w:p>
        </w:tc>
        <w:tc>
          <w:tcPr>
            <w:tcW w:w="1292" w:type="dxa"/>
            <w:shd w:val="clear" w:color="auto" w:fill="auto"/>
            <w:noWrap/>
            <w:vAlign w:val="center"/>
            <w:hideMark/>
          </w:tcPr>
          <w:p w14:paraId="46AEBF9D" w14:textId="77777777" w:rsidR="002743D5" w:rsidRPr="009D3024" w:rsidRDefault="002743D5" w:rsidP="009D3024">
            <w:pPr>
              <w:pStyle w:val="TblAnexosRight"/>
              <w:rPr>
                <w:sz w:val="14"/>
                <w:szCs w:val="14"/>
              </w:rPr>
            </w:pPr>
            <w:r w:rsidRPr="009D3024">
              <w:rPr>
                <w:sz w:val="14"/>
                <w:szCs w:val="14"/>
              </w:rPr>
              <w:t>45,926,400.00</w:t>
            </w:r>
          </w:p>
        </w:tc>
        <w:tc>
          <w:tcPr>
            <w:tcW w:w="1512" w:type="dxa"/>
            <w:shd w:val="clear" w:color="auto" w:fill="auto"/>
            <w:noWrap/>
            <w:vAlign w:val="center"/>
            <w:hideMark/>
          </w:tcPr>
          <w:p w14:paraId="38F9BC62" w14:textId="77777777" w:rsidR="002743D5" w:rsidRPr="009D3024" w:rsidRDefault="002743D5" w:rsidP="002743D5">
            <w:pPr>
              <w:pStyle w:val="TblAnexosLeft"/>
              <w:rPr>
                <w:sz w:val="14"/>
                <w:szCs w:val="14"/>
              </w:rPr>
            </w:pPr>
            <w:r w:rsidRPr="009D3024">
              <w:rPr>
                <w:sz w:val="14"/>
                <w:szCs w:val="14"/>
              </w:rPr>
              <w:t>1-FAR-4088</w:t>
            </w:r>
          </w:p>
        </w:tc>
        <w:tc>
          <w:tcPr>
            <w:tcW w:w="1326" w:type="dxa"/>
            <w:shd w:val="clear" w:color="auto" w:fill="auto"/>
            <w:noWrap/>
            <w:vAlign w:val="center"/>
            <w:hideMark/>
          </w:tcPr>
          <w:p w14:paraId="5FBCC6FA" w14:textId="6AAD5E64"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682A5AAE"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DF6F1E8" w14:textId="77777777" w:rsidTr="00D9212E">
        <w:trPr>
          <w:trHeight w:val="302"/>
          <w:jc w:val="center"/>
        </w:trPr>
        <w:tc>
          <w:tcPr>
            <w:tcW w:w="467" w:type="dxa"/>
            <w:shd w:val="clear" w:color="auto" w:fill="auto"/>
            <w:noWrap/>
            <w:vAlign w:val="center"/>
            <w:hideMark/>
          </w:tcPr>
          <w:p w14:paraId="773837AC" w14:textId="6C3D60C6" w:rsidR="002743D5" w:rsidRPr="009D3024" w:rsidRDefault="002743D5" w:rsidP="002743D5">
            <w:pPr>
              <w:pStyle w:val="TblAnexosCenter"/>
              <w:rPr>
                <w:sz w:val="14"/>
                <w:szCs w:val="14"/>
              </w:rPr>
            </w:pPr>
            <w:r w:rsidRPr="009D3024">
              <w:rPr>
                <w:sz w:val="14"/>
                <w:szCs w:val="14"/>
              </w:rPr>
              <w:t>98</w:t>
            </w:r>
          </w:p>
        </w:tc>
        <w:tc>
          <w:tcPr>
            <w:tcW w:w="1584" w:type="dxa"/>
            <w:shd w:val="clear" w:color="auto" w:fill="auto"/>
            <w:noWrap/>
            <w:vAlign w:val="center"/>
            <w:hideMark/>
          </w:tcPr>
          <w:p w14:paraId="42BCA8BC" w14:textId="7C3ACEF9" w:rsidR="002743D5" w:rsidRPr="009D3024" w:rsidRDefault="00552F81" w:rsidP="002743D5">
            <w:pPr>
              <w:pStyle w:val="TblAnexosLeft"/>
              <w:rPr>
                <w:sz w:val="14"/>
                <w:szCs w:val="14"/>
              </w:rPr>
            </w:pPr>
            <w:r w:rsidRPr="009D3024">
              <w:rPr>
                <w:sz w:val="14"/>
                <w:szCs w:val="14"/>
              </w:rPr>
              <w:t>Somedom</w:t>
            </w:r>
          </w:p>
        </w:tc>
        <w:tc>
          <w:tcPr>
            <w:tcW w:w="1158" w:type="dxa"/>
            <w:shd w:val="clear" w:color="auto" w:fill="auto"/>
            <w:noWrap/>
            <w:vAlign w:val="center"/>
            <w:hideMark/>
          </w:tcPr>
          <w:p w14:paraId="5AA219D3" w14:textId="77777777" w:rsidR="002743D5" w:rsidRPr="009D3024" w:rsidRDefault="002743D5" w:rsidP="009D3024">
            <w:pPr>
              <w:pStyle w:val="TblAnexosRight"/>
              <w:rPr>
                <w:sz w:val="14"/>
                <w:szCs w:val="14"/>
              </w:rPr>
            </w:pPr>
            <w:r w:rsidRPr="009D3024">
              <w:rPr>
                <w:sz w:val="14"/>
                <w:szCs w:val="14"/>
              </w:rPr>
              <w:t>29,181.40</w:t>
            </w:r>
          </w:p>
        </w:tc>
        <w:tc>
          <w:tcPr>
            <w:tcW w:w="1008" w:type="dxa"/>
            <w:shd w:val="clear" w:color="auto" w:fill="auto"/>
            <w:noWrap/>
            <w:vAlign w:val="center"/>
            <w:hideMark/>
          </w:tcPr>
          <w:p w14:paraId="17C59237" w14:textId="77777777" w:rsidR="002743D5" w:rsidRPr="009D3024" w:rsidRDefault="002743D5" w:rsidP="000718F6">
            <w:pPr>
              <w:pStyle w:val="TblAnexosLeft"/>
              <w:jc w:val="center"/>
              <w:rPr>
                <w:sz w:val="14"/>
                <w:szCs w:val="14"/>
              </w:rPr>
            </w:pPr>
            <w:r w:rsidRPr="009D3024">
              <w:rPr>
                <w:sz w:val="14"/>
                <w:szCs w:val="14"/>
              </w:rPr>
              <w:t>2019-217</w:t>
            </w:r>
          </w:p>
        </w:tc>
        <w:tc>
          <w:tcPr>
            <w:tcW w:w="1292" w:type="dxa"/>
            <w:shd w:val="clear" w:color="auto" w:fill="auto"/>
            <w:noWrap/>
            <w:vAlign w:val="center"/>
            <w:hideMark/>
          </w:tcPr>
          <w:p w14:paraId="1187044D" w14:textId="77777777" w:rsidR="002743D5" w:rsidRPr="009D3024" w:rsidRDefault="002743D5" w:rsidP="009D3024">
            <w:pPr>
              <w:pStyle w:val="TblAnexosRight"/>
              <w:rPr>
                <w:sz w:val="14"/>
                <w:szCs w:val="14"/>
              </w:rPr>
            </w:pPr>
            <w:r w:rsidRPr="009D3024">
              <w:rPr>
                <w:sz w:val="14"/>
                <w:szCs w:val="14"/>
              </w:rPr>
              <w:t>2,918,140.00</w:t>
            </w:r>
          </w:p>
        </w:tc>
        <w:tc>
          <w:tcPr>
            <w:tcW w:w="1512" w:type="dxa"/>
            <w:shd w:val="clear" w:color="auto" w:fill="auto"/>
            <w:noWrap/>
            <w:vAlign w:val="center"/>
            <w:hideMark/>
          </w:tcPr>
          <w:p w14:paraId="03BCB9EB" w14:textId="77777777" w:rsidR="002743D5" w:rsidRPr="009D3024" w:rsidRDefault="002743D5" w:rsidP="002743D5">
            <w:pPr>
              <w:pStyle w:val="TblAnexosLeft"/>
              <w:rPr>
                <w:sz w:val="14"/>
                <w:szCs w:val="14"/>
              </w:rPr>
            </w:pPr>
            <w:r w:rsidRPr="009D3024">
              <w:rPr>
                <w:sz w:val="14"/>
                <w:szCs w:val="14"/>
              </w:rPr>
              <w:t>G057861</w:t>
            </w:r>
          </w:p>
        </w:tc>
        <w:tc>
          <w:tcPr>
            <w:tcW w:w="1326" w:type="dxa"/>
            <w:shd w:val="clear" w:color="auto" w:fill="auto"/>
            <w:noWrap/>
            <w:vAlign w:val="center"/>
            <w:hideMark/>
          </w:tcPr>
          <w:p w14:paraId="7A352BD5" w14:textId="5BED5325"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64DF84CF" w14:textId="77777777" w:rsidR="002743D5" w:rsidRPr="009D3024" w:rsidRDefault="002743D5" w:rsidP="002743D5">
            <w:pPr>
              <w:pStyle w:val="TblAnexosLeft"/>
              <w:rPr>
                <w:sz w:val="14"/>
                <w:szCs w:val="14"/>
              </w:rPr>
            </w:pPr>
            <w:r w:rsidRPr="009D3024">
              <w:rPr>
                <w:sz w:val="14"/>
                <w:szCs w:val="14"/>
              </w:rPr>
              <w:t>UR-2020-0002</w:t>
            </w:r>
          </w:p>
        </w:tc>
      </w:tr>
      <w:tr w:rsidR="009D3024" w:rsidRPr="009D3024" w14:paraId="3A02282A" w14:textId="77777777" w:rsidTr="00D9212E">
        <w:trPr>
          <w:trHeight w:val="302"/>
          <w:jc w:val="center"/>
        </w:trPr>
        <w:tc>
          <w:tcPr>
            <w:tcW w:w="467" w:type="dxa"/>
            <w:shd w:val="clear" w:color="auto" w:fill="auto"/>
            <w:noWrap/>
            <w:vAlign w:val="center"/>
            <w:hideMark/>
          </w:tcPr>
          <w:p w14:paraId="35AB4306" w14:textId="36FA966A" w:rsidR="002743D5" w:rsidRPr="009D3024" w:rsidRDefault="002743D5" w:rsidP="002743D5">
            <w:pPr>
              <w:pStyle w:val="TblAnexosCenter"/>
              <w:rPr>
                <w:sz w:val="14"/>
                <w:szCs w:val="14"/>
              </w:rPr>
            </w:pPr>
            <w:r w:rsidRPr="009D3024">
              <w:rPr>
                <w:sz w:val="14"/>
                <w:szCs w:val="14"/>
              </w:rPr>
              <w:t>99</w:t>
            </w:r>
          </w:p>
        </w:tc>
        <w:tc>
          <w:tcPr>
            <w:tcW w:w="1584" w:type="dxa"/>
            <w:shd w:val="clear" w:color="auto" w:fill="auto"/>
            <w:noWrap/>
            <w:vAlign w:val="center"/>
            <w:hideMark/>
          </w:tcPr>
          <w:p w14:paraId="06370CD5" w14:textId="1927A362" w:rsidR="002743D5" w:rsidRPr="009D3024" w:rsidRDefault="00552F81" w:rsidP="002743D5">
            <w:pPr>
              <w:pStyle w:val="TblAnexosLeft"/>
              <w:rPr>
                <w:sz w:val="14"/>
                <w:szCs w:val="14"/>
              </w:rPr>
            </w:pPr>
            <w:r w:rsidRPr="009D3024">
              <w:rPr>
                <w:sz w:val="14"/>
                <w:szCs w:val="14"/>
              </w:rPr>
              <w:t>Farmaconal, S.A.</w:t>
            </w:r>
          </w:p>
        </w:tc>
        <w:tc>
          <w:tcPr>
            <w:tcW w:w="1158" w:type="dxa"/>
            <w:shd w:val="clear" w:color="auto" w:fill="auto"/>
            <w:noWrap/>
            <w:vAlign w:val="center"/>
            <w:hideMark/>
          </w:tcPr>
          <w:p w14:paraId="08F3FE15" w14:textId="77777777" w:rsidR="002743D5" w:rsidRPr="009D3024" w:rsidRDefault="002743D5" w:rsidP="009D3024">
            <w:pPr>
              <w:pStyle w:val="TblAnexosRight"/>
              <w:rPr>
                <w:sz w:val="14"/>
                <w:szCs w:val="14"/>
              </w:rPr>
            </w:pPr>
            <w:r w:rsidRPr="009D3024">
              <w:rPr>
                <w:sz w:val="14"/>
                <w:szCs w:val="14"/>
              </w:rPr>
              <w:t>1,805,501.77</w:t>
            </w:r>
          </w:p>
        </w:tc>
        <w:tc>
          <w:tcPr>
            <w:tcW w:w="1008" w:type="dxa"/>
            <w:shd w:val="clear" w:color="auto" w:fill="auto"/>
            <w:noWrap/>
            <w:vAlign w:val="center"/>
            <w:hideMark/>
          </w:tcPr>
          <w:p w14:paraId="13670FAC" w14:textId="77777777" w:rsidR="002743D5" w:rsidRPr="009D3024" w:rsidRDefault="002743D5" w:rsidP="000718F6">
            <w:pPr>
              <w:pStyle w:val="TblAnexosLeft"/>
              <w:jc w:val="center"/>
              <w:rPr>
                <w:sz w:val="14"/>
                <w:szCs w:val="14"/>
              </w:rPr>
            </w:pPr>
            <w:r w:rsidRPr="009D3024">
              <w:rPr>
                <w:sz w:val="14"/>
                <w:szCs w:val="14"/>
              </w:rPr>
              <w:t>2018-063</w:t>
            </w:r>
          </w:p>
        </w:tc>
        <w:tc>
          <w:tcPr>
            <w:tcW w:w="1292" w:type="dxa"/>
            <w:shd w:val="clear" w:color="auto" w:fill="auto"/>
            <w:noWrap/>
            <w:vAlign w:val="center"/>
            <w:hideMark/>
          </w:tcPr>
          <w:p w14:paraId="73D0FB1E" w14:textId="77777777" w:rsidR="002743D5" w:rsidRPr="009D3024" w:rsidRDefault="002743D5" w:rsidP="009D3024">
            <w:pPr>
              <w:pStyle w:val="TblAnexosRight"/>
              <w:rPr>
                <w:sz w:val="14"/>
                <w:szCs w:val="14"/>
              </w:rPr>
            </w:pPr>
            <w:r w:rsidRPr="009D3024">
              <w:rPr>
                <w:sz w:val="14"/>
                <w:szCs w:val="14"/>
              </w:rPr>
              <w:t>45,137,544.35</w:t>
            </w:r>
          </w:p>
        </w:tc>
        <w:tc>
          <w:tcPr>
            <w:tcW w:w="1512" w:type="dxa"/>
            <w:shd w:val="clear" w:color="auto" w:fill="auto"/>
            <w:noWrap/>
            <w:vAlign w:val="center"/>
            <w:hideMark/>
          </w:tcPr>
          <w:p w14:paraId="333EB299" w14:textId="77777777" w:rsidR="002743D5" w:rsidRPr="009D3024" w:rsidRDefault="002743D5" w:rsidP="002743D5">
            <w:pPr>
              <w:pStyle w:val="TblAnexosLeft"/>
              <w:rPr>
                <w:sz w:val="14"/>
                <w:szCs w:val="14"/>
              </w:rPr>
            </w:pPr>
            <w:r w:rsidRPr="009D3024">
              <w:rPr>
                <w:sz w:val="14"/>
                <w:szCs w:val="14"/>
              </w:rPr>
              <w:t>GCP-2018/00007</w:t>
            </w:r>
          </w:p>
        </w:tc>
        <w:tc>
          <w:tcPr>
            <w:tcW w:w="1326" w:type="dxa"/>
            <w:shd w:val="clear" w:color="auto" w:fill="auto"/>
            <w:noWrap/>
            <w:vAlign w:val="center"/>
            <w:hideMark/>
          </w:tcPr>
          <w:p w14:paraId="07566570" w14:textId="743BCE19" w:rsidR="002743D5" w:rsidRPr="009D3024" w:rsidRDefault="00552F81" w:rsidP="002743D5">
            <w:pPr>
              <w:pStyle w:val="TblAnexosLeft"/>
              <w:rPr>
                <w:sz w:val="14"/>
                <w:szCs w:val="14"/>
              </w:rPr>
            </w:pPr>
            <w:r w:rsidRPr="009D3024">
              <w:rPr>
                <w:sz w:val="14"/>
                <w:szCs w:val="14"/>
              </w:rPr>
              <w:t xml:space="preserve">Seg. </w:t>
            </w:r>
            <w:r>
              <w:rPr>
                <w:sz w:val="14"/>
                <w:szCs w:val="14"/>
              </w:rPr>
              <w:t>BanReservas</w:t>
            </w:r>
          </w:p>
        </w:tc>
        <w:tc>
          <w:tcPr>
            <w:tcW w:w="1440" w:type="dxa"/>
            <w:shd w:val="clear" w:color="auto" w:fill="auto"/>
            <w:noWrap/>
            <w:vAlign w:val="center"/>
            <w:hideMark/>
          </w:tcPr>
          <w:p w14:paraId="187E229A"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7FF6959" w14:textId="77777777" w:rsidTr="00D9212E">
        <w:trPr>
          <w:trHeight w:val="302"/>
          <w:jc w:val="center"/>
        </w:trPr>
        <w:tc>
          <w:tcPr>
            <w:tcW w:w="467" w:type="dxa"/>
            <w:shd w:val="clear" w:color="auto" w:fill="auto"/>
            <w:noWrap/>
            <w:vAlign w:val="center"/>
            <w:hideMark/>
          </w:tcPr>
          <w:p w14:paraId="7FCBB243" w14:textId="4A9A806A" w:rsidR="002743D5" w:rsidRPr="009D3024" w:rsidRDefault="002743D5" w:rsidP="002743D5">
            <w:pPr>
              <w:pStyle w:val="TblAnexosCenter"/>
              <w:rPr>
                <w:sz w:val="14"/>
                <w:szCs w:val="14"/>
              </w:rPr>
            </w:pPr>
            <w:r w:rsidRPr="009D3024">
              <w:rPr>
                <w:sz w:val="14"/>
                <w:szCs w:val="14"/>
              </w:rPr>
              <w:t>100</w:t>
            </w:r>
          </w:p>
        </w:tc>
        <w:tc>
          <w:tcPr>
            <w:tcW w:w="1584" w:type="dxa"/>
            <w:shd w:val="clear" w:color="auto" w:fill="auto"/>
            <w:noWrap/>
            <w:vAlign w:val="center"/>
            <w:hideMark/>
          </w:tcPr>
          <w:p w14:paraId="4482C0D5" w14:textId="29A88F35" w:rsidR="002743D5" w:rsidRPr="009D3024" w:rsidRDefault="00552F81" w:rsidP="002743D5">
            <w:pPr>
              <w:pStyle w:val="TblAnexosLeft"/>
              <w:rPr>
                <w:sz w:val="14"/>
                <w:szCs w:val="14"/>
              </w:rPr>
            </w:pPr>
            <w:r w:rsidRPr="009D3024">
              <w:rPr>
                <w:sz w:val="14"/>
                <w:szCs w:val="14"/>
              </w:rPr>
              <w:t>Laboratorios Dr. Collado,S.A.</w:t>
            </w:r>
          </w:p>
        </w:tc>
        <w:tc>
          <w:tcPr>
            <w:tcW w:w="1158" w:type="dxa"/>
            <w:shd w:val="clear" w:color="auto" w:fill="auto"/>
            <w:noWrap/>
            <w:vAlign w:val="center"/>
            <w:hideMark/>
          </w:tcPr>
          <w:p w14:paraId="672C7508" w14:textId="77777777" w:rsidR="002743D5" w:rsidRPr="009D3024" w:rsidRDefault="002743D5" w:rsidP="009D3024">
            <w:pPr>
              <w:pStyle w:val="TblAnexosRight"/>
              <w:rPr>
                <w:sz w:val="14"/>
                <w:szCs w:val="14"/>
              </w:rPr>
            </w:pPr>
            <w:r w:rsidRPr="009D3024">
              <w:rPr>
                <w:sz w:val="14"/>
                <w:szCs w:val="14"/>
              </w:rPr>
              <w:t>818,136.92</w:t>
            </w:r>
          </w:p>
        </w:tc>
        <w:tc>
          <w:tcPr>
            <w:tcW w:w="1008" w:type="dxa"/>
            <w:shd w:val="clear" w:color="auto" w:fill="auto"/>
            <w:noWrap/>
            <w:vAlign w:val="center"/>
            <w:hideMark/>
          </w:tcPr>
          <w:p w14:paraId="2F92A2F4" w14:textId="77777777" w:rsidR="002743D5" w:rsidRPr="009D3024" w:rsidRDefault="002743D5" w:rsidP="000718F6">
            <w:pPr>
              <w:pStyle w:val="TblAnexosLeft"/>
              <w:jc w:val="center"/>
              <w:rPr>
                <w:sz w:val="14"/>
                <w:szCs w:val="14"/>
              </w:rPr>
            </w:pPr>
            <w:r w:rsidRPr="009D3024">
              <w:rPr>
                <w:sz w:val="14"/>
                <w:szCs w:val="14"/>
              </w:rPr>
              <w:t>2018-432</w:t>
            </w:r>
          </w:p>
        </w:tc>
        <w:tc>
          <w:tcPr>
            <w:tcW w:w="1292" w:type="dxa"/>
            <w:shd w:val="clear" w:color="auto" w:fill="auto"/>
            <w:noWrap/>
            <w:vAlign w:val="center"/>
            <w:hideMark/>
          </w:tcPr>
          <w:p w14:paraId="27822576" w14:textId="77777777" w:rsidR="002743D5" w:rsidRPr="009D3024" w:rsidRDefault="002743D5" w:rsidP="009D3024">
            <w:pPr>
              <w:pStyle w:val="TblAnexosRight"/>
              <w:rPr>
                <w:sz w:val="14"/>
                <w:szCs w:val="14"/>
              </w:rPr>
            </w:pPr>
            <w:r w:rsidRPr="009D3024">
              <w:rPr>
                <w:sz w:val="14"/>
                <w:szCs w:val="14"/>
              </w:rPr>
              <w:t>20,453,423.00</w:t>
            </w:r>
          </w:p>
        </w:tc>
        <w:tc>
          <w:tcPr>
            <w:tcW w:w="1512" w:type="dxa"/>
            <w:shd w:val="clear" w:color="auto" w:fill="auto"/>
            <w:noWrap/>
            <w:vAlign w:val="center"/>
            <w:hideMark/>
          </w:tcPr>
          <w:p w14:paraId="46E3E9E5" w14:textId="77777777" w:rsidR="002743D5" w:rsidRPr="009D3024" w:rsidRDefault="002743D5" w:rsidP="002743D5">
            <w:pPr>
              <w:pStyle w:val="TblAnexosLeft"/>
              <w:rPr>
                <w:sz w:val="14"/>
                <w:szCs w:val="14"/>
              </w:rPr>
            </w:pPr>
            <w:r w:rsidRPr="009D3024">
              <w:rPr>
                <w:sz w:val="14"/>
                <w:szCs w:val="14"/>
              </w:rPr>
              <w:t>G056626</w:t>
            </w:r>
          </w:p>
        </w:tc>
        <w:tc>
          <w:tcPr>
            <w:tcW w:w="1326" w:type="dxa"/>
            <w:shd w:val="clear" w:color="auto" w:fill="auto"/>
            <w:noWrap/>
            <w:vAlign w:val="center"/>
            <w:hideMark/>
          </w:tcPr>
          <w:p w14:paraId="3090E1B7" w14:textId="03BD4FCC"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12FF60F"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010199A" w14:textId="77777777" w:rsidTr="00D9212E">
        <w:trPr>
          <w:trHeight w:val="302"/>
          <w:jc w:val="center"/>
        </w:trPr>
        <w:tc>
          <w:tcPr>
            <w:tcW w:w="467" w:type="dxa"/>
            <w:shd w:val="clear" w:color="auto" w:fill="auto"/>
            <w:noWrap/>
            <w:vAlign w:val="center"/>
            <w:hideMark/>
          </w:tcPr>
          <w:p w14:paraId="4C797B9C" w14:textId="5BA2DB1E" w:rsidR="002743D5" w:rsidRPr="009D3024" w:rsidRDefault="002743D5" w:rsidP="002743D5">
            <w:pPr>
              <w:pStyle w:val="TblAnexosCenter"/>
              <w:rPr>
                <w:sz w:val="14"/>
                <w:szCs w:val="14"/>
              </w:rPr>
            </w:pPr>
            <w:r w:rsidRPr="009D3024">
              <w:rPr>
                <w:sz w:val="14"/>
                <w:szCs w:val="14"/>
              </w:rPr>
              <w:t>101</w:t>
            </w:r>
          </w:p>
        </w:tc>
        <w:tc>
          <w:tcPr>
            <w:tcW w:w="1584" w:type="dxa"/>
            <w:shd w:val="clear" w:color="auto" w:fill="auto"/>
            <w:noWrap/>
            <w:vAlign w:val="center"/>
            <w:hideMark/>
          </w:tcPr>
          <w:p w14:paraId="6B87E84F" w14:textId="5FC82F19" w:rsidR="002743D5" w:rsidRPr="009D3024" w:rsidRDefault="00552F81" w:rsidP="002743D5">
            <w:pPr>
              <w:pStyle w:val="TblAnexosLeft"/>
              <w:rPr>
                <w:sz w:val="14"/>
                <w:szCs w:val="14"/>
              </w:rPr>
            </w:pPr>
            <w:r w:rsidRPr="009D3024">
              <w:rPr>
                <w:sz w:val="14"/>
                <w:szCs w:val="14"/>
              </w:rPr>
              <w:t>Laboratorios Dr. Collado,S.A.</w:t>
            </w:r>
          </w:p>
        </w:tc>
        <w:tc>
          <w:tcPr>
            <w:tcW w:w="1158" w:type="dxa"/>
            <w:shd w:val="clear" w:color="auto" w:fill="auto"/>
            <w:noWrap/>
            <w:vAlign w:val="center"/>
            <w:hideMark/>
          </w:tcPr>
          <w:p w14:paraId="57E81A54" w14:textId="77777777" w:rsidR="002743D5" w:rsidRPr="009D3024" w:rsidRDefault="002743D5" w:rsidP="009D3024">
            <w:pPr>
              <w:pStyle w:val="TblAnexosRight"/>
              <w:rPr>
                <w:sz w:val="14"/>
                <w:szCs w:val="14"/>
              </w:rPr>
            </w:pPr>
            <w:r w:rsidRPr="009D3024">
              <w:rPr>
                <w:sz w:val="14"/>
                <w:szCs w:val="14"/>
              </w:rPr>
              <w:t>176,400.00</w:t>
            </w:r>
          </w:p>
        </w:tc>
        <w:tc>
          <w:tcPr>
            <w:tcW w:w="1008" w:type="dxa"/>
            <w:shd w:val="clear" w:color="auto" w:fill="auto"/>
            <w:noWrap/>
            <w:vAlign w:val="center"/>
            <w:hideMark/>
          </w:tcPr>
          <w:p w14:paraId="7E46FDA0" w14:textId="77777777" w:rsidR="002743D5" w:rsidRPr="009D3024" w:rsidRDefault="002743D5" w:rsidP="000718F6">
            <w:pPr>
              <w:pStyle w:val="TblAnexosLeft"/>
              <w:jc w:val="center"/>
              <w:rPr>
                <w:sz w:val="14"/>
                <w:szCs w:val="14"/>
              </w:rPr>
            </w:pPr>
            <w:r w:rsidRPr="009D3024">
              <w:rPr>
                <w:sz w:val="14"/>
                <w:szCs w:val="14"/>
              </w:rPr>
              <w:t>2019-068</w:t>
            </w:r>
          </w:p>
        </w:tc>
        <w:tc>
          <w:tcPr>
            <w:tcW w:w="1292" w:type="dxa"/>
            <w:shd w:val="clear" w:color="auto" w:fill="auto"/>
            <w:noWrap/>
            <w:vAlign w:val="center"/>
            <w:hideMark/>
          </w:tcPr>
          <w:p w14:paraId="047CDFA9" w14:textId="77777777" w:rsidR="002743D5" w:rsidRPr="009D3024" w:rsidRDefault="002743D5" w:rsidP="009D3024">
            <w:pPr>
              <w:pStyle w:val="TblAnexosRight"/>
              <w:rPr>
                <w:sz w:val="14"/>
                <w:szCs w:val="14"/>
              </w:rPr>
            </w:pPr>
            <w:r w:rsidRPr="009D3024">
              <w:rPr>
                <w:sz w:val="14"/>
                <w:szCs w:val="14"/>
              </w:rPr>
              <w:t>4,410,000.00</w:t>
            </w:r>
          </w:p>
        </w:tc>
        <w:tc>
          <w:tcPr>
            <w:tcW w:w="1512" w:type="dxa"/>
            <w:shd w:val="clear" w:color="auto" w:fill="auto"/>
            <w:noWrap/>
            <w:vAlign w:val="center"/>
            <w:hideMark/>
          </w:tcPr>
          <w:p w14:paraId="459D05AD" w14:textId="77777777" w:rsidR="002743D5" w:rsidRPr="009D3024" w:rsidRDefault="002743D5" w:rsidP="002743D5">
            <w:pPr>
              <w:pStyle w:val="TblAnexosLeft"/>
              <w:rPr>
                <w:sz w:val="14"/>
                <w:szCs w:val="14"/>
              </w:rPr>
            </w:pPr>
            <w:r w:rsidRPr="009D3024">
              <w:rPr>
                <w:sz w:val="14"/>
                <w:szCs w:val="14"/>
              </w:rPr>
              <w:t>G057157</w:t>
            </w:r>
          </w:p>
        </w:tc>
        <w:tc>
          <w:tcPr>
            <w:tcW w:w="1326" w:type="dxa"/>
            <w:shd w:val="clear" w:color="auto" w:fill="auto"/>
            <w:noWrap/>
            <w:vAlign w:val="center"/>
            <w:hideMark/>
          </w:tcPr>
          <w:p w14:paraId="33EF88ED" w14:textId="0802CBC5"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0764C617"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71C1FC49" w14:textId="77777777" w:rsidTr="00D9212E">
        <w:trPr>
          <w:trHeight w:val="302"/>
          <w:jc w:val="center"/>
        </w:trPr>
        <w:tc>
          <w:tcPr>
            <w:tcW w:w="467" w:type="dxa"/>
            <w:shd w:val="clear" w:color="auto" w:fill="auto"/>
            <w:noWrap/>
            <w:vAlign w:val="center"/>
            <w:hideMark/>
          </w:tcPr>
          <w:p w14:paraId="44B2FA18" w14:textId="167AB630" w:rsidR="002743D5" w:rsidRPr="009D3024" w:rsidRDefault="002743D5" w:rsidP="002743D5">
            <w:pPr>
              <w:pStyle w:val="TblAnexosCenter"/>
              <w:rPr>
                <w:sz w:val="14"/>
                <w:szCs w:val="14"/>
              </w:rPr>
            </w:pPr>
            <w:r w:rsidRPr="009D3024">
              <w:rPr>
                <w:sz w:val="14"/>
                <w:szCs w:val="14"/>
              </w:rPr>
              <w:t>102</w:t>
            </w:r>
          </w:p>
        </w:tc>
        <w:tc>
          <w:tcPr>
            <w:tcW w:w="1584" w:type="dxa"/>
            <w:shd w:val="clear" w:color="auto" w:fill="auto"/>
            <w:noWrap/>
            <w:vAlign w:val="center"/>
            <w:hideMark/>
          </w:tcPr>
          <w:p w14:paraId="213139B2" w14:textId="7628D418" w:rsidR="002743D5" w:rsidRPr="009D3024" w:rsidRDefault="00552F81" w:rsidP="002743D5">
            <w:pPr>
              <w:pStyle w:val="TblAnexosLeft"/>
              <w:rPr>
                <w:sz w:val="14"/>
                <w:szCs w:val="14"/>
              </w:rPr>
            </w:pPr>
            <w:r w:rsidRPr="009D3024">
              <w:rPr>
                <w:sz w:val="14"/>
                <w:szCs w:val="14"/>
              </w:rPr>
              <w:t>Laboratorios Dr. Collado,S.A.</w:t>
            </w:r>
          </w:p>
        </w:tc>
        <w:tc>
          <w:tcPr>
            <w:tcW w:w="1158" w:type="dxa"/>
            <w:shd w:val="clear" w:color="auto" w:fill="auto"/>
            <w:noWrap/>
            <w:vAlign w:val="center"/>
            <w:hideMark/>
          </w:tcPr>
          <w:p w14:paraId="787F265F" w14:textId="77777777" w:rsidR="002743D5" w:rsidRPr="009D3024" w:rsidRDefault="002743D5" w:rsidP="009D3024">
            <w:pPr>
              <w:pStyle w:val="TblAnexosRight"/>
              <w:rPr>
                <w:sz w:val="14"/>
                <w:szCs w:val="14"/>
              </w:rPr>
            </w:pPr>
            <w:r w:rsidRPr="009D3024">
              <w:rPr>
                <w:sz w:val="14"/>
                <w:szCs w:val="14"/>
              </w:rPr>
              <w:t>202,160,00.00</w:t>
            </w:r>
          </w:p>
        </w:tc>
        <w:tc>
          <w:tcPr>
            <w:tcW w:w="1008" w:type="dxa"/>
            <w:shd w:val="clear" w:color="auto" w:fill="auto"/>
            <w:noWrap/>
            <w:vAlign w:val="center"/>
            <w:hideMark/>
          </w:tcPr>
          <w:p w14:paraId="40EFFA01" w14:textId="77777777" w:rsidR="002743D5" w:rsidRPr="009D3024" w:rsidRDefault="002743D5" w:rsidP="000718F6">
            <w:pPr>
              <w:pStyle w:val="TblAnexosLeft"/>
              <w:jc w:val="center"/>
              <w:rPr>
                <w:sz w:val="14"/>
                <w:szCs w:val="14"/>
              </w:rPr>
            </w:pPr>
            <w:r w:rsidRPr="009D3024">
              <w:rPr>
                <w:sz w:val="14"/>
                <w:szCs w:val="14"/>
              </w:rPr>
              <w:t>2019-069</w:t>
            </w:r>
          </w:p>
        </w:tc>
        <w:tc>
          <w:tcPr>
            <w:tcW w:w="1292" w:type="dxa"/>
            <w:shd w:val="clear" w:color="auto" w:fill="auto"/>
            <w:noWrap/>
            <w:vAlign w:val="center"/>
            <w:hideMark/>
          </w:tcPr>
          <w:p w14:paraId="5156DCFE" w14:textId="77777777" w:rsidR="002743D5" w:rsidRPr="009D3024" w:rsidRDefault="002743D5" w:rsidP="009D3024">
            <w:pPr>
              <w:pStyle w:val="TblAnexosRight"/>
              <w:rPr>
                <w:sz w:val="14"/>
                <w:szCs w:val="14"/>
              </w:rPr>
            </w:pPr>
            <w:r w:rsidRPr="009D3024">
              <w:rPr>
                <w:sz w:val="14"/>
                <w:szCs w:val="14"/>
              </w:rPr>
              <w:t>5,054,000.00</w:t>
            </w:r>
          </w:p>
        </w:tc>
        <w:tc>
          <w:tcPr>
            <w:tcW w:w="1512" w:type="dxa"/>
            <w:shd w:val="clear" w:color="auto" w:fill="auto"/>
            <w:noWrap/>
            <w:vAlign w:val="center"/>
            <w:hideMark/>
          </w:tcPr>
          <w:p w14:paraId="0C68D3F1" w14:textId="77777777" w:rsidR="002743D5" w:rsidRPr="009D3024" w:rsidRDefault="002743D5" w:rsidP="002743D5">
            <w:pPr>
              <w:pStyle w:val="TblAnexosLeft"/>
              <w:rPr>
                <w:sz w:val="14"/>
                <w:szCs w:val="14"/>
              </w:rPr>
            </w:pPr>
            <w:r w:rsidRPr="009D3024">
              <w:rPr>
                <w:sz w:val="14"/>
                <w:szCs w:val="14"/>
              </w:rPr>
              <w:t>G057223</w:t>
            </w:r>
          </w:p>
        </w:tc>
        <w:tc>
          <w:tcPr>
            <w:tcW w:w="1326" w:type="dxa"/>
            <w:shd w:val="clear" w:color="auto" w:fill="auto"/>
            <w:noWrap/>
            <w:vAlign w:val="center"/>
            <w:hideMark/>
          </w:tcPr>
          <w:p w14:paraId="2C978BF5" w14:textId="4940FD62"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4CE113D0"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119E70F9" w14:textId="77777777" w:rsidTr="00D9212E">
        <w:trPr>
          <w:trHeight w:val="302"/>
          <w:jc w:val="center"/>
        </w:trPr>
        <w:tc>
          <w:tcPr>
            <w:tcW w:w="467" w:type="dxa"/>
            <w:shd w:val="clear" w:color="auto" w:fill="auto"/>
            <w:noWrap/>
            <w:vAlign w:val="center"/>
            <w:hideMark/>
          </w:tcPr>
          <w:p w14:paraId="39F861AC" w14:textId="71E3CF8B" w:rsidR="002743D5" w:rsidRPr="009D3024" w:rsidRDefault="002743D5" w:rsidP="002743D5">
            <w:pPr>
              <w:pStyle w:val="TblAnexosCenter"/>
              <w:rPr>
                <w:sz w:val="14"/>
                <w:szCs w:val="14"/>
              </w:rPr>
            </w:pPr>
            <w:r w:rsidRPr="009D3024">
              <w:rPr>
                <w:sz w:val="14"/>
                <w:szCs w:val="14"/>
              </w:rPr>
              <w:t>103</w:t>
            </w:r>
          </w:p>
        </w:tc>
        <w:tc>
          <w:tcPr>
            <w:tcW w:w="1584" w:type="dxa"/>
            <w:shd w:val="clear" w:color="auto" w:fill="auto"/>
            <w:noWrap/>
            <w:vAlign w:val="center"/>
            <w:hideMark/>
          </w:tcPr>
          <w:p w14:paraId="08C7E5B8" w14:textId="7BB62E5C" w:rsidR="002743D5" w:rsidRPr="009D3024" w:rsidRDefault="00552F81" w:rsidP="002743D5">
            <w:pPr>
              <w:pStyle w:val="TblAnexosLeft"/>
              <w:rPr>
                <w:sz w:val="14"/>
                <w:szCs w:val="14"/>
              </w:rPr>
            </w:pPr>
            <w:r w:rsidRPr="009D3024">
              <w:rPr>
                <w:sz w:val="14"/>
                <w:szCs w:val="14"/>
              </w:rPr>
              <w:t>Lucimed Farmaceutica, S.R.L.</w:t>
            </w:r>
          </w:p>
        </w:tc>
        <w:tc>
          <w:tcPr>
            <w:tcW w:w="1158" w:type="dxa"/>
            <w:shd w:val="clear" w:color="auto" w:fill="auto"/>
            <w:noWrap/>
            <w:vAlign w:val="center"/>
            <w:hideMark/>
          </w:tcPr>
          <w:p w14:paraId="77C47C56" w14:textId="77777777" w:rsidR="002743D5" w:rsidRPr="009D3024" w:rsidRDefault="002743D5" w:rsidP="009D3024">
            <w:pPr>
              <w:pStyle w:val="TblAnexosRight"/>
              <w:rPr>
                <w:sz w:val="14"/>
                <w:szCs w:val="14"/>
              </w:rPr>
            </w:pPr>
            <w:r w:rsidRPr="009D3024">
              <w:rPr>
                <w:sz w:val="14"/>
                <w:szCs w:val="14"/>
              </w:rPr>
              <w:t>118,544.14</w:t>
            </w:r>
          </w:p>
        </w:tc>
        <w:tc>
          <w:tcPr>
            <w:tcW w:w="1008" w:type="dxa"/>
            <w:shd w:val="clear" w:color="auto" w:fill="auto"/>
            <w:noWrap/>
            <w:vAlign w:val="center"/>
            <w:hideMark/>
          </w:tcPr>
          <w:p w14:paraId="47E2EDCC" w14:textId="77777777" w:rsidR="002743D5" w:rsidRPr="009D3024" w:rsidRDefault="002743D5" w:rsidP="000718F6">
            <w:pPr>
              <w:pStyle w:val="TblAnexosLeft"/>
              <w:jc w:val="center"/>
              <w:rPr>
                <w:sz w:val="14"/>
                <w:szCs w:val="14"/>
              </w:rPr>
            </w:pPr>
            <w:r w:rsidRPr="009D3024">
              <w:rPr>
                <w:sz w:val="14"/>
                <w:szCs w:val="14"/>
              </w:rPr>
              <w:t>2018-040</w:t>
            </w:r>
          </w:p>
        </w:tc>
        <w:tc>
          <w:tcPr>
            <w:tcW w:w="1292" w:type="dxa"/>
            <w:shd w:val="clear" w:color="auto" w:fill="auto"/>
            <w:noWrap/>
            <w:vAlign w:val="center"/>
            <w:hideMark/>
          </w:tcPr>
          <w:p w14:paraId="67C97D01" w14:textId="77777777" w:rsidR="002743D5" w:rsidRPr="009D3024" w:rsidRDefault="002743D5" w:rsidP="009D3024">
            <w:pPr>
              <w:pStyle w:val="TblAnexosRight"/>
              <w:rPr>
                <w:sz w:val="14"/>
                <w:szCs w:val="14"/>
              </w:rPr>
            </w:pPr>
            <w:r w:rsidRPr="009D3024">
              <w:rPr>
                <w:sz w:val="14"/>
                <w:szCs w:val="14"/>
              </w:rPr>
              <w:t>2,963,603.51</w:t>
            </w:r>
          </w:p>
        </w:tc>
        <w:tc>
          <w:tcPr>
            <w:tcW w:w="1512" w:type="dxa"/>
            <w:shd w:val="clear" w:color="auto" w:fill="auto"/>
            <w:noWrap/>
            <w:vAlign w:val="center"/>
            <w:hideMark/>
          </w:tcPr>
          <w:p w14:paraId="37CD7DA9" w14:textId="77777777" w:rsidR="002743D5" w:rsidRPr="009D3024" w:rsidRDefault="002743D5" w:rsidP="002743D5">
            <w:pPr>
              <w:pStyle w:val="TblAnexosLeft"/>
              <w:rPr>
                <w:sz w:val="14"/>
                <w:szCs w:val="14"/>
              </w:rPr>
            </w:pPr>
            <w:r w:rsidRPr="009D3024">
              <w:rPr>
                <w:sz w:val="14"/>
                <w:szCs w:val="14"/>
              </w:rPr>
              <w:t>BBR-2018-00002</w:t>
            </w:r>
          </w:p>
        </w:tc>
        <w:tc>
          <w:tcPr>
            <w:tcW w:w="1326" w:type="dxa"/>
            <w:shd w:val="clear" w:color="auto" w:fill="auto"/>
            <w:noWrap/>
            <w:vAlign w:val="center"/>
            <w:hideMark/>
          </w:tcPr>
          <w:p w14:paraId="615A7E41" w14:textId="4AA63D58" w:rsidR="002743D5" w:rsidRPr="009D3024" w:rsidRDefault="00552F81" w:rsidP="002743D5">
            <w:pPr>
              <w:pStyle w:val="TblAnexosLeft"/>
              <w:rPr>
                <w:sz w:val="14"/>
                <w:szCs w:val="14"/>
              </w:rPr>
            </w:pPr>
            <w:r w:rsidRPr="009D3024">
              <w:rPr>
                <w:sz w:val="14"/>
                <w:szCs w:val="14"/>
              </w:rPr>
              <w:t>Seg. Progreso</w:t>
            </w:r>
          </w:p>
        </w:tc>
        <w:tc>
          <w:tcPr>
            <w:tcW w:w="1440" w:type="dxa"/>
            <w:shd w:val="clear" w:color="auto" w:fill="auto"/>
            <w:noWrap/>
            <w:vAlign w:val="center"/>
            <w:hideMark/>
          </w:tcPr>
          <w:p w14:paraId="67AA76DA"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A17987F" w14:textId="77777777" w:rsidTr="00D9212E">
        <w:trPr>
          <w:trHeight w:val="302"/>
          <w:jc w:val="center"/>
        </w:trPr>
        <w:tc>
          <w:tcPr>
            <w:tcW w:w="467" w:type="dxa"/>
            <w:shd w:val="clear" w:color="auto" w:fill="auto"/>
            <w:noWrap/>
            <w:vAlign w:val="center"/>
            <w:hideMark/>
          </w:tcPr>
          <w:p w14:paraId="0660C9E4" w14:textId="05BA50E3" w:rsidR="002743D5" w:rsidRPr="009D3024" w:rsidRDefault="002743D5" w:rsidP="002743D5">
            <w:pPr>
              <w:pStyle w:val="TblAnexosCenter"/>
              <w:rPr>
                <w:sz w:val="14"/>
                <w:szCs w:val="14"/>
              </w:rPr>
            </w:pPr>
            <w:r w:rsidRPr="009D3024">
              <w:rPr>
                <w:sz w:val="14"/>
                <w:szCs w:val="14"/>
              </w:rPr>
              <w:t>104</w:t>
            </w:r>
          </w:p>
        </w:tc>
        <w:tc>
          <w:tcPr>
            <w:tcW w:w="1584" w:type="dxa"/>
            <w:shd w:val="clear" w:color="auto" w:fill="auto"/>
            <w:noWrap/>
            <w:vAlign w:val="center"/>
            <w:hideMark/>
          </w:tcPr>
          <w:p w14:paraId="4A2DE39A" w14:textId="60DE587F" w:rsidR="002743D5" w:rsidRPr="009D3024" w:rsidRDefault="00552F81" w:rsidP="002743D5">
            <w:pPr>
              <w:pStyle w:val="TblAnexosLeft"/>
              <w:rPr>
                <w:sz w:val="14"/>
                <w:szCs w:val="14"/>
              </w:rPr>
            </w:pPr>
            <w:r w:rsidRPr="009D3024">
              <w:rPr>
                <w:sz w:val="14"/>
                <w:szCs w:val="14"/>
              </w:rPr>
              <w:t>Distribuidora Abc</w:t>
            </w:r>
          </w:p>
        </w:tc>
        <w:tc>
          <w:tcPr>
            <w:tcW w:w="1158" w:type="dxa"/>
            <w:shd w:val="clear" w:color="auto" w:fill="auto"/>
            <w:noWrap/>
            <w:vAlign w:val="center"/>
            <w:hideMark/>
          </w:tcPr>
          <w:p w14:paraId="5D81787D" w14:textId="77777777" w:rsidR="002743D5" w:rsidRPr="009D3024" w:rsidRDefault="002743D5" w:rsidP="009D3024">
            <w:pPr>
              <w:pStyle w:val="TblAnexosRight"/>
              <w:rPr>
                <w:sz w:val="14"/>
                <w:szCs w:val="14"/>
              </w:rPr>
            </w:pPr>
            <w:r w:rsidRPr="009D3024">
              <w:rPr>
                <w:sz w:val="14"/>
                <w:szCs w:val="14"/>
              </w:rPr>
              <w:t>147,062.58</w:t>
            </w:r>
          </w:p>
        </w:tc>
        <w:tc>
          <w:tcPr>
            <w:tcW w:w="1008" w:type="dxa"/>
            <w:shd w:val="clear" w:color="auto" w:fill="auto"/>
            <w:noWrap/>
            <w:vAlign w:val="center"/>
            <w:hideMark/>
          </w:tcPr>
          <w:p w14:paraId="4AF842AE" w14:textId="77777777" w:rsidR="002743D5" w:rsidRPr="009D3024" w:rsidRDefault="002743D5" w:rsidP="000718F6">
            <w:pPr>
              <w:pStyle w:val="TblAnexosLeft"/>
              <w:jc w:val="center"/>
              <w:rPr>
                <w:sz w:val="14"/>
                <w:szCs w:val="14"/>
              </w:rPr>
            </w:pPr>
            <w:r w:rsidRPr="009D3024">
              <w:rPr>
                <w:sz w:val="14"/>
                <w:szCs w:val="14"/>
              </w:rPr>
              <w:t>2018-465</w:t>
            </w:r>
          </w:p>
        </w:tc>
        <w:tc>
          <w:tcPr>
            <w:tcW w:w="1292" w:type="dxa"/>
            <w:shd w:val="clear" w:color="auto" w:fill="auto"/>
            <w:noWrap/>
            <w:vAlign w:val="center"/>
            <w:hideMark/>
          </w:tcPr>
          <w:p w14:paraId="3122DCF0" w14:textId="77777777" w:rsidR="002743D5" w:rsidRPr="009D3024" w:rsidRDefault="002743D5" w:rsidP="009D3024">
            <w:pPr>
              <w:pStyle w:val="TblAnexosRight"/>
              <w:rPr>
                <w:sz w:val="14"/>
                <w:szCs w:val="14"/>
              </w:rPr>
            </w:pPr>
            <w:r w:rsidRPr="009D3024">
              <w:rPr>
                <w:sz w:val="14"/>
                <w:szCs w:val="14"/>
              </w:rPr>
              <w:t>14,706,258.00</w:t>
            </w:r>
          </w:p>
        </w:tc>
        <w:tc>
          <w:tcPr>
            <w:tcW w:w="1512" w:type="dxa"/>
            <w:shd w:val="clear" w:color="auto" w:fill="auto"/>
            <w:noWrap/>
            <w:vAlign w:val="center"/>
            <w:hideMark/>
          </w:tcPr>
          <w:p w14:paraId="2182A0DB" w14:textId="77777777" w:rsidR="002743D5" w:rsidRPr="009D3024" w:rsidRDefault="002743D5" w:rsidP="002743D5">
            <w:pPr>
              <w:pStyle w:val="TblAnexosLeft"/>
              <w:rPr>
                <w:sz w:val="14"/>
                <w:szCs w:val="14"/>
              </w:rPr>
            </w:pPr>
            <w:r w:rsidRPr="009D3024">
              <w:rPr>
                <w:sz w:val="14"/>
                <w:szCs w:val="14"/>
              </w:rPr>
              <w:t>CGL/2019/00049</w:t>
            </w:r>
          </w:p>
        </w:tc>
        <w:tc>
          <w:tcPr>
            <w:tcW w:w="1326" w:type="dxa"/>
            <w:shd w:val="clear" w:color="auto" w:fill="auto"/>
            <w:noWrap/>
            <w:vAlign w:val="center"/>
            <w:hideMark/>
          </w:tcPr>
          <w:p w14:paraId="2B61B7D8" w14:textId="27A1A7D2"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5ED69B7B"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4D092328" w14:textId="77777777" w:rsidTr="00D9212E">
        <w:trPr>
          <w:trHeight w:val="302"/>
          <w:jc w:val="center"/>
        </w:trPr>
        <w:tc>
          <w:tcPr>
            <w:tcW w:w="467" w:type="dxa"/>
            <w:shd w:val="clear" w:color="auto" w:fill="auto"/>
            <w:noWrap/>
            <w:vAlign w:val="center"/>
            <w:hideMark/>
          </w:tcPr>
          <w:p w14:paraId="26421FAC" w14:textId="24C67015" w:rsidR="002743D5" w:rsidRPr="009D3024" w:rsidRDefault="002743D5" w:rsidP="002743D5">
            <w:pPr>
              <w:pStyle w:val="TblAnexosCenter"/>
              <w:rPr>
                <w:sz w:val="14"/>
                <w:szCs w:val="14"/>
              </w:rPr>
            </w:pPr>
            <w:r w:rsidRPr="009D3024">
              <w:rPr>
                <w:sz w:val="14"/>
                <w:szCs w:val="14"/>
              </w:rPr>
              <w:t>105</w:t>
            </w:r>
          </w:p>
        </w:tc>
        <w:tc>
          <w:tcPr>
            <w:tcW w:w="1584" w:type="dxa"/>
            <w:shd w:val="clear" w:color="auto" w:fill="auto"/>
            <w:noWrap/>
            <w:vAlign w:val="center"/>
            <w:hideMark/>
          </w:tcPr>
          <w:p w14:paraId="51C5D3AA" w14:textId="162F0226" w:rsidR="002743D5" w:rsidRPr="009D3024" w:rsidRDefault="00552F81" w:rsidP="002743D5">
            <w:pPr>
              <w:pStyle w:val="TblAnexosLeft"/>
              <w:rPr>
                <w:sz w:val="14"/>
                <w:szCs w:val="14"/>
              </w:rPr>
            </w:pPr>
            <w:r w:rsidRPr="009D3024">
              <w:rPr>
                <w:sz w:val="14"/>
                <w:szCs w:val="14"/>
              </w:rPr>
              <w:t>Cristalia Dominicana S.R.L.</w:t>
            </w:r>
          </w:p>
        </w:tc>
        <w:tc>
          <w:tcPr>
            <w:tcW w:w="1158" w:type="dxa"/>
            <w:shd w:val="clear" w:color="auto" w:fill="auto"/>
            <w:noWrap/>
            <w:vAlign w:val="center"/>
            <w:hideMark/>
          </w:tcPr>
          <w:p w14:paraId="2D55F3DB" w14:textId="77777777" w:rsidR="002743D5" w:rsidRPr="009D3024" w:rsidRDefault="002743D5" w:rsidP="009D3024">
            <w:pPr>
              <w:pStyle w:val="TblAnexosRight"/>
              <w:rPr>
                <w:sz w:val="14"/>
                <w:szCs w:val="14"/>
              </w:rPr>
            </w:pPr>
            <w:r w:rsidRPr="009D3024">
              <w:rPr>
                <w:sz w:val="14"/>
                <w:szCs w:val="14"/>
              </w:rPr>
              <w:t>781,082.00</w:t>
            </w:r>
          </w:p>
        </w:tc>
        <w:tc>
          <w:tcPr>
            <w:tcW w:w="1008" w:type="dxa"/>
            <w:shd w:val="clear" w:color="auto" w:fill="auto"/>
            <w:noWrap/>
            <w:vAlign w:val="center"/>
            <w:hideMark/>
          </w:tcPr>
          <w:p w14:paraId="5578DCE4" w14:textId="77777777" w:rsidR="002743D5" w:rsidRPr="009D3024" w:rsidRDefault="002743D5" w:rsidP="000718F6">
            <w:pPr>
              <w:pStyle w:val="TblAnexosLeft"/>
              <w:jc w:val="center"/>
              <w:rPr>
                <w:sz w:val="14"/>
                <w:szCs w:val="14"/>
              </w:rPr>
            </w:pPr>
            <w:r w:rsidRPr="009D3024">
              <w:rPr>
                <w:sz w:val="14"/>
                <w:szCs w:val="14"/>
              </w:rPr>
              <w:t>2018-81</w:t>
            </w:r>
          </w:p>
        </w:tc>
        <w:tc>
          <w:tcPr>
            <w:tcW w:w="1292" w:type="dxa"/>
            <w:shd w:val="clear" w:color="auto" w:fill="auto"/>
            <w:noWrap/>
            <w:vAlign w:val="center"/>
            <w:hideMark/>
          </w:tcPr>
          <w:p w14:paraId="18BF09D9" w14:textId="77777777" w:rsidR="002743D5" w:rsidRPr="009D3024" w:rsidRDefault="002743D5" w:rsidP="009D3024">
            <w:pPr>
              <w:pStyle w:val="TblAnexosRight"/>
              <w:rPr>
                <w:sz w:val="14"/>
                <w:szCs w:val="14"/>
              </w:rPr>
            </w:pPr>
            <w:r w:rsidRPr="009D3024">
              <w:rPr>
                <w:sz w:val="14"/>
                <w:szCs w:val="14"/>
              </w:rPr>
              <w:t>19,527,050.00</w:t>
            </w:r>
          </w:p>
        </w:tc>
        <w:tc>
          <w:tcPr>
            <w:tcW w:w="1512" w:type="dxa"/>
            <w:shd w:val="clear" w:color="auto" w:fill="auto"/>
            <w:noWrap/>
            <w:vAlign w:val="center"/>
            <w:hideMark/>
          </w:tcPr>
          <w:p w14:paraId="73E97656" w14:textId="77777777" w:rsidR="002743D5" w:rsidRPr="009D3024" w:rsidRDefault="002743D5" w:rsidP="002743D5">
            <w:pPr>
              <w:pStyle w:val="TblAnexosLeft"/>
              <w:rPr>
                <w:sz w:val="14"/>
                <w:szCs w:val="14"/>
              </w:rPr>
            </w:pPr>
            <w:r w:rsidRPr="009D3024">
              <w:rPr>
                <w:sz w:val="14"/>
                <w:szCs w:val="14"/>
              </w:rPr>
              <w:t>CGP-2018/000010</w:t>
            </w:r>
          </w:p>
        </w:tc>
        <w:tc>
          <w:tcPr>
            <w:tcW w:w="1326" w:type="dxa"/>
            <w:shd w:val="clear" w:color="auto" w:fill="auto"/>
            <w:noWrap/>
            <w:vAlign w:val="center"/>
            <w:hideMark/>
          </w:tcPr>
          <w:p w14:paraId="5E6DBD66" w14:textId="09891826" w:rsidR="002743D5" w:rsidRPr="009D3024" w:rsidRDefault="00552F81" w:rsidP="002743D5">
            <w:pPr>
              <w:pStyle w:val="TblAnexosLeft"/>
              <w:rPr>
                <w:sz w:val="14"/>
                <w:szCs w:val="14"/>
              </w:rPr>
            </w:pPr>
            <w:r w:rsidRPr="009D3024">
              <w:rPr>
                <w:sz w:val="14"/>
                <w:szCs w:val="14"/>
              </w:rPr>
              <w:t>Seg.</w:t>
            </w:r>
            <w:r>
              <w:rPr>
                <w:sz w:val="14"/>
                <w:szCs w:val="14"/>
              </w:rPr>
              <w:t>BanReservas</w:t>
            </w:r>
          </w:p>
        </w:tc>
        <w:tc>
          <w:tcPr>
            <w:tcW w:w="1440" w:type="dxa"/>
            <w:shd w:val="clear" w:color="auto" w:fill="auto"/>
            <w:noWrap/>
            <w:vAlign w:val="center"/>
            <w:hideMark/>
          </w:tcPr>
          <w:p w14:paraId="3307CB25"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2805102" w14:textId="77777777" w:rsidTr="00D9212E">
        <w:trPr>
          <w:trHeight w:val="302"/>
          <w:jc w:val="center"/>
        </w:trPr>
        <w:tc>
          <w:tcPr>
            <w:tcW w:w="467" w:type="dxa"/>
            <w:shd w:val="clear" w:color="auto" w:fill="auto"/>
            <w:noWrap/>
            <w:vAlign w:val="center"/>
            <w:hideMark/>
          </w:tcPr>
          <w:p w14:paraId="729691C4" w14:textId="3B58790A" w:rsidR="002743D5" w:rsidRPr="009D3024" w:rsidRDefault="002743D5" w:rsidP="002743D5">
            <w:pPr>
              <w:pStyle w:val="TblAnexosCenter"/>
              <w:rPr>
                <w:sz w:val="14"/>
                <w:szCs w:val="14"/>
              </w:rPr>
            </w:pPr>
            <w:r w:rsidRPr="009D3024">
              <w:rPr>
                <w:sz w:val="14"/>
                <w:szCs w:val="14"/>
              </w:rPr>
              <w:t>106</w:t>
            </w:r>
          </w:p>
        </w:tc>
        <w:tc>
          <w:tcPr>
            <w:tcW w:w="1584" w:type="dxa"/>
            <w:shd w:val="clear" w:color="auto" w:fill="auto"/>
            <w:noWrap/>
            <w:vAlign w:val="center"/>
            <w:hideMark/>
          </w:tcPr>
          <w:p w14:paraId="1562FD0C" w14:textId="4C265C4C" w:rsidR="002743D5" w:rsidRPr="009D3024" w:rsidRDefault="00552F81" w:rsidP="002743D5">
            <w:pPr>
              <w:pStyle w:val="TblAnexosLeft"/>
              <w:rPr>
                <w:sz w:val="14"/>
                <w:szCs w:val="14"/>
              </w:rPr>
            </w:pPr>
            <w:r w:rsidRPr="009D3024">
              <w:rPr>
                <w:sz w:val="14"/>
                <w:szCs w:val="14"/>
              </w:rPr>
              <w:t>Nifarmed</w:t>
            </w:r>
          </w:p>
        </w:tc>
        <w:tc>
          <w:tcPr>
            <w:tcW w:w="1158" w:type="dxa"/>
            <w:shd w:val="clear" w:color="auto" w:fill="auto"/>
            <w:noWrap/>
            <w:vAlign w:val="center"/>
            <w:hideMark/>
          </w:tcPr>
          <w:p w14:paraId="11927E1E" w14:textId="77777777" w:rsidR="002743D5" w:rsidRPr="009D3024" w:rsidRDefault="002743D5" w:rsidP="009D3024">
            <w:pPr>
              <w:pStyle w:val="TblAnexosRight"/>
              <w:rPr>
                <w:sz w:val="14"/>
                <w:szCs w:val="14"/>
              </w:rPr>
            </w:pPr>
            <w:r w:rsidRPr="009D3024">
              <w:rPr>
                <w:sz w:val="14"/>
                <w:szCs w:val="14"/>
              </w:rPr>
              <w:t>235,526.00</w:t>
            </w:r>
          </w:p>
        </w:tc>
        <w:tc>
          <w:tcPr>
            <w:tcW w:w="1008" w:type="dxa"/>
            <w:shd w:val="clear" w:color="auto" w:fill="auto"/>
            <w:noWrap/>
            <w:vAlign w:val="center"/>
            <w:hideMark/>
          </w:tcPr>
          <w:p w14:paraId="3BFD06B0" w14:textId="77777777" w:rsidR="002743D5" w:rsidRPr="009D3024" w:rsidRDefault="002743D5" w:rsidP="000718F6">
            <w:pPr>
              <w:pStyle w:val="TblAnexosLeft"/>
              <w:jc w:val="center"/>
              <w:rPr>
                <w:sz w:val="14"/>
                <w:szCs w:val="14"/>
              </w:rPr>
            </w:pPr>
            <w:r w:rsidRPr="009D3024">
              <w:rPr>
                <w:sz w:val="14"/>
                <w:szCs w:val="14"/>
              </w:rPr>
              <w:t>2019-185</w:t>
            </w:r>
          </w:p>
        </w:tc>
        <w:tc>
          <w:tcPr>
            <w:tcW w:w="1292" w:type="dxa"/>
            <w:shd w:val="clear" w:color="auto" w:fill="auto"/>
            <w:noWrap/>
            <w:vAlign w:val="center"/>
            <w:hideMark/>
          </w:tcPr>
          <w:p w14:paraId="74F653D8" w14:textId="77777777" w:rsidR="002743D5" w:rsidRPr="009D3024" w:rsidRDefault="002743D5" w:rsidP="009D3024">
            <w:pPr>
              <w:pStyle w:val="TblAnexosRight"/>
              <w:rPr>
                <w:sz w:val="14"/>
                <w:szCs w:val="14"/>
              </w:rPr>
            </w:pPr>
            <w:r w:rsidRPr="009D3024">
              <w:rPr>
                <w:sz w:val="14"/>
                <w:szCs w:val="14"/>
              </w:rPr>
              <w:t>5,888,150.00</w:t>
            </w:r>
          </w:p>
        </w:tc>
        <w:tc>
          <w:tcPr>
            <w:tcW w:w="1512" w:type="dxa"/>
            <w:shd w:val="clear" w:color="auto" w:fill="auto"/>
            <w:noWrap/>
            <w:vAlign w:val="center"/>
            <w:hideMark/>
          </w:tcPr>
          <w:p w14:paraId="28FB715E" w14:textId="77777777" w:rsidR="002743D5" w:rsidRPr="009D3024" w:rsidRDefault="002743D5" w:rsidP="002743D5">
            <w:pPr>
              <w:pStyle w:val="TblAnexosLeft"/>
              <w:rPr>
                <w:sz w:val="14"/>
                <w:szCs w:val="14"/>
              </w:rPr>
            </w:pPr>
            <w:r w:rsidRPr="009D3024">
              <w:rPr>
                <w:sz w:val="14"/>
                <w:szCs w:val="14"/>
              </w:rPr>
              <w:t>CGL-2019-00111</w:t>
            </w:r>
          </w:p>
        </w:tc>
        <w:tc>
          <w:tcPr>
            <w:tcW w:w="1326" w:type="dxa"/>
            <w:shd w:val="clear" w:color="auto" w:fill="auto"/>
            <w:noWrap/>
            <w:vAlign w:val="center"/>
            <w:hideMark/>
          </w:tcPr>
          <w:p w14:paraId="5138EC34" w14:textId="1D3E3049"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0FCA648E" w14:textId="77777777" w:rsidR="002743D5" w:rsidRPr="009D3024" w:rsidRDefault="002743D5" w:rsidP="002743D5">
            <w:pPr>
              <w:pStyle w:val="TblAnexosLeft"/>
              <w:rPr>
                <w:sz w:val="14"/>
                <w:szCs w:val="14"/>
              </w:rPr>
            </w:pPr>
            <w:r w:rsidRPr="009D3024">
              <w:rPr>
                <w:sz w:val="14"/>
                <w:szCs w:val="14"/>
              </w:rPr>
              <w:t>UR-2020-0002</w:t>
            </w:r>
          </w:p>
        </w:tc>
      </w:tr>
      <w:tr w:rsidR="009D3024" w:rsidRPr="009D3024" w14:paraId="56CDF401" w14:textId="77777777" w:rsidTr="00D9212E">
        <w:trPr>
          <w:trHeight w:val="302"/>
          <w:jc w:val="center"/>
        </w:trPr>
        <w:tc>
          <w:tcPr>
            <w:tcW w:w="467" w:type="dxa"/>
            <w:shd w:val="clear" w:color="auto" w:fill="auto"/>
            <w:noWrap/>
            <w:vAlign w:val="center"/>
            <w:hideMark/>
          </w:tcPr>
          <w:p w14:paraId="6FB0A71F" w14:textId="4231BFCD" w:rsidR="002743D5" w:rsidRPr="009D3024" w:rsidRDefault="002743D5" w:rsidP="002743D5">
            <w:pPr>
              <w:pStyle w:val="TblAnexosCenter"/>
              <w:rPr>
                <w:sz w:val="14"/>
                <w:szCs w:val="14"/>
              </w:rPr>
            </w:pPr>
            <w:r w:rsidRPr="009D3024">
              <w:rPr>
                <w:sz w:val="14"/>
                <w:szCs w:val="14"/>
              </w:rPr>
              <w:t>107</w:t>
            </w:r>
          </w:p>
        </w:tc>
        <w:tc>
          <w:tcPr>
            <w:tcW w:w="1584" w:type="dxa"/>
            <w:shd w:val="clear" w:color="auto" w:fill="auto"/>
            <w:noWrap/>
            <w:vAlign w:val="center"/>
            <w:hideMark/>
          </w:tcPr>
          <w:p w14:paraId="67083197" w14:textId="4DC7BE25" w:rsidR="002743D5" w:rsidRPr="009D3024" w:rsidRDefault="00552F81" w:rsidP="002743D5">
            <w:pPr>
              <w:pStyle w:val="TblAnexosLeft"/>
              <w:rPr>
                <w:sz w:val="14"/>
                <w:szCs w:val="14"/>
              </w:rPr>
            </w:pPr>
            <w:r w:rsidRPr="009D3024">
              <w:rPr>
                <w:sz w:val="14"/>
                <w:szCs w:val="14"/>
              </w:rPr>
              <w:t>Farmaconal, S.A.</w:t>
            </w:r>
          </w:p>
        </w:tc>
        <w:tc>
          <w:tcPr>
            <w:tcW w:w="1158" w:type="dxa"/>
            <w:shd w:val="clear" w:color="auto" w:fill="auto"/>
            <w:noWrap/>
            <w:vAlign w:val="center"/>
            <w:hideMark/>
          </w:tcPr>
          <w:p w14:paraId="40636C43" w14:textId="77777777" w:rsidR="002743D5" w:rsidRPr="009D3024" w:rsidRDefault="002743D5" w:rsidP="009D3024">
            <w:pPr>
              <w:pStyle w:val="TblAnexosRight"/>
              <w:rPr>
                <w:sz w:val="14"/>
                <w:szCs w:val="14"/>
              </w:rPr>
            </w:pPr>
            <w:r w:rsidRPr="009D3024">
              <w:rPr>
                <w:sz w:val="14"/>
                <w:szCs w:val="14"/>
              </w:rPr>
              <w:t>1,805,501.77</w:t>
            </w:r>
          </w:p>
        </w:tc>
        <w:tc>
          <w:tcPr>
            <w:tcW w:w="1008" w:type="dxa"/>
            <w:shd w:val="clear" w:color="auto" w:fill="auto"/>
            <w:noWrap/>
            <w:vAlign w:val="center"/>
            <w:hideMark/>
          </w:tcPr>
          <w:p w14:paraId="413D0A3A" w14:textId="77777777" w:rsidR="002743D5" w:rsidRPr="009D3024" w:rsidRDefault="002743D5" w:rsidP="000718F6">
            <w:pPr>
              <w:pStyle w:val="TblAnexosLeft"/>
              <w:jc w:val="center"/>
              <w:rPr>
                <w:sz w:val="14"/>
                <w:szCs w:val="14"/>
              </w:rPr>
            </w:pPr>
            <w:r w:rsidRPr="009D3024">
              <w:rPr>
                <w:sz w:val="14"/>
                <w:szCs w:val="14"/>
              </w:rPr>
              <w:t>2018-063</w:t>
            </w:r>
          </w:p>
        </w:tc>
        <w:tc>
          <w:tcPr>
            <w:tcW w:w="1292" w:type="dxa"/>
            <w:shd w:val="clear" w:color="auto" w:fill="auto"/>
            <w:noWrap/>
            <w:vAlign w:val="center"/>
            <w:hideMark/>
          </w:tcPr>
          <w:p w14:paraId="5DBE1C46" w14:textId="77777777" w:rsidR="002743D5" w:rsidRPr="009D3024" w:rsidRDefault="002743D5" w:rsidP="009D3024">
            <w:pPr>
              <w:pStyle w:val="TblAnexosRight"/>
              <w:rPr>
                <w:sz w:val="14"/>
                <w:szCs w:val="14"/>
              </w:rPr>
            </w:pPr>
            <w:r w:rsidRPr="009D3024">
              <w:rPr>
                <w:sz w:val="14"/>
                <w:szCs w:val="14"/>
              </w:rPr>
              <w:t>45,137,544.35</w:t>
            </w:r>
          </w:p>
        </w:tc>
        <w:tc>
          <w:tcPr>
            <w:tcW w:w="1512" w:type="dxa"/>
            <w:shd w:val="clear" w:color="auto" w:fill="auto"/>
            <w:noWrap/>
            <w:vAlign w:val="center"/>
            <w:hideMark/>
          </w:tcPr>
          <w:p w14:paraId="614F9506" w14:textId="77777777" w:rsidR="002743D5" w:rsidRPr="009D3024" w:rsidRDefault="002743D5" w:rsidP="002743D5">
            <w:pPr>
              <w:pStyle w:val="TblAnexosLeft"/>
              <w:rPr>
                <w:sz w:val="14"/>
                <w:szCs w:val="14"/>
              </w:rPr>
            </w:pPr>
            <w:r w:rsidRPr="009D3024">
              <w:rPr>
                <w:sz w:val="14"/>
                <w:szCs w:val="14"/>
              </w:rPr>
              <w:t>GCP-2018/00007</w:t>
            </w:r>
          </w:p>
        </w:tc>
        <w:tc>
          <w:tcPr>
            <w:tcW w:w="1326" w:type="dxa"/>
            <w:shd w:val="clear" w:color="auto" w:fill="auto"/>
            <w:noWrap/>
            <w:vAlign w:val="center"/>
            <w:hideMark/>
          </w:tcPr>
          <w:p w14:paraId="45150117" w14:textId="46BB895B" w:rsidR="002743D5" w:rsidRPr="009D3024" w:rsidRDefault="00552F81" w:rsidP="002743D5">
            <w:pPr>
              <w:pStyle w:val="TblAnexosLeft"/>
              <w:rPr>
                <w:sz w:val="14"/>
                <w:szCs w:val="14"/>
              </w:rPr>
            </w:pPr>
            <w:r w:rsidRPr="009D3024">
              <w:rPr>
                <w:sz w:val="14"/>
                <w:szCs w:val="14"/>
              </w:rPr>
              <w:t xml:space="preserve">Seg. </w:t>
            </w:r>
            <w:r>
              <w:rPr>
                <w:sz w:val="14"/>
                <w:szCs w:val="14"/>
              </w:rPr>
              <w:t>BanReservas</w:t>
            </w:r>
          </w:p>
        </w:tc>
        <w:tc>
          <w:tcPr>
            <w:tcW w:w="1440" w:type="dxa"/>
            <w:shd w:val="clear" w:color="auto" w:fill="auto"/>
            <w:noWrap/>
            <w:vAlign w:val="center"/>
            <w:hideMark/>
          </w:tcPr>
          <w:p w14:paraId="51D79723"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700B5BDD" w14:textId="77777777" w:rsidTr="00D9212E">
        <w:trPr>
          <w:trHeight w:val="302"/>
          <w:jc w:val="center"/>
        </w:trPr>
        <w:tc>
          <w:tcPr>
            <w:tcW w:w="467" w:type="dxa"/>
            <w:shd w:val="clear" w:color="auto" w:fill="auto"/>
            <w:noWrap/>
            <w:vAlign w:val="center"/>
            <w:hideMark/>
          </w:tcPr>
          <w:p w14:paraId="36169F7C" w14:textId="24A81B60" w:rsidR="002743D5" w:rsidRPr="009D3024" w:rsidRDefault="002743D5" w:rsidP="002743D5">
            <w:pPr>
              <w:pStyle w:val="TblAnexosCenter"/>
              <w:rPr>
                <w:sz w:val="14"/>
                <w:szCs w:val="14"/>
              </w:rPr>
            </w:pPr>
            <w:r w:rsidRPr="009D3024">
              <w:rPr>
                <w:sz w:val="14"/>
                <w:szCs w:val="14"/>
              </w:rPr>
              <w:t>108</w:t>
            </w:r>
          </w:p>
        </w:tc>
        <w:tc>
          <w:tcPr>
            <w:tcW w:w="1584" w:type="dxa"/>
            <w:shd w:val="clear" w:color="auto" w:fill="auto"/>
            <w:noWrap/>
            <w:vAlign w:val="center"/>
            <w:hideMark/>
          </w:tcPr>
          <w:p w14:paraId="1CF118B6" w14:textId="7796728C" w:rsidR="002743D5" w:rsidRPr="009D3024" w:rsidRDefault="00552F81" w:rsidP="002743D5">
            <w:pPr>
              <w:pStyle w:val="TblAnexosLeft"/>
              <w:rPr>
                <w:sz w:val="14"/>
                <w:szCs w:val="14"/>
              </w:rPr>
            </w:pPr>
            <w:r w:rsidRPr="009D3024">
              <w:rPr>
                <w:sz w:val="14"/>
                <w:szCs w:val="14"/>
              </w:rPr>
              <w:t>Medisol</w:t>
            </w:r>
          </w:p>
        </w:tc>
        <w:tc>
          <w:tcPr>
            <w:tcW w:w="1158" w:type="dxa"/>
            <w:shd w:val="clear" w:color="auto" w:fill="auto"/>
            <w:noWrap/>
            <w:vAlign w:val="center"/>
            <w:hideMark/>
          </w:tcPr>
          <w:p w14:paraId="684DCE97" w14:textId="77777777" w:rsidR="002743D5" w:rsidRPr="009D3024" w:rsidRDefault="002743D5" w:rsidP="009D3024">
            <w:pPr>
              <w:pStyle w:val="TblAnexosRight"/>
              <w:rPr>
                <w:sz w:val="14"/>
                <w:szCs w:val="14"/>
              </w:rPr>
            </w:pPr>
            <w:r w:rsidRPr="009D3024">
              <w:rPr>
                <w:sz w:val="14"/>
                <w:szCs w:val="14"/>
              </w:rPr>
              <w:t>122,281.98</w:t>
            </w:r>
          </w:p>
        </w:tc>
        <w:tc>
          <w:tcPr>
            <w:tcW w:w="1008" w:type="dxa"/>
            <w:shd w:val="clear" w:color="auto" w:fill="auto"/>
            <w:noWrap/>
            <w:vAlign w:val="center"/>
            <w:hideMark/>
          </w:tcPr>
          <w:p w14:paraId="0BFB53D8" w14:textId="77777777" w:rsidR="002743D5" w:rsidRPr="009D3024" w:rsidRDefault="002743D5" w:rsidP="000718F6">
            <w:pPr>
              <w:pStyle w:val="TblAnexosLeft"/>
              <w:jc w:val="center"/>
              <w:rPr>
                <w:sz w:val="14"/>
                <w:szCs w:val="14"/>
              </w:rPr>
            </w:pPr>
            <w:r w:rsidRPr="009D3024">
              <w:rPr>
                <w:sz w:val="14"/>
                <w:szCs w:val="14"/>
              </w:rPr>
              <w:t>2018-247</w:t>
            </w:r>
          </w:p>
        </w:tc>
        <w:tc>
          <w:tcPr>
            <w:tcW w:w="1292" w:type="dxa"/>
            <w:shd w:val="clear" w:color="auto" w:fill="auto"/>
            <w:noWrap/>
            <w:vAlign w:val="center"/>
            <w:hideMark/>
          </w:tcPr>
          <w:p w14:paraId="43CC48E8" w14:textId="77777777" w:rsidR="002743D5" w:rsidRPr="009D3024" w:rsidRDefault="002743D5" w:rsidP="009D3024">
            <w:pPr>
              <w:pStyle w:val="TblAnexosRight"/>
              <w:rPr>
                <w:sz w:val="14"/>
                <w:szCs w:val="14"/>
              </w:rPr>
            </w:pPr>
            <w:r w:rsidRPr="009D3024">
              <w:rPr>
                <w:sz w:val="14"/>
                <w:szCs w:val="14"/>
              </w:rPr>
              <w:t>3,057,049.60</w:t>
            </w:r>
          </w:p>
        </w:tc>
        <w:tc>
          <w:tcPr>
            <w:tcW w:w="1512" w:type="dxa"/>
            <w:shd w:val="clear" w:color="auto" w:fill="auto"/>
            <w:noWrap/>
            <w:vAlign w:val="center"/>
            <w:hideMark/>
          </w:tcPr>
          <w:p w14:paraId="0F15B20B" w14:textId="77777777" w:rsidR="002743D5" w:rsidRPr="009D3024" w:rsidRDefault="002743D5" w:rsidP="002743D5">
            <w:pPr>
              <w:pStyle w:val="TblAnexosLeft"/>
              <w:rPr>
                <w:sz w:val="14"/>
                <w:szCs w:val="14"/>
              </w:rPr>
            </w:pPr>
            <w:r w:rsidRPr="009D3024">
              <w:rPr>
                <w:sz w:val="14"/>
                <w:szCs w:val="14"/>
              </w:rPr>
              <w:t>CGP-2018/176</w:t>
            </w:r>
          </w:p>
        </w:tc>
        <w:tc>
          <w:tcPr>
            <w:tcW w:w="1326" w:type="dxa"/>
            <w:shd w:val="clear" w:color="auto" w:fill="auto"/>
            <w:noWrap/>
            <w:vAlign w:val="center"/>
            <w:hideMark/>
          </w:tcPr>
          <w:p w14:paraId="4E5C0798" w14:textId="243EEF50" w:rsidR="002743D5" w:rsidRPr="009D3024" w:rsidRDefault="00552F81" w:rsidP="002743D5">
            <w:pPr>
              <w:pStyle w:val="TblAnexosLeft"/>
              <w:rPr>
                <w:sz w:val="14"/>
                <w:szCs w:val="14"/>
              </w:rPr>
            </w:pPr>
            <w:r w:rsidRPr="009D3024">
              <w:rPr>
                <w:sz w:val="14"/>
                <w:szCs w:val="14"/>
              </w:rPr>
              <w:t xml:space="preserve">Banco </w:t>
            </w:r>
            <w:r>
              <w:rPr>
                <w:sz w:val="14"/>
                <w:szCs w:val="14"/>
              </w:rPr>
              <w:t>BHD</w:t>
            </w:r>
          </w:p>
        </w:tc>
        <w:tc>
          <w:tcPr>
            <w:tcW w:w="1440" w:type="dxa"/>
            <w:shd w:val="clear" w:color="auto" w:fill="auto"/>
            <w:noWrap/>
            <w:vAlign w:val="center"/>
            <w:hideMark/>
          </w:tcPr>
          <w:p w14:paraId="3B9C2384" w14:textId="77777777" w:rsidR="002743D5" w:rsidRPr="009D3024" w:rsidRDefault="002743D5" w:rsidP="002743D5">
            <w:pPr>
              <w:pStyle w:val="TblAnexosLeft"/>
              <w:rPr>
                <w:sz w:val="14"/>
                <w:szCs w:val="14"/>
              </w:rPr>
            </w:pPr>
            <w:r w:rsidRPr="009D3024">
              <w:rPr>
                <w:sz w:val="14"/>
                <w:szCs w:val="14"/>
              </w:rPr>
              <w:t>LPN-2018-06</w:t>
            </w:r>
          </w:p>
        </w:tc>
      </w:tr>
      <w:tr w:rsidR="009D3024" w:rsidRPr="009D3024" w14:paraId="40B5443D" w14:textId="77777777" w:rsidTr="00D9212E">
        <w:trPr>
          <w:trHeight w:val="302"/>
          <w:jc w:val="center"/>
        </w:trPr>
        <w:tc>
          <w:tcPr>
            <w:tcW w:w="467" w:type="dxa"/>
            <w:shd w:val="clear" w:color="auto" w:fill="auto"/>
            <w:noWrap/>
            <w:vAlign w:val="center"/>
            <w:hideMark/>
          </w:tcPr>
          <w:p w14:paraId="7ED0101D" w14:textId="05E753EB" w:rsidR="002743D5" w:rsidRPr="009D3024" w:rsidRDefault="002743D5" w:rsidP="002743D5">
            <w:pPr>
              <w:pStyle w:val="TblAnexosCenter"/>
              <w:rPr>
                <w:sz w:val="14"/>
                <w:szCs w:val="14"/>
              </w:rPr>
            </w:pPr>
            <w:r w:rsidRPr="009D3024">
              <w:rPr>
                <w:sz w:val="14"/>
                <w:szCs w:val="14"/>
              </w:rPr>
              <w:t>109</w:t>
            </w:r>
          </w:p>
        </w:tc>
        <w:tc>
          <w:tcPr>
            <w:tcW w:w="1584" w:type="dxa"/>
            <w:shd w:val="clear" w:color="auto" w:fill="auto"/>
            <w:noWrap/>
            <w:vAlign w:val="center"/>
            <w:hideMark/>
          </w:tcPr>
          <w:p w14:paraId="0F0718DB" w14:textId="0799B7FD" w:rsidR="002743D5" w:rsidRPr="009D3024" w:rsidRDefault="00552F81" w:rsidP="002743D5">
            <w:pPr>
              <w:pStyle w:val="TblAnexosLeft"/>
              <w:rPr>
                <w:sz w:val="14"/>
                <w:szCs w:val="14"/>
              </w:rPr>
            </w:pPr>
            <w:r w:rsidRPr="009D3024">
              <w:rPr>
                <w:sz w:val="14"/>
                <w:szCs w:val="14"/>
              </w:rPr>
              <w:t>Leterago</w:t>
            </w:r>
          </w:p>
        </w:tc>
        <w:tc>
          <w:tcPr>
            <w:tcW w:w="1158" w:type="dxa"/>
            <w:shd w:val="clear" w:color="auto" w:fill="auto"/>
            <w:noWrap/>
            <w:vAlign w:val="center"/>
            <w:hideMark/>
          </w:tcPr>
          <w:p w14:paraId="1E5147D4" w14:textId="77777777" w:rsidR="002743D5" w:rsidRPr="009D3024" w:rsidRDefault="002743D5" w:rsidP="009D3024">
            <w:pPr>
              <w:pStyle w:val="TblAnexosRight"/>
              <w:rPr>
                <w:sz w:val="14"/>
                <w:szCs w:val="14"/>
              </w:rPr>
            </w:pPr>
            <w:r w:rsidRPr="009D3024">
              <w:rPr>
                <w:sz w:val="14"/>
                <w:szCs w:val="14"/>
              </w:rPr>
              <w:t>2,309,600.00</w:t>
            </w:r>
          </w:p>
        </w:tc>
        <w:tc>
          <w:tcPr>
            <w:tcW w:w="1008" w:type="dxa"/>
            <w:shd w:val="clear" w:color="auto" w:fill="auto"/>
            <w:noWrap/>
            <w:vAlign w:val="center"/>
            <w:hideMark/>
          </w:tcPr>
          <w:p w14:paraId="2F3D4152" w14:textId="77777777" w:rsidR="002743D5" w:rsidRPr="009D3024" w:rsidRDefault="002743D5" w:rsidP="000718F6">
            <w:pPr>
              <w:pStyle w:val="TblAnexosLeft"/>
              <w:jc w:val="center"/>
              <w:rPr>
                <w:sz w:val="14"/>
                <w:szCs w:val="14"/>
              </w:rPr>
            </w:pPr>
            <w:r w:rsidRPr="009D3024">
              <w:rPr>
                <w:sz w:val="14"/>
                <w:szCs w:val="14"/>
              </w:rPr>
              <w:t>2018-435</w:t>
            </w:r>
          </w:p>
        </w:tc>
        <w:tc>
          <w:tcPr>
            <w:tcW w:w="1292" w:type="dxa"/>
            <w:shd w:val="clear" w:color="auto" w:fill="auto"/>
            <w:noWrap/>
            <w:vAlign w:val="center"/>
            <w:hideMark/>
          </w:tcPr>
          <w:p w14:paraId="5BFFAE32" w14:textId="77777777" w:rsidR="002743D5" w:rsidRPr="009D3024" w:rsidRDefault="002743D5" w:rsidP="009D3024">
            <w:pPr>
              <w:pStyle w:val="TblAnexosRight"/>
              <w:rPr>
                <w:sz w:val="14"/>
                <w:szCs w:val="14"/>
              </w:rPr>
            </w:pPr>
            <w:r w:rsidRPr="009D3024">
              <w:rPr>
                <w:sz w:val="14"/>
                <w:szCs w:val="14"/>
              </w:rPr>
              <w:t>57,740,000.00</w:t>
            </w:r>
          </w:p>
        </w:tc>
        <w:tc>
          <w:tcPr>
            <w:tcW w:w="1512" w:type="dxa"/>
            <w:shd w:val="clear" w:color="auto" w:fill="auto"/>
            <w:noWrap/>
            <w:vAlign w:val="center"/>
            <w:hideMark/>
          </w:tcPr>
          <w:p w14:paraId="7ACA91F9" w14:textId="77777777" w:rsidR="002743D5" w:rsidRPr="009D3024" w:rsidRDefault="002743D5" w:rsidP="002743D5">
            <w:pPr>
              <w:pStyle w:val="TblAnexosLeft"/>
              <w:rPr>
                <w:sz w:val="14"/>
                <w:szCs w:val="14"/>
              </w:rPr>
            </w:pPr>
            <w:r w:rsidRPr="009D3024">
              <w:rPr>
                <w:sz w:val="14"/>
                <w:szCs w:val="14"/>
              </w:rPr>
              <w:t>G056617</w:t>
            </w:r>
          </w:p>
        </w:tc>
        <w:tc>
          <w:tcPr>
            <w:tcW w:w="1326" w:type="dxa"/>
            <w:shd w:val="clear" w:color="auto" w:fill="auto"/>
            <w:noWrap/>
            <w:vAlign w:val="center"/>
            <w:hideMark/>
          </w:tcPr>
          <w:p w14:paraId="484EE72E" w14:textId="6A466F91"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1607B4F1"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8F06578" w14:textId="77777777" w:rsidTr="00D9212E">
        <w:trPr>
          <w:trHeight w:val="302"/>
          <w:jc w:val="center"/>
        </w:trPr>
        <w:tc>
          <w:tcPr>
            <w:tcW w:w="467" w:type="dxa"/>
            <w:shd w:val="clear" w:color="auto" w:fill="auto"/>
            <w:noWrap/>
            <w:vAlign w:val="center"/>
            <w:hideMark/>
          </w:tcPr>
          <w:p w14:paraId="0507A4F7" w14:textId="6F9D4A7C" w:rsidR="002743D5" w:rsidRPr="009D3024" w:rsidRDefault="002743D5" w:rsidP="002743D5">
            <w:pPr>
              <w:pStyle w:val="TblAnexosCenter"/>
              <w:rPr>
                <w:sz w:val="14"/>
                <w:szCs w:val="14"/>
              </w:rPr>
            </w:pPr>
            <w:r w:rsidRPr="009D3024">
              <w:rPr>
                <w:sz w:val="14"/>
                <w:szCs w:val="14"/>
              </w:rPr>
              <w:t>110</w:t>
            </w:r>
          </w:p>
        </w:tc>
        <w:tc>
          <w:tcPr>
            <w:tcW w:w="1584" w:type="dxa"/>
            <w:shd w:val="clear" w:color="auto" w:fill="auto"/>
            <w:noWrap/>
            <w:vAlign w:val="center"/>
            <w:hideMark/>
          </w:tcPr>
          <w:p w14:paraId="1150522D" w14:textId="7F97DD1A" w:rsidR="002743D5" w:rsidRPr="009D3024" w:rsidRDefault="00552F81" w:rsidP="002743D5">
            <w:pPr>
              <w:pStyle w:val="TblAnexosLeft"/>
              <w:rPr>
                <w:sz w:val="14"/>
                <w:szCs w:val="14"/>
              </w:rPr>
            </w:pPr>
            <w:r w:rsidRPr="009D3024">
              <w:rPr>
                <w:sz w:val="14"/>
                <w:szCs w:val="14"/>
              </w:rPr>
              <w:t>Farqui, S.R.L.</w:t>
            </w:r>
          </w:p>
        </w:tc>
        <w:tc>
          <w:tcPr>
            <w:tcW w:w="1158" w:type="dxa"/>
            <w:shd w:val="clear" w:color="auto" w:fill="auto"/>
            <w:noWrap/>
            <w:vAlign w:val="center"/>
            <w:hideMark/>
          </w:tcPr>
          <w:p w14:paraId="516D55E6" w14:textId="77777777" w:rsidR="002743D5" w:rsidRPr="009D3024" w:rsidRDefault="002743D5" w:rsidP="009D3024">
            <w:pPr>
              <w:pStyle w:val="TblAnexosRight"/>
              <w:rPr>
                <w:sz w:val="14"/>
                <w:szCs w:val="14"/>
              </w:rPr>
            </w:pPr>
            <w:r w:rsidRPr="009D3024">
              <w:rPr>
                <w:sz w:val="14"/>
                <w:szCs w:val="14"/>
              </w:rPr>
              <w:t>195,400.00</w:t>
            </w:r>
          </w:p>
        </w:tc>
        <w:tc>
          <w:tcPr>
            <w:tcW w:w="1008" w:type="dxa"/>
            <w:shd w:val="clear" w:color="auto" w:fill="auto"/>
            <w:noWrap/>
            <w:vAlign w:val="center"/>
            <w:hideMark/>
          </w:tcPr>
          <w:p w14:paraId="6A853251" w14:textId="77777777" w:rsidR="002743D5" w:rsidRPr="009D3024" w:rsidRDefault="002743D5" w:rsidP="000718F6">
            <w:pPr>
              <w:pStyle w:val="TblAnexosLeft"/>
              <w:jc w:val="center"/>
              <w:rPr>
                <w:sz w:val="14"/>
                <w:szCs w:val="14"/>
              </w:rPr>
            </w:pPr>
            <w:r w:rsidRPr="009D3024">
              <w:rPr>
                <w:sz w:val="14"/>
                <w:szCs w:val="14"/>
              </w:rPr>
              <w:t>2020-027</w:t>
            </w:r>
          </w:p>
        </w:tc>
        <w:tc>
          <w:tcPr>
            <w:tcW w:w="1292" w:type="dxa"/>
            <w:shd w:val="clear" w:color="auto" w:fill="auto"/>
            <w:noWrap/>
            <w:vAlign w:val="center"/>
            <w:hideMark/>
          </w:tcPr>
          <w:p w14:paraId="12E83E7F" w14:textId="77777777" w:rsidR="002743D5" w:rsidRPr="009D3024" w:rsidRDefault="002743D5" w:rsidP="009D3024">
            <w:pPr>
              <w:pStyle w:val="TblAnexosRight"/>
              <w:rPr>
                <w:sz w:val="14"/>
                <w:szCs w:val="14"/>
              </w:rPr>
            </w:pPr>
            <w:r w:rsidRPr="009D3024">
              <w:rPr>
                <w:sz w:val="14"/>
                <w:szCs w:val="14"/>
              </w:rPr>
              <w:t>4,884,999.78</w:t>
            </w:r>
          </w:p>
        </w:tc>
        <w:tc>
          <w:tcPr>
            <w:tcW w:w="1512" w:type="dxa"/>
            <w:shd w:val="clear" w:color="auto" w:fill="auto"/>
            <w:noWrap/>
            <w:vAlign w:val="center"/>
            <w:hideMark/>
          </w:tcPr>
          <w:p w14:paraId="72B24548" w14:textId="77777777" w:rsidR="002743D5" w:rsidRPr="009D3024" w:rsidRDefault="002743D5" w:rsidP="002743D5">
            <w:pPr>
              <w:pStyle w:val="TblAnexosLeft"/>
              <w:rPr>
                <w:sz w:val="14"/>
                <w:szCs w:val="14"/>
              </w:rPr>
            </w:pPr>
            <w:r w:rsidRPr="009D3024">
              <w:rPr>
                <w:sz w:val="14"/>
                <w:szCs w:val="14"/>
              </w:rPr>
              <w:t>G058389</w:t>
            </w:r>
          </w:p>
        </w:tc>
        <w:tc>
          <w:tcPr>
            <w:tcW w:w="1326" w:type="dxa"/>
            <w:shd w:val="clear" w:color="auto" w:fill="auto"/>
            <w:noWrap/>
            <w:vAlign w:val="center"/>
            <w:hideMark/>
          </w:tcPr>
          <w:p w14:paraId="3C18CF5F" w14:textId="60B3C1E4"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1ED83EDD" w14:textId="77777777" w:rsidR="002743D5" w:rsidRPr="009D3024" w:rsidRDefault="002743D5" w:rsidP="002743D5">
            <w:pPr>
              <w:pStyle w:val="TblAnexosLeft"/>
              <w:rPr>
                <w:sz w:val="14"/>
                <w:szCs w:val="14"/>
              </w:rPr>
            </w:pPr>
            <w:r w:rsidRPr="009D3024">
              <w:rPr>
                <w:sz w:val="14"/>
                <w:szCs w:val="14"/>
              </w:rPr>
              <w:t>LPN-2019-0007</w:t>
            </w:r>
          </w:p>
        </w:tc>
      </w:tr>
      <w:tr w:rsidR="009D3024" w:rsidRPr="009D3024" w14:paraId="2E23A469" w14:textId="77777777" w:rsidTr="00D9212E">
        <w:trPr>
          <w:trHeight w:val="302"/>
          <w:jc w:val="center"/>
        </w:trPr>
        <w:tc>
          <w:tcPr>
            <w:tcW w:w="467" w:type="dxa"/>
            <w:shd w:val="clear" w:color="auto" w:fill="auto"/>
            <w:noWrap/>
            <w:vAlign w:val="center"/>
            <w:hideMark/>
          </w:tcPr>
          <w:p w14:paraId="6971ADD8" w14:textId="1C9831F7" w:rsidR="002743D5" w:rsidRPr="009D3024" w:rsidRDefault="002743D5" w:rsidP="002743D5">
            <w:pPr>
              <w:pStyle w:val="TblAnexosCenter"/>
              <w:rPr>
                <w:sz w:val="14"/>
                <w:szCs w:val="14"/>
              </w:rPr>
            </w:pPr>
            <w:r w:rsidRPr="009D3024">
              <w:rPr>
                <w:sz w:val="14"/>
                <w:szCs w:val="14"/>
              </w:rPr>
              <w:t>111</w:t>
            </w:r>
          </w:p>
        </w:tc>
        <w:tc>
          <w:tcPr>
            <w:tcW w:w="1584" w:type="dxa"/>
            <w:shd w:val="clear" w:color="auto" w:fill="auto"/>
            <w:noWrap/>
            <w:vAlign w:val="center"/>
            <w:hideMark/>
          </w:tcPr>
          <w:p w14:paraId="49271DF8" w14:textId="407E663D" w:rsidR="002743D5" w:rsidRPr="009D3024" w:rsidRDefault="000718F6" w:rsidP="002743D5">
            <w:pPr>
              <w:pStyle w:val="TblAnexosLeft"/>
              <w:rPr>
                <w:sz w:val="14"/>
                <w:szCs w:val="14"/>
              </w:rPr>
            </w:pPr>
            <w:r>
              <w:rPr>
                <w:sz w:val="14"/>
                <w:szCs w:val="14"/>
              </w:rPr>
              <w:t>Sued y Fargesa</w:t>
            </w:r>
          </w:p>
        </w:tc>
        <w:tc>
          <w:tcPr>
            <w:tcW w:w="1158" w:type="dxa"/>
            <w:shd w:val="clear" w:color="auto" w:fill="auto"/>
            <w:noWrap/>
            <w:vAlign w:val="center"/>
            <w:hideMark/>
          </w:tcPr>
          <w:p w14:paraId="7CB59F83" w14:textId="77777777" w:rsidR="002743D5" w:rsidRPr="009D3024" w:rsidRDefault="002743D5" w:rsidP="009D3024">
            <w:pPr>
              <w:pStyle w:val="TblAnexosRight"/>
              <w:rPr>
                <w:sz w:val="14"/>
                <w:szCs w:val="14"/>
              </w:rPr>
            </w:pPr>
            <w:r w:rsidRPr="009D3024">
              <w:rPr>
                <w:sz w:val="14"/>
                <w:szCs w:val="14"/>
              </w:rPr>
              <w:t>5,781,156.00</w:t>
            </w:r>
          </w:p>
        </w:tc>
        <w:tc>
          <w:tcPr>
            <w:tcW w:w="1008" w:type="dxa"/>
            <w:shd w:val="clear" w:color="auto" w:fill="auto"/>
            <w:noWrap/>
            <w:vAlign w:val="center"/>
            <w:hideMark/>
          </w:tcPr>
          <w:p w14:paraId="5EB55E6C" w14:textId="77777777" w:rsidR="002743D5" w:rsidRPr="009D3024" w:rsidRDefault="002743D5" w:rsidP="000718F6">
            <w:pPr>
              <w:pStyle w:val="TblAnexosLeft"/>
              <w:jc w:val="center"/>
              <w:rPr>
                <w:sz w:val="14"/>
                <w:szCs w:val="14"/>
              </w:rPr>
            </w:pPr>
            <w:r w:rsidRPr="009D3024">
              <w:rPr>
                <w:sz w:val="14"/>
                <w:szCs w:val="14"/>
              </w:rPr>
              <w:t>2020-250</w:t>
            </w:r>
          </w:p>
        </w:tc>
        <w:tc>
          <w:tcPr>
            <w:tcW w:w="1292" w:type="dxa"/>
            <w:shd w:val="clear" w:color="auto" w:fill="auto"/>
            <w:noWrap/>
            <w:vAlign w:val="center"/>
            <w:hideMark/>
          </w:tcPr>
          <w:p w14:paraId="6EF43C8F" w14:textId="77777777" w:rsidR="002743D5" w:rsidRPr="009D3024" w:rsidRDefault="002743D5" w:rsidP="009D3024">
            <w:pPr>
              <w:pStyle w:val="TblAnexosRight"/>
              <w:rPr>
                <w:sz w:val="14"/>
                <w:szCs w:val="14"/>
              </w:rPr>
            </w:pPr>
            <w:r w:rsidRPr="009D3024">
              <w:rPr>
                <w:sz w:val="14"/>
                <w:szCs w:val="14"/>
              </w:rPr>
              <w:t>144,528,900.00</w:t>
            </w:r>
          </w:p>
        </w:tc>
        <w:tc>
          <w:tcPr>
            <w:tcW w:w="1512" w:type="dxa"/>
            <w:shd w:val="clear" w:color="auto" w:fill="auto"/>
            <w:noWrap/>
            <w:vAlign w:val="center"/>
            <w:hideMark/>
          </w:tcPr>
          <w:p w14:paraId="2AC4264C" w14:textId="77777777" w:rsidR="002743D5" w:rsidRPr="009D3024" w:rsidRDefault="002743D5" w:rsidP="002743D5">
            <w:pPr>
              <w:pStyle w:val="TblAnexosLeft"/>
              <w:rPr>
                <w:sz w:val="14"/>
                <w:szCs w:val="14"/>
              </w:rPr>
            </w:pPr>
            <w:r w:rsidRPr="009D3024">
              <w:rPr>
                <w:sz w:val="14"/>
                <w:szCs w:val="14"/>
              </w:rPr>
              <w:t>CGP-2020-101</w:t>
            </w:r>
          </w:p>
        </w:tc>
        <w:tc>
          <w:tcPr>
            <w:tcW w:w="1326" w:type="dxa"/>
            <w:shd w:val="clear" w:color="auto" w:fill="auto"/>
            <w:noWrap/>
            <w:vAlign w:val="center"/>
            <w:hideMark/>
          </w:tcPr>
          <w:p w14:paraId="41FDFE43" w14:textId="5A0A9752"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48102336" w14:textId="77777777" w:rsidR="002743D5" w:rsidRPr="009D3024" w:rsidRDefault="002743D5" w:rsidP="002743D5">
            <w:pPr>
              <w:pStyle w:val="TblAnexosLeft"/>
              <w:rPr>
                <w:sz w:val="14"/>
                <w:szCs w:val="14"/>
              </w:rPr>
            </w:pPr>
            <w:r w:rsidRPr="009D3024">
              <w:rPr>
                <w:sz w:val="14"/>
                <w:szCs w:val="14"/>
              </w:rPr>
              <w:t>PEEN-2020-0012</w:t>
            </w:r>
          </w:p>
        </w:tc>
      </w:tr>
      <w:tr w:rsidR="009D3024" w:rsidRPr="009D3024" w14:paraId="72FCABDF" w14:textId="77777777" w:rsidTr="00D9212E">
        <w:trPr>
          <w:trHeight w:val="302"/>
          <w:jc w:val="center"/>
        </w:trPr>
        <w:tc>
          <w:tcPr>
            <w:tcW w:w="467" w:type="dxa"/>
            <w:shd w:val="clear" w:color="auto" w:fill="auto"/>
            <w:noWrap/>
            <w:vAlign w:val="center"/>
            <w:hideMark/>
          </w:tcPr>
          <w:p w14:paraId="28672929" w14:textId="4069323B" w:rsidR="002743D5" w:rsidRPr="009D3024" w:rsidRDefault="002743D5" w:rsidP="002743D5">
            <w:pPr>
              <w:pStyle w:val="TblAnexosCenter"/>
              <w:rPr>
                <w:sz w:val="14"/>
                <w:szCs w:val="14"/>
              </w:rPr>
            </w:pPr>
            <w:r w:rsidRPr="009D3024">
              <w:rPr>
                <w:sz w:val="14"/>
                <w:szCs w:val="14"/>
              </w:rPr>
              <w:lastRenderedPageBreak/>
              <w:t>112</w:t>
            </w:r>
          </w:p>
        </w:tc>
        <w:tc>
          <w:tcPr>
            <w:tcW w:w="1584" w:type="dxa"/>
            <w:shd w:val="clear" w:color="auto" w:fill="auto"/>
            <w:noWrap/>
            <w:vAlign w:val="center"/>
            <w:hideMark/>
          </w:tcPr>
          <w:p w14:paraId="18A2DBA5" w14:textId="41956CD7" w:rsidR="002743D5" w:rsidRPr="009D3024" w:rsidRDefault="000718F6" w:rsidP="002743D5">
            <w:pPr>
              <w:pStyle w:val="TblAnexosLeft"/>
              <w:rPr>
                <w:sz w:val="14"/>
                <w:szCs w:val="14"/>
              </w:rPr>
            </w:pPr>
            <w:r>
              <w:rPr>
                <w:sz w:val="14"/>
                <w:szCs w:val="14"/>
              </w:rPr>
              <w:t>Sued y Fargesa</w:t>
            </w:r>
          </w:p>
        </w:tc>
        <w:tc>
          <w:tcPr>
            <w:tcW w:w="1158" w:type="dxa"/>
            <w:shd w:val="clear" w:color="auto" w:fill="auto"/>
            <w:noWrap/>
            <w:vAlign w:val="center"/>
            <w:hideMark/>
          </w:tcPr>
          <w:p w14:paraId="3AD102F0" w14:textId="77777777" w:rsidR="002743D5" w:rsidRPr="009D3024" w:rsidRDefault="002743D5" w:rsidP="009D3024">
            <w:pPr>
              <w:pStyle w:val="TblAnexosRight"/>
              <w:rPr>
                <w:sz w:val="14"/>
                <w:szCs w:val="14"/>
              </w:rPr>
            </w:pPr>
            <w:r w:rsidRPr="009D3024">
              <w:rPr>
                <w:sz w:val="14"/>
                <w:szCs w:val="14"/>
              </w:rPr>
              <w:t>11,087,235.95</w:t>
            </w:r>
          </w:p>
        </w:tc>
        <w:tc>
          <w:tcPr>
            <w:tcW w:w="1008" w:type="dxa"/>
            <w:shd w:val="clear" w:color="auto" w:fill="auto"/>
            <w:noWrap/>
            <w:vAlign w:val="center"/>
            <w:hideMark/>
          </w:tcPr>
          <w:p w14:paraId="7F6A7B4A" w14:textId="77777777" w:rsidR="002743D5" w:rsidRPr="009D3024" w:rsidRDefault="002743D5" w:rsidP="000718F6">
            <w:pPr>
              <w:pStyle w:val="TblAnexosLeft"/>
              <w:jc w:val="center"/>
              <w:rPr>
                <w:sz w:val="14"/>
                <w:szCs w:val="14"/>
              </w:rPr>
            </w:pPr>
            <w:r w:rsidRPr="009D3024">
              <w:rPr>
                <w:sz w:val="14"/>
                <w:szCs w:val="14"/>
              </w:rPr>
              <w:t>2020-249</w:t>
            </w:r>
          </w:p>
        </w:tc>
        <w:tc>
          <w:tcPr>
            <w:tcW w:w="1292" w:type="dxa"/>
            <w:shd w:val="clear" w:color="auto" w:fill="auto"/>
            <w:noWrap/>
            <w:vAlign w:val="center"/>
            <w:hideMark/>
          </w:tcPr>
          <w:p w14:paraId="3308B860" w14:textId="77777777" w:rsidR="002743D5" w:rsidRPr="009D3024" w:rsidRDefault="002743D5" w:rsidP="009D3024">
            <w:pPr>
              <w:pStyle w:val="TblAnexosRight"/>
              <w:rPr>
                <w:sz w:val="14"/>
                <w:szCs w:val="14"/>
              </w:rPr>
            </w:pPr>
            <w:r w:rsidRPr="009D3024">
              <w:rPr>
                <w:sz w:val="14"/>
                <w:szCs w:val="14"/>
              </w:rPr>
              <w:t>277,180,898.95</w:t>
            </w:r>
          </w:p>
        </w:tc>
        <w:tc>
          <w:tcPr>
            <w:tcW w:w="1512" w:type="dxa"/>
            <w:shd w:val="clear" w:color="auto" w:fill="auto"/>
            <w:noWrap/>
            <w:vAlign w:val="center"/>
            <w:hideMark/>
          </w:tcPr>
          <w:p w14:paraId="70960354" w14:textId="77777777" w:rsidR="002743D5" w:rsidRPr="009D3024" w:rsidRDefault="002743D5" w:rsidP="002743D5">
            <w:pPr>
              <w:pStyle w:val="TblAnexosLeft"/>
              <w:rPr>
                <w:sz w:val="14"/>
                <w:szCs w:val="14"/>
              </w:rPr>
            </w:pPr>
            <w:r w:rsidRPr="009D3024">
              <w:rPr>
                <w:sz w:val="14"/>
                <w:szCs w:val="14"/>
              </w:rPr>
              <w:t>CGP-2020-100</w:t>
            </w:r>
          </w:p>
        </w:tc>
        <w:tc>
          <w:tcPr>
            <w:tcW w:w="1326" w:type="dxa"/>
            <w:shd w:val="clear" w:color="auto" w:fill="auto"/>
            <w:noWrap/>
            <w:vAlign w:val="center"/>
            <w:hideMark/>
          </w:tcPr>
          <w:p w14:paraId="460AA028" w14:textId="5DAB5C7C"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20AEF513" w14:textId="77777777" w:rsidR="002743D5" w:rsidRPr="009D3024" w:rsidRDefault="002743D5" w:rsidP="002743D5">
            <w:pPr>
              <w:pStyle w:val="TblAnexosLeft"/>
              <w:rPr>
                <w:sz w:val="14"/>
                <w:szCs w:val="14"/>
              </w:rPr>
            </w:pPr>
            <w:r w:rsidRPr="009D3024">
              <w:rPr>
                <w:sz w:val="14"/>
                <w:szCs w:val="14"/>
              </w:rPr>
              <w:t>PEEN-2020-0011</w:t>
            </w:r>
          </w:p>
        </w:tc>
      </w:tr>
      <w:tr w:rsidR="009D3024" w:rsidRPr="009D3024" w14:paraId="49CDB774" w14:textId="77777777" w:rsidTr="00D9212E">
        <w:trPr>
          <w:trHeight w:val="302"/>
          <w:jc w:val="center"/>
        </w:trPr>
        <w:tc>
          <w:tcPr>
            <w:tcW w:w="467" w:type="dxa"/>
            <w:shd w:val="clear" w:color="auto" w:fill="auto"/>
            <w:noWrap/>
            <w:vAlign w:val="center"/>
            <w:hideMark/>
          </w:tcPr>
          <w:p w14:paraId="625A7F46" w14:textId="317C63BD" w:rsidR="002743D5" w:rsidRPr="009D3024" w:rsidRDefault="002743D5" w:rsidP="002743D5">
            <w:pPr>
              <w:pStyle w:val="TblAnexosCenter"/>
              <w:rPr>
                <w:sz w:val="14"/>
                <w:szCs w:val="14"/>
              </w:rPr>
            </w:pPr>
            <w:r w:rsidRPr="009D3024">
              <w:rPr>
                <w:sz w:val="14"/>
                <w:szCs w:val="14"/>
              </w:rPr>
              <w:t>113</w:t>
            </w:r>
          </w:p>
        </w:tc>
        <w:tc>
          <w:tcPr>
            <w:tcW w:w="1584" w:type="dxa"/>
            <w:shd w:val="clear" w:color="auto" w:fill="auto"/>
            <w:noWrap/>
            <w:vAlign w:val="center"/>
            <w:hideMark/>
          </w:tcPr>
          <w:p w14:paraId="44D1849C" w14:textId="08A55D1A"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34D928E4" w14:textId="77777777" w:rsidR="002743D5" w:rsidRPr="009D3024" w:rsidRDefault="002743D5" w:rsidP="009D3024">
            <w:pPr>
              <w:pStyle w:val="TblAnexosRight"/>
              <w:rPr>
                <w:sz w:val="14"/>
                <w:szCs w:val="14"/>
              </w:rPr>
            </w:pPr>
            <w:r w:rsidRPr="009D3024">
              <w:rPr>
                <w:sz w:val="14"/>
                <w:szCs w:val="14"/>
              </w:rPr>
              <w:t>146,813.60</w:t>
            </w:r>
          </w:p>
        </w:tc>
        <w:tc>
          <w:tcPr>
            <w:tcW w:w="1008" w:type="dxa"/>
            <w:shd w:val="clear" w:color="auto" w:fill="auto"/>
            <w:noWrap/>
            <w:vAlign w:val="center"/>
            <w:hideMark/>
          </w:tcPr>
          <w:p w14:paraId="0A0292F7" w14:textId="77777777" w:rsidR="002743D5" w:rsidRPr="009D3024" w:rsidRDefault="002743D5" w:rsidP="000718F6">
            <w:pPr>
              <w:pStyle w:val="TblAnexosLeft"/>
              <w:jc w:val="center"/>
              <w:rPr>
                <w:sz w:val="14"/>
                <w:szCs w:val="14"/>
              </w:rPr>
            </w:pPr>
            <w:r w:rsidRPr="009D3024">
              <w:rPr>
                <w:sz w:val="14"/>
                <w:szCs w:val="14"/>
              </w:rPr>
              <w:t>2020-158</w:t>
            </w:r>
          </w:p>
        </w:tc>
        <w:tc>
          <w:tcPr>
            <w:tcW w:w="1292" w:type="dxa"/>
            <w:shd w:val="clear" w:color="auto" w:fill="auto"/>
            <w:noWrap/>
            <w:vAlign w:val="center"/>
            <w:hideMark/>
          </w:tcPr>
          <w:p w14:paraId="1FCCC2EF" w14:textId="77777777" w:rsidR="002743D5" w:rsidRPr="009D3024" w:rsidRDefault="002743D5" w:rsidP="009D3024">
            <w:pPr>
              <w:pStyle w:val="TblAnexosRight"/>
              <w:rPr>
                <w:sz w:val="14"/>
                <w:szCs w:val="14"/>
              </w:rPr>
            </w:pPr>
            <w:r w:rsidRPr="009D3024">
              <w:rPr>
                <w:sz w:val="14"/>
                <w:szCs w:val="14"/>
              </w:rPr>
              <w:t>3,670,340.00</w:t>
            </w:r>
          </w:p>
        </w:tc>
        <w:tc>
          <w:tcPr>
            <w:tcW w:w="1512" w:type="dxa"/>
            <w:shd w:val="clear" w:color="auto" w:fill="auto"/>
            <w:noWrap/>
            <w:vAlign w:val="center"/>
            <w:hideMark/>
          </w:tcPr>
          <w:p w14:paraId="0D5EFCF4" w14:textId="77777777" w:rsidR="002743D5" w:rsidRPr="009D3024" w:rsidRDefault="002743D5" w:rsidP="002743D5">
            <w:pPr>
              <w:pStyle w:val="TblAnexosLeft"/>
              <w:rPr>
                <w:sz w:val="14"/>
                <w:szCs w:val="14"/>
              </w:rPr>
            </w:pPr>
            <w:r w:rsidRPr="009D3024">
              <w:rPr>
                <w:sz w:val="14"/>
                <w:szCs w:val="14"/>
              </w:rPr>
              <w:t>LPN-2019-07</w:t>
            </w:r>
          </w:p>
        </w:tc>
        <w:tc>
          <w:tcPr>
            <w:tcW w:w="1326" w:type="dxa"/>
            <w:shd w:val="clear" w:color="auto" w:fill="auto"/>
            <w:noWrap/>
            <w:vAlign w:val="center"/>
            <w:hideMark/>
          </w:tcPr>
          <w:p w14:paraId="101AE3FA" w14:textId="1529F6C8"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72A89E4C" w14:textId="77777777" w:rsidR="002743D5" w:rsidRPr="009D3024" w:rsidRDefault="002743D5" w:rsidP="002743D5">
            <w:pPr>
              <w:pStyle w:val="TblAnexosLeft"/>
              <w:rPr>
                <w:sz w:val="14"/>
                <w:szCs w:val="14"/>
              </w:rPr>
            </w:pPr>
            <w:r w:rsidRPr="009D3024">
              <w:rPr>
                <w:sz w:val="14"/>
                <w:szCs w:val="14"/>
              </w:rPr>
              <w:t>LPN-2019-0007</w:t>
            </w:r>
          </w:p>
        </w:tc>
      </w:tr>
      <w:tr w:rsidR="009D3024" w:rsidRPr="009D3024" w14:paraId="067B94A3" w14:textId="77777777" w:rsidTr="00D9212E">
        <w:trPr>
          <w:trHeight w:val="302"/>
          <w:jc w:val="center"/>
        </w:trPr>
        <w:tc>
          <w:tcPr>
            <w:tcW w:w="467" w:type="dxa"/>
            <w:shd w:val="clear" w:color="auto" w:fill="auto"/>
            <w:noWrap/>
            <w:vAlign w:val="center"/>
            <w:hideMark/>
          </w:tcPr>
          <w:p w14:paraId="7403C211" w14:textId="1E0B08F7" w:rsidR="002743D5" w:rsidRPr="009D3024" w:rsidRDefault="002743D5" w:rsidP="002743D5">
            <w:pPr>
              <w:pStyle w:val="TblAnexosCenter"/>
              <w:rPr>
                <w:sz w:val="14"/>
                <w:szCs w:val="14"/>
              </w:rPr>
            </w:pPr>
            <w:r w:rsidRPr="009D3024">
              <w:rPr>
                <w:sz w:val="14"/>
                <w:szCs w:val="14"/>
              </w:rPr>
              <w:t>114</w:t>
            </w:r>
          </w:p>
        </w:tc>
        <w:tc>
          <w:tcPr>
            <w:tcW w:w="1584" w:type="dxa"/>
            <w:shd w:val="clear" w:color="auto" w:fill="auto"/>
            <w:noWrap/>
            <w:vAlign w:val="center"/>
            <w:hideMark/>
          </w:tcPr>
          <w:p w14:paraId="4F38F9B7" w14:textId="2721651C" w:rsidR="002743D5" w:rsidRPr="009D3024" w:rsidRDefault="00552F81" w:rsidP="002743D5">
            <w:pPr>
              <w:pStyle w:val="TblAnexosLeft"/>
              <w:rPr>
                <w:sz w:val="14"/>
                <w:szCs w:val="14"/>
              </w:rPr>
            </w:pPr>
            <w:r w:rsidRPr="009D3024">
              <w:rPr>
                <w:sz w:val="14"/>
                <w:szCs w:val="14"/>
              </w:rPr>
              <w:t>Frifarma</w:t>
            </w:r>
          </w:p>
        </w:tc>
        <w:tc>
          <w:tcPr>
            <w:tcW w:w="1158" w:type="dxa"/>
            <w:shd w:val="clear" w:color="auto" w:fill="auto"/>
            <w:noWrap/>
            <w:vAlign w:val="center"/>
            <w:hideMark/>
          </w:tcPr>
          <w:p w14:paraId="57D0BEEA" w14:textId="77777777" w:rsidR="002743D5" w:rsidRPr="009D3024" w:rsidRDefault="002743D5" w:rsidP="009D3024">
            <w:pPr>
              <w:pStyle w:val="TblAnexosRight"/>
              <w:rPr>
                <w:sz w:val="14"/>
                <w:szCs w:val="14"/>
              </w:rPr>
            </w:pPr>
            <w:r w:rsidRPr="009D3024">
              <w:rPr>
                <w:sz w:val="14"/>
                <w:szCs w:val="14"/>
              </w:rPr>
              <w:t>960,000.00</w:t>
            </w:r>
          </w:p>
        </w:tc>
        <w:tc>
          <w:tcPr>
            <w:tcW w:w="1008" w:type="dxa"/>
            <w:shd w:val="clear" w:color="auto" w:fill="auto"/>
            <w:noWrap/>
            <w:vAlign w:val="center"/>
            <w:hideMark/>
          </w:tcPr>
          <w:p w14:paraId="7E390440" w14:textId="77777777" w:rsidR="002743D5" w:rsidRPr="009D3024" w:rsidRDefault="002743D5" w:rsidP="000718F6">
            <w:pPr>
              <w:pStyle w:val="TblAnexosLeft"/>
              <w:jc w:val="center"/>
              <w:rPr>
                <w:sz w:val="14"/>
                <w:szCs w:val="14"/>
              </w:rPr>
            </w:pPr>
            <w:r w:rsidRPr="009D3024">
              <w:rPr>
                <w:sz w:val="14"/>
                <w:szCs w:val="14"/>
              </w:rPr>
              <w:t>2020-284</w:t>
            </w:r>
          </w:p>
        </w:tc>
        <w:tc>
          <w:tcPr>
            <w:tcW w:w="1292" w:type="dxa"/>
            <w:shd w:val="clear" w:color="auto" w:fill="auto"/>
            <w:noWrap/>
            <w:vAlign w:val="center"/>
            <w:hideMark/>
          </w:tcPr>
          <w:p w14:paraId="6C650502" w14:textId="77777777" w:rsidR="002743D5" w:rsidRPr="009D3024" w:rsidRDefault="002743D5" w:rsidP="009D3024">
            <w:pPr>
              <w:pStyle w:val="TblAnexosRight"/>
              <w:rPr>
                <w:sz w:val="14"/>
                <w:szCs w:val="14"/>
              </w:rPr>
            </w:pPr>
            <w:r w:rsidRPr="009D3024">
              <w:rPr>
                <w:sz w:val="14"/>
                <w:szCs w:val="14"/>
              </w:rPr>
              <w:t>24,000,000.00</w:t>
            </w:r>
          </w:p>
        </w:tc>
        <w:tc>
          <w:tcPr>
            <w:tcW w:w="1512" w:type="dxa"/>
            <w:shd w:val="clear" w:color="auto" w:fill="auto"/>
            <w:noWrap/>
            <w:vAlign w:val="center"/>
            <w:hideMark/>
          </w:tcPr>
          <w:p w14:paraId="7A7DFE02" w14:textId="77777777" w:rsidR="002743D5" w:rsidRPr="009D3024" w:rsidRDefault="002743D5" w:rsidP="002743D5">
            <w:pPr>
              <w:pStyle w:val="TblAnexosLeft"/>
              <w:rPr>
                <w:sz w:val="14"/>
                <w:szCs w:val="14"/>
              </w:rPr>
            </w:pPr>
            <w:r w:rsidRPr="009D3024">
              <w:rPr>
                <w:sz w:val="14"/>
                <w:szCs w:val="14"/>
              </w:rPr>
              <w:t>CGP-2020/132</w:t>
            </w:r>
          </w:p>
        </w:tc>
        <w:tc>
          <w:tcPr>
            <w:tcW w:w="1326" w:type="dxa"/>
            <w:shd w:val="clear" w:color="auto" w:fill="auto"/>
            <w:noWrap/>
            <w:vAlign w:val="center"/>
            <w:hideMark/>
          </w:tcPr>
          <w:p w14:paraId="4E867C4D" w14:textId="52650823"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Leon</w:t>
            </w:r>
          </w:p>
        </w:tc>
        <w:tc>
          <w:tcPr>
            <w:tcW w:w="1440" w:type="dxa"/>
            <w:shd w:val="clear" w:color="auto" w:fill="auto"/>
            <w:noWrap/>
            <w:vAlign w:val="center"/>
            <w:hideMark/>
          </w:tcPr>
          <w:p w14:paraId="185B6D44" w14:textId="77777777" w:rsidR="002743D5" w:rsidRPr="009D3024" w:rsidRDefault="002743D5" w:rsidP="002743D5">
            <w:pPr>
              <w:pStyle w:val="TblAnexosLeft"/>
              <w:rPr>
                <w:sz w:val="14"/>
                <w:szCs w:val="14"/>
              </w:rPr>
            </w:pPr>
            <w:r w:rsidRPr="009D3024">
              <w:rPr>
                <w:sz w:val="14"/>
                <w:szCs w:val="14"/>
              </w:rPr>
              <w:t>PEEX-2020-0002</w:t>
            </w:r>
          </w:p>
        </w:tc>
      </w:tr>
      <w:tr w:rsidR="009D3024" w:rsidRPr="009D3024" w14:paraId="03F4C4F2" w14:textId="77777777" w:rsidTr="00D9212E">
        <w:trPr>
          <w:trHeight w:val="302"/>
          <w:jc w:val="center"/>
        </w:trPr>
        <w:tc>
          <w:tcPr>
            <w:tcW w:w="467" w:type="dxa"/>
            <w:shd w:val="clear" w:color="auto" w:fill="auto"/>
            <w:noWrap/>
            <w:vAlign w:val="center"/>
            <w:hideMark/>
          </w:tcPr>
          <w:p w14:paraId="4E01D6E7" w14:textId="12DC4F0A" w:rsidR="002743D5" w:rsidRPr="009D3024" w:rsidRDefault="002743D5" w:rsidP="002743D5">
            <w:pPr>
              <w:pStyle w:val="TblAnexosCenter"/>
              <w:rPr>
                <w:sz w:val="14"/>
                <w:szCs w:val="14"/>
              </w:rPr>
            </w:pPr>
            <w:r w:rsidRPr="009D3024">
              <w:rPr>
                <w:sz w:val="14"/>
                <w:szCs w:val="14"/>
              </w:rPr>
              <w:t>115</w:t>
            </w:r>
          </w:p>
        </w:tc>
        <w:tc>
          <w:tcPr>
            <w:tcW w:w="1584" w:type="dxa"/>
            <w:shd w:val="clear" w:color="auto" w:fill="auto"/>
            <w:noWrap/>
            <w:vAlign w:val="center"/>
            <w:hideMark/>
          </w:tcPr>
          <w:p w14:paraId="379E43C5" w14:textId="30F8AE7B" w:rsidR="002743D5" w:rsidRPr="009D3024" w:rsidRDefault="00552F81" w:rsidP="002743D5">
            <w:pPr>
              <w:pStyle w:val="TblAnexosLeft"/>
              <w:rPr>
                <w:sz w:val="14"/>
                <w:szCs w:val="14"/>
              </w:rPr>
            </w:pPr>
            <w:r w:rsidRPr="009D3024">
              <w:rPr>
                <w:sz w:val="14"/>
                <w:szCs w:val="14"/>
              </w:rPr>
              <w:t>Suplimed</w:t>
            </w:r>
          </w:p>
        </w:tc>
        <w:tc>
          <w:tcPr>
            <w:tcW w:w="1158" w:type="dxa"/>
            <w:shd w:val="clear" w:color="auto" w:fill="auto"/>
            <w:noWrap/>
            <w:vAlign w:val="center"/>
            <w:hideMark/>
          </w:tcPr>
          <w:p w14:paraId="4D9AACF7" w14:textId="77777777" w:rsidR="002743D5" w:rsidRPr="009D3024" w:rsidRDefault="002743D5" w:rsidP="009D3024">
            <w:pPr>
              <w:pStyle w:val="TblAnexosRight"/>
              <w:rPr>
                <w:sz w:val="14"/>
                <w:szCs w:val="14"/>
              </w:rPr>
            </w:pPr>
            <w:r w:rsidRPr="009D3024">
              <w:rPr>
                <w:sz w:val="14"/>
                <w:szCs w:val="14"/>
              </w:rPr>
              <w:t>519,784.00</w:t>
            </w:r>
          </w:p>
        </w:tc>
        <w:tc>
          <w:tcPr>
            <w:tcW w:w="1008" w:type="dxa"/>
            <w:shd w:val="clear" w:color="auto" w:fill="auto"/>
            <w:noWrap/>
            <w:vAlign w:val="center"/>
            <w:hideMark/>
          </w:tcPr>
          <w:p w14:paraId="41EA55C0" w14:textId="77777777" w:rsidR="002743D5" w:rsidRPr="009D3024" w:rsidRDefault="002743D5" w:rsidP="000718F6">
            <w:pPr>
              <w:pStyle w:val="TblAnexosLeft"/>
              <w:jc w:val="center"/>
              <w:rPr>
                <w:sz w:val="14"/>
                <w:szCs w:val="14"/>
              </w:rPr>
            </w:pPr>
            <w:r w:rsidRPr="009D3024">
              <w:rPr>
                <w:sz w:val="14"/>
                <w:szCs w:val="14"/>
              </w:rPr>
              <w:t>2020-175</w:t>
            </w:r>
          </w:p>
        </w:tc>
        <w:tc>
          <w:tcPr>
            <w:tcW w:w="1292" w:type="dxa"/>
            <w:shd w:val="clear" w:color="auto" w:fill="auto"/>
            <w:noWrap/>
            <w:vAlign w:val="center"/>
            <w:hideMark/>
          </w:tcPr>
          <w:p w14:paraId="55E86E4E" w14:textId="77777777" w:rsidR="002743D5" w:rsidRPr="009D3024" w:rsidRDefault="002743D5" w:rsidP="009D3024">
            <w:pPr>
              <w:pStyle w:val="TblAnexosRight"/>
              <w:rPr>
                <w:sz w:val="14"/>
                <w:szCs w:val="14"/>
              </w:rPr>
            </w:pPr>
            <w:r w:rsidRPr="009D3024">
              <w:rPr>
                <w:sz w:val="14"/>
                <w:szCs w:val="14"/>
              </w:rPr>
              <w:t>12,994,600.00</w:t>
            </w:r>
          </w:p>
        </w:tc>
        <w:tc>
          <w:tcPr>
            <w:tcW w:w="1512" w:type="dxa"/>
            <w:shd w:val="clear" w:color="auto" w:fill="auto"/>
            <w:noWrap/>
            <w:vAlign w:val="center"/>
            <w:hideMark/>
          </w:tcPr>
          <w:p w14:paraId="50DC9215" w14:textId="77777777" w:rsidR="002743D5" w:rsidRPr="009D3024" w:rsidRDefault="002743D5" w:rsidP="002743D5">
            <w:pPr>
              <w:pStyle w:val="TblAnexosLeft"/>
              <w:rPr>
                <w:sz w:val="14"/>
                <w:szCs w:val="14"/>
              </w:rPr>
            </w:pPr>
            <w:r w:rsidRPr="009D3024">
              <w:rPr>
                <w:sz w:val="14"/>
                <w:szCs w:val="14"/>
              </w:rPr>
              <w:t>3755-03120</w:t>
            </w:r>
          </w:p>
        </w:tc>
        <w:tc>
          <w:tcPr>
            <w:tcW w:w="1326" w:type="dxa"/>
            <w:shd w:val="clear" w:color="auto" w:fill="auto"/>
            <w:noWrap/>
            <w:vAlign w:val="center"/>
            <w:hideMark/>
          </w:tcPr>
          <w:p w14:paraId="38DD111D" w14:textId="2C3D0ACE" w:rsidR="002743D5" w:rsidRPr="009D3024" w:rsidRDefault="00552F81" w:rsidP="002743D5">
            <w:pPr>
              <w:pStyle w:val="TblAnexosLeft"/>
              <w:rPr>
                <w:sz w:val="14"/>
                <w:szCs w:val="14"/>
              </w:rPr>
            </w:pPr>
            <w:r w:rsidRPr="009D3024">
              <w:rPr>
                <w:sz w:val="14"/>
                <w:szCs w:val="14"/>
              </w:rPr>
              <w:t>Scotiabank</w:t>
            </w:r>
          </w:p>
        </w:tc>
        <w:tc>
          <w:tcPr>
            <w:tcW w:w="1440" w:type="dxa"/>
            <w:shd w:val="clear" w:color="auto" w:fill="auto"/>
            <w:noWrap/>
            <w:vAlign w:val="center"/>
            <w:hideMark/>
          </w:tcPr>
          <w:p w14:paraId="13E64514" w14:textId="77777777" w:rsidR="002743D5" w:rsidRPr="009D3024" w:rsidRDefault="002743D5" w:rsidP="002743D5">
            <w:pPr>
              <w:pStyle w:val="TblAnexosLeft"/>
              <w:rPr>
                <w:sz w:val="14"/>
                <w:szCs w:val="14"/>
              </w:rPr>
            </w:pPr>
            <w:r w:rsidRPr="009D3024">
              <w:rPr>
                <w:sz w:val="14"/>
                <w:szCs w:val="14"/>
              </w:rPr>
              <w:t>PEPU-2020-0001</w:t>
            </w:r>
          </w:p>
        </w:tc>
      </w:tr>
      <w:tr w:rsidR="009D3024" w:rsidRPr="009D3024" w14:paraId="3441800F" w14:textId="77777777" w:rsidTr="00D9212E">
        <w:trPr>
          <w:trHeight w:val="302"/>
          <w:jc w:val="center"/>
        </w:trPr>
        <w:tc>
          <w:tcPr>
            <w:tcW w:w="467" w:type="dxa"/>
            <w:shd w:val="clear" w:color="auto" w:fill="auto"/>
            <w:noWrap/>
            <w:vAlign w:val="center"/>
            <w:hideMark/>
          </w:tcPr>
          <w:p w14:paraId="60341FA0" w14:textId="70F33386" w:rsidR="002743D5" w:rsidRPr="009D3024" w:rsidRDefault="002743D5" w:rsidP="002743D5">
            <w:pPr>
              <w:pStyle w:val="TblAnexosCenter"/>
              <w:rPr>
                <w:sz w:val="14"/>
                <w:szCs w:val="14"/>
              </w:rPr>
            </w:pPr>
            <w:r w:rsidRPr="009D3024">
              <w:rPr>
                <w:sz w:val="14"/>
                <w:szCs w:val="14"/>
              </w:rPr>
              <w:t>116</w:t>
            </w:r>
          </w:p>
        </w:tc>
        <w:tc>
          <w:tcPr>
            <w:tcW w:w="1584" w:type="dxa"/>
            <w:shd w:val="clear" w:color="auto" w:fill="auto"/>
            <w:noWrap/>
            <w:vAlign w:val="center"/>
            <w:hideMark/>
          </w:tcPr>
          <w:p w14:paraId="4AAE214E" w14:textId="68DA83A5" w:rsidR="002743D5" w:rsidRPr="009D3024" w:rsidRDefault="00552F81" w:rsidP="002743D5">
            <w:pPr>
              <w:pStyle w:val="TblAnexosLeft"/>
              <w:rPr>
                <w:sz w:val="14"/>
                <w:szCs w:val="14"/>
              </w:rPr>
            </w:pPr>
            <w:r>
              <w:rPr>
                <w:sz w:val="14"/>
                <w:szCs w:val="14"/>
              </w:rPr>
              <w:t>Distribuidora Siglo XVI</w:t>
            </w:r>
          </w:p>
        </w:tc>
        <w:tc>
          <w:tcPr>
            <w:tcW w:w="1158" w:type="dxa"/>
            <w:shd w:val="clear" w:color="auto" w:fill="auto"/>
            <w:noWrap/>
            <w:vAlign w:val="center"/>
            <w:hideMark/>
          </w:tcPr>
          <w:p w14:paraId="1540818F" w14:textId="77777777" w:rsidR="002743D5" w:rsidRPr="009D3024" w:rsidRDefault="002743D5" w:rsidP="009D3024">
            <w:pPr>
              <w:pStyle w:val="TblAnexosRight"/>
              <w:rPr>
                <w:sz w:val="14"/>
                <w:szCs w:val="14"/>
              </w:rPr>
            </w:pPr>
            <w:r w:rsidRPr="009D3024">
              <w:rPr>
                <w:sz w:val="14"/>
                <w:szCs w:val="14"/>
              </w:rPr>
              <w:t>75,967.16</w:t>
            </w:r>
          </w:p>
        </w:tc>
        <w:tc>
          <w:tcPr>
            <w:tcW w:w="1008" w:type="dxa"/>
            <w:shd w:val="clear" w:color="auto" w:fill="auto"/>
            <w:noWrap/>
            <w:vAlign w:val="center"/>
            <w:hideMark/>
          </w:tcPr>
          <w:p w14:paraId="66B704B8" w14:textId="77777777" w:rsidR="002743D5" w:rsidRPr="009D3024" w:rsidRDefault="002743D5" w:rsidP="000718F6">
            <w:pPr>
              <w:pStyle w:val="TblAnexosLeft"/>
              <w:jc w:val="center"/>
              <w:rPr>
                <w:sz w:val="14"/>
                <w:szCs w:val="14"/>
              </w:rPr>
            </w:pPr>
            <w:r w:rsidRPr="009D3024">
              <w:rPr>
                <w:sz w:val="14"/>
                <w:szCs w:val="14"/>
              </w:rPr>
              <w:t>2018-069</w:t>
            </w:r>
          </w:p>
        </w:tc>
        <w:tc>
          <w:tcPr>
            <w:tcW w:w="1292" w:type="dxa"/>
            <w:shd w:val="clear" w:color="auto" w:fill="auto"/>
            <w:noWrap/>
            <w:vAlign w:val="center"/>
            <w:hideMark/>
          </w:tcPr>
          <w:p w14:paraId="163CE269" w14:textId="77777777" w:rsidR="002743D5" w:rsidRPr="009D3024" w:rsidRDefault="002743D5" w:rsidP="009D3024">
            <w:pPr>
              <w:pStyle w:val="TblAnexosRight"/>
              <w:rPr>
                <w:sz w:val="14"/>
                <w:szCs w:val="14"/>
              </w:rPr>
            </w:pPr>
            <w:r w:rsidRPr="009D3024">
              <w:rPr>
                <w:sz w:val="14"/>
                <w:szCs w:val="14"/>
              </w:rPr>
              <w:t>7,596,716.00</w:t>
            </w:r>
          </w:p>
        </w:tc>
        <w:tc>
          <w:tcPr>
            <w:tcW w:w="1512" w:type="dxa"/>
            <w:shd w:val="clear" w:color="auto" w:fill="auto"/>
            <w:noWrap/>
            <w:vAlign w:val="center"/>
            <w:hideMark/>
          </w:tcPr>
          <w:p w14:paraId="38C68846" w14:textId="77777777" w:rsidR="002743D5" w:rsidRPr="009D3024" w:rsidRDefault="002743D5" w:rsidP="002743D5">
            <w:pPr>
              <w:pStyle w:val="TblAnexosLeft"/>
              <w:rPr>
                <w:sz w:val="14"/>
                <w:szCs w:val="14"/>
              </w:rPr>
            </w:pPr>
            <w:r w:rsidRPr="009D3024">
              <w:rPr>
                <w:sz w:val="14"/>
                <w:szCs w:val="14"/>
              </w:rPr>
              <w:t>1-701-4233</w:t>
            </w:r>
          </w:p>
        </w:tc>
        <w:tc>
          <w:tcPr>
            <w:tcW w:w="1326" w:type="dxa"/>
            <w:shd w:val="clear" w:color="auto" w:fill="auto"/>
            <w:noWrap/>
            <w:vAlign w:val="center"/>
            <w:hideMark/>
          </w:tcPr>
          <w:p w14:paraId="3366ACC3" w14:textId="390C3781" w:rsidR="002743D5" w:rsidRPr="009D3024" w:rsidRDefault="00552F81" w:rsidP="002743D5">
            <w:pPr>
              <w:pStyle w:val="TblAnexosLeft"/>
              <w:rPr>
                <w:sz w:val="14"/>
                <w:szCs w:val="14"/>
              </w:rPr>
            </w:pPr>
            <w:r w:rsidRPr="009D3024">
              <w:rPr>
                <w:sz w:val="14"/>
                <w:szCs w:val="14"/>
              </w:rPr>
              <w:t>Angloamericana</w:t>
            </w:r>
          </w:p>
        </w:tc>
        <w:tc>
          <w:tcPr>
            <w:tcW w:w="1440" w:type="dxa"/>
            <w:shd w:val="clear" w:color="auto" w:fill="auto"/>
            <w:noWrap/>
            <w:vAlign w:val="center"/>
            <w:hideMark/>
          </w:tcPr>
          <w:p w14:paraId="04FE8BB0"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03C511F6" w14:textId="77777777" w:rsidTr="00D9212E">
        <w:trPr>
          <w:trHeight w:val="302"/>
          <w:jc w:val="center"/>
        </w:trPr>
        <w:tc>
          <w:tcPr>
            <w:tcW w:w="467" w:type="dxa"/>
            <w:shd w:val="clear" w:color="auto" w:fill="auto"/>
            <w:noWrap/>
            <w:vAlign w:val="center"/>
            <w:hideMark/>
          </w:tcPr>
          <w:p w14:paraId="4FDA7DDD" w14:textId="243B8783" w:rsidR="002743D5" w:rsidRPr="009D3024" w:rsidRDefault="002743D5" w:rsidP="002743D5">
            <w:pPr>
              <w:pStyle w:val="TblAnexosCenter"/>
              <w:rPr>
                <w:sz w:val="14"/>
                <w:szCs w:val="14"/>
              </w:rPr>
            </w:pPr>
            <w:r w:rsidRPr="009D3024">
              <w:rPr>
                <w:sz w:val="14"/>
                <w:szCs w:val="14"/>
              </w:rPr>
              <w:t>117</w:t>
            </w:r>
          </w:p>
        </w:tc>
        <w:tc>
          <w:tcPr>
            <w:tcW w:w="1584" w:type="dxa"/>
            <w:shd w:val="clear" w:color="auto" w:fill="auto"/>
            <w:noWrap/>
            <w:vAlign w:val="center"/>
            <w:hideMark/>
          </w:tcPr>
          <w:p w14:paraId="0C1B6CE4" w14:textId="3E43059A" w:rsidR="002743D5" w:rsidRPr="009D3024" w:rsidRDefault="00552F81" w:rsidP="002743D5">
            <w:pPr>
              <w:pStyle w:val="TblAnexosLeft"/>
              <w:rPr>
                <w:sz w:val="14"/>
                <w:szCs w:val="14"/>
              </w:rPr>
            </w:pPr>
            <w:r w:rsidRPr="009D3024">
              <w:rPr>
                <w:sz w:val="14"/>
                <w:szCs w:val="14"/>
              </w:rPr>
              <w:t>Disfariq</w:t>
            </w:r>
          </w:p>
        </w:tc>
        <w:tc>
          <w:tcPr>
            <w:tcW w:w="1158" w:type="dxa"/>
            <w:shd w:val="clear" w:color="auto" w:fill="auto"/>
            <w:noWrap/>
            <w:vAlign w:val="center"/>
            <w:hideMark/>
          </w:tcPr>
          <w:p w14:paraId="132D25FF" w14:textId="77777777" w:rsidR="002743D5" w:rsidRPr="009D3024" w:rsidRDefault="002743D5" w:rsidP="009D3024">
            <w:pPr>
              <w:pStyle w:val="TblAnexosRight"/>
              <w:rPr>
                <w:sz w:val="14"/>
                <w:szCs w:val="14"/>
              </w:rPr>
            </w:pPr>
            <w:r w:rsidRPr="009D3024">
              <w:rPr>
                <w:sz w:val="14"/>
                <w:szCs w:val="14"/>
              </w:rPr>
              <w:t>188,748.00</w:t>
            </w:r>
          </w:p>
        </w:tc>
        <w:tc>
          <w:tcPr>
            <w:tcW w:w="1008" w:type="dxa"/>
            <w:shd w:val="clear" w:color="auto" w:fill="auto"/>
            <w:noWrap/>
            <w:vAlign w:val="center"/>
            <w:hideMark/>
          </w:tcPr>
          <w:p w14:paraId="46175FD5" w14:textId="77777777" w:rsidR="002743D5" w:rsidRPr="009D3024" w:rsidRDefault="002743D5" w:rsidP="000718F6">
            <w:pPr>
              <w:pStyle w:val="TblAnexosLeft"/>
              <w:jc w:val="center"/>
              <w:rPr>
                <w:sz w:val="14"/>
                <w:szCs w:val="14"/>
              </w:rPr>
            </w:pPr>
            <w:r w:rsidRPr="009D3024">
              <w:rPr>
                <w:sz w:val="14"/>
                <w:szCs w:val="14"/>
              </w:rPr>
              <w:t>2018-466</w:t>
            </w:r>
          </w:p>
        </w:tc>
        <w:tc>
          <w:tcPr>
            <w:tcW w:w="1292" w:type="dxa"/>
            <w:shd w:val="clear" w:color="auto" w:fill="auto"/>
            <w:noWrap/>
            <w:vAlign w:val="center"/>
            <w:hideMark/>
          </w:tcPr>
          <w:p w14:paraId="09C45110" w14:textId="77777777" w:rsidR="002743D5" w:rsidRPr="009D3024" w:rsidRDefault="002743D5" w:rsidP="009D3024">
            <w:pPr>
              <w:pStyle w:val="TblAnexosRight"/>
              <w:rPr>
                <w:sz w:val="14"/>
                <w:szCs w:val="14"/>
              </w:rPr>
            </w:pPr>
            <w:r w:rsidRPr="009D3024">
              <w:rPr>
                <w:sz w:val="14"/>
                <w:szCs w:val="14"/>
              </w:rPr>
              <w:t>18,874,800.00</w:t>
            </w:r>
          </w:p>
        </w:tc>
        <w:tc>
          <w:tcPr>
            <w:tcW w:w="1512" w:type="dxa"/>
            <w:shd w:val="clear" w:color="auto" w:fill="auto"/>
            <w:noWrap/>
            <w:vAlign w:val="center"/>
            <w:hideMark/>
          </w:tcPr>
          <w:p w14:paraId="4B668EC1" w14:textId="77777777" w:rsidR="002743D5" w:rsidRPr="009D3024" w:rsidRDefault="002743D5" w:rsidP="002743D5">
            <w:pPr>
              <w:pStyle w:val="TblAnexosLeft"/>
              <w:rPr>
                <w:sz w:val="14"/>
                <w:szCs w:val="14"/>
              </w:rPr>
            </w:pPr>
            <w:r w:rsidRPr="009D3024">
              <w:rPr>
                <w:sz w:val="14"/>
                <w:szCs w:val="14"/>
              </w:rPr>
              <w:t>2-702-0109564</w:t>
            </w:r>
          </w:p>
        </w:tc>
        <w:tc>
          <w:tcPr>
            <w:tcW w:w="1326" w:type="dxa"/>
            <w:shd w:val="clear" w:color="auto" w:fill="auto"/>
            <w:noWrap/>
            <w:vAlign w:val="center"/>
            <w:hideMark/>
          </w:tcPr>
          <w:p w14:paraId="387F67F1" w14:textId="13A83E08" w:rsidR="002743D5" w:rsidRPr="009D3024" w:rsidRDefault="00552F81" w:rsidP="002743D5">
            <w:pPr>
              <w:pStyle w:val="TblAnexosLeft"/>
              <w:rPr>
                <w:sz w:val="14"/>
                <w:szCs w:val="14"/>
              </w:rPr>
            </w:pPr>
            <w:r w:rsidRPr="009D3024">
              <w:rPr>
                <w:sz w:val="14"/>
                <w:szCs w:val="14"/>
              </w:rPr>
              <w:t>Seduros Reservas</w:t>
            </w:r>
          </w:p>
        </w:tc>
        <w:tc>
          <w:tcPr>
            <w:tcW w:w="1440" w:type="dxa"/>
            <w:shd w:val="clear" w:color="auto" w:fill="auto"/>
            <w:noWrap/>
            <w:vAlign w:val="center"/>
            <w:hideMark/>
          </w:tcPr>
          <w:p w14:paraId="0AC35CA0"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6AE65231" w14:textId="77777777" w:rsidTr="00D9212E">
        <w:trPr>
          <w:trHeight w:val="302"/>
          <w:jc w:val="center"/>
        </w:trPr>
        <w:tc>
          <w:tcPr>
            <w:tcW w:w="467" w:type="dxa"/>
            <w:shd w:val="clear" w:color="auto" w:fill="auto"/>
            <w:noWrap/>
            <w:vAlign w:val="center"/>
            <w:hideMark/>
          </w:tcPr>
          <w:p w14:paraId="3A4EC7CF" w14:textId="65942724" w:rsidR="002743D5" w:rsidRPr="009D3024" w:rsidRDefault="002743D5" w:rsidP="002743D5">
            <w:pPr>
              <w:pStyle w:val="TblAnexosCenter"/>
              <w:rPr>
                <w:sz w:val="14"/>
                <w:szCs w:val="14"/>
              </w:rPr>
            </w:pPr>
            <w:r w:rsidRPr="009D3024">
              <w:rPr>
                <w:sz w:val="14"/>
                <w:szCs w:val="14"/>
              </w:rPr>
              <w:t>118</w:t>
            </w:r>
          </w:p>
        </w:tc>
        <w:tc>
          <w:tcPr>
            <w:tcW w:w="1584" w:type="dxa"/>
            <w:shd w:val="clear" w:color="auto" w:fill="auto"/>
            <w:noWrap/>
            <w:vAlign w:val="center"/>
            <w:hideMark/>
          </w:tcPr>
          <w:p w14:paraId="7B5427F0" w14:textId="65D289E3" w:rsidR="002743D5" w:rsidRPr="009D3024" w:rsidRDefault="00552F81" w:rsidP="002743D5">
            <w:pPr>
              <w:pStyle w:val="TblAnexosLeft"/>
              <w:rPr>
                <w:sz w:val="14"/>
                <w:szCs w:val="14"/>
              </w:rPr>
            </w:pPr>
            <w:r w:rsidRPr="009D3024">
              <w:rPr>
                <w:sz w:val="14"/>
                <w:szCs w:val="14"/>
              </w:rPr>
              <w:t>Farmaplus</w:t>
            </w:r>
          </w:p>
        </w:tc>
        <w:tc>
          <w:tcPr>
            <w:tcW w:w="1158" w:type="dxa"/>
            <w:shd w:val="clear" w:color="auto" w:fill="auto"/>
            <w:noWrap/>
            <w:vAlign w:val="center"/>
            <w:hideMark/>
          </w:tcPr>
          <w:p w14:paraId="668D16EC" w14:textId="77777777" w:rsidR="002743D5" w:rsidRPr="009D3024" w:rsidRDefault="002743D5" w:rsidP="009D3024">
            <w:pPr>
              <w:pStyle w:val="TblAnexosRight"/>
              <w:rPr>
                <w:sz w:val="14"/>
                <w:szCs w:val="14"/>
              </w:rPr>
            </w:pPr>
            <w:r w:rsidRPr="009D3024">
              <w:rPr>
                <w:sz w:val="14"/>
                <w:szCs w:val="14"/>
              </w:rPr>
              <w:t>259,720.00</w:t>
            </w:r>
          </w:p>
        </w:tc>
        <w:tc>
          <w:tcPr>
            <w:tcW w:w="1008" w:type="dxa"/>
            <w:shd w:val="clear" w:color="auto" w:fill="auto"/>
            <w:noWrap/>
            <w:vAlign w:val="center"/>
            <w:hideMark/>
          </w:tcPr>
          <w:p w14:paraId="4DB55BF0" w14:textId="77777777" w:rsidR="002743D5" w:rsidRPr="009D3024" w:rsidRDefault="002743D5" w:rsidP="000718F6">
            <w:pPr>
              <w:pStyle w:val="TblAnexosLeft"/>
              <w:jc w:val="center"/>
              <w:rPr>
                <w:sz w:val="14"/>
                <w:szCs w:val="14"/>
              </w:rPr>
            </w:pPr>
            <w:r w:rsidRPr="009D3024">
              <w:rPr>
                <w:sz w:val="14"/>
                <w:szCs w:val="14"/>
              </w:rPr>
              <w:t>2020-172</w:t>
            </w:r>
          </w:p>
        </w:tc>
        <w:tc>
          <w:tcPr>
            <w:tcW w:w="1292" w:type="dxa"/>
            <w:shd w:val="clear" w:color="auto" w:fill="auto"/>
            <w:noWrap/>
            <w:vAlign w:val="center"/>
            <w:hideMark/>
          </w:tcPr>
          <w:p w14:paraId="4194D7DC" w14:textId="77777777" w:rsidR="002743D5" w:rsidRPr="009D3024" w:rsidRDefault="002743D5" w:rsidP="009D3024">
            <w:pPr>
              <w:pStyle w:val="TblAnexosRight"/>
              <w:rPr>
                <w:sz w:val="14"/>
                <w:szCs w:val="14"/>
              </w:rPr>
            </w:pPr>
            <w:r w:rsidRPr="009D3024">
              <w:rPr>
                <w:sz w:val="14"/>
                <w:szCs w:val="14"/>
              </w:rPr>
              <w:t>6,493,000.00</w:t>
            </w:r>
          </w:p>
        </w:tc>
        <w:tc>
          <w:tcPr>
            <w:tcW w:w="1512" w:type="dxa"/>
            <w:shd w:val="clear" w:color="auto" w:fill="auto"/>
            <w:noWrap/>
            <w:vAlign w:val="center"/>
            <w:hideMark/>
          </w:tcPr>
          <w:p w14:paraId="0629EC51" w14:textId="77777777" w:rsidR="002743D5" w:rsidRPr="009D3024" w:rsidRDefault="002743D5" w:rsidP="002743D5">
            <w:pPr>
              <w:pStyle w:val="TblAnexosLeft"/>
              <w:rPr>
                <w:sz w:val="14"/>
                <w:szCs w:val="14"/>
              </w:rPr>
            </w:pPr>
            <w:r w:rsidRPr="009D3024">
              <w:rPr>
                <w:sz w:val="14"/>
                <w:szCs w:val="14"/>
              </w:rPr>
              <w:t>PEPU-2020-01</w:t>
            </w:r>
          </w:p>
        </w:tc>
        <w:tc>
          <w:tcPr>
            <w:tcW w:w="1326" w:type="dxa"/>
            <w:shd w:val="clear" w:color="auto" w:fill="auto"/>
            <w:noWrap/>
            <w:vAlign w:val="center"/>
            <w:hideMark/>
          </w:tcPr>
          <w:p w14:paraId="115B874A" w14:textId="7B197107"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7F61EDA2" w14:textId="77777777" w:rsidR="002743D5" w:rsidRPr="009D3024" w:rsidRDefault="002743D5" w:rsidP="002743D5">
            <w:pPr>
              <w:pStyle w:val="TblAnexosLeft"/>
              <w:rPr>
                <w:sz w:val="14"/>
                <w:szCs w:val="14"/>
              </w:rPr>
            </w:pPr>
            <w:r w:rsidRPr="009D3024">
              <w:rPr>
                <w:sz w:val="14"/>
                <w:szCs w:val="14"/>
              </w:rPr>
              <w:t>PEPU-2020-0001</w:t>
            </w:r>
          </w:p>
        </w:tc>
      </w:tr>
      <w:tr w:rsidR="009D3024" w:rsidRPr="009D3024" w14:paraId="04B5FFE6" w14:textId="77777777" w:rsidTr="00D9212E">
        <w:trPr>
          <w:trHeight w:val="302"/>
          <w:jc w:val="center"/>
        </w:trPr>
        <w:tc>
          <w:tcPr>
            <w:tcW w:w="467" w:type="dxa"/>
            <w:shd w:val="clear" w:color="auto" w:fill="auto"/>
            <w:noWrap/>
            <w:vAlign w:val="center"/>
            <w:hideMark/>
          </w:tcPr>
          <w:p w14:paraId="20EC02D6" w14:textId="6449E9B3" w:rsidR="002743D5" w:rsidRPr="009D3024" w:rsidRDefault="002743D5" w:rsidP="002743D5">
            <w:pPr>
              <w:pStyle w:val="TblAnexosCenter"/>
              <w:rPr>
                <w:sz w:val="14"/>
                <w:szCs w:val="14"/>
              </w:rPr>
            </w:pPr>
            <w:r w:rsidRPr="009D3024">
              <w:rPr>
                <w:sz w:val="14"/>
                <w:szCs w:val="14"/>
              </w:rPr>
              <w:t>119</w:t>
            </w:r>
          </w:p>
        </w:tc>
        <w:tc>
          <w:tcPr>
            <w:tcW w:w="1584" w:type="dxa"/>
            <w:shd w:val="clear" w:color="auto" w:fill="auto"/>
            <w:noWrap/>
            <w:vAlign w:val="center"/>
            <w:hideMark/>
          </w:tcPr>
          <w:p w14:paraId="193587EA" w14:textId="0A8E019A" w:rsidR="002743D5" w:rsidRPr="009D3024" w:rsidRDefault="00552F81" w:rsidP="002743D5">
            <w:pPr>
              <w:pStyle w:val="TblAnexosLeft"/>
              <w:rPr>
                <w:sz w:val="14"/>
                <w:szCs w:val="14"/>
              </w:rPr>
            </w:pPr>
            <w:r w:rsidRPr="009D3024">
              <w:rPr>
                <w:sz w:val="14"/>
                <w:szCs w:val="14"/>
              </w:rPr>
              <w:t>Luke Bordados</w:t>
            </w:r>
          </w:p>
        </w:tc>
        <w:tc>
          <w:tcPr>
            <w:tcW w:w="1158" w:type="dxa"/>
            <w:shd w:val="clear" w:color="auto" w:fill="auto"/>
            <w:noWrap/>
            <w:vAlign w:val="center"/>
            <w:hideMark/>
          </w:tcPr>
          <w:p w14:paraId="35ABCA04" w14:textId="77777777" w:rsidR="002743D5" w:rsidRPr="009D3024" w:rsidRDefault="002743D5" w:rsidP="009D3024">
            <w:pPr>
              <w:pStyle w:val="TblAnexosRight"/>
              <w:rPr>
                <w:sz w:val="14"/>
                <w:szCs w:val="14"/>
              </w:rPr>
            </w:pPr>
            <w:r w:rsidRPr="009D3024">
              <w:rPr>
                <w:sz w:val="14"/>
                <w:szCs w:val="14"/>
              </w:rPr>
              <w:t>33,382.00</w:t>
            </w:r>
          </w:p>
        </w:tc>
        <w:tc>
          <w:tcPr>
            <w:tcW w:w="1008" w:type="dxa"/>
            <w:shd w:val="clear" w:color="auto" w:fill="auto"/>
            <w:noWrap/>
            <w:vAlign w:val="center"/>
            <w:hideMark/>
          </w:tcPr>
          <w:p w14:paraId="1A71C32A" w14:textId="77777777" w:rsidR="002743D5" w:rsidRPr="009D3024" w:rsidRDefault="002743D5" w:rsidP="000718F6">
            <w:pPr>
              <w:pStyle w:val="TblAnexosLeft"/>
              <w:jc w:val="center"/>
              <w:rPr>
                <w:sz w:val="14"/>
                <w:szCs w:val="14"/>
              </w:rPr>
            </w:pPr>
            <w:r w:rsidRPr="009D3024">
              <w:rPr>
                <w:sz w:val="14"/>
                <w:szCs w:val="14"/>
              </w:rPr>
              <w:t>2019-365</w:t>
            </w:r>
          </w:p>
        </w:tc>
        <w:tc>
          <w:tcPr>
            <w:tcW w:w="1292" w:type="dxa"/>
            <w:shd w:val="clear" w:color="auto" w:fill="auto"/>
            <w:noWrap/>
            <w:vAlign w:val="center"/>
            <w:hideMark/>
          </w:tcPr>
          <w:p w14:paraId="1958CF38" w14:textId="77777777" w:rsidR="002743D5" w:rsidRPr="009D3024" w:rsidRDefault="002743D5" w:rsidP="009D3024">
            <w:pPr>
              <w:pStyle w:val="TblAnexosRight"/>
              <w:rPr>
                <w:sz w:val="14"/>
                <w:szCs w:val="14"/>
              </w:rPr>
            </w:pPr>
            <w:r w:rsidRPr="009D3024">
              <w:rPr>
                <w:sz w:val="14"/>
                <w:szCs w:val="14"/>
              </w:rPr>
              <w:t>834,555.00</w:t>
            </w:r>
          </w:p>
        </w:tc>
        <w:tc>
          <w:tcPr>
            <w:tcW w:w="1512" w:type="dxa"/>
            <w:shd w:val="clear" w:color="auto" w:fill="auto"/>
            <w:noWrap/>
            <w:vAlign w:val="center"/>
            <w:hideMark/>
          </w:tcPr>
          <w:p w14:paraId="7F124A37" w14:textId="77777777" w:rsidR="002743D5" w:rsidRPr="009D3024" w:rsidRDefault="002743D5" w:rsidP="002743D5">
            <w:pPr>
              <w:pStyle w:val="TblAnexosLeft"/>
              <w:rPr>
                <w:sz w:val="14"/>
                <w:szCs w:val="14"/>
              </w:rPr>
            </w:pPr>
            <w:r w:rsidRPr="009D3024">
              <w:rPr>
                <w:sz w:val="14"/>
                <w:szCs w:val="14"/>
              </w:rPr>
              <w:t>1FCFC-2657</w:t>
            </w:r>
          </w:p>
        </w:tc>
        <w:tc>
          <w:tcPr>
            <w:tcW w:w="1326" w:type="dxa"/>
            <w:shd w:val="clear" w:color="auto" w:fill="auto"/>
            <w:noWrap/>
            <w:vAlign w:val="center"/>
            <w:hideMark/>
          </w:tcPr>
          <w:p w14:paraId="7BB62CFE" w14:textId="42980FF6" w:rsidR="002743D5" w:rsidRPr="009D3024" w:rsidRDefault="00552F81" w:rsidP="002743D5">
            <w:pPr>
              <w:pStyle w:val="TblAnexosLeft"/>
              <w:rPr>
                <w:sz w:val="14"/>
                <w:szCs w:val="14"/>
              </w:rPr>
            </w:pPr>
            <w:r>
              <w:rPr>
                <w:sz w:val="14"/>
                <w:szCs w:val="14"/>
              </w:rPr>
              <w:t xml:space="preserve">Dominicana </w:t>
            </w:r>
            <w:r w:rsidR="000718F6">
              <w:rPr>
                <w:sz w:val="14"/>
                <w:szCs w:val="14"/>
              </w:rPr>
              <w:t>de Seguros</w:t>
            </w:r>
          </w:p>
        </w:tc>
        <w:tc>
          <w:tcPr>
            <w:tcW w:w="1440" w:type="dxa"/>
            <w:shd w:val="clear" w:color="auto" w:fill="auto"/>
            <w:noWrap/>
            <w:vAlign w:val="center"/>
            <w:hideMark/>
          </w:tcPr>
          <w:p w14:paraId="16E906C9" w14:textId="77777777" w:rsidR="002743D5" w:rsidRPr="009D3024" w:rsidRDefault="002743D5" w:rsidP="002743D5">
            <w:pPr>
              <w:pStyle w:val="TblAnexosLeft"/>
              <w:rPr>
                <w:sz w:val="14"/>
                <w:szCs w:val="14"/>
              </w:rPr>
            </w:pPr>
            <w:r w:rsidRPr="009D3024">
              <w:rPr>
                <w:sz w:val="14"/>
                <w:szCs w:val="14"/>
              </w:rPr>
              <w:t>CP-2019-0045</w:t>
            </w:r>
          </w:p>
        </w:tc>
      </w:tr>
      <w:tr w:rsidR="009D3024" w:rsidRPr="009D3024" w14:paraId="181E96E3" w14:textId="77777777" w:rsidTr="00D9212E">
        <w:trPr>
          <w:trHeight w:val="302"/>
          <w:jc w:val="center"/>
        </w:trPr>
        <w:tc>
          <w:tcPr>
            <w:tcW w:w="467" w:type="dxa"/>
            <w:shd w:val="clear" w:color="auto" w:fill="auto"/>
            <w:noWrap/>
            <w:vAlign w:val="center"/>
            <w:hideMark/>
          </w:tcPr>
          <w:p w14:paraId="5526DAD8" w14:textId="06CCCE0B" w:rsidR="002743D5" w:rsidRPr="009D3024" w:rsidRDefault="002743D5" w:rsidP="002743D5">
            <w:pPr>
              <w:pStyle w:val="TblAnexosCenter"/>
              <w:rPr>
                <w:sz w:val="14"/>
                <w:szCs w:val="14"/>
              </w:rPr>
            </w:pPr>
            <w:r w:rsidRPr="009D3024">
              <w:rPr>
                <w:sz w:val="14"/>
                <w:szCs w:val="14"/>
              </w:rPr>
              <w:t>120</w:t>
            </w:r>
          </w:p>
        </w:tc>
        <w:tc>
          <w:tcPr>
            <w:tcW w:w="1584" w:type="dxa"/>
            <w:shd w:val="clear" w:color="auto" w:fill="auto"/>
            <w:noWrap/>
            <w:vAlign w:val="center"/>
            <w:hideMark/>
          </w:tcPr>
          <w:p w14:paraId="4EA66476" w14:textId="290410D3" w:rsidR="002743D5" w:rsidRPr="009D3024" w:rsidRDefault="00552F81" w:rsidP="002743D5">
            <w:pPr>
              <w:pStyle w:val="TblAnexosLeft"/>
              <w:rPr>
                <w:sz w:val="14"/>
                <w:szCs w:val="14"/>
              </w:rPr>
            </w:pPr>
            <w:r w:rsidRPr="009D3024">
              <w:rPr>
                <w:sz w:val="14"/>
                <w:szCs w:val="14"/>
              </w:rPr>
              <w:t>Indoquimica</w:t>
            </w:r>
          </w:p>
        </w:tc>
        <w:tc>
          <w:tcPr>
            <w:tcW w:w="1158" w:type="dxa"/>
            <w:shd w:val="clear" w:color="auto" w:fill="auto"/>
            <w:noWrap/>
            <w:vAlign w:val="center"/>
            <w:hideMark/>
          </w:tcPr>
          <w:p w14:paraId="6068F475" w14:textId="77777777" w:rsidR="002743D5" w:rsidRPr="009D3024" w:rsidRDefault="002743D5" w:rsidP="009D3024">
            <w:pPr>
              <w:pStyle w:val="TblAnexosRight"/>
              <w:rPr>
                <w:sz w:val="14"/>
                <w:szCs w:val="14"/>
              </w:rPr>
            </w:pPr>
            <w:r w:rsidRPr="009D3024">
              <w:rPr>
                <w:sz w:val="14"/>
                <w:szCs w:val="14"/>
              </w:rPr>
              <w:t>864,045.94</w:t>
            </w:r>
          </w:p>
        </w:tc>
        <w:tc>
          <w:tcPr>
            <w:tcW w:w="1008" w:type="dxa"/>
            <w:shd w:val="clear" w:color="auto" w:fill="auto"/>
            <w:noWrap/>
            <w:vAlign w:val="center"/>
            <w:hideMark/>
          </w:tcPr>
          <w:p w14:paraId="3577146E" w14:textId="77777777" w:rsidR="002743D5" w:rsidRPr="009D3024" w:rsidRDefault="002743D5" w:rsidP="000718F6">
            <w:pPr>
              <w:pStyle w:val="TblAnexosLeft"/>
              <w:jc w:val="center"/>
              <w:rPr>
                <w:sz w:val="14"/>
                <w:szCs w:val="14"/>
              </w:rPr>
            </w:pPr>
            <w:r w:rsidRPr="009D3024">
              <w:rPr>
                <w:sz w:val="14"/>
                <w:szCs w:val="14"/>
              </w:rPr>
              <w:t>2018-424</w:t>
            </w:r>
          </w:p>
        </w:tc>
        <w:tc>
          <w:tcPr>
            <w:tcW w:w="1292" w:type="dxa"/>
            <w:shd w:val="clear" w:color="auto" w:fill="auto"/>
            <w:noWrap/>
            <w:vAlign w:val="center"/>
            <w:hideMark/>
          </w:tcPr>
          <w:p w14:paraId="34579754" w14:textId="77777777" w:rsidR="002743D5" w:rsidRPr="009D3024" w:rsidRDefault="002743D5" w:rsidP="009D3024">
            <w:pPr>
              <w:pStyle w:val="TblAnexosRight"/>
              <w:rPr>
                <w:sz w:val="14"/>
                <w:szCs w:val="14"/>
              </w:rPr>
            </w:pPr>
            <w:r w:rsidRPr="009D3024">
              <w:rPr>
                <w:sz w:val="14"/>
                <w:szCs w:val="14"/>
              </w:rPr>
              <w:t>20,992,500.00</w:t>
            </w:r>
          </w:p>
        </w:tc>
        <w:tc>
          <w:tcPr>
            <w:tcW w:w="1512" w:type="dxa"/>
            <w:shd w:val="clear" w:color="auto" w:fill="auto"/>
            <w:noWrap/>
            <w:vAlign w:val="center"/>
            <w:hideMark/>
          </w:tcPr>
          <w:p w14:paraId="1F55436A" w14:textId="77777777" w:rsidR="002743D5" w:rsidRPr="009D3024" w:rsidRDefault="002743D5" w:rsidP="002743D5">
            <w:pPr>
              <w:pStyle w:val="TblAnexosLeft"/>
              <w:rPr>
                <w:sz w:val="14"/>
                <w:szCs w:val="14"/>
              </w:rPr>
            </w:pPr>
            <w:r w:rsidRPr="009D3024">
              <w:rPr>
                <w:sz w:val="14"/>
                <w:szCs w:val="14"/>
              </w:rPr>
              <w:t>GCP-2018/00201</w:t>
            </w:r>
          </w:p>
        </w:tc>
        <w:tc>
          <w:tcPr>
            <w:tcW w:w="1326" w:type="dxa"/>
            <w:shd w:val="clear" w:color="auto" w:fill="auto"/>
            <w:noWrap/>
            <w:vAlign w:val="center"/>
            <w:hideMark/>
          </w:tcPr>
          <w:p w14:paraId="25080171" w14:textId="75E91B23"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3F2C0DEA"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28E6FF63" w14:textId="77777777" w:rsidTr="00D9212E">
        <w:trPr>
          <w:trHeight w:val="302"/>
          <w:jc w:val="center"/>
        </w:trPr>
        <w:tc>
          <w:tcPr>
            <w:tcW w:w="467" w:type="dxa"/>
            <w:shd w:val="clear" w:color="auto" w:fill="auto"/>
            <w:noWrap/>
            <w:vAlign w:val="center"/>
            <w:hideMark/>
          </w:tcPr>
          <w:p w14:paraId="688F43E0" w14:textId="4BE26F78" w:rsidR="002743D5" w:rsidRPr="009D3024" w:rsidRDefault="002743D5" w:rsidP="002743D5">
            <w:pPr>
              <w:pStyle w:val="TblAnexosCenter"/>
              <w:rPr>
                <w:sz w:val="14"/>
                <w:szCs w:val="14"/>
              </w:rPr>
            </w:pPr>
            <w:r w:rsidRPr="009D3024">
              <w:rPr>
                <w:sz w:val="14"/>
                <w:szCs w:val="14"/>
              </w:rPr>
              <w:t>121</w:t>
            </w:r>
          </w:p>
        </w:tc>
        <w:tc>
          <w:tcPr>
            <w:tcW w:w="1584" w:type="dxa"/>
            <w:shd w:val="clear" w:color="auto" w:fill="auto"/>
            <w:noWrap/>
            <w:vAlign w:val="center"/>
            <w:hideMark/>
          </w:tcPr>
          <w:p w14:paraId="5B2BD82B" w14:textId="3831BA48" w:rsidR="002743D5" w:rsidRPr="009D3024" w:rsidRDefault="00552F81" w:rsidP="002743D5">
            <w:pPr>
              <w:pStyle w:val="TblAnexosLeft"/>
              <w:rPr>
                <w:sz w:val="14"/>
                <w:szCs w:val="14"/>
              </w:rPr>
            </w:pPr>
            <w:r w:rsidRPr="009D3024">
              <w:rPr>
                <w:sz w:val="14"/>
                <w:szCs w:val="14"/>
              </w:rPr>
              <w:t>Bio-Nuclear</w:t>
            </w:r>
          </w:p>
        </w:tc>
        <w:tc>
          <w:tcPr>
            <w:tcW w:w="1158" w:type="dxa"/>
            <w:shd w:val="clear" w:color="auto" w:fill="auto"/>
            <w:noWrap/>
            <w:vAlign w:val="center"/>
            <w:hideMark/>
          </w:tcPr>
          <w:p w14:paraId="3C10C3C3" w14:textId="77777777" w:rsidR="002743D5" w:rsidRPr="009D3024" w:rsidRDefault="002743D5" w:rsidP="009D3024">
            <w:pPr>
              <w:pStyle w:val="TblAnexosRight"/>
              <w:rPr>
                <w:sz w:val="14"/>
                <w:szCs w:val="14"/>
              </w:rPr>
            </w:pPr>
            <w:r w:rsidRPr="009D3024">
              <w:rPr>
                <w:sz w:val="14"/>
                <w:szCs w:val="14"/>
              </w:rPr>
              <w:t>4,091,622.00</w:t>
            </w:r>
          </w:p>
        </w:tc>
        <w:tc>
          <w:tcPr>
            <w:tcW w:w="1008" w:type="dxa"/>
            <w:shd w:val="clear" w:color="auto" w:fill="auto"/>
            <w:noWrap/>
            <w:vAlign w:val="center"/>
            <w:hideMark/>
          </w:tcPr>
          <w:p w14:paraId="6A32D705" w14:textId="77777777" w:rsidR="002743D5" w:rsidRPr="009D3024" w:rsidRDefault="002743D5" w:rsidP="000718F6">
            <w:pPr>
              <w:pStyle w:val="TblAnexosLeft"/>
              <w:jc w:val="center"/>
              <w:rPr>
                <w:sz w:val="14"/>
                <w:szCs w:val="14"/>
              </w:rPr>
            </w:pPr>
            <w:r w:rsidRPr="009D3024">
              <w:rPr>
                <w:sz w:val="14"/>
                <w:szCs w:val="14"/>
              </w:rPr>
              <w:t>2020-161</w:t>
            </w:r>
          </w:p>
        </w:tc>
        <w:tc>
          <w:tcPr>
            <w:tcW w:w="1292" w:type="dxa"/>
            <w:shd w:val="clear" w:color="auto" w:fill="auto"/>
            <w:noWrap/>
            <w:vAlign w:val="center"/>
            <w:hideMark/>
          </w:tcPr>
          <w:p w14:paraId="3B6FCA16" w14:textId="77777777" w:rsidR="002743D5" w:rsidRPr="009D3024" w:rsidRDefault="002743D5" w:rsidP="009D3024">
            <w:pPr>
              <w:pStyle w:val="TblAnexosRight"/>
              <w:rPr>
                <w:sz w:val="14"/>
                <w:szCs w:val="14"/>
              </w:rPr>
            </w:pPr>
            <w:r w:rsidRPr="009D3024">
              <w:rPr>
                <w:sz w:val="14"/>
                <w:szCs w:val="14"/>
              </w:rPr>
              <w:t>102,290,550.00</w:t>
            </w:r>
          </w:p>
        </w:tc>
        <w:tc>
          <w:tcPr>
            <w:tcW w:w="1512" w:type="dxa"/>
            <w:shd w:val="clear" w:color="auto" w:fill="auto"/>
            <w:noWrap/>
            <w:vAlign w:val="center"/>
            <w:hideMark/>
          </w:tcPr>
          <w:p w14:paraId="4AA87DB7" w14:textId="77777777" w:rsidR="002743D5" w:rsidRPr="009D3024" w:rsidRDefault="002743D5" w:rsidP="002743D5">
            <w:pPr>
              <w:pStyle w:val="TblAnexosLeft"/>
              <w:rPr>
                <w:sz w:val="14"/>
                <w:szCs w:val="14"/>
              </w:rPr>
            </w:pPr>
            <w:r w:rsidRPr="009D3024">
              <w:rPr>
                <w:sz w:val="14"/>
                <w:szCs w:val="14"/>
              </w:rPr>
              <w:t>NO.G058533</w:t>
            </w:r>
          </w:p>
        </w:tc>
        <w:tc>
          <w:tcPr>
            <w:tcW w:w="1326" w:type="dxa"/>
            <w:shd w:val="clear" w:color="auto" w:fill="auto"/>
            <w:noWrap/>
            <w:vAlign w:val="center"/>
            <w:hideMark/>
          </w:tcPr>
          <w:p w14:paraId="3CEBB983" w14:textId="2AC94E39"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3A389CE0" w14:textId="77777777" w:rsidR="002743D5" w:rsidRPr="009D3024" w:rsidRDefault="002743D5" w:rsidP="002743D5">
            <w:pPr>
              <w:pStyle w:val="TblAnexosLeft"/>
              <w:rPr>
                <w:sz w:val="14"/>
                <w:szCs w:val="14"/>
              </w:rPr>
            </w:pPr>
            <w:r w:rsidRPr="009D3024">
              <w:rPr>
                <w:sz w:val="14"/>
                <w:szCs w:val="14"/>
              </w:rPr>
              <w:t>PEPU-2020-0001</w:t>
            </w:r>
          </w:p>
        </w:tc>
      </w:tr>
      <w:tr w:rsidR="009D3024" w:rsidRPr="009D3024" w14:paraId="10B77993" w14:textId="77777777" w:rsidTr="00D9212E">
        <w:trPr>
          <w:trHeight w:val="302"/>
          <w:jc w:val="center"/>
        </w:trPr>
        <w:tc>
          <w:tcPr>
            <w:tcW w:w="467" w:type="dxa"/>
            <w:shd w:val="clear" w:color="auto" w:fill="auto"/>
            <w:noWrap/>
            <w:vAlign w:val="center"/>
            <w:hideMark/>
          </w:tcPr>
          <w:p w14:paraId="40E053C7" w14:textId="1BB3701A" w:rsidR="002743D5" w:rsidRPr="009D3024" w:rsidRDefault="002743D5" w:rsidP="002743D5">
            <w:pPr>
              <w:pStyle w:val="TblAnexosCenter"/>
              <w:rPr>
                <w:sz w:val="14"/>
                <w:szCs w:val="14"/>
              </w:rPr>
            </w:pPr>
            <w:r w:rsidRPr="009D3024">
              <w:rPr>
                <w:sz w:val="14"/>
                <w:szCs w:val="14"/>
              </w:rPr>
              <w:t>122</w:t>
            </w:r>
          </w:p>
        </w:tc>
        <w:tc>
          <w:tcPr>
            <w:tcW w:w="1584" w:type="dxa"/>
            <w:shd w:val="clear" w:color="auto" w:fill="auto"/>
            <w:noWrap/>
            <w:vAlign w:val="center"/>
            <w:hideMark/>
          </w:tcPr>
          <w:p w14:paraId="78FAD8D3" w14:textId="6F892536" w:rsidR="002743D5" w:rsidRPr="009D3024" w:rsidRDefault="00552F81" w:rsidP="002743D5">
            <w:pPr>
              <w:pStyle w:val="TblAnexosLeft"/>
              <w:rPr>
                <w:sz w:val="14"/>
                <w:szCs w:val="14"/>
              </w:rPr>
            </w:pPr>
            <w:r>
              <w:rPr>
                <w:sz w:val="14"/>
                <w:szCs w:val="14"/>
              </w:rPr>
              <w:t>Distribuidora Siglo XVI</w:t>
            </w:r>
          </w:p>
        </w:tc>
        <w:tc>
          <w:tcPr>
            <w:tcW w:w="1158" w:type="dxa"/>
            <w:shd w:val="clear" w:color="auto" w:fill="auto"/>
            <w:noWrap/>
            <w:vAlign w:val="center"/>
            <w:hideMark/>
          </w:tcPr>
          <w:p w14:paraId="4A5D0732" w14:textId="77777777" w:rsidR="002743D5" w:rsidRPr="009D3024" w:rsidRDefault="002743D5" w:rsidP="009D3024">
            <w:pPr>
              <w:pStyle w:val="TblAnexosRight"/>
              <w:rPr>
                <w:sz w:val="14"/>
                <w:szCs w:val="14"/>
              </w:rPr>
            </w:pPr>
            <w:r w:rsidRPr="009D3024">
              <w:rPr>
                <w:sz w:val="14"/>
                <w:szCs w:val="14"/>
              </w:rPr>
              <w:t>75,967.16</w:t>
            </w:r>
          </w:p>
        </w:tc>
        <w:tc>
          <w:tcPr>
            <w:tcW w:w="1008" w:type="dxa"/>
            <w:shd w:val="clear" w:color="auto" w:fill="auto"/>
            <w:noWrap/>
            <w:vAlign w:val="center"/>
            <w:hideMark/>
          </w:tcPr>
          <w:p w14:paraId="6DE9DC68" w14:textId="77777777" w:rsidR="002743D5" w:rsidRPr="009D3024" w:rsidRDefault="002743D5" w:rsidP="000718F6">
            <w:pPr>
              <w:pStyle w:val="TblAnexosLeft"/>
              <w:jc w:val="center"/>
              <w:rPr>
                <w:sz w:val="14"/>
                <w:szCs w:val="14"/>
              </w:rPr>
            </w:pPr>
            <w:r w:rsidRPr="009D3024">
              <w:rPr>
                <w:sz w:val="14"/>
                <w:szCs w:val="14"/>
              </w:rPr>
              <w:t>2018-069</w:t>
            </w:r>
          </w:p>
        </w:tc>
        <w:tc>
          <w:tcPr>
            <w:tcW w:w="1292" w:type="dxa"/>
            <w:shd w:val="clear" w:color="auto" w:fill="auto"/>
            <w:noWrap/>
            <w:vAlign w:val="center"/>
            <w:hideMark/>
          </w:tcPr>
          <w:p w14:paraId="3FB97A6B" w14:textId="77777777" w:rsidR="002743D5" w:rsidRPr="009D3024" w:rsidRDefault="002743D5" w:rsidP="009D3024">
            <w:pPr>
              <w:pStyle w:val="TblAnexosRight"/>
              <w:rPr>
                <w:sz w:val="14"/>
                <w:szCs w:val="14"/>
              </w:rPr>
            </w:pPr>
            <w:r w:rsidRPr="009D3024">
              <w:rPr>
                <w:sz w:val="14"/>
                <w:szCs w:val="14"/>
              </w:rPr>
              <w:t>7,596,716.00</w:t>
            </w:r>
          </w:p>
        </w:tc>
        <w:tc>
          <w:tcPr>
            <w:tcW w:w="1512" w:type="dxa"/>
            <w:shd w:val="clear" w:color="auto" w:fill="auto"/>
            <w:noWrap/>
            <w:vAlign w:val="center"/>
            <w:hideMark/>
          </w:tcPr>
          <w:p w14:paraId="499A1F6E" w14:textId="77777777" w:rsidR="002743D5" w:rsidRPr="009D3024" w:rsidRDefault="002743D5" w:rsidP="002743D5">
            <w:pPr>
              <w:pStyle w:val="TblAnexosLeft"/>
              <w:rPr>
                <w:sz w:val="14"/>
                <w:szCs w:val="14"/>
              </w:rPr>
            </w:pPr>
            <w:r w:rsidRPr="009D3024">
              <w:rPr>
                <w:sz w:val="14"/>
                <w:szCs w:val="14"/>
              </w:rPr>
              <w:t>NO. 1-701-4233</w:t>
            </w:r>
          </w:p>
        </w:tc>
        <w:tc>
          <w:tcPr>
            <w:tcW w:w="1326" w:type="dxa"/>
            <w:shd w:val="clear" w:color="auto" w:fill="auto"/>
            <w:noWrap/>
            <w:vAlign w:val="center"/>
            <w:hideMark/>
          </w:tcPr>
          <w:p w14:paraId="38B4A085" w14:textId="1CB08ED0" w:rsidR="002743D5" w:rsidRPr="009D3024" w:rsidRDefault="00552F81" w:rsidP="002743D5">
            <w:pPr>
              <w:pStyle w:val="TblAnexosLeft"/>
              <w:rPr>
                <w:sz w:val="14"/>
                <w:szCs w:val="14"/>
              </w:rPr>
            </w:pPr>
            <w:r w:rsidRPr="009D3024">
              <w:rPr>
                <w:sz w:val="14"/>
                <w:szCs w:val="14"/>
              </w:rPr>
              <w:t xml:space="preserve">Angloamericana </w:t>
            </w:r>
            <w:r w:rsidR="000718F6">
              <w:rPr>
                <w:sz w:val="14"/>
                <w:szCs w:val="14"/>
              </w:rPr>
              <w:t>De Seguros</w:t>
            </w:r>
          </w:p>
        </w:tc>
        <w:tc>
          <w:tcPr>
            <w:tcW w:w="1440" w:type="dxa"/>
            <w:shd w:val="clear" w:color="auto" w:fill="auto"/>
            <w:noWrap/>
            <w:vAlign w:val="center"/>
            <w:hideMark/>
          </w:tcPr>
          <w:p w14:paraId="047ED4D4"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61750A90" w14:textId="77777777" w:rsidTr="00D9212E">
        <w:trPr>
          <w:trHeight w:val="302"/>
          <w:jc w:val="center"/>
        </w:trPr>
        <w:tc>
          <w:tcPr>
            <w:tcW w:w="467" w:type="dxa"/>
            <w:shd w:val="clear" w:color="auto" w:fill="auto"/>
            <w:noWrap/>
            <w:vAlign w:val="center"/>
            <w:hideMark/>
          </w:tcPr>
          <w:p w14:paraId="69BFA47D" w14:textId="30F5906D" w:rsidR="002743D5" w:rsidRPr="009D3024" w:rsidRDefault="002743D5" w:rsidP="002743D5">
            <w:pPr>
              <w:pStyle w:val="TblAnexosCenter"/>
              <w:rPr>
                <w:sz w:val="14"/>
                <w:szCs w:val="14"/>
              </w:rPr>
            </w:pPr>
            <w:r w:rsidRPr="009D3024">
              <w:rPr>
                <w:sz w:val="14"/>
                <w:szCs w:val="14"/>
              </w:rPr>
              <w:t>123</w:t>
            </w:r>
          </w:p>
        </w:tc>
        <w:tc>
          <w:tcPr>
            <w:tcW w:w="1584" w:type="dxa"/>
            <w:shd w:val="clear" w:color="auto" w:fill="auto"/>
            <w:noWrap/>
            <w:vAlign w:val="center"/>
            <w:hideMark/>
          </w:tcPr>
          <w:p w14:paraId="78163011" w14:textId="3BA5F3D0" w:rsidR="002743D5" w:rsidRPr="009D3024" w:rsidRDefault="00552F81" w:rsidP="002743D5">
            <w:pPr>
              <w:pStyle w:val="TblAnexosLeft"/>
              <w:rPr>
                <w:sz w:val="14"/>
                <w:szCs w:val="14"/>
              </w:rPr>
            </w:pPr>
            <w:r w:rsidRPr="009D3024">
              <w:rPr>
                <w:sz w:val="14"/>
                <w:szCs w:val="14"/>
              </w:rPr>
              <w:t>Bio-Nuclear</w:t>
            </w:r>
          </w:p>
        </w:tc>
        <w:tc>
          <w:tcPr>
            <w:tcW w:w="1158" w:type="dxa"/>
            <w:shd w:val="clear" w:color="auto" w:fill="auto"/>
            <w:noWrap/>
            <w:vAlign w:val="center"/>
            <w:hideMark/>
          </w:tcPr>
          <w:p w14:paraId="063EE228" w14:textId="77777777" w:rsidR="002743D5" w:rsidRPr="009D3024" w:rsidRDefault="002743D5" w:rsidP="009D3024">
            <w:pPr>
              <w:pStyle w:val="TblAnexosRight"/>
              <w:rPr>
                <w:sz w:val="14"/>
                <w:szCs w:val="14"/>
              </w:rPr>
            </w:pPr>
            <w:r w:rsidRPr="009D3024">
              <w:rPr>
                <w:sz w:val="14"/>
                <w:szCs w:val="14"/>
              </w:rPr>
              <w:t>529,040.00</w:t>
            </w:r>
          </w:p>
        </w:tc>
        <w:tc>
          <w:tcPr>
            <w:tcW w:w="1008" w:type="dxa"/>
            <w:shd w:val="clear" w:color="auto" w:fill="auto"/>
            <w:noWrap/>
            <w:vAlign w:val="center"/>
            <w:hideMark/>
          </w:tcPr>
          <w:p w14:paraId="3576D440" w14:textId="77777777" w:rsidR="002743D5" w:rsidRPr="009D3024" w:rsidRDefault="002743D5" w:rsidP="000718F6">
            <w:pPr>
              <w:pStyle w:val="TblAnexosLeft"/>
              <w:jc w:val="center"/>
              <w:rPr>
                <w:sz w:val="14"/>
                <w:szCs w:val="14"/>
              </w:rPr>
            </w:pPr>
            <w:r w:rsidRPr="009D3024">
              <w:rPr>
                <w:sz w:val="14"/>
                <w:szCs w:val="14"/>
              </w:rPr>
              <w:t>2019-196</w:t>
            </w:r>
          </w:p>
        </w:tc>
        <w:tc>
          <w:tcPr>
            <w:tcW w:w="1292" w:type="dxa"/>
            <w:shd w:val="clear" w:color="auto" w:fill="auto"/>
            <w:noWrap/>
            <w:vAlign w:val="center"/>
            <w:hideMark/>
          </w:tcPr>
          <w:p w14:paraId="2AB96C2D" w14:textId="77777777" w:rsidR="002743D5" w:rsidRPr="009D3024" w:rsidRDefault="002743D5" w:rsidP="009D3024">
            <w:pPr>
              <w:pStyle w:val="TblAnexosRight"/>
              <w:rPr>
                <w:sz w:val="14"/>
                <w:szCs w:val="14"/>
              </w:rPr>
            </w:pPr>
            <w:r w:rsidRPr="009D3024">
              <w:rPr>
                <w:sz w:val="14"/>
                <w:szCs w:val="14"/>
              </w:rPr>
              <w:t>13,226,000.00</w:t>
            </w:r>
          </w:p>
        </w:tc>
        <w:tc>
          <w:tcPr>
            <w:tcW w:w="1512" w:type="dxa"/>
            <w:shd w:val="clear" w:color="auto" w:fill="auto"/>
            <w:noWrap/>
            <w:vAlign w:val="center"/>
            <w:hideMark/>
          </w:tcPr>
          <w:p w14:paraId="2677B46B" w14:textId="77777777" w:rsidR="002743D5" w:rsidRPr="009D3024" w:rsidRDefault="002743D5" w:rsidP="002743D5">
            <w:pPr>
              <w:pStyle w:val="TblAnexosLeft"/>
              <w:rPr>
                <w:sz w:val="14"/>
                <w:szCs w:val="14"/>
              </w:rPr>
            </w:pPr>
            <w:r w:rsidRPr="009D3024">
              <w:rPr>
                <w:sz w:val="14"/>
                <w:szCs w:val="14"/>
              </w:rPr>
              <w:t>G057818</w:t>
            </w:r>
          </w:p>
        </w:tc>
        <w:tc>
          <w:tcPr>
            <w:tcW w:w="1326" w:type="dxa"/>
            <w:shd w:val="clear" w:color="auto" w:fill="auto"/>
            <w:noWrap/>
            <w:vAlign w:val="center"/>
            <w:hideMark/>
          </w:tcPr>
          <w:p w14:paraId="59513DF1" w14:textId="5EA22189"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1CC234EC" w14:textId="77777777" w:rsidR="002743D5" w:rsidRPr="009D3024" w:rsidRDefault="002743D5" w:rsidP="002743D5">
            <w:pPr>
              <w:pStyle w:val="TblAnexosLeft"/>
              <w:rPr>
                <w:sz w:val="14"/>
                <w:szCs w:val="14"/>
              </w:rPr>
            </w:pPr>
            <w:r w:rsidRPr="009D3024">
              <w:rPr>
                <w:sz w:val="14"/>
                <w:szCs w:val="14"/>
              </w:rPr>
              <w:t>PEUR-2019-0002</w:t>
            </w:r>
          </w:p>
        </w:tc>
      </w:tr>
      <w:tr w:rsidR="009D3024" w:rsidRPr="009D3024" w14:paraId="59F097E7" w14:textId="77777777" w:rsidTr="00D9212E">
        <w:trPr>
          <w:trHeight w:val="302"/>
          <w:jc w:val="center"/>
        </w:trPr>
        <w:tc>
          <w:tcPr>
            <w:tcW w:w="467" w:type="dxa"/>
            <w:shd w:val="clear" w:color="auto" w:fill="auto"/>
            <w:noWrap/>
            <w:vAlign w:val="center"/>
            <w:hideMark/>
          </w:tcPr>
          <w:p w14:paraId="6223256E" w14:textId="7123F328" w:rsidR="002743D5" w:rsidRPr="009D3024" w:rsidRDefault="002743D5" w:rsidP="002743D5">
            <w:pPr>
              <w:pStyle w:val="TblAnexosCenter"/>
              <w:rPr>
                <w:sz w:val="14"/>
                <w:szCs w:val="14"/>
              </w:rPr>
            </w:pPr>
            <w:r w:rsidRPr="009D3024">
              <w:rPr>
                <w:sz w:val="14"/>
                <w:szCs w:val="14"/>
              </w:rPr>
              <w:t>124</w:t>
            </w:r>
          </w:p>
        </w:tc>
        <w:tc>
          <w:tcPr>
            <w:tcW w:w="1584" w:type="dxa"/>
            <w:shd w:val="clear" w:color="auto" w:fill="auto"/>
            <w:noWrap/>
            <w:vAlign w:val="center"/>
            <w:hideMark/>
          </w:tcPr>
          <w:p w14:paraId="795FD51C" w14:textId="2760160D" w:rsidR="002743D5" w:rsidRPr="009D3024" w:rsidRDefault="00552F81" w:rsidP="002743D5">
            <w:pPr>
              <w:pStyle w:val="TblAnexosLeft"/>
              <w:rPr>
                <w:sz w:val="14"/>
                <w:szCs w:val="14"/>
              </w:rPr>
            </w:pPr>
            <w:r w:rsidRPr="009D3024">
              <w:rPr>
                <w:sz w:val="14"/>
                <w:szCs w:val="14"/>
              </w:rPr>
              <w:t>Comercial Franu</w:t>
            </w:r>
          </w:p>
        </w:tc>
        <w:tc>
          <w:tcPr>
            <w:tcW w:w="1158" w:type="dxa"/>
            <w:shd w:val="clear" w:color="auto" w:fill="auto"/>
            <w:noWrap/>
            <w:vAlign w:val="center"/>
            <w:hideMark/>
          </w:tcPr>
          <w:p w14:paraId="6C7F7F71" w14:textId="77777777" w:rsidR="002743D5" w:rsidRPr="009D3024" w:rsidRDefault="002743D5" w:rsidP="009D3024">
            <w:pPr>
              <w:pStyle w:val="TblAnexosRight"/>
              <w:rPr>
                <w:sz w:val="14"/>
                <w:szCs w:val="14"/>
              </w:rPr>
            </w:pPr>
            <w:r w:rsidRPr="009D3024">
              <w:rPr>
                <w:sz w:val="14"/>
                <w:szCs w:val="14"/>
              </w:rPr>
              <w:t>62,021.60</w:t>
            </w:r>
          </w:p>
        </w:tc>
        <w:tc>
          <w:tcPr>
            <w:tcW w:w="1008" w:type="dxa"/>
            <w:shd w:val="clear" w:color="auto" w:fill="auto"/>
            <w:noWrap/>
            <w:vAlign w:val="center"/>
            <w:hideMark/>
          </w:tcPr>
          <w:p w14:paraId="7248FE05" w14:textId="77777777" w:rsidR="002743D5" w:rsidRPr="009D3024" w:rsidRDefault="002743D5" w:rsidP="000718F6">
            <w:pPr>
              <w:pStyle w:val="TblAnexosLeft"/>
              <w:jc w:val="center"/>
              <w:rPr>
                <w:sz w:val="14"/>
                <w:szCs w:val="14"/>
              </w:rPr>
            </w:pPr>
            <w:r w:rsidRPr="009D3024">
              <w:rPr>
                <w:sz w:val="14"/>
                <w:szCs w:val="14"/>
              </w:rPr>
              <w:t>2018-061</w:t>
            </w:r>
          </w:p>
        </w:tc>
        <w:tc>
          <w:tcPr>
            <w:tcW w:w="1292" w:type="dxa"/>
            <w:shd w:val="clear" w:color="auto" w:fill="auto"/>
            <w:noWrap/>
            <w:vAlign w:val="center"/>
            <w:hideMark/>
          </w:tcPr>
          <w:p w14:paraId="7545FC46" w14:textId="77777777" w:rsidR="002743D5" w:rsidRPr="009D3024" w:rsidRDefault="002743D5" w:rsidP="009D3024">
            <w:pPr>
              <w:pStyle w:val="TblAnexosRight"/>
              <w:rPr>
                <w:sz w:val="14"/>
                <w:szCs w:val="14"/>
              </w:rPr>
            </w:pPr>
            <w:r w:rsidRPr="009D3024">
              <w:rPr>
                <w:sz w:val="14"/>
                <w:szCs w:val="14"/>
              </w:rPr>
              <w:t>2,602,160.00</w:t>
            </w:r>
          </w:p>
        </w:tc>
        <w:tc>
          <w:tcPr>
            <w:tcW w:w="1512" w:type="dxa"/>
            <w:shd w:val="clear" w:color="auto" w:fill="auto"/>
            <w:noWrap/>
            <w:vAlign w:val="center"/>
            <w:hideMark/>
          </w:tcPr>
          <w:p w14:paraId="18EC1061" w14:textId="77777777" w:rsidR="002743D5" w:rsidRPr="009D3024" w:rsidRDefault="002743D5" w:rsidP="002743D5">
            <w:pPr>
              <w:pStyle w:val="TblAnexosLeft"/>
              <w:rPr>
                <w:sz w:val="14"/>
                <w:szCs w:val="14"/>
              </w:rPr>
            </w:pPr>
            <w:r w:rsidRPr="009D3024">
              <w:rPr>
                <w:sz w:val="14"/>
                <w:szCs w:val="14"/>
              </w:rPr>
              <w:t xml:space="preserve">NO.2-2-702-0104371 </w:t>
            </w:r>
          </w:p>
        </w:tc>
        <w:tc>
          <w:tcPr>
            <w:tcW w:w="1326" w:type="dxa"/>
            <w:shd w:val="clear" w:color="auto" w:fill="auto"/>
            <w:noWrap/>
            <w:vAlign w:val="center"/>
            <w:hideMark/>
          </w:tcPr>
          <w:p w14:paraId="333D11F6" w14:textId="0C9AB296" w:rsidR="002743D5" w:rsidRPr="009D3024" w:rsidRDefault="00552F81" w:rsidP="002743D5">
            <w:pPr>
              <w:pStyle w:val="TblAnexosLeft"/>
              <w:rPr>
                <w:sz w:val="14"/>
                <w:szCs w:val="14"/>
              </w:rPr>
            </w:pPr>
            <w:r w:rsidRPr="009D3024">
              <w:rPr>
                <w:sz w:val="14"/>
                <w:szCs w:val="14"/>
              </w:rPr>
              <w:t>Seguros Reservas</w:t>
            </w:r>
          </w:p>
        </w:tc>
        <w:tc>
          <w:tcPr>
            <w:tcW w:w="1440" w:type="dxa"/>
            <w:shd w:val="clear" w:color="auto" w:fill="auto"/>
            <w:noWrap/>
            <w:vAlign w:val="center"/>
            <w:hideMark/>
          </w:tcPr>
          <w:p w14:paraId="48E6D119" w14:textId="77777777" w:rsidR="002743D5" w:rsidRPr="009D3024" w:rsidRDefault="002743D5" w:rsidP="002743D5">
            <w:pPr>
              <w:pStyle w:val="TblAnexosLeft"/>
              <w:rPr>
                <w:sz w:val="14"/>
                <w:szCs w:val="14"/>
              </w:rPr>
            </w:pPr>
            <w:r w:rsidRPr="009D3024">
              <w:rPr>
                <w:sz w:val="14"/>
                <w:szCs w:val="14"/>
              </w:rPr>
              <w:t>LPN-2017-06</w:t>
            </w:r>
          </w:p>
        </w:tc>
      </w:tr>
      <w:tr w:rsidR="009D3024" w:rsidRPr="009D3024" w14:paraId="07C28E13" w14:textId="77777777" w:rsidTr="00D9212E">
        <w:trPr>
          <w:trHeight w:val="302"/>
          <w:jc w:val="center"/>
        </w:trPr>
        <w:tc>
          <w:tcPr>
            <w:tcW w:w="467" w:type="dxa"/>
            <w:shd w:val="clear" w:color="auto" w:fill="auto"/>
            <w:noWrap/>
            <w:vAlign w:val="center"/>
            <w:hideMark/>
          </w:tcPr>
          <w:p w14:paraId="7E00615D" w14:textId="6D86E482" w:rsidR="002743D5" w:rsidRPr="009D3024" w:rsidRDefault="002743D5" w:rsidP="002743D5">
            <w:pPr>
              <w:pStyle w:val="TblAnexosCenter"/>
              <w:rPr>
                <w:sz w:val="14"/>
                <w:szCs w:val="14"/>
              </w:rPr>
            </w:pPr>
            <w:r w:rsidRPr="009D3024">
              <w:rPr>
                <w:sz w:val="14"/>
                <w:szCs w:val="14"/>
              </w:rPr>
              <w:t>125</w:t>
            </w:r>
          </w:p>
        </w:tc>
        <w:tc>
          <w:tcPr>
            <w:tcW w:w="1584" w:type="dxa"/>
            <w:shd w:val="clear" w:color="auto" w:fill="auto"/>
            <w:noWrap/>
            <w:vAlign w:val="center"/>
            <w:hideMark/>
          </w:tcPr>
          <w:p w14:paraId="6FA434ED" w14:textId="64DEBA7A" w:rsidR="002743D5" w:rsidRPr="009D3024" w:rsidRDefault="00552F81" w:rsidP="002743D5">
            <w:pPr>
              <w:pStyle w:val="TblAnexosLeft"/>
              <w:rPr>
                <w:sz w:val="14"/>
                <w:szCs w:val="14"/>
              </w:rPr>
            </w:pPr>
            <w:r w:rsidRPr="009D3024">
              <w:rPr>
                <w:sz w:val="14"/>
                <w:szCs w:val="14"/>
              </w:rPr>
              <w:t>Leterago</w:t>
            </w:r>
          </w:p>
        </w:tc>
        <w:tc>
          <w:tcPr>
            <w:tcW w:w="1158" w:type="dxa"/>
            <w:shd w:val="clear" w:color="auto" w:fill="auto"/>
            <w:noWrap/>
            <w:vAlign w:val="center"/>
            <w:hideMark/>
          </w:tcPr>
          <w:p w14:paraId="098F69F4" w14:textId="77777777" w:rsidR="002743D5" w:rsidRPr="009D3024" w:rsidRDefault="002743D5" w:rsidP="009D3024">
            <w:pPr>
              <w:pStyle w:val="TblAnexosRight"/>
              <w:rPr>
                <w:sz w:val="14"/>
                <w:szCs w:val="14"/>
              </w:rPr>
            </w:pPr>
            <w:r w:rsidRPr="009D3024">
              <w:rPr>
                <w:sz w:val="14"/>
                <w:szCs w:val="14"/>
              </w:rPr>
              <w:t>35,760.00</w:t>
            </w:r>
          </w:p>
        </w:tc>
        <w:tc>
          <w:tcPr>
            <w:tcW w:w="1008" w:type="dxa"/>
            <w:shd w:val="clear" w:color="auto" w:fill="auto"/>
            <w:noWrap/>
            <w:vAlign w:val="center"/>
            <w:hideMark/>
          </w:tcPr>
          <w:p w14:paraId="5DE060DF" w14:textId="77777777" w:rsidR="002743D5" w:rsidRPr="009D3024" w:rsidRDefault="002743D5" w:rsidP="000718F6">
            <w:pPr>
              <w:pStyle w:val="TblAnexosLeft"/>
              <w:jc w:val="center"/>
              <w:rPr>
                <w:sz w:val="14"/>
                <w:szCs w:val="14"/>
              </w:rPr>
            </w:pPr>
            <w:r w:rsidRPr="009D3024">
              <w:rPr>
                <w:sz w:val="14"/>
                <w:szCs w:val="14"/>
              </w:rPr>
              <w:t>2020-375</w:t>
            </w:r>
          </w:p>
        </w:tc>
        <w:tc>
          <w:tcPr>
            <w:tcW w:w="1292" w:type="dxa"/>
            <w:shd w:val="clear" w:color="auto" w:fill="auto"/>
            <w:noWrap/>
            <w:vAlign w:val="center"/>
            <w:hideMark/>
          </w:tcPr>
          <w:p w14:paraId="03F143CD" w14:textId="77777777" w:rsidR="002743D5" w:rsidRPr="009D3024" w:rsidRDefault="002743D5" w:rsidP="009D3024">
            <w:pPr>
              <w:pStyle w:val="TblAnexosRight"/>
              <w:rPr>
                <w:sz w:val="14"/>
                <w:szCs w:val="14"/>
              </w:rPr>
            </w:pPr>
            <w:r w:rsidRPr="009D3024">
              <w:rPr>
                <w:sz w:val="14"/>
                <w:szCs w:val="14"/>
              </w:rPr>
              <w:t>894,000.00</w:t>
            </w:r>
          </w:p>
        </w:tc>
        <w:tc>
          <w:tcPr>
            <w:tcW w:w="1512" w:type="dxa"/>
            <w:shd w:val="clear" w:color="auto" w:fill="auto"/>
            <w:noWrap/>
            <w:vAlign w:val="center"/>
            <w:hideMark/>
          </w:tcPr>
          <w:p w14:paraId="59C2BB74" w14:textId="77777777" w:rsidR="002743D5" w:rsidRPr="009D3024" w:rsidRDefault="002743D5" w:rsidP="002743D5">
            <w:pPr>
              <w:pStyle w:val="TblAnexosLeft"/>
              <w:rPr>
                <w:sz w:val="14"/>
                <w:szCs w:val="14"/>
              </w:rPr>
            </w:pPr>
            <w:r w:rsidRPr="009D3024">
              <w:rPr>
                <w:sz w:val="14"/>
                <w:szCs w:val="14"/>
              </w:rPr>
              <w:t>GAR-2020-00826</w:t>
            </w:r>
          </w:p>
        </w:tc>
        <w:tc>
          <w:tcPr>
            <w:tcW w:w="1326" w:type="dxa"/>
            <w:shd w:val="clear" w:color="auto" w:fill="auto"/>
            <w:noWrap/>
            <w:vAlign w:val="center"/>
            <w:hideMark/>
          </w:tcPr>
          <w:p w14:paraId="1E9E42E2" w14:textId="16596FDC"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3878A79A" w14:textId="77777777" w:rsidR="002743D5" w:rsidRPr="009D3024" w:rsidRDefault="002743D5" w:rsidP="002743D5">
            <w:pPr>
              <w:pStyle w:val="TblAnexosLeft"/>
              <w:rPr>
                <w:sz w:val="14"/>
                <w:szCs w:val="14"/>
              </w:rPr>
            </w:pPr>
            <w:r w:rsidRPr="009D3024">
              <w:rPr>
                <w:sz w:val="14"/>
                <w:szCs w:val="14"/>
              </w:rPr>
              <w:t>PEUR-2019-0002</w:t>
            </w:r>
          </w:p>
        </w:tc>
      </w:tr>
      <w:tr w:rsidR="009D3024" w:rsidRPr="009D3024" w14:paraId="63760ED6" w14:textId="77777777" w:rsidTr="00D9212E">
        <w:trPr>
          <w:trHeight w:val="302"/>
          <w:jc w:val="center"/>
        </w:trPr>
        <w:tc>
          <w:tcPr>
            <w:tcW w:w="467" w:type="dxa"/>
            <w:shd w:val="clear" w:color="auto" w:fill="auto"/>
            <w:noWrap/>
            <w:vAlign w:val="center"/>
            <w:hideMark/>
          </w:tcPr>
          <w:p w14:paraId="4DD11B2F" w14:textId="796BE080" w:rsidR="002743D5" w:rsidRPr="009D3024" w:rsidRDefault="002743D5" w:rsidP="002743D5">
            <w:pPr>
              <w:pStyle w:val="TblAnexosCenter"/>
              <w:rPr>
                <w:sz w:val="14"/>
                <w:szCs w:val="14"/>
              </w:rPr>
            </w:pPr>
            <w:r w:rsidRPr="009D3024">
              <w:rPr>
                <w:sz w:val="14"/>
                <w:szCs w:val="14"/>
              </w:rPr>
              <w:t>126</w:t>
            </w:r>
          </w:p>
        </w:tc>
        <w:tc>
          <w:tcPr>
            <w:tcW w:w="1584" w:type="dxa"/>
            <w:shd w:val="clear" w:color="auto" w:fill="auto"/>
            <w:noWrap/>
            <w:vAlign w:val="center"/>
            <w:hideMark/>
          </w:tcPr>
          <w:p w14:paraId="6A0CC153" w14:textId="7EA2E36A" w:rsidR="002743D5" w:rsidRPr="009D3024" w:rsidRDefault="00552F81" w:rsidP="002743D5">
            <w:pPr>
              <w:pStyle w:val="TblAnexosLeft"/>
              <w:rPr>
                <w:sz w:val="14"/>
                <w:szCs w:val="14"/>
              </w:rPr>
            </w:pPr>
            <w:r w:rsidRPr="009D3024">
              <w:rPr>
                <w:sz w:val="14"/>
                <w:szCs w:val="14"/>
              </w:rPr>
              <w:t>J. Gasso Gasso</w:t>
            </w:r>
          </w:p>
        </w:tc>
        <w:tc>
          <w:tcPr>
            <w:tcW w:w="1158" w:type="dxa"/>
            <w:shd w:val="clear" w:color="auto" w:fill="auto"/>
            <w:noWrap/>
            <w:vAlign w:val="center"/>
            <w:hideMark/>
          </w:tcPr>
          <w:p w14:paraId="06617289" w14:textId="77777777" w:rsidR="002743D5" w:rsidRPr="009D3024" w:rsidRDefault="002743D5" w:rsidP="009D3024">
            <w:pPr>
              <w:pStyle w:val="TblAnexosRight"/>
              <w:rPr>
                <w:sz w:val="14"/>
                <w:szCs w:val="14"/>
              </w:rPr>
            </w:pPr>
            <w:r w:rsidRPr="009D3024">
              <w:rPr>
                <w:sz w:val="14"/>
                <w:szCs w:val="14"/>
              </w:rPr>
              <w:t>115,560.00</w:t>
            </w:r>
          </w:p>
        </w:tc>
        <w:tc>
          <w:tcPr>
            <w:tcW w:w="1008" w:type="dxa"/>
            <w:shd w:val="clear" w:color="auto" w:fill="auto"/>
            <w:noWrap/>
            <w:vAlign w:val="center"/>
            <w:hideMark/>
          </w:tcPr>
          <w:p w14:paraId="63739C07" w14:textId="77777777" w:rsidR="002743D5" w:rsidRPr="009D3024" w:rsidRDefault="002743D5" w:rsidP="000718F6">
            <w:pPr>
              <w:pStyle w:val="TblAnexosLeft"/>
              <w:jc w:val="center"/>
              <w:rPr>
                <w:sz w:val="14"/>
                <w:szCs w:val="14"/>
              </w:rPr>
            </w:pPr>
            <w:r w:rsidRPr="009D3024">
              <w:rPr>
                <w:sz w:val="14"/>
                <w:szCs w:val="14"/>
              </w:rPr>
              <w:t>2020-428</w:t>
            </w:r>
          </w:p>
        </w:tc>
        <w:tc>
          <w:tcPr>
            <w:tcW w:w="1292" w:type="dxa"/>
            <w:shd w:val="clear" w:color="auto" w:fill="auto"/>
            <w:noWrap/>
            <w:vAlign w:val="center"/>
            <w:hideMark/>
          </w:tcPr>
          <w:p w14:paraId="6535A377" w14:textId="77777777" w:rsidR="002743D5" w:rsidRPr="009D3024" w:rsidRDefault="002743D5" w:rsidP="009D3024">
            <w:pPr>
              <w:pStyle w:val="TblAnexosRight"/>
              <w:rPr>
                <w:sz w:val="14"/>
                <w:szCs w:val="14"/>
              </w:rPr>
            </w:pPr>
            <w:r w:rsidRPr="009D3024">
              <w:rPr>
                <w:sz w:val="14"/>
                <w:szCs w:val="14"/>
              </w:rPr>
              <w:t>2,889,000.00</w:t>
            </w:r>
          </w:p>
        </w:tc>
        <w:tc>
          <w:tcPr>
            <w:tcW w:w="1512" w:type="dxa"/>
            <w:shd w:val="clear" w:color="auto" w:fill="auto"/>
            <w:noWrap/>
            <w:vAlign w:val="center"/>
            <w:hideMark/>
          </w:tcPr>
          <w:p w14:paraId="55CCEDC9" w14:textId="77777777" w:rsidR="002743D5" w:rsidRPr="009D3024" w:rsidRDefault="002743D5" w:rsidP="002743D5">
            <w:pPr>
              <w:pStyle w:val="TblAnexosLeft"/>
              <w:rPr>
                <w:sz w:val="14"/>
                <w:szCs w:val="14"/>
              </w:rPr>
            </w:pPr>
            <w:r w:rsidRPr="009D3024">
              <w:rPr>
                <w:sz w:val="14"/>
                <w:szCs w:val="14"/>
              </w:rPr>
              <w:t>GCP-2018/00202</w:t>
            </w:r>
          </w:p>
        </w:tc>
        <w:tc>
          <w:tcPr>
            <w:tcW w:w="1326" w:type="dxa"/>
            <w:shd w:val="clear" w:color="auto" w:fill="auto"/>
            <w:noWrap/>
            <w:vAlign w:val="center"/>
            <w:hideMark/>
          </w:tcPr>
          <w:p w14:paraId="31CB24E4" w14:textId="25436C1C" w:rsidR="002743D5" w:rsidRPr="009D3024" w:rsidRDefault="00552F81" w:rsidP="002743D5">
            <w:pPr>
              <w:pStyle w:val="TblAnexosLeft"/>
              <w:rPr>
                <w:sz w:val="14"/>
                <w:szCs w:val="14"/>
              </w:rPr>
            </w:pPr>
            <w:r w:rsidRPr="009D3024">
              <w:rPr>
                <w:sz w:val="14"/>
                <w:szCs w:val="14"/>
              </w:rPr>
              <w:t>Seguros Reservas</w:t>
            </w:r>
          </w:p>
        </w:tc>
        <w:tc>
          <w:tcPr>
            <w:tcW w:w="1440" w:type="dxa"/>
            <w:shd w:val="clear" w:color="auto" w:fill="auto"/>
            <w:noWrap/>
            <w:vAlign w:val="center"/>
            <w:hideMark/>
          </w:tcPr>
          <w:p w14:paraId="595315BE"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5079021A" w14:textId="77777777" w:rsidTr="00D9212E">
        <w:trPr>
          <w:trHeight w:val="302"/>
          <w:jc w:val="center"/>
        </w:trPr>
        <w:tc>
          <w:tcPr>
            <w:tcW w:w="467" w:type="dxa"/>
            <w:shd w:val="clear" w:color="auto" w:fill="auto"/>
            <w:noWrap/>
            <w:vAlign w:val="center"/>
            <w:hideMark/>
          </w:tcPr>
          <w:p w14:paraId="43240866" w14:textId="5612E8E5" w:rsidR="002743D5" w:rsidRPr="009D3024" w:rsidRDefault="002743D5" w:rsidP="002743D5">
            <w:pPr>
              <w:pStyle w:val="TblAnexosCenter"/>
              <w:rPr>
                <w:sz w:val="14"/>
                <w:szCs w:val="14"/>
              </w:rPr>
            </w:pPr>
            <w:r w:rsidRPr="009D3024">
              <w:rPr>
                <w:sz w:val="14"/>
                <w:szCs w:val="14"/>
              </w:rPr>
              <w:t>127</w:t>
            </w:r>
          </w:p>
        </w:tc>
        <w:tc>
          <w:tcPr>
            <w:tcW w:w="1584" w:type="dxa"/>
            <w:shd w:val="clear" w:color="auto" w:fill="auto"/>
            <w:noWrap/>
            <w:vAlign w:val="center"/>
            <w:hideMark/>
          </w:tcPr>
          <w:p w14:paraId="58631708" w14:textId="0D6EF6BD" w:rsidR="002743D5" w:rsidRPr="009D3024" w:rsidRDefault="000718F6" w:rsidP="002743D5">
            <w:pPr>
              <w:pStyle w:val="TblAnexosLeft"/>
              <w:rPr>
                <w:sz w:val="14"/>
                <w:szCs w:val="14"/>
              </w:rPr>
            </w:pPr>
            <w:r>
              <w:rPr>
                <w:sz w:val="14"/>
                <w:szCs w:val="14"/>
              </w:rPr>
              <w:t>Sued y Fargesa</w:t>
            </w:r>
          </w:p>
        </w:tc>
        <w:tc>
          <w:tcPr>
            <w:tcW w:w="1158" w:type="dxa"/>
            <w:shd w:val="clear" w:color="auto" w:fill="auto"/>
            <w:noWrap/>
            <w:vAlign w:val="center"/>
            <w:hideMark/>
          </w:tcPr>
          <w:p w14:paraId="6C776FE9" w14:textId="77777777" w:rsidR="002743D5" w:rsidRPr="009D3024" w:rsidRDefault="002743D5" w:rsidP="009D3024">
            <w:pPr>
              <w:pStyle w:val="TblAnexosRight"/>
              <w:rPr>
                <w:sz w:val="14"/>
                <w:szCs w:val="14"/>
              </w:rPr>
            </w:pPr>
            <w:r w:rsidRPr="009D3024">
              <w:rPr>
                <w:sz w:val="14"/>
                <w:szCs w:val="14"/>
              </w:rPr>
              <w:t>18,280.00</w:t>
            </w:r>
          </w:p>
        </w:tc>
        <w:tc>
          <w:tcPr>
            <w:tcW w:w="1008" w:type="dxa"/>
            <w:shd w:val="clear" w:color="auto" w:fill="auto"/>
            <w:noWrap/>
            <w:vAlign w:val="center"/>
            <w:hideMark/>
          </w:tcPr>
          <w:p w14:paraId="3D0D2DF6" w14:textId="77777777" w:rsidR="002743D5" w:rsidRPr="009D3024" w:rsidRDefault="002743D5" w:rsidP="000718F6">
            <w:pPr>
              <w:pStyle w:val="TblAnexosLeft"/>
              <w:jc w:val="center"/>
              <w:rPr>
                <w:sz w:val="14"/>
                <w:szCs w:val="14"/>
              </w:rPr>
            </w:pPr>
            <w:r w:rsidRPr="009D3024">
              <w:rPr>
                <w:sz w:val="14"/>
                <w:szCs w:val="14"/>
              </w:rPr>
              <w:t>2020-371</w:t>
            </w:r>
          </w:p>
        </w:tc>
        <w:tc>
          <w:tcPr>
            <w:tcW w:w="1292" w:type="dxa"/>
            <w:shd w:val="clear" w:color="auto" w:fill="auto"/>
            <w:noWrap/>
            <w:vAlign w:val="center"/>
            <w:hideMark/>
          </w:tcPr>
          <w:p w14:paraId="3DA91AFF" w14:textId="77777777" w:rsidR="002743D5" w:rsidRPr="009D3024" w:rsidRDefault="002743D5" w:rsidP="009D3024">
            <w:pPr>
              <w:pStyle w:val="TblAnexosRight"/>
              <w:rPr>
                <w:sz w:val="14"/>
                <w:szCs w:val="14"/>
              </w:rPr>
            </w:pPr>
            <w:r w:rsidRPr="009D3024">
              <w:rPr>
                <w:sz w:val="14"/>
                <w:szCs w:val="14"/>
              </w:rPr>
              <w:t>457,000.00</w:t>
            </w:r>
          </w:p>
        </w:tc>
        <w:tc>
          <w:tcPr>
            <w:tcW w:w="1512" w:type="dxa"/>
            <w:shd w:val="clear" w:color="auto" w:fill="auto"/>
            <w:noWrap/>
            <w:vAlign w:val="center"/>
            <w:hideMark/>
          </w:tcPr>
          <w:p w14:paraId="1B7D804E" w14:textId="77777777" w:rsidR="002743D5" w:rsidRPr="009D3024" w:rsidRDefault="002743D5" w:rsidP="002743D5">
            <w:pPr>
              <w:pStyle w:val="TblAnexosLeft"/>
              <w:rPr>
                <w:sz w:val="14"/>
                <w:szCs w:val="14"/>
              </w:rPr>
            </w:pPr>
            <w:r w:rsidRPr="009D3024">
              <w:rPr>
                <w:sz w:val="14"/>
                <w:szCs w:val="14"/>
              </w:rPr>
              <w:t>1-2-710-0098055</w:t>
            </w:r>
          </w:p>
        </w:tc>
        <w:tc>
          <w:tcPr>
            <w:tcW w:w="1326" w:type="dxa"/>
            <w:shd w:val="clear" w:color="auto" w:fill="auto"/>
            <w:noWrap/>
            <w:vAlign w:val="center"/>
            <w:hideMark/>
          </w:tcPr>
          <w:p w14:paraId="38AFF7BE" w14:textId="117C6023" w:rsidR="002743D5" w:rsidRPr="009D3024" w:rsidRDefault="00552F81" w:rsidP="002743D5">
            <w:pPr>
              <w:pStyle w:val="TblAnexosLeft"/>
              <w:rPr>
                <w:sz w:val="14"/>
                <w:szCs w:val="14"/>
              </w:rPr>
            </w:pPr>
            <w:r w:rsidRPr="009D3024">
              <w:rPr>
                <w:sz w:val="14"/>
                <w:szCs w:val="14"/>
              </w:rPr>
              <w:t>La Colonial</w:t>
            </w:r>
          </w:p>
        </w:tc>
        <w:tc>
          <w:tcPr>
            <w:tcW w:w="1440" w:type="dxa"/>
            <w:shd w:val="clear" w:color="auto" w:fill="auto"/>
            <w:noWrap/>
            <w:vAlign w:val="center"/>
            <w:hideMark/>
          </w:tcPr>
          <w:p w14:paraId="51C011D5"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73B198B2" w14:textId="77777777" w:rsidTr="00D9212E">
        <w:trPr>
          <w:trHeight w:val="302"/>
          <w:jc w:val="center"/>
        </w:trPr>
        <w:tc>
          <w:tcPr>
            <w:tcW w:w="467" w:type="dxa"/>
            <w:shd w:val="clear" w:color="auto" w:fill="auto"/>
            <w:noWrap/>
            <w:vAlign w:val="center"/>
            <w:hideMark/>
          </w:tcPr>
          <w:p w14:paraId="4D528499" w14:textId="213C42D8" w:rsidR="002743D5" w:rsidRPr="009D3024" w:rsidRDefault="002743D5" w:rsidP="002743D5">
            <w:pPr>
              <w:pStyle w:val="TblAnexosCenter"/>
              <w:rPr>
                <w:sz w:val="14"/>
                <w:szCs w:val="14"/>
              </w:rPr>
            </w:pPr>
            <w:r w:rsidRPr="009D3024">
              <w:rPr>
                <w:sz w:val="14"/>
                <w:szCs w:val="14"/>
              </w:rPr>
              <w:t>128</w:t>
            </w:r>
          </w:p>
        </w:tc>
        <w:tc>
          <w:tcPr>
            <w:tcW w:w="1584" w:type="dxa"/>
            <w:shd w:val="clear" w:color="auto" w:fill="auto"/>
            <w:noWrap/>
            <w:vAlign w:val="center"/>
            <w:hideMark/>
          </w:tcPr>
          <w:p w14:paraId="71B5C3A9" w14:textId="0983A338" w:rsidR="002743D5" w:rsidRPr="009D3024" w:rsidRDefault="00552F81" w:rsidP="002743D5">
            <w:pPr>
              <w:pStyle w:val="TblAnexosLeft"/>
              <w:rPr>
                <w:sz w:val="14"/>
                <w:szCs w:val="14"/>
              </w:rPr>
            </w:pPr>
            <w:r w:rsidRPr="009D3024">
              <w:rPr>
                <w:sz w:val="14"/>
                <w:szCs w:val="14"/>
              </w:rPr>
              <w:t>Victoria Yeb</w:t>
            </w:r>
          </w:p>
        </w:tc>
        <w:tc>
          <w:tcPr>
            <w:tcW w:w="1158" w:type="dxa"/>
            <w:shd w:val="clear" w:color="auto" w:fill="auto"/>
            <w:noWrap/>
            <w:vAlign w:val="center"/>
            <w:hideMark/>
          </w:tcPr>
          <w:p w14:paraId="652021AE" w14:textId="77777777" w:rsidR="002743D5" w:rsidRPr="009D3024" w:rsidRDefault="002743D5" w:rsidP="009D3024">
            <w:pPr>
              <w:pStyle w:val="TblAnexosRight"/>
              <w:rPr>
                <w:sz w:val="14"/>
                <w:szCs w:val="14"/>
              </w:rPr>
            </w:pPr>
            <w:r w:rsidRPr="009D3024">
              <w:rPr>
                <w:sz w:val="14"/>
                <w:szCs w:val="14"/>
              </w:rPr>
              <w:t>285,760.00</w:t>
            </w:r>
          </w:p>
        </w:tc>
        <w:tc>
          <w:tcPr>
            <w:tcW w:w="1008" w:type="dxa"/>
            <w:shd w:val="clear" w:color="auto" w:fill="auto"/>
            <w:noWrap/>
            <w:vAlign w:val="center"/>
            <w:hideMark/>
          </w:tcPr>
          <w:p w14:paraId="1CB8F0A5" w14:textId="77777777" w:rsidR="002743D5" w:rsidRPr="009D3024" w:rsidRDefault="002743D5" w:rsidP="000718F6">
            <w:pPr>
              <w:pStyle w:val="TblAnexosLeft"/>
              <w:jc w:val="center"/>
              <w:rPr>
                <w:sz w:val="14"/>
                <w:szCs w:val="14"/>
              </w:rPr>
            </w:pPr>
            <w:r w:rsidRPr="009D3024">
              <w:rPr>
                <w:sz w:val="14"/>
                <w:szCs w:val="14"/>
              </w:rPr>
              <w:t>2020-380</w:t>
            </w:r>
          </w:p>
        </w:tc>
        <w:tc>
          <w:tcPr>
            <w:tcW w:w="1292" w:type="dxa"/>
            <w:shd w:val="clear" w:color="auto" w:fill="auto"/>
            <w:noWrap/>
            <w:vAlign w:val="center"/>
            <w:hideMark/>
          </w:tcPr>
          <w:p w14:paraId="7DF4BB03" w14:textId="77777777" w:rsidR="002743D5" w:rsidRPr="009D3024" w:rsidRDefault="002743D5" w:rsidP="009D3024">
            <w:pPr>
              <w:pStyle w:val="TblAnexosRight"/>
              <w:rPr>
                <w:sz w:val="14"/>
                <w:szCs w:val="14"/>
              </w:rPr>
            </w:pPr>
            <w:r w:rsidRPr="009D3024">
              <w:rPr>
                <w:sz w:val="14"/>
                <w:szCs w:val="14"/>
              </w:rPr>
              <w:t>7,144,000.00</w:t>
            </w:r>
          </w:p>
        </w:tc>
        <w:tc>
          <w:tcPr>
            <w:tcW w:w="1512" w:type="dxa"/>
            <w:shd w:val="clear" w:color="auto" w:fill="auto"/>
            <w:noWrap/>
            <w:vAlign w:val="center"/>
            <w:hideMark/>
          </w:tcPr>
          <w:p w14:paraId="30B75076" w14:textId="77777777" w:rsidR="002743D5" w:rsidRPr="009D3024" w:rsidRDefault="002743D5" w:rsidP="002743D5">
            <w:pPr>
              <w:pStyle w:val="TblAnexosLeft"/>
              <w:rPr>
                <w:sz w:val="14"/>
                <w:szCs w:val="14"/>
              </w:rPr>
            </w:pPr>
            <w:r w:rsidRPr="009D3024">
              <w:rPr>
                <w:sz w:val="14"/>
                <w:szCs w:val="14"/>
              </w:rPr>
              <w:t>GCP-2020-00091</w:t>
            </w:r>
          </w:p>
        </w:tc>
        <w:tc>
          <w:tcPr>
            <w:tcW w:w="1326" w:type="dxa"/>
            <w:shd w:val="clear" w:color="auto" w:fill="auto"/>
            <w:noWrap/>
            <w:vAlign w:val="center"/>
            <w:hideMark/>
          </w:tcPr>
          <w:p w14:paraId="039687C7" w14:textId="4B6ACCAD" w:rsidR="002743D5" w:rsidRPr="009D3024" w:rsidRDefault="00552F81" w:rsidP="002743D5">
            <w:pPr>
              <w:pStyle w:val="TblAnexosLeft"/>
              <w:rPr>
                <w:sz w:val="14"/>
                <w:szCs w:val="14"/>
              </w:rPr>
            </w:pPr>
            <w:r w:rsidRPr="009D3024">
              <w:rPr>
                <w:sz w:val="14"/>
                <w:szCs w:val="14"/>
              </w:rPr>
              <w:t>Seguros Reservas</w:t>
            </w:r>
          </w:p>
        </w:tc>
        <w:tc>
          <w:tcPr>
            <w:tcW w:w="1440" w:type="dxa"/>
            <w:shd w:val="clear" w:color="auto" w:fill="auto"/>
            <w:noWrap/>
            <w:vAlign w:val="center"/>
            <w:hideMark/>
          </w:tcPr>
          <w:p w14:paraId="40E386A7"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297CD4D0" w14:textId="77777777" w:rsidTr="00D9212E">
        <w:trPr>
          <w:trHeight w:val="302"/>
          <w:jc w:val="center"/>
        </w:trPr>
        <w:tc>
          <w:tcPr>
            <w:tcW w:w="467" w:type="dxa"/>
            <w:shd w:val="clear" w:color="auto" w:fill="auto"/>
            <w:noWrap/>
            <w:vAlign w:val="center"/>
            <w:hideMark/>
          </w:tcPr>
          <w:p w14:paraId="7F3BD14E" w14:textId="7EFD6AA0" w:rsidR="002743D5" w:rsidRPr="009D3024" w:rsidRDefault="002743D5" w:rsidP="002743D5">
            <w:pPr>
              <w:pStyle w:val="TblAnexosCenter"/>
              <w:rPr>
                <w:sz w:val="14"/>
                <w:szCs w:val="14"/>
              </w:rPr>
            </w:pPr>
            <w:r w:rsidRPr="009D3024">
              <w:rPr>
                <w:sz w:val="14"/>
                <w:szCs w:val="14"/>
              </w:rPr>
              <w:t>129</w:t>
            </w:r>
          </w:p>
        </w:tc>
        <w:tc>
          <w:tcPr>
            <w:tcW w:w="1584" w:type="dxa"/>
            <w:shd w:val="clear" w:color="auto" w:fill="auto"/>
            <w:noWrap/>
            <w:vAlign w:val="center"/>
            <w:hideMark/>
          </w:tcPr>
          <w:p w14:paraId="34D9AC3A" w14:textId="578464E0" w:rsidR="002743D5" w:rsidRPr="009D3024" w:rsidRDefault="00552F81" w:rsidP="002743D5">
            <w:pPr>
              <w:pStyle w:val="TblAnexosLeft"/>
              <w:rPr>
                <w:sz w:val="14"/>
                <w:szCs w:val="14"/>
              </w:rPr>
            </w:pPr>
            <w:r w:rsidRPr="009D3024">
              <w:rPr>
                <w:sz w:val="14"/>
                <w:szCs w:val="14"/>
              </w:rPr>
              <w:t>Promedica, S.R.L</w:t>
            </w:r>
          </w:p>
        </w:tc>
        <w:tc>
          <w:tcPr>
            <w:tcW w:w="1158" w:type="dxa"/>
            <w:shd w:val="clear" w:color="auto" w:fill="auto"/>
            <w:noWrap/>
            <w:vAlign w:val="center"/>
            <w:hideMark/>
          </w:tcPr>
          <w:p w14:paraId="1DB0EF89" w14:textId="77777777" w:rsidR="002743D5" w:rsidRPr="009D3024" w:rsidRDefault="002743D5" w:rsidP="009D3024">
            <w:pPr>
              <w:pStyle w:val="TblAnexosRight"/>
              <w:rPr>
                <w:sz w:val="14"/>
                <w:szCs w:val="14"/>
              </w:rPr>
            </w:pPr>
            <w:r w:rsidRPr="009D3024">
              <w:rPr>
                <w:sz w:val="14"/>
                <w:szCs w:val="14"/>
              </w:rPr>
              <w:t>55,315.08</w:t>
            </w:r>
          </w:p>
        </w:tc>
        <w:tc>
          <w:tcPr>
            <w:tcW w:w="1008" w:type="dxa"/>
            <w:shd w:val="clear" w:color="auto" w:fill="auto"/>
            <w:noWrap/>
            <w:vAlign w:val="center"/>
            <w:hideMark/>
          </w:tcPr>
          <w:p w14:paraId="27E212AB" w14:textId="77777777" w:rsidR="002743D5" w:rsidRPr="009D3024" w:rsidRDefault="002743D5" w:rsidP="000718F6">
            <w:pPr>
              <w:pStyle w:val="TblAnexosLeft"/>
              <w:jc w:val="center"/>
              <w:rPr>
                <w:sz w:val="14"/>
                <w:szCs w:val="14"/>
              </w:rPr>
            </w:pPr>
            <w:r w:rsidRPr="009D3024">
              <w:rPr>
                <w:sz w:val="14"/>
                <w:szCs w:val="14"/>
              </w:rPr>
              <w:t>2020-361</w:t>
            </w:r>
          </w:p>
        </w:tc>
        <w:tc>
          <w:tcPr>
            <w:tcW w:w="1292" w:type="dxa"/>
            <w:shd w:val="clear" w:color="auto" w:fill="auto"/>
            <w:noWrap/>
            <w:vAlign w:val="center"/>
            <w:hideMark/>
          </w:tcPr>
          <w:p w14:paraId="26F2F0EE" w14:textId="77777777" w:rsidR="002743D5" w:rsidRPr="009D3024" w:rsidRDefault="002743D5" w:rsidP="009D3024">
            <w:pPr>
              <w:pStyle w:val="TblAnexosRight"/>
              <w:rPr>
                <w:sz w:val="14"/>
                <w:szCs w:val="14"/>
              </w:rPr>
            </w:pPr>
            <w:r w:rsidRPr="009D3024">
              <w:rPr>
                <w:sz w:val="14"/>
                <w:szCs w:val="14"/>
              </w:rPr>
              <w:t>5,531,507.80</w:t>
            </w:r>
          </w:p>
        </w:tc>
        <w:tc>
          <w:tcPr>
            <w:tcW w:w="1512" w:type="dxa"/>
            <w:shd w:val="clear" w:color="auto" w:fill="auto"/>
            <w:noWrap/>
            <w:vAlign w:val="center"/>
            <w:hideMark/>
          </w:tcPr>
          <w:p w14:paraId="5111A6E3" w14:textId="77777777" w:rsidR="002743D5" w:rsidRPr="009D3024" w:rsidRDefault="002743D5" w:rsidP="002743D5">
            <w:pPr>
              <w:pStyle w:val="TblAnexosLeft"/>
              <w:rPr>
                <w:sz w:val="14"/>
                <w:szCs w:val="14"/>
              </w:rPr>
            </w:pPr>
            <w:r w:rsidRPr="009D3024">
              <w:rPr>
                <w:sz w:val="14"/>
                <w:szCs w:val="14"/>
              </w:rPr>
              <w:t>300330</w:t>
            </w:r>
          </w:p>
        </w:tc>
        <w:tc>
          <w:tcPr>
            <w:tcW w:w="1326" w:type="dxa"/>
            <w:shd w:val="clear" w:color="auto" w:fill="auto"/>
            <w:noWrap/>
            <w:vAlign w:val="center"/>
            <w:hideMark/>
          </w:tcPr>
          <w:p w14:paraId="2D3C36CC" w14:textId="521D094F" w:rsidR="002743D5" w:rsidRPr="009D3024" w:rsidRDefault="00552F81" w:rsidP="002743D5">
            <w:pPr>
              <w:pStyle w:val="TblAnexosLeft"/>
              <w:rPr>
                <w:sz w:val="14"/>
                <w:szCs w:val="14"/>
              </w:rPr>
            </w:pPr>
            <w:r w:rsidRPr="009D3024">
              <w:rPr>
                <w:sz w:val="14"/>
                <w:szCs w:val="14"/>
              </w:rPr>
              <w:t xml:space="preserve">General </w:t>
            </w:r>
            <w:r w:rsidR="000718F6">
              <w:rPr>
                <w:sz w:val="14"/>
                <w:szCs w:val="14"/>
              </w:rPr>
              <w:t>De Seguros</w:t>
            </w:r>
          </w:p>
        </w:tc>
        <w:tc>
          <w:tcPr>
            <w:tcW w:w="1440" w:type="dxa"/>
            <w:shd w:val="clear" w:color="auto" w:fill="auto"/>
            <w:noWrap/>
            <w:vAlign w:val="center"/>
            <w:hideMark/>
          </w:tcPr>
          <w:p w14:paraId="7A0EEBE6"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04C2D30C" w14:textId="77777777" w:rsidTr="00D9212E">
        <w:trPr>
          <w:trHeight w:val="302"/>
          <w:jc w:val="center"/>
        </w:trPr>
        <w:tc>
          <w:tcPr>
            <w:tcW w:w="467" w:type="dxa"/>
            <w:shd w:val="clear" w:color="auto" w:fill="auto"/>
            <w:noWrap/>
            <w:vAlign w:val="center"/>
            <w:hideMark/>
          </w:tcPr>
          <w:p w14:paraId="34FCE596" w14:textId="553DA717" w:rsidR="002743D5" w:rsidRPr="009D3024" w:rsidRDefault="002743D5" w:rsidP="002743D5">
            <w:pPr>
              <w:pStyle w:val="TblAnexosCenter"/>
              <w:rPr>
                <w:sz w:val="14"/>
                <w:szCs w:val="14"/>
              </w:rPr>
            </w:pPr>
            <w:r w:rsidRPr="009D3024">
              <w:rPr>
                <w:sz w:val="14"/>
                <w:szCs w:val="14"/>
              </w:rPr>
              <w:t>130</w:t>
            </w:r>
          </w:p>
        </w:tc>
        <w:tc>
          <w:tcPr>
            <w:tcW w:w="1584" w:type="dxa"/>
            <w:shd w:val="clear" w:color="auto" w:fill="auto"/>
            <w:noWrap/>
            <w:vAlign w:val="center"/>
            <w:hideMark/>
          </w:tcPr>
          <w:p w14:paraId="650083E8" w14:textId="7001EDFE" w:rsidR="002743D5" w:rsidRPr="009D3024" w:rsidRDefault="00552F81" w:rsidP="002743D5">
            <w:pPr>
              <w:pStyle w:val="TblAnexosLeft"/>
              <w:rPr>
                <w:sz w:val="14"/>
                <w:szCs w:val="14"/>
              </w:rPr>
            </w:pPr>
            <w:r w:rsidRPr="009D3024">
              <w:rPr>
                <w:sz w:val="14"/>
                <w:szCs w:val="14"/>
              </w:rPr>
              <w:t>Anest, Srl.</w:t>
            </w:r>
          </w:p>
        </w:tc>
        <w:tc>
          <w:tcPr>
            <w:tcW w:w="1158" w:type="dxa"/>
            <w:shd w:val="clear" w:color="auto" w:fill="auto"/>
            <w:noWrap/>
            <w:vAlign w:val="center"/>
            <w:hideMark/>
          </w:tcPr>
          <w:p w14:paraId="5FD14202" w14:textId="77777777" w:rsidR="002743D5" w:rsidRPr="009D3024" w:rsidRDefault="002743D5" w:rsidP="009D3024">
            <w:pPr>
              <w:pStyle w:val="TblAnexosRight"/>
              <w:rPr>
                <w:sz w:val="14"/>
                <w:szCs w:val="14"/>
              </w:rPr>
            </w:pPr>
            <w:r w:rsidRPr="009D3024">
              <w:rPr>
                <w:sz w:val="14"/>
                <w:szCs w:val="14"/>
              </w:rPr>
              <w:t>248,046.40</w:t>
            </w:r>
          </w:p>
        </w:tc>
        <w:tc>
          <w:tcPr>
            <w:tcW w:w="1008" w:type="dxa"/>
            <w:shd w:val="clear" w:color="auto" w:fill="auto"/>
            <w:noWrap/>
            <w:vAlign w:val="center"/>
            <w:hideMark/>
          </w:tcPr>
          <w:p w14:paraId="79DE21B0" w14:textId="77777777" w:rsidR="002743D5" w:rsidRPr="009D3024" w:rsidRDefault="002743D5" w:rsidP="000718F6">
            <w:pPr>
              <w:pStyle w:val="TblAnexosLeft"/>
              <w:jc w:val="center"/>
              <w:rPr>
                <w:sz w:val="14"/>
                <w:szCs w:val="14"/>
              </w:rPr>
            </w:pPr>
            <w:r w:rsidRPr="009D3024">
              <w:rPr>
                <w:sz w:val="14"/>
                <w:szCs w:val="14"/>
              </w:rPr>
              <w:t>2020-367</w:t>
            </w:r>
          </w:p>
        </w:tc>
        <w:tc>
          <w:tcPr>
            <w:tcW w:w="1292" w:type="dxa"/>
            <w:shd w:val="clear" w:color="auto" w:fill="auto"/>
            <w:noWrap/>
            <w:vAlign w:val="center"/>
            <w:hideMark/>
          </w:tcPr>
          <w:p w14:paraId="59BF4A68" w14:textId="77777777" w:rsidR="002743D5" w:rsidRPr="009D3024" w:rsidRDefault="002743D5" w:rsidP="009D3024">
            <w:pPr>
              <w:pStyle w:val="TblAnexosRight"/>
              <w:rPr>
                <w:sz w:val="14"/>
                <w:szCs w:val="14"/>
              </w:rPr>
            </w:pPr>
            <w:r w:rsidRPr="009D3024">
              <w:rPr>
                <w:sz w:val="14"/>
                <w:szCs w:val="14"/>
              </w:rPr>
              <w:t>6,201,160.00</w:t>
            </w:r>
          </w:p>
        </w:tc>
        <w:tc>
          <w:tcPr>
            <w:tcW w:w="1512" w:type="dxa"/>
            <w:shd w:val="clear" w:color="auto" w:fill="auto"/>
            <w:noWrap/>
            <w:vAlign w:val="center"/>
            <w:hideMark/>
          </w:tcPr>
          <w:p w14:paraId="1A966029" w14:textId="77777777" w:rsidR="002743D5" w:rsidRPr="009D3024" w:rsidRDefault="002743D5" w:rsidP="002743D5">
            <w:pPr>
              <w:pStyle w:val="TblAnexosLeft"/>
              <w:rPr>
                <w:sz w:val="14"/>
                <w:szCs w:val="14"/>
              </w:rPr>
            </w:pPr>
            <w:r w:rsidRPr="009D3024">
              <w:rPr>
                <w:sz w:val="14"/>
                <w:szCs w:val="14"/>
              </w:rPr>
              <w:t>FIZ-07452</w:t>
            </w:r>
          </w:p>
        </w:tc>
        <w:tc>
          <w:tcPr>
            <w:tcW w:w="1326" w:type="dxa"/>
            <w:shd w:val="clear" w:color="auto" w:fill="auto"/>
            <w:noWrap/>
            <w:vAlign w:val="center"/>
            <w:hideMark/>
          </w:tcPr>
          <w:p w14:paraId="15F3B959" w14:textId="2AB790C8" w:rsidR="002743D5" w:rsidRPr="009D3024" w:rsidRDefault="00552F81" w:rsidP="002743D5">
            <w:pPr>
              <w:pStyle w:val="TblAnexosLeft"/>
              <w:rPr>
                <w:sz w:val="14"/>
                <w:szCs w:val="14"/>
              </w:rPr>
            </w:pPr>
            <w:r w:rsidRPr="009D3024">
              <w:rPr>
                <w:sz w:val="14"/>
                <w:szCs w:val="14"/>
              </w:rPr>
              <w:t>Seguros Patria</w:t>
            </w:r>
          </w:p>
        </w:tc>
        <w:tc>
          <w:tcPr>
            <w:tcW w:w="1440" w:type="dxa"/>
            <w:shd w:val="clear" w:color="auto" w:fill="auto"/>
            <w:noWrap/>
            <w:vAlign w:val="center"/>
            <w:hideMark/>
          </w:tcPr>
          <w:p w14:paraId="421A4481"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4A2BF735" w14:textId="77777777" w:rsidTr="00D9212E">
        <w:trPr>
          <w:trHeight w:val="302"/>
          <w:jc w:val="center"/>
        </w:trPr>
        <w:tc>
          <w:tcPr>
            <w:tcW w:w="467" w:type="dxa"/>
            <w:shd w:val="clear" w:color="auto" w:fill="auto"/>
            <w:noWrap/>
            <w:vAlign w:val="center"/>
            <w:hideMark/>
          </w:tcPr>
          <w:p w14:paraId="41272018" w14:textId="6590AF9E" w:rsidR="002743D5" w:rsidRPr="009D3024" w:rsidRDefault="002743D5" w:rsidP="002743D5">
            <w:pPr>
              <w:pStyle w:val="TblAnexosCenter"/>
              <w:rPr>
                <w:sz w:val="14"/>
                <w:szCs w:val="14"/>
              </w:rPr>
            </w:pPr>
            <w:r w:rsidRPr="009D3024">
              <w:rPr>
                <w:sz w:val="14"/>
                <w:szCs w:val="14"/>
              </w:rPr>
              <w:t>131</w:t>
            </w:r>
          </w:p>
        </w:tc>
        <w:tc>
          <w:tcPr>
            <w:tcW w:w="1584" w:type="dxa"/>
            <w:shd w:val="clear" w:color="auto" w:fill="auto"/>
            <w:noWrap/>
            <w:vAlign w:val="center"/>
            <w:hideMark/>
          </w:tcPr>
          <w:p w14:paraId="1506FD0E" w14:textId="423A370D" w:rsidR="002743D5" w:rsidRPr="009D3024" w:rsidRDefault="00552F81" w:rsidP="002743D5">
            <w:pPr>
              <w:pStyle w:val="TblAnexosLeft"/>
              <w:rPr>
                <w:sz w:val="14"/>
                <w:szCs w:val="14"/>
              </w:rPr>
            </w:pPr>
            <w:r w:rsidRPr="009D3024">
              <w:rPr>
                <w:sz w:val="14"/>
                <w:szCs w:val="14"/>
              </w:rPr>
              <w:t>Laboratorios Orbis, S.A</w:t>
            </w:r>
          </w:p>
        </w:tc>
        <w:tc>
          <w:tcPr>
            <w:tcW w:w="1158" w:type="dxa"/>
            <w:shd w:val="clear" w:color="auto" w:fill="auto"/>
            <w:noWrap/>
            <w:vAlign w:val="center"/>
            <w:hideMark/>
          </w:tcPr>
          <w:p w14:paraId="4826CEBD" w14:textId="77777777" w:rsidR="002743D5" w:rsidRPr="009D3024" w:rsidRDefault="002743D5" w:rsidP="009D3024">
            <w:pPr>
              <w:pStyle w:val="TblAnexosRight"/>
              <w:rPr>
                <w:sz w:val="14"/>
                <w:szCs w:val="14"/>
              </w:rPr>
            </w:pPr>
            <w:r w:rsidRPr="009D3024">
              <w:rPr>
                <w:sz w:val="14"/>
                <w:szCs w:val="14"/>
              </w:rPr>
              <w:t>162,980.00</w:t>
            </w:r>
          </w:p>
        </w:tc>
        <w:tc>
          <w:tcPr>
            <w:tcW w:w="1008" w:type="dxa"/>
            <w:shd w:val="clear" w:color="auto" w:fill="auto"/>
            <w:noWrap/>
            <w:vAlign w:val="center"/>
            <w:hideMark/>
          </w:tcPr>
          <w:p w14:paraId="13D5FB89" w14:textId="77777777" w:rsidR="002743D5" w:rsidRPr="009D3024" w:rsidRDefault="002743D5" w:rsidP="000718F6">
            <w:pPr>
              <w:pStyle w:val="TblAnexosLeft"/>
              <w:jc w:val="center"/>
              <w:rPr>
                <w:sz w:val="14"/>
                <w:szCs w:val="14"/>
              </w:rPr>
            </w:pPr>
            <w:r w:rsidRPr="009D3024">
              <w:rPr>
                <w:sz w:val="14"/>
                <w:szCs w:val="14"/>
              </w:rPr>
              <w:t>2020-370</w:t>
            </w:r>
          </w:p>
        </w:tc>
        <w:tc>
          <w:tcPr>
            <w:tcW w:w="1292" w:type="dxa"/>
            <w:shd w:val="clear" w:color="auto" w:fill="auto"/>
            <w:noWrap/>
            <w:vAlign w:val="center"/>
            <w:hideMark/>
          </w:tcPr>
          <w:p w14:paraId="131F6634" w14:textId="77777777" w:rsidR="002743D5" w:rsidRPr="009D3024" w:rsidRDefault="002743D5" w:rsidP="009D3024">
            <w:pPr>
              <w:pStyle w:val="TblAnexosRight"/>
              <w:rPr>
                <w:sz w:val="14"/>
                <w:szCs w:val="14"/>
              </w:rPr>
            </w:pPr>
            <w:r w:rsidRPr="009D3024">
              <w:rPr>
                <w:sz w:val="14"/>
                <w:szCs w:val="14"/>
              </w:rPr>
              <w:t>4,074,500.00</w:t>
            </w:r>
          </w:p>
        </w:tc>
        <w:tc>
          <w:tcPr>
            <w:tcW w:w="1512" w:type="dxa"/>
            <w:shd w:val="clear" w:color="auto" w:fill="auto"/>
            <w:noWrap/>
            <w:vAlign w:val="center"/>
            <w:hideMark/>
          </w:tcPr>
          <w:p w14:paraId="36A08B8B" w14:textId="77777777" w:rsidR="002743D5" w:rsidRPr="009D3024" w:rsidRDefault="002743D5" w:rsidP="002743D5">
            <w:pPr>
              <w:pStyle w:val="TblAnexosLeft"/>
              <w:rPr>
                <w:sz w:val="14"/>
                <w:szCs w:val="14"/>
              </w:rPr>
            </w:pPr>
            <w:r w:rsidRPr="009D3024">
              <w:rPr>
                <w:sz w:val="14"/>
                <w:szCs w:val="14"/>
              </w:rPr>
              <w:t>FIAN-14033</w:t>
            </w:r>
          </w:p>
        </w:tc>
        <w:tc>
          <w:tcPr>
            <w:tcW w:w="1326" w:type="dxa"/>
            <w:shd w:val="clear" w:color="auto" w:fill="auto"/>
            <w:noWrap/>
            <w:vAlign w:val="center"/>
            <w:hideMark/>
          </w:tcPr>
          <w:p w14:paraId="4816253E" w14:textId="53501F0F" w:rsidR="002743D5" w:rsidRPr="009D3024" w:rsidRDefault="00552F81" w:rsidP="002743D5">
            <w:pPr>
              <w:pStyle w:val="TblAnexosLeft"/>
              <w:rPr>
                <w:sz w:val="14"/>
                <w:szCs w:val="14"/>
              </w:rPr>
            </w:pPr>
            <w:r w:rsidRPr="009D3024">
              <w:rPr>
                <w:sz w:val="14"/>
                <w:szCs w:val="14"/>
              </w:rPr>
              <w:t>Seguros Sura</w:t>
            </w:r>
          </w:p>
        </w:tc>
        <w:tc>
          <w:tcPr>
            <w:tcW w:w="1440" w:type="dxa"/>
            <w:shd w:val="clear" w:color="auto" w:fill="auto"/>
            <w:noWrap/>
            <w:vAlign w:val="center"/>
            <w:hideMark/>
          </w:tcPr>
          <w:p w14:paraId="149F9BE2"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4CEC7AB6" w14:textId="77777777" w:rsidTr="00D9212E">
        <w:trPr>
          <w:trHeight w:val="302"/>
          <w:jc w:val="center"/>
        </w:trPr>
        <w:tc>
          <w:tcPr>
            <w:tcW w:w="467" w:type="dxa"/>
            <w:shd w:val="clear" w:color="auto" w:fill="auto"/>
            <w:noWrap/>
            <w:vAlign w:val="center"/>
            <w:hideMark/>
          </w:tcPr>
          <w:p w14:paraId="13B77862" w14:textId="09BA8814" w:rsidR="002743D5" w:rsidRPr="009D3024" w:rsidRDefault="002743D5" w:rsidP="002743D5">
            <w:pPr>
              <w:pStyle w:val="TblAnexosCenter"/>
              <w:rPr>
                <w:sz w:val="14"/>
                <w:szCs w:val="14"/>
              </w:rPr>
            </w:pPr>
            <w:r w:rsidRPr="009D3024">
              <w:rPr>
                <w:sz w:val="14"/>
                <w:szCs w:val="14"/>
              </w:rPr>
              <w:t>132</w:t>
            </w:r>
          </w:p>
        </w:tc>
        <w:tc>
          <w:tcPr>
            <w:tcW w:w="1584" w:type="dxa"/>
            <w:shd w:val="clear" w:color="auto" w:fill="auto"/>
            <w:noWrap/>
            <w:vAlign w:val="center"/>
            <w:hideMark/>
          </w:tcPr>
          <w:p w14:paraId="00921010" w14:textId="22493173" w:rsidR="002743D5" w:rsidRPr="009D3024" w:rsidRDefault="00552F81" w:rsidP="002743D5">
            <w:pPr>
              <w:pStyle w:val="TblAnexosLeft"/>
              <w:rPr>
                <w:sz w:val="14"/>
                <w:szCs w:val="14"/>
              </w:rPr>
            </w:pPr>
            <w:r w:rsidRPr="009D3024">
              <w:rPr>
                <w:sz w:val="14"/>
                <w:szCs w:val="14"/>
              </w:rPr>
              <w:t>Kodo Pharma</w:t>
            </w:r>
          </w:p>
        </w:tc>
        <w:tc>
          <w:tcPr>
            <w:tcW w:w="1158" w:type="dxa"/>
            <w:shd w:val="clear" w:color="auto" w:fill="auto"/>
            <w:noWrap/>
            <w:vAlign w:val="center"/>
            <w:hideMark/>
          </w:tcPr>
          <w:p w14:paraId="7E7EDBB9" w14:textId="77777777" w:rsidR="002743D5" w:rsidRPr="009D3024" w:rsidRDefault="002743D5" w:rsidP="009D3024">
            <w:pPr>
              <w:pStyle w:val="TblAnexosRight"/>
              <w:rPr>
                <w:sz w:val="14"/>
                <w:szCs w:val="14"/>
              </w:rPr>
            </w:pPr>
            <w:r w:rsidRPr="009D3024">
              <w:rPr>
                <w:sz w:val="14"/>
                <w:szCs w:val="14"/>
              </w:rPr>
              <w:t>303,700.00</w:t>
            </w:r>
          </w:p>
        </w:tc>
        <w:tc>
          <w:tcPr>
            <w:tcW w:w="1008" w:type="dxa"/>
            <w:shd w:val="clear" w:color="auto" w:fill="auto"/>
            <w:noWrap/>
            <w:vAlign w:val="center"/>
            <w:hideMark/>
          </w:tcPr>
          <w:p w14:paraId="63C044F6" w14:textId="77777777" w:rsidR="002743D5" w:rsidRPr="009D3024" w:rsidRDefault="002743D5" w:rsidP="000718F6">
            <w:pPr>
              <w:pStyle w:val="TblAnexosLeft"/>
              <w:jc w:val="center"/>
              <w:rPr>
                <w:sz w:val="14"/>
                <w:szCs w:val="14"/>
              </w:rPr>
            </w:pPr>
            <w:r w:rsidRPr="009D3024">
              <w:rPr>
                <w:sz w:val="14"/>
                <w:szCs w:val="14"/>
              </w:rPr>
              <w:t>2020-366</w:t>
            </w:r>
          </w:p>
        </w:tc>
        <w:tc>
          <w:tcPr>
            <w:tcW w:w="1292" w:type="dxa"/>
            <w:shd w:val="clear" w:color="auto" w:fill="auto"/>
            <w:noWrap/>
            <w:vAlign w:val="center"/>
            <w:hideMark/>
          </w:tcPr>
          <w:p w14:paraId="62228761" w14:textId="77777777" w:rsidR="002743D5" w:rsidRPr="009D3024" w:rsidRDefault="002743D5" w:rsidP="009D3024">
            <w:pPr>
              <w:pStyle w:val="TblAnexosRight"/>
              <w:rPr>
                <w:sz w:val="14"/>
                <w:szCs w:val="14"/>
              </w:rPr>
            </w:pPr>
            <w:r w:rsidRPr="009D3024">
              <w:rPr>
                <w:sz w:val="14"/>
                <w:szCs w:val="14"/>
              </w:rPr>
              <w:t>7,592,500.00</w:t>
            </w:r>
          </w:p>
        </w:tc>
        <w:tc>
          <w:tcPr>
            <w:tcW w:w="1512" w:type="dxa"/>
            <w:shd w:val="clear" w:color="auto" w:fill="auto"/>
            <w:noWrap/>
            <w:vAlign w:val="center"/>
            <w:hideMark/>
          </w:tcPr>
          <w:p w14:paraId="61B0714C" w14:textId="77777777" w:rsidR="002743D5" w:rsidRPr="009D3024" w:rsidRDefault="002743D5" w:rsidP="002743D5">
            <w:pPr>
              <w:pStyle w:val="TblAnexosLeft"/>
              <w:rPr>
                <w:sz w:val="14"/>
                <w:szCs w:val="14"/>
              </w:rPr>
            </w:pPr>
            <w:r w:rsidRPr="009D3024">
              <w:rPr>
                <w:sz w:val="14"/>
                <w:szCs w:val="14"/>
              </w:rPr>
              <w:t>CGP-2020140</w:t>
            </w:r>
          </w:p>
        </w:tc>
        <w:tc>
          <w:tcPr>
            <w:tcW w:w="1326" w:type="dxa"/>
            <w:shd w:val="clear" w:color="auto" w:fill="auto"/>
            <w:noWrap/>
            <w:vAlign w:val="center"/>
            <w:hideMark/>
          </w:tcPr>
          <w:p w14:paraId="48F76160" w14:textId="606EDA08"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555F87E0"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07E5A20F" w14:textId="77777777" w:rsidTr="00D9212E">
        <w:trPr>
          <w:trHeight w:val="302"/>
          <w:jc w:val="center"/>
        </w:trPr>
        <w:tc>
          <w:tcPr>
            <w:tcW w:w="467" w:type="dxa"/>
            <w:shd w:val="clear" w:color="auto" w:fill="auto"/>
            <w:noWrap/>
            <w:vAlign w:val="center"/>
            <w:hideMark/>
          </w:tcPr>
          <w:p w14:paraId="272C65E5" w14:textId="1653BAA1" w:rsidR="002743D5" w:rsidRPr="009D3024" w:rsidRDefault="002743D5" w:rsidP="002743D5">
            <w:pPr>
              <w:pStyle w:val="TblAnexosCenter"/>
              <w:rPr>
                <w:sz w:val="14"/>
                <w:szCs w:val="14"/>
              </w:rPr>
            </w:pPr>
            <w:r w:rsidRPr="009D3024">
              <w:rPr>
                <w:sz w:val="14"/>
                <w:szCs w:val="14"/>
              </w:rPr>
              <w:t>133</w:t>
            </w:r>
          </w:p>
        </w:tc>
        <w:tc>
          <w:tcPr>
            <w:tcW w:w="1584" w:type="dxa"/>
            <w:shd w:val="clear" w:color="auto" w:fill="auto"/>
            <w:noWrap/>
            <w:vAlign w:val="center"/>
            <w:hideMark/>
          </w:tcPr>
          <w:p w14:paraId="6D4DCA7F" w14:textId="69CCFE84" w:rsidR="002743D5" w:rsidRPr="009D3024" w:rsidRDefault="00552F81" w:rsidP="002743D5">
            <w:pPr>
              <w:pStyle w:val="TblAnexosLeft"/>
              <w:rPr>
                <w:sz w:val="14"/>
                <w:szCs w:val="14"/>
              </w:rPr>
            </w:pPr>
            <w:r w:rsidRPr="009D3024">
              <w:rPr>
                <w:sz w:val="14"/>
                <w:szCs w:val="14"/>
              </w:rPr>
              <w:t>Duxin Pharmaceutica</w:t>
            </w:r>
          </w:p>
        </w:tc>
        <w:tc>
          <w:tcPr>
            <w:tcW w:w="1158" w:type="dxa"/>
            <w:shd w:val="clear" w:color="auto" w:fill="auto"/>
            <w:noWrap/>
            <w:vAlign w:val="center"/>
            <w:hideMark/>
          </w:tcPr>
          <w:p w14:paraId="5C5E4ED7" w14:textId="77777777" w:rsidR="002743D5" w:rsidRPr="009D3024" w:rsidRDefault="002743D5" w:rsidP="009D3024">
            <w:pPr>
              <w:pStyle w:val="TblAnexosRight"/>
              <w:rPr>
                <w:sz w:val="14"/>
                <w:szCs w:val="14"/>
              </w:rPr>
            </w:pPr>
            <w:r w:rsidRPr="009D3024">
              <w:rPr>
                <w:sz w:val="14"/>
                <w:szCs w:val="14"/>
              </w:rPr>
              <w:t>15,842.00</w:t>
            </w:r>
          </w:p>
        </w:tc>
        <w:tc>
          <w:tcPr>
            <w:tcW w:w="1008" w:type="dxa"/>
            <w:shd w:val="clear" w:color="auto" w:fill="auto"/>
            <w:noWrap/>
            <w:vAlign w:val="center"/>
            <w:hideMark/>
          </w:tcPr>
          <w:p w14:paraId="29036CBE" w14:textId="77777777" w:rsidR="002743D5" w:rsidRPr="009D3024" w:rsidRDefault="002743D5" w:rsidP="000718F6">
            <w:pPr>
              <w:pStyle w:val="TblAnexosLeft"/>
              <w:jc w:val="center"/>
              <w:rPr>
                <w:sz w:val="14"/>
                <w:szCs w:val="14"/>
              </w:rPr>
            </w:pPr>
            <w:r w:rsidRPr="009D3024">
              <w:rPr>
                <w:sz w:val="14"/>
                <w:szCs w:val="14"/>
              </w:rPr>
              <w:t>2020-372</w:t>
            </w:r>
          </w:p>
        </w:tc>
        <w:tc>
          <w:tcPr>
            <w:tcW w:w="1292" w:type="dxa"/>
            <w:shd w:val="clear" w:color="auto" w:fill="auto"/>
            <w:noWrap/>
            <w:vAlign w:val="center"/>
            <w:hideMark/>
          </w:tcPr>
          <w:p w14:paraId="036F7850" w14:textId="77777777" w:rsidR="002743D5" w:rsidRPr="009D3024" w:rsidRDefault="002743D5" w:rsidP="009D3024">
            <w:pPr>
              <w:pStyle w:val="TblAnexosRight"/>
              <w:rPr>
                <w:sz w:val="14"/>
                <w:szCs w:val="14"/>
              </w:rPr>
            </w:pPr>
            <w:r w:rsidRPr="009D3024">
              <w:rPr>
                <w:sz w:val="14"/>
                <w:szCs w:val="14"/>
              </w:rPr>
              <w:t>1,584,200.00</w:t>
            </w:r>
          </w:p>
        </w:tc>
        <w:tc>
          <w:tcPr>
            <w:tcW w:w="1512" w:type="dxa"/>
            <w:shd w:val="clear" w:color="auto" w:fill="auto"/>
            <w:noWrap/>
            <w:vAlign w:val="center"/>
            <w:hideMark/>
          </w:tcPr>
          <w:p w14:paraId="66674CE2" w14:textId="77777777" w:rsidR="002743D5" w:rsidRPr="009D3024" w:rsidRDefault="002743D5" w:rsidP="002743D5">
            <w:pPr>
              <w:pStyle w:val="TblAnexosLeft"/>
              <w:rPr>
                <w:sz w:val="14"/>
                <w:szCs w:val="14"/>
              </w:rPr>
            </w:pPr>
            <w:r w:rsidRPr="009D3024">
              <w:rPr>
                <w:sz w:val="14"/>
                <w:szCs w:val="14"/>
              </w:rPr>
              <w:t>7-703-00066</w:t>
            </w:r>
          </w:p>
        </w:tc>
        <w:tc>
          <w:tcPr>
            <w:tcW w:w="1326" w:type="dxa"/>
            <w:shd w:val="clear" w:color="auto" w:fill="auto"/>
            <w:noWrap/>
            <w:vAlign w:val="center"/>
            <w:hideMark/>
          </w:tcPr>
          <w:p w14:paraId="23FD604E" w14:textId="4E146BB8" w:rsidR="002743D5" w:rsidRPr="009D3024" w:rsidRDefault="00552F81" w:rsidP="002743D5">
            <w:pPr>
              <w:pStyle w:val="TblAnexosLeft"/>
              <w:rPr>
                <w:sz w:val="14"/>
                <w:szCs w:val="14"/>
              </w:rPr>
            </w:pPr>
            <w:r w:rsidRPr="009D3024">
              <w:rPr>
                <w:sz w:val="14"/>
                <w:szCs w:val="14"/>
              </w:rPr>
              <w:t>Midas Seguros</w:t>
            </w:r>
          </w:p>
        </w:tc>
        <w:tc>
          <w:tcPr>
            <w:tcW w:w="1440" w:type="dxa"/>
            <w:shd w:val="clear" w:color="auto" w:fill="auto"/>
            <w:noWrap/>
            <w:vAlign w:val="center"/>
            <w:hideMark/>
          </w:tcPr>
          <w:p w14:paraId="4A6460E2" w14:textId="77777777" w:rsidR="002743D5" w:rsidRPr="009D3024" w:rsidRDefault="002743D5" w:rsidP="002743D5">
            <w:pPr>
              <w:pStyle w:val="TblAnexosLeft"/>
              <w:rPr>
                <w:sz w:val="14"/>
                <w:szCs w:val="14"/>
              </w:rPr>
            </w:pPr>
            <w:r w:rsidRPr="009D3024">
              <w:rPr>
                <w:sz w:val="14"/>
                <w:szCs w:val="14"/>
              </w:rPr>
              <w:t>PEUR-2020-0002</w:t>
            </w:r>
          </w:p>
        </w:tc>
      </w:tr>
      <w:tr w:rsidR="009D3024" w:rsidRPr="009D3024" w14:paraId="1E43DC8B" w14:textId="77777777" w:rsidTr="00D9212E">
        <w:trPr>
          <w:trHeight w:val="302"/>
          <w:jc w:val="center"/>
        </w:trPr>
        <w:tc>
          <w:tcPr>
            <w:tcW w:w="467" w:type="dxa"/>
            <w:shd w:val="clear" w:color="auto" w:fill="auto"/>
            <w:noWrap/>
            <w:vAlign w:val="center"/>
            <w:hideMark/>
          </w:tcPr>
          <w:p w14:paraId="0F86D8C4" w14:textId="0E80348F" w:rsidR="002743D5" w:rsidRPr="009D3024" w:rsidRDefault="002743D5" w:rsidP="002743D5">
            <w:pPr>
              <w:pStyle w:val="TblAnexosCenter"/>
              <w:rPr>
                <w:sz w:val="14"/>
                <w:szCs w:val="14"/>
              </w:rPr>
            </w:pPr>
            <w:r w:rsidRPr="009D3024">
              <w:rPr>
                <w:sz w:val="14"/>
                <w:szCs w:val="14"/>
              </w:rPr>
              <w:t>134</w:t>
            </w:r>
          </w:p>
        </w:tc>
        <w:tc>
          <w:tcPr>
            <w:tcW w:w="1584" w:type="dxa"/>
            <w:shd w:val="clear" w:color="auto" w:fill="auto"/>
            <w:noWrap/>
            <w:vAlign w:val="center"/>
            <w:hideMark/>
          </w:tcPr>
          <w:p w14:paraId="43369D56" w14:textId="3D47BBAC" w:rsidR="002743D5" w:rsidRPr="009D3024" w:rsidRDefault="00552F81" w:rsidP="002743D5">
            <w:pPr>
              <w:pStyle w:val="TblAnexosLeft"/>
              <w:rPr>
                <w:sz w:val="14"/>
                <w:szCs w:val="14"/>
              </w:rPr>
            </w:pPr>
            <w:r w:rsidRPr="009D3024">
              <w:rPr>
                <w:sz w:val="14"/>
                <w:szCs w:val="14"/>
              </w:rPr>
              <w:t>Argos Pharmaceutica</w:t>
            </w:r>
          </w:p>
        </w:tc>
        <w:tc>
          <w:tcPr>
            <w:tcW w:w="1158" w:type="dxa"/>
            <w:shd w:val="clear" w:color="auto" w:fill="auto"/>
            <w:noWrap/>
            <w:vAlign w:val="center"/>
            <w:hideMark/>
          </w:tcPr>
          <w:p w14:paraId="213EC6AF" w14:textId="77777777" w:rsidR="002743D5" w:rsidRPr="009D3024" w:rsidRDefault="002743D5" w:rsidP="009D3024">
            <w:pPr>
              <w:pStyle w:val="TblAnexosRight"/>
              <w:rPr>
                <w:sz w:val="14"/>
                <w:szCs w:val="14"/>
              </w:rPr>
            </w:pPr>
            <w:r w:rsidRPr="009D3024">
              <w:rPr>
                <w:sz w:val="14"/>
                <w:szCs w:val="14"/>
              </w:rPr>
              <w:t>312,433.32</w:t>
            </w:r>
          </w:p>
        </w:tc>
        <w:tc>
          <w:tcPr>
            <w:tcW w:w="1008" w:type="dxa"/>
            <w:shd w:val="clear" w:color="auto" w:fill="auto"/>
            <w:noWrap/>
            <w:vAlign w:val="center"/>
            <w:hideMark/>
          </w:tcPr>
          <w:p w14:paraId="0058E445" w14:textId="77777777" w:rsidR="002743D5" w:rsidRPr="009D3024" w:rsidRDefault="002743D5" w:rsidP="000718F6">
            <w:pPr>
              <w:pStyle w:val="TblAnexosLeft"/>
              <w:jc w:val="center"/>
              <w:rPr>
                <w:sz w:val="14"/>
                <w:szCs w:val="14"/>
              </w:rPr>
            </w:pPr>
            <w:r w:rsidRPr="009D3024">
              <w:rPr>
                <w:sz w:val="14"/>
                <w:szCs w:val="14"/>
              </w:rPr>
              <w:t>2019-207</w:t>
            </w:r>
          </w:p>
        </w:tc>
        <w:tc>
          <w:tcPr>
            <w:tcW w:w="1292" w:type="dxa"/>
            <w:shd w:val="clear" w:color="auto" w:fill="auto"/>
            <w:noWrap/>
            <w:vAlign w:val="center"/>
            <w:hideMark/>
          </w:tcPr>
          <w:p w14:paraId="6D39E37C" w14:textId="77777777" w:rsidR="002743D5" w:rsidRPr="009D3024" w:rsidRDefault="002743D5" w:rsidP="009D3024">
            <w:pPr>
              <w:pStyle w:val="TblAnexosRight"/>
              <w:rPr>
                <w:sz w:val="14"/>
                <w:szCs w:val="14"/>
              </w:rPr>
            </w:pPr>
            <w:r w:rsidRPr="009D3024">
              <w:rPr>
                <w:sz w:val="14"/>
                <w:szCs w:val="14"/>
              </w:rPr>
              <w:t>7,810,833.00</w:t>
            </w:r>
          </w:p>
        </w:tc>
        <w:tc>
          <w:tcPr>
            <w:tcW w:w="1512" w:type="dxa"/>
            <w:shd w:val="clear" w:color="auto" w:fill="auto"/>
            <w:noWrap/>
            <w:vAlign w:val="center"/>
            <w:hideMark/>
          </w:tcPr>
          <w:p w14:paraId="60D903A2" w14:textId="77777777" w:rsidR="002743D5" w:rsidRPr="009D3024" w:rsidRDefault="002743D5" w:rsidP="002743D5">
            <w:pPr>
              <w:pStyle w:val="TblAnexosLeft"/>
              <w:rPr>
                <w:sz w:val="14"/>
                <w:szCs w:val="14"/>
              </w:rPr>
            </w:pPr>
            <w:r w:rsidRPr="009D3024">
              <w:rPr>
                <w:sz w:val="14"/>
                <w:szCs w:val="14"/>
              </w:rPr>
              <w:t>282054</w:t>
            </w:r>
          </w:p>
        </w:tc>
        <w:tc>
          <w:tcPr>
            <w:tcW w:w="1326" w:type="dxa"/>
            <w:shd w:val="clear" w:color="auto" w:fill="auto"/>
            <w:noWrap/>
            <w:vAlign w:val="center"/>
            <w:hideMark/>
          </w:tcPr>
          <w:p w14:paraId="006D422F" w14:textId="3C4BA513" w:rsidR="002743D5" w:rsidRPr="009D3024" w:rsidRDefault="00552F81" w:rsidP="002743D5">
            <w:pPr>
              <w:pStyle w:val="TblAnexosLeft"/>
              <w:rPr>
                <w:sz w:val="14"/>
                <w:szCs w:val="14"/>
              </w:rPr>
            </w:pPr>
            <w:r w:rsidRPr="009D3024">
              <w:rPr>
                <w:sz w:val="14"/>
                <w:szCs w:val="14"/>
              </w:rPr>
              <w:t xml:space="preserve">General </w:t>
            </w:r>
            <w:r w:rsidR="000718F6">
              <w:rPr>
                <w:sz w:val="14"/>
                <w:szCs w:val="14"/>
              </w:rPr>
              <w:t>De Seguros</w:t>
            </w:r>
          </w:p>
        </w:tc>
        <w:tc>
          <w:tcPr>
            <w:tcW w:w="1440" w:type="dxa"/>
            <w:shd w:val="clear" w:color="auto" w:fill="auto"/>
            <w:noWrap/>
            <w:vAlign w:val="center"/>
            <w:hideMark/>
          </w:tcPr>
          <w:p w14:paraId="7A90C0DD" w14:textId="77777777" w:rsidR="002743D5" w:rsidRPr="009D3024" w:rsidRDefault="002743D5" w:rsidP="002743D5">
            <w:pPr>
              <w:pStyle w:val="TblAnexosLeft"/>
              <w:rPr>
                <w:sz w:val="14"/>
                <w:szCs w:val="14"/>
              </w:rPr>
            </w:pPr>
            <w:r w:rsidRPr="009D3024">
              <w:rPr>
                <w:sz w:val="14"/>
                <w:szCs w:val="14"/>
              </w:rPr>
              <w:t>PEUR-2019-0002</w:t>
            </w:r>
          </w:p>
        </w:tc>
      </w:tr>
      <w:tr w:rsidR="009D3024" w:rsidRPr="009D3024" w14:paraId="67CDD0FE" w14:textId="77777777" w:rsidTr="00D9212E">
        <w:trPr>
          <w:trHeight w:val="302"/>
          <w:jc w:val="center"/>
        </w:trPr>
        <w:tc>
          <w:tcPr>
            <w:tcW w:w="467" w:type="dxa"/>
            <w:shd w:val="clear" w:color="auto" w:fill="auto"/>
            <w:noWrap/>
            <w:vAlign w:val="center"/>
            <w:hideMark/>
          </w:tcPr>
          <w:p w14:paraId="2C70820F" w14:textId="5D676D68" w:rsidR="002743D5" w:rsidRPr="009D3024" w:rsidRDefault="002743D5" w:rsidP="002743D5">
            <w:pPr>
              <w:pStyle w:val="TblAnexosCenter"/>
              <w:rPr>
                <w:sz w:val="14"/>
                <w:szCs w:val="14"/>
              </w:rPr>
            </w:pPr>
            <w:r w:rsidRPr="009D3024">
              <w:rPr>
                <w:sz w:val="14"/>
                <w:szCs w:val="14"/>
              </w:rPr>
              <w:t>135</w:t>
            </w:r>
          </w:p>
        </w:tc>
        <w:tc>
          <w:tcPr>
            <w:tcW w:w="1584" w:type="dxa"/>
            <w:shd w:val="clear" w:color="auto" w:fill="auto"/>
            <w:noWrap/>
            <w:vAlign w:val="center"/>
            <w:hideMark/>
          </w:tcPr>
          <w:p w14:paraId="733A50D0" w14:textId="4A39C0B9" w:rsidR="002743D5" w:rsidRPr="009D3024" w:rsidRDefault="00552F81" w:rsidP="002743D5">
            <w:pPr>
              <w:pStyle w:val="TblAnexosLeft"/>
              <w:rPr>
                <w:sz w:val="14"/>
                <w:szCs w:val="14"/>
              </w:rPr>
            </w:pPr>
            <w:r w:rsidRPr="009D3024">
              <w:rPr>
                <w:sz w:val="14"/>
                <w:szCs w:val="14"/>
              </w:rPr>
              <w:t>Pharmatech</w:t>
            </w:r>
          </w:p>
        </w:tc>
        <w:tc>
          <w:tcPr>
            <w:tcW w:w="1158" w:type="dxa"/>
            <w:shd w:val="clear" w:color="auto" w:fill="auto"/>
            <w:noWrap/>
            <w:vAlign w:val="center"/>
            <w:hideMark/>
          </w:tcPr>
          <w:p w14:paraId="1F3B33D3" w14:textId="77777777" w:rsidR="002743D5" w:rsidRPr="009D3024" w:rsidRDefault="002743D5" w:rsidP="009D3024">
            <w:pPr>
              <w:pStyle w:val="TblAnexosRight"/>
              <w:rPr>
                <w:sz w:val="14"/>
                <w:szCs w:val="14"/>
              </w:rPr>
            </w:pPr>
            <w:r w:rsidRPr="009D3024">
              <w:rPr>
                <w:sz w:val="14"/>
                <w:szCs w:val="14"/>
              </w:rPr>
              <w:t>49,408.00</w:t>
            </w:r>
          </w:p>
        </w:tc>
        <w:tc>
          <w:tcPr>
            <w:tcW w:w="1008" w:type="dxa"/>
            <w:shd w:val="clear" w:color="auto" w:fill="auto"/>
            <w:noWrap/>
            <w:vAlign w:val="center"/>
            <w:hideMark/>
          </w:tcPr>
          <w:p w14:paraId="3D3FEDA9" w14:textId="77777777" w:rsidR="002743D5" w:rsidRPr="009D3024" w:rsidRDefault="002743D5" w:rsidP="000718F6">
            <w:pPr>
              <w:pStyle w:val="TblAnexosLeft"/>
              <w:jc w:val="center"/>
              <w:rPr>
                <w:sz w:val="14"/>
                <w:szCs w:val="14"/>
              </w:rPr>
            </w:pPr>
            <w:r w:rsidRPr="009D3024">
              <w:rPr>
                <w:sz w:val="14"/>
                <w:szCs w:val="14"/>
              </w:rPr>
              <w:t>2020-364</w:t>
            </w:r>
          </w:p>
        </w:tc>
        <w:tc>
          <w:tcPr>
            <w:tcW w:w="1292" w:type="dxa"/>
            <w:shd w:val="clear" w:color="auto" w:fill="auto"/>
            <w:noWrap/>
            <w:vAlign w:val="center"/>
            <w:hideMark/>
          </w:tcPr>
          <w:p w14:paraId="588D3539" w14:textId="77777777" w:rsidR="002743D5" w:rsidRPr="009D3024" w:rsidRDefault="002743D5" w:rsidP="009D3024">
            <w:pPr>
              <w:pStyle w:val="TblAnexosRight"/>
              <w:rPr>
                <w:sz w:val="14"/>
                <w:szCs w:val="14"/>
              </w:rPr>
            </w:pPr>
            <w:r w:rsidRPr="009D3024">
              <w:rPr>
                <w:sz w:val="14"/>
                <w:szCs w:val="14"/>
              </w:rPr>
              <w:t>1,235,200.00</w:t>
            </w:r>
          </w:p>
        </w:tc>
        <w:tc>
          <w:tcPr>
            <w:tcW w:w="1512" w:type="dxa"/>
            <w:shd w:val="clear" w:color="auto" w:fill="auto"/>
            <w:noWrap/>
            <w:vAlign w:val="center"/>
            <w:hideMark/>
          </w:tcPr>
          <w:p w14:paraId="3C3FBAD4" w14:textId="77777777" w:rsidR="002743D5" w:rsidRPr="009D3024" w:rsidRDefault="002743D5" w:rsidP="002743D5">
            <w:pPr>
              <w:pStyle w:val="TblAnexosLeft"/>
              <w:rPr>
                <w:sz w:val="14"/>
                <w:szCs w:val="14"/>
              </w:rPr>
            </w:pPr>
            <w:r w:rsidRPr="009D3024">
              <w:rPr>
                <w:sz w:val="14"/>
                <w:szCs w:val="14"/>
              </w:rPr>
              <w:t>CGP-2020-146</w:t>
            </w:r>
          </w:p>
        </w:tc>
        <w:tc>
          <w:tcPr>
            <w:tcW w:w="1326" w:type="dxa"/>
            <w:shd w:val="clear" w:color="auto" w:fill="auto"/>
            <w:noWrap/>
            <w:vAlign w:val="center"/>
            <w:hideMark/>
          </w:tcPr>
          <w:p w14:paraId="73EF18CD" w14:textId="3CAA4D28" w:rsidR="002743D5" w:rsidRPr="009D3024" w:rsidRDefault="00552F81" w:rsidP="002743D5">
            <w:pPr>
              <w:pStyle w:val="TblAnexosLeft"/>
              <w:rPr>
                <w:sz w:val="14"/>
                <w:szCs w:val="14"/>
              </w:rPr>
            </w:pPr>
            <w:r w:rsidRPr="009D3024">
              <w:rPr>
                <w:sz w:val="14"/>
                <w:szCs w:val="14"/>
              </w:rPr>
              <w:t xml:space="preserve">Banco </w:t>
            </w:r>
            <w:r>
              <w:rPr>
                <w:sz w:val="14"/>
                <w:szCs w:val="14"/>
              </w:rPr>
              <w:t>BHD</w:t>
            </w:r>
            <w:r w:rsidRPr="009D3024">
              <w:rPr>
                <w:sz w:val="14"/>
                <w:szCs w:val="14"/>
              </w:rPr>
              <w:t xml:space="preserve"> León</w:t>
            </w:r>
          </w:p>
        </w:tc>
        <w:tc>
          <w:tcPr>
            <w:tcW w:w="1440" w:type="dxa"/>
            <w:shd w:val="clear" w:color="auto" w:fill="auto"/>
            <w:noWrap/>
            <w:vAlign w:val="center"/>
            <w:hideMark/>
          </w:tcPr>
          <w:p w14:paraId="36975CBF" w14:textId="77777777" w:rsidR="002743D5" w:rsidRPr="009D3024" w:rsidRDefault="002743D5" w:rsidP="002743D5">
            <w:pPr>
              <w:pStyle w:val="TblAnexosLeft"/>
              <w:rPr>
                <w:sz w:val="14"/>
                <w:szCs w:val="14"/>
              </w:rPr>
            </w:pPr>
            <w:r w:rsidRPr="009D3024">
              <w:rPr>
                <w:sz w:val="14"/>
                <w:szCs w:val="14"/>
              </w:rPr>
              <w:t>PEUR-2019-0002</w:t>
            </w:r>
          </w:p>
        </w:tc>
      </w:tr>
      <w:tr w:rsidR="009D3024" w:rsidRPr="009D3024" w14:paraId="7AEE09A2" w14:textId="77777777" w:rsidTr="00D9212E">
        <w:trPr>
          <w:trHeight w:val="302"/>
          <w:jc w:val="center"/>
        </w:trPr>
        <w:tc>
          <w:tcPr>
            <w:tcW w:w="467" w:type="dxa"/>
            <w:shd w:val="clear" w:color="auto" w:fill="auto"/>
            <w:noWrap/>
            <w:vAlign w:val="center"/>
            <w:hideMark/>
          </w:tcPr>
          <w:p w14:paraId="5DD796A9" w14:textId="316CCFC3" w:rsidR="002743D5" w:rsidRPr="009D3024" w:rsidRDefault="002743D5" w:rsidP="002743D5">
            <w:pPr>
              <w:pStyle w:val="TblAnexosCenter"/>
              <w:rPr>
                <w:sz w:val="14"/>
                <w:szCs w:val="14"/>
              </w:rPr>
            </w:pPr>
            <w:r w:rsidRPr="009D3024">
              <w:rPr>
                <w:sz w:val="14"/>
                <w:szCs w:val="14"/>
              </w:rPr>
              <w:t>136</w:t>
            </w:r>
          </w:p>
        </w:tc>
        <w:tc>
          <w:tcPr>
            <w:tcW w:w="1584" w:type="dxa"/>
            <w:shd w:val="clear" w:color="auto" w:fill="auto"/>
            <w:noWrap/>
            <w:vAlign w:val="center"/>
            <w:hideMark/>
          </w:tcPr>
          <w:p w14:paraId="32BBAAEF" w14:textId="27F80D92" w:rsidR="002743D5" w:rsidRPr="009D3024" w:rsidRDefault="00552F81" w:rsidP="002743D5">
            <w:pPr>
              <w:pStyle w:val="TblAnexosLeft"/>
              <w:rPr>
                <w:sz w:val="14"/>
                <w:szCs w:val="14"/>
              </w:rPr>
            </w:pPr>
            <w:r w:rsidRPr="009D3024">
              <w:rPr>
                <w:sz w:val="14"/>
                <w:szCs w:val="14"/>
              </w:rPr>
              <w:t>Laprofar, S.R.L.</w:t>
            </w:r>
          </w:p>
        </w:tc>
        <w:tc>
          <w:tcPr>
            <w:tcW w:w="1158" w:type="dxa"/>
            <w:shd w:val="clear" w:color="auto" w:fill="auto"/>
            <w:noWrap/>
            <w:vAlign w:val="center"/>
            <w:hideMark/>
          </w:tcPr>
          <w:p w14:paraId="64996EFC" w14:textId="77777777" w:rsidR="002743D5" w:rsidRPr="009D3024" w:rsidRDefault="002743D5" w:rsidP="009D3024">
            <w:pPr>
              <w:pStyle w:val="TblAnexosRight"/>
              <w:rPr>
                <w:sz w:val="14"/>
                <w:szCs w:val="14"/>
              </w:rPr>
            </w:pPr>
            <w:r w:rsidRPr="009D3024">
              <w:rPr>
                <w:sz w:val="14"/>
                <w:szCs w:val="14"/>
              </w:rPr>
              <w:t>965,886.16</w:t>
            </w:r>
          </w:p>
        </w:tc>
        <w:tc>
          <w:tcPr>
            <w:tcW w:w="1008" w:type="dxa"/>
            <w:shd w:val="clear" w:color="auto" w:fill="auto"/>
            <w:noWrap/>
            <w:vAlign w:val="center"/>
            <w:hideMark/>
          </w:tcPr>
          <w:p w14:paraId="6D43A36B" w14:textId="77777777" w:rsidR="002743D5" w:rsidRPr="009D3024" w:rsidRDefault="002743D5" w:rsidP="000718F6">
            <w:pPr>
              <w:pStyle w:val="TblAnexosLeft"/>
              <w:jc w:val="center"/>
              <w:rPr>
                <w:sz w:val="14"/>
                <w:szCs w:val="14"/>
              </w:rPr>
            </w:pPr>
            <w:r w:rsidRPr="009D3024">
              <w:rPr>
                <w:sz w:val="14"/>
                <w:szCs w:val="14"/>
              </w:rPr>
              <w:t>2020-159</w:t>
            </w:r>
          </w:p>
        </w:tc>
        <w:tc>
          <w:tcPr>
            <w:tcW w:w="1292" w:type="dxa"/>
            <w:shd w:val="clear" w:color="auto" w:fill="auto"/>
            <w:noWrap/>
            <w:vAlign w:val="center"/>
            <w:hideMark/>
          </w:tcPr>
          <w:p w14:paraId="56E132F6" w14:textId="77777777" w:rsidR="002743D5" w:rsidRPr="009D3024" w:rsidRDefault="002743D5" w:rsidP="009D3024">
            <w:pPr>
              <w:pStyle w:val="TblAnexosRight"/>
              <w:rPr>
                <w:sz w:val="14"/>
                <w:szCs w:val="14"/>
              </w:rPr>
            </w:pPr>
            <w:r w:rsidRPr="009D3024">
              <w:rPr>
                <w:sz w:val="14"/>
                <w:szCs w:val="14"/>
              </w:rPr>
              <w:t>24,147,154.00</w:t>
            </w:r>
          </w:p>
        </w:tc>
        <w:tc>
          <w:tcPr>
            <w:tcW w:w="1512" w:type="dxa"/>
            <w:shd w:val="clear" w:color="auto" w:fill="auto"/>
            <w:noWrap/>
            <w:vAlign w:val="center"/>
            <w:hideMark/>
          </w:tcPr>
          <w:p w14:paraId="186CE135" w14:textId="77777777" w:rsidR="002743D5" w:rsidRPr="009D3024" w:rsidRDefault="002743D5" w:rsidP="002743D5">
            <w:pPr>
              <w:pStyle w:val="TblAnexosLeft"/>
              <w:rPr>
                <w:sz w:val="14"/>
                <w:szCs w:val="14"/>
              </w:rPr>
            </w:pPr>
            <w:r w:rsidRPr="009D3024">
              <w:rPr>
                <w:sz w:val="14"/>
                <w:szCs w:val="14"/>
              </w:rPr>
              <w:t>GCP-2020/00034</w:t>
            </w:r>
          </w:p>
        </w:tc>
        <w:tc>
          <w:tcPr>
            <w:tcW w:w="1326" w:type="dxa"/>
            <w:shd w:val="clear" w:color="auto" w:fill="auto"/>
            <w:noWrap/>
            <w:vAlign w:val="center"/>
            <w:hideMark/>
          </w:tcPr>
          <w:p w14:paraId="24087FEE" w14:textId="746D6AFB" w:rsidR="002743D5" w:rsidRPr="009D3024" w:rsidRDefault="00552F81" w:rsidP="002743D5">
            <w:pPr>
              <w:pStyle w:val="TblAnexosLeft"/>
              <w:rPr>
                <w:sz w:val="14"/>
                <w:szCs w:val="14"/>
              </w:rPr>
            </w:pPr>
            <w:r>
              <w:rPr>
                <w:sz w:val="14"/>
                <w:szCs w:val="14"/>
              </w:rPr>
              <w:t>BanReservas</w:t>
            </w:r>
          </w:p>
        </w:tc>
        <w:tc>
          <w:tcPr>
            <w:tcW w:w="1440" w:type="dxa"/>
            <w:shd w:val="clear" w:color="auto" w:fill="auto"/>
            <w:noWrap/>
            <w:vAlign w:val="center"/>
            <w:hideMark/>
          </w:tcPr>
          <w:p w14:paraId="7520807C" w14:textId="77777777" w:rsidR="002743D5" w:rsidRPr="009D3024" w:rsidRDefault="002743D5" w:rsidP="002743D5">
            <w:pPr>
              <w:pStyle w:val="TblAnexosLeft"/>
              <w:rPr>
                <w:sz w:val="14"/>
                <w:szCs w:val="14"/>
              </w:rPr>
            </w:pPr>
            <w:r w:rsidRPr="009D3024">
              <w:rPr>
                <w:sz w:val="14"/>
                <w:szCs w:val="14"/>
              </w:rPr>
              <w:t>LPN-2018-11</w:t>
            </w:r>
          </w:p>
        </w:tc>
      </w:tr>
      <w:tr w:rsidR="009D3024" w:rsidRPr="009D3024" w14:paraId="571CBA61" w14:textId="77777777" w:rsidTr="00D9212E">
        <w:trPr>
          <w:trHeight w:val="302"/>
          <w:jc w:val="center"/>
        </w:trPr>
        <w:tc>
          <w:tcPr>
            <w:tcW w:w="467" w:type="dxa"/>
            <w:shd w:val="clear" w:color="auto" w:fill="auto"/>
            <w:noWrap/>
            <w:vAlign w:val="center"/>
            <w:hideMark/>
          </w:tcPr>
          <w:p w14:paraId="18F47DF8" w14:textId="4BE9FB0E" w:rsidR="002743D5" w:rsidRPr="009D3024" w:rsidRDefault="002743D5" w:rsidP="002743D5">
            <w:pPr>
              <w:pStyle w:val="TblAnexosCenter"/>
              <w:rPr>
                <w:sz w:val="14"/>
                <w:szCs w:val="14"/>
              </w:rPr>
            </w:pPr>
            <w:r w:rsidRPr="009D3024">
              <w:rPr>
                <w:sz w:val="14"/>
                <w:szCs w:val="14"/>
              </w:rPr>
              <w:t>137</w:t>
            </w:r>
          </w:p>
        </w:tc>
        <w:tc>
          <w:tcPr>
            <w:tcW w:w="1584" w:type="dxa"/>
            <w:shd w:val="clear" w:color="auto" w:fill="auto"/>
            <w:noWrap/>
            <w:vAlign w:val="center"/>
            <w:hideMark/>
          </w:tcPr>
          <w:p w14:paraId="76915F25" w14:textId="4F768D74" w:rsidR="002743D5" w:rsidRPr="009D3024" w:rsidRDefault="00552F81" w:rsidP="002743D5">
            <w:pPr>
              <w:pStyle w:val="TblAnexosLeft"/>
              <w:rPr>
                <w:sz w:val="14"/>
                <w:szCs w:val="14"/>
              </w:rPr>
            </w:pPr>
            <w:r w:rsidRPr="009D3024">
              <w:rPr>
                <w:sz w:val="14"/>
                <w:szCs w:val="14"/>
              </w:rPr>
              <w:t>Soluciones Medicas Dominicanas</w:t>
            </w:r>
          </w:p>
        </w:tc>
        <w:tc>
          <w:tcPr>
            <w:tcW w:w="1158" w:type="dxa"/>
            <w:shd w:val="clear" w:color="auto" w:fill="auto"/>
            <w:noWrap/>
            <w:vAlign w:val="center"/>
            <w:hideMark/>
          </w:tcPr>
          <w:p w14:paraId="41FBF64B" w14:textId="77777777" w:rsidR="002743D5" w:rsidRPr="009D3024" w:rsidRDefault="002743D5" w:rsidP="009D3024">
            <w:pPr>
              <w:pStyle w:val="TblAnexosRight"/>
              <w:rPr>
                <w:sz w:val="14"/>
                <w:szCs w:val="14"/>
              </w:rPr>
            </w:pPr>
            <w:r w:rsidRPr="009D3024">
              <w:rPr>
                <w:sz w:val="14"/>
                <w:szCs w:val="14"/>
              </w:rPr>
              <w:t>5,616.08</w:t>
            </w:r>
          </w:p>
        </w:tc>
        <w:tc>
          <w:tcPr>
            <w:tcW w:w="1008" w:type="dxa"/>
            <w:shd w:val="clear" w:color="auto" w:fill="auto"/>
            <w:noWrap/>
            <w:vAlign w:val="center"/>
            <w:hideMark/>
          </w:tcPr>
          <w:p w14:paraId="7A246BCA" w14:textId="77777777" w:rsidR="002743D5" w:rsidRPr="009D3024" w:rsidRDefault="002743D5" w:rsidP="000718F6">
            <w:pPr>
              <w:pStyle w:val="TblAnexosLeft"/>
              <w:jc w:val="center"/>
              <w:rPr>
                <w:sz w:val="14"/>
                <w:szCs w:val="14"/>
              </w:rPr>
            </w:pPr>
            <w:r w:rsidRPr="009D3024">
              <w:rPr>
                <w:sz w:val="14"/>
                <w:szCs w:val="14"/>
              </w:rPr>
              <w:t>2020-445</w:t>
            </w:r>
          </w:p>
        </w:tc>
        <w:tc>
          <w:tcPr>
            <w:tcW w:w="1292" w:type="dxa"/>
            <w:shd w:val="clear" w:color="auto" w:fill="auto"/>
            <w:noWrap/>
            <w:vAlign w:val="center"/>
            <w:hideMark/>
          </w:tcPr>
          <w:p w14:paraId="62482EB3" w14:textId="77777777" w:rsidR="002743D5" w:rsidRPr="009D3024" w:rsidRDefault="002743D5" w:rsidP="009D3024">
            <w:pPr>
              <w:pStyle w:val="TblAnexosRight"/>
              <w:rPr>
                <w:sz w:val="14"/>
                <w:szCs w:val="14"/>
              </w:rPr>
            </w:pPr>
            <w:r w:rsidRPr="009D3024">
              <w:rPr>
                <w:sz w:val="14"/>
                <w:szCs w:val="14"/>
              </w:rPr>
              <w:t>561,680.00</w:t>
            </w:r>
          </w:p>
        </w:tc>
        <w:tc>
          <w:tcPr>
            <w:tcW w:w="1512" w:type="dxa"/>
            <w:shd w:val="clear" w:color="auto" w:fill="auto"/>
            <w:noWrap/>
            <w:vAlign w:val="center"/>
            <w:hideMark/>
          </w:tcPr>
          <w:p w14:paraId="06346EDC" w14:textId="77777777" w:rsidR="002743D5" w:rsidRPr="009D3024" w:rsidRDefault="002743D5" w:rsidP="002743D5">
            <w:pPr>
              <w:pStyle w:val="TblAnexosLeft"/>
              <w:rPr>
                <w:sz w:val="14"/>
                <w:szCs w:val="14"/>
              </w:rPr>
            </w:pPr>
            <w:r w:rsidRPr="009D3024">
              <w:rPr>
                <w:sz w:val="14"/>
                <w:szCs w:val="14"/>
              </w:rPr>
              <w:t>GAR-2020-00914</w:t>
            </w:r>
          </w:p>
        </w:tc>
        <w:tc>
          <w:tcPr>
            <w:tcW w:w="1326" w:type="dxa"/>
            <w:shd w:val="clear" w:color="auto" w:fill="auto"/>
            <w:noWrap/>
            <w:vAlign w:val="center"/>
            <w:hideMark/>
          </w:tcPr>
          <w:p w14:paraId="248D9BA1" w14:textId="4A3FC143" w:rsidR="002743D5" w:rsidRPr="009D3024" w:rsidRDefault="00552F81" w:rsidP="002743D5">
            <w:pPr>
              <w:pStyle w:val="TblAnexosLeft"/>
              <w:rPr>
                <w:sz w:val="14"/>
                <w:szCs w:val="14"/>
              </w:rPr>
            </w:pPr>
            <w:r w:rsidRPr="009D3024">
              <w:rPr>
                <w:sz w:val="14"/>
                <w:szCs w:val="14"/>
              </w:rPr>
              <w:t>Banco Popular</w:t>
            </w:r>
          </w:p>
        </w:tc>
        <w:tc>
          <w:tcPr>
            <w:tcW w:w="1440" w:type="dxa"/>
            <w:shd w:val="clear" w:color="auto" w:fill="auto"/>
            <w:noWrap/>
            <w:vAlign w:val="center"/>
            <w:hideMark/>
          </w:tcPr>
          <w:p w14:paraId="679841AF" w14:textId="77777777" w:rsidR="002743D5" w:rsidRPr="009D3024" w:rsidRDefault="002743D5" w:rsidP="002743D5">
            <w:pPr>
              <w:pStyle w:val="TblAnexosLeft"/>
              <w:rPr>
                <w:sz w:val="14"/>
                <w:szCs w:val="14"/>
              </w:rPr>
            </w:pPr>
            <w:r w:rsidRPr="009D3024">
              <w:rPr>
                <w:sz w:val="14"/>
                <w:szCs w:val="14"/>
              </w:rPr>
              <w:t>LPN-2020-0001</w:t>
            </w:r>
          </w:p>
        </w:tc>
      </w:tr>
      <w:tr w:rsidR="009D3024" w:rsidRPr="009D3024" w14:paraId="626AF3DD" w14:textId="77777777" w:rsidTr="000718F6">
        <w:trPr>
          <w:trHeight w:val="320"/>
          <w:jc w:val="center"/>
        </w:trPr>
        <w:tc>
          <w:tcPr>
            <w:tcW w:w="467" w:type="dxa"/>
            <w:shd w:val="clear" w:color="auto" w:fill="003044"/>
            <w:noWrap/>
            <w:vAlign w:val="center"/>
            <w:hideMark/>
          </w:tcPr>
          <w:p w14:paraId="0426F2FC" w14:textId="3DE10E09" w:rsidR="002743D5" w:rsidRPr="00552F81" w:rsidRDefault="002743D5" w:rsidP="002743D5">
            <w:pPr>
              <w:pStyle w:val="TblAnexosCenter"/>
              <w:rPr>
                <w:color w:val="FFFFFF" w:themeColor="background1"/>
                <w:sz w:val="14"/>
                <w:szCs w:val="14"/>
              </w:rPr>
            </w:pPr>
          </w:p>
        </w:tc>
        <w:tc>
          <w:tcPr>
            <w:tcW w:w="1584" w:type="dxa"/>
            <w:shd w:val="clear" w:color="auto" w:fill="003044"/>
            <w:noWrap/>
            <w:vAlign w:val="center"/>
            <w:hideMark/>
          </w:tcPr>
          <w:p w14:paraId="6544558E" w14:textId="5345CB07" w:rsidR="002743D5" w:rsidRPr="00552F81" w:rsidRDefault="00552F81" w:rsidP="002743D5">
            <w:pPr>
              <w:pStyle w:val="TblAnexosLeft"/>
              <w:rPr>
                <w:color w:val="FFFFFF" w:themeColor="background1"/>
                <w:sz w:val="14"/>
                <w:szCs w:val="14"/>
              </w:rPr>
            </w:pPr>
            <w:r w:rsidRPr="00552F81">
              <w:rPr>
                <w:color w:val="FFFFFF" w:themeColor="background1"/>
                <w:sz w:val="14"/>
                <w:szCs w:val="14"/>
              </w:rPr>
              <w:t>Total</w:t>
            </w:r>
          </w:p>
        </w:tc>
        <w:tc>
          <w:tcPr>
            <w:tcW w:w="1158" w:type="dxa"/>
            <w:shd w:val="clear" w:color="auto" w:fill="003044"/>
            <w:noWrap/>
            <w:vAlign w:val="center"/>
            <w:hideMark/>
          </w:tcPr>
          <w:p w14:paraId="099328A4" w14:textId="77777777" w:rsidR="002743D5" w:rsidRPr="00552F81" w:rsidRDefault="002743D5" w:rsidP="009D3024">
            <w:pPr>
              <w:pStyle w:val="TblAnexosRight"/>
              <w:rPr>
                <w:color w:val="FFFFFF" w:themeColor="background1"/>
                <w:sz w:val="14"/>
                <w:szCs w:val="14"/>
              </w:rPr>
            </w:pPr>
            <w:r w:rsidRPr="00552F81">
              <w:rPr>
                <w:color w:val="FFFFFF" w:themeColor="background1"/>
                <w:sz w:val="14"/>
                <w:szCs w:val="14"/>
              </w:rPr>
              <w:t>5,233,221.50</w:t>
            </w:r>
          </w:p>
        </w:tc>
        <w:tc>
          <w:tcPr>
            <w:tcW w:w="1008" w:type="dxa"/>
            <w:shd w:val="clear" w:color="auto" w:fill="003044"/>
            <w:noWrap/>
            <w:vAlign w:val="center"/>
          </w:tcPr>
          <w:p w14:paraId="6D8ADF50" w14:textId="1AA4C332" w:rsidR="002743D5" w:rsidRPr="00552F81" w:rsidRDefault="002743D5" w:rsidP="002743D5">
            <w:pPr>
              <w:pStyle w:val="TblAnexosLeft"/>
              <w:rPr>
                <w:color w:val="FFFFFF" w:themeColor="background1"/>
                <w:sz w:val="14"/>
                <w:szCs w:val="14"/>
              </w:rPr>
            </w:pPr>
          </w:p>
        </w:tc>
        <w:tc>
          <w:tcPr>
            <w:tcW w:w="1292" w:type="dxa"/>
            <w:shd w:val="clear" w:color="auto" w:fill="003044"/>
            <w:noWrap/>
            <w:vAlign w:val="center"/>
          </w:tcPr>
          <w:p w14:paraId="03A5E1B3" w14:textId="5F855F45" w:rsidR="002743D5" w:rsidRPr="00552F81" w:rsidRDefault="002743D5" w:rsidP="009D3024">
            <w:pPr>
              <w:pStyle w:val="TblAnexosRight"/>
              <w:rPr>
                <w:color w:val="FFFFFF" w:themeColor="background1"/>
                <w:sz w:val="14"/>
                <w:szCs w:val="14"/>
              </w:rPr>
            </w:pPr>
          </w:p>
        </w:tc>
        <w:tc>
          <w:tcPr>
            <w:tcW w:w="1512" w:type="dxa"/>
            <w:shd w:val="clear" w:color="auto" w:fill="003044"/>
            <w:noWrap/>
            <w:vAlign w:val="center"/>
          </w:tcPr>
          <w:p w14:paraId="0DD03738" w14:textId="007D3C77" w:rsidR="002743D5" w:rsidRPr="00552F81" w:rsidRDefault="002743D5" w:rsidP="002743D5">
            <w:pPr>
              <w:pStyle w:val="TblAnexosLeft"/>
              <w:rPr>
                <w:color w:val="FFFFFF" w:themeColor="background1"/>
                <w:sz w:val="14"/>
                <w:szCs w:val="14"/>
              </w:rPr>
            </w:pPr>
          </w:p>
        </w:tc>
        <w:tc>
          <w:tcPr>
            <w:tcW w:w="1326" w:type="dxa"/>
            <w:shd w:val="clear" w:color="auto" w:fill="003044"/>
            <w:noWrap/>
            <w:vAlign w:val="center"/>
          </w:tcPr>
          <w:p w14:paraId="07E312C0" w14:textId="2B65EE8C" w:rsidR="002743D5" w:rsidRPr="00552F81" w:rsidRDefault="002743D5" w:rsidP="002743D5">
            <w:pPr>
              <w:pStyle w:val="TblAnexosLeft"/>
              <w:rPr>
                <w:color w:val="FFFFFF" w:themeColor="background1"/>
                <w:sz w:val="14"/>
                <w:szCs w:val="14"/>
              </w:rPr>
            </w:pPr>
          </w:p>
        </w:tc>
        <w:tc>
          <w:tcPr>
            <w:tcW w:w="1440" w:type="dxa"/>
            <w:shd w:val="clear" w:color="auto" w:fill="003044"/>
            <w:noWrap/>
            <w:vAlign w:val="center"/>
          </w:tcPr>
          <w:p w14:paraId="2D52F417" w14:textId="22A4E806" w:rsidR="002743D5" w:rsidRPr="00552F81" w:rsidRDefault="002743D5" w:rsidP="002743D5">
            <w:pPr>
              <w:pStyle w:val="TblAnexosLeft"/>
              <w:rPr>
                <w:color w:val="FFFFFF" w:themeColor="background1"/>
                <w:sz w:val="14"/>
                <w:szCs w:val="14"/>
              </w:rPr>
            </w:pPr>
          </w:p>
        </w:tc>
      </w:tr>
    </w:tbl>
    <w:p w14:paraId="62ECE859" w14:textId="77777777" w:rsidR="00C41266" w:rsidRPr="00ED53A3" w:rsidRDefault="00C41266" w:rsidP="000718F6">
      <w:pPr>
        <w:pStyle w:val="TituloCuadro"/>
      </w:pPr>
    </w:p>
    <w:p w14:paraId="359A79D2" w14:textId="0A7BB54D" w:rsidR="00C639BA" w:rsidRDefault="00C06550" w:rsidP="00552F81">
      <w:pPr>
        <w:pStyle w:val="TituloCuadro"/>
      </w:pPr>
      <w:r w:rsidRPr="00ED53A3">
        <w:t xml:space="preserve">Tabla </w:t>
      </w:r>
      <w:r w:rsidR="00C639BA" w:rsidRPr="00ED53A3">
        <w:t>1.8</w:t>
      </w:r>
    </w:p>
    <w:p w14:paraId="02403ED1" w14:textId="20BDB4E5" w:rsidR="00C639BA" w:rsidRPr="001B7B1D" w:rsidRDefault="009D3024" w:rsidP="00565CDE">
      <w:pPr>
        <w:pStyle w:val="TituloCuadro"/>
      </w:pPr>
      <w:r w:rsidRPr="001B7B1D">
        <w:t>Departamento de Litigios de la Dirección Jurídica</w:t>
      </w:r>
      <w:r w:rsidR="00565CDE">
        <w:t xml:space="preserve"> </w:t>
      </w:r>
      <w:r w:rsidRPr="001B7B1D">
        <w:t>2020</w:t>
      </w:r>
    </w:p>
    <w:tbl>
      <w:tblPr>
        <w:tblW w:w="7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1"/>
        <w:gridCol w:w="1440"/>
        <w:gridCol w:w="1584"/>
        <w:gridCol w:w="1872"/>
        <w:gridCol w:w="2448"/>
      </w:tblGrid>
      <w:tr w:rsidR="00ED53A3" w:rsidRPr="00ED53A3" w14:paraId="5F560B2C" w14:textId="77777777" w:rsidTr="001B7B1D">
        <w:trPr>
          <w:trHeight w:val="300"/>
          <w:jc w:val="center"/>
        </w:trPr>
        <w:tc>
          <w:tcPr>
            <w:tcW w:w="451" w:type="dxa"/>
            <w:shd w:val="clear" w:color="auto" w:fill="003044"/>
            <w:vAlign w:val="center"/>
            <w:hideMark/>
          </w:tcPr>
          <w:p w14:paraId="571CB7D0" w14:textId="5678890C" w:rsidR="00C639BA" w:rsidRPr="001B7B1D" w:rsidRDefault="009D3024" w:rsidP="009D3024">
            <w:pPr>
              <w:pStyle w:val="TblAnexosCenter"/>
              <w:rPr>
                <w:color w:val="FFFFFF" w:themeColor="background1"/>
              </w:rPr>
            </w:pPr>
            <w:r w:rsidRPr="001B7B1D">
              <w:rPr>
                <w:color w:val="FFFFFF" w:themeColor="background1"/>
              </w:rPr>
              <w:t>No.</w:t>
            </w:r>
          </w:p>
        </w:tc>
        <w:tc>
          <w:tcPr>
            <w:tcW w:w="1440" w:type="dxa"/>
            <w:shd w:val="clear" w:color="auto" w:fill="003044"/>
            <w:vAlign w:val="center"/>
            <w:hideMark/>
          </w:tcPr>
          <w:p w14:paraId="03C49DED" w14:textId="36C49ED4" w:rsidR="00C639BA" w:rsidRPr="001B7B1D" w:rsidRDefault="009D3024" w:rsidP="009D3024">
            <w:pPr>
              <w:pStyle w:val="TblAnexosCenter"/>
              <w:rPr>
                <w:color w:val="FFFFFF" w:themeColor="background1"/>
              </w:rPr>
            </w:pPr>
            <w:r w:rsidRPr="001B7B1D">
              <w:rPr>
                <w:color w:val="FFFFFF" w:themeColor="background1"/>
              </w:rPr>
              <w:t>Materia</w:t>
            </w:r>
          </w:p>
        </w:tc>
        <w:tc>
          <w:tcPr>
            <w:tcW w:w="1584" w:type="dxa"/>
            <w:shd w:val="clear" w:color="auto" w:fill="003044"/>
            <w:vAlign w:val="center"/>
            <w:hideMark/>
          </w:tcPr>
          <w:p w14:paraId="28EB4E23" w14:textId="21705EAD" w:rsidR="00C639BA" w:rsidRPr="001B7B1D" w:rsidRDefault="009D3024" w:rsidP="009D3024">
            <w:pPr>
              <w:pStyle w:val="TblAnexosCenter"/>
              <w:rPr>
                <w:color w:val="FFFFFF" w:themeColor="background1"/>
              </w:rPr>
            </w:pPr>
            <w:r w:rsidRPr="001B7B1D">
              <w:rPr>
                <w:color w:val="FFFFFF" w:themeColor="background1"/>
              </w:rPr>
              <w:t>Demandante</w:t>
            </w:r>
          </w:p>
        </w:tc>
        <w:tc>
          <w:tcPr>
            <w:tcW w:w="1872" w:type="dxa"/>
            <w:shd w:val="clear" w:color="auto" w:fill="003044"/>
            <w:vAlign w:val="center"/>
            <w:hideMark/>
          </w:tcPr>
          <w:p w14:paraId="662161AA" w14:textId="10D3DE09" w:rsidR="00C639BA" w:rsidRPr="001B7B1D" w:rsidRDefault="009D3024" w:rsidP="009D3024">
            <w:pPr>
              <w:pStyle w:val="TblAnexosCenter"/>
              <w:rPr>
                <w:color w:val="FFFFFF" w:themeColor="background1"/>
              </w:rPr>
            </w:pPr>
            <w:r w:rsidRPr="001B7B1D">
              <w:rPr>
                <w:color w:val="FFFFFF" w:themeColor="background1"/>
              </w:rPr>
              <w:t>Demandado</w:t>
            </w:r>
          </w:p>
        </w:tc>
        <w:tc>
          <w:tcPr>
            <w:tcW w:w="2448" w:type="dxa"/>
            <w:shd w:val="clear" w:color="auto" w:fill="003044"/>
            <w:vAlign w:val="center"/>
            <w:hideMark/>
          </w:tcPr>
          <w:p w14:paraId="29ACA581" w14:textId="4BEE7128" w:rsidR="00C639BA" w:rsidRPr="001B7B1D" w:rsidRDefault="009D3024" w:rsidP="009D3024">
            <w:pPr>
              <w:pStyle w:val="TblAnexosCenter"/>
              <w:rPr>
                <w:color w:val="FFFFFF" w:themeColor="background1"/>
              </w:rPr>
            </w:pPr>
            <w:r w:rsidRPr="001B7B1D">
              <w:rPr>
                <w:color w:val="FFFFFF" w:themeColor="background1"/>
              </w:rPr>
              <w:t>Estado actual</w:t>
            </w:r>
          </w:p>
        </w:tc>
      </w:tr>
      <w:tr w:rsidR="00ED53A3" w:rsidRPr="00ED53A3" w14:paraId="5FBDB2EF" w14:textId="77777777" w:rsidTr="00D9212E">
        <w:trPr>
          <w:trHeight w:val="432"/>
          <w:jc w:val="center"/>
        </w:trPr>
        <w:tc>
          <w:tcPr>
            <w:tcW w:w="451" w:type="dxa"/>
            <w:shd w:val="clear" w:color="auto" w:fill="auto"/>
            <w:noWrap/>
            <w:vAlign w:val="center"/>
            <w:hideMark/>
          </w:tcPr>
          <w:p w14:paraId="02F77180" w14:textId="77777777" w:rsidR="00C639BA" w:rsidRPr="00ED53A3" w:rsidRDefault="00C639BA" w:rsidP="009D3024">
            <w:pPr>
              <w:pStyle w:val="TblAnexosCenter"/>
            </w:pPr>
            <w:r w:rsidRPr="00ED53A3">
              <w:t>1</w:t>
            </w:r>
          </w:p>
        </w:tc>
        <w:tc>
          <w:tcPr>
            <w:tcW w:w="1440" w:type="dxa"/>
            <w:shd w:val="clear" w:color="auto" w:fill="auto"/>
            <w:vAlign w:val="center"/>
            <w:hideMark/>
          </w:tcPr>
          <w:p w14:paraId="69C9FF28" w14:textId="77777777" w:rsidR="00C639BA" w:rsidRPr="00ED53A3" w:rsidRDefault="00C639BA" w:rsidP="009D3024">
            <w:pPr>
              <w:pStyle w:val="TblAnexosCenter"/>
            </w:pPr>
            <w:r w:rsidRPr="00ED53A3">
              <w:t>PENAL</w:t>
            </w:r>
          </w:p>
        </w:tc>
        <w:tc>
          <w:tcPr>
            <w:tcW w:w="1584" w:type="dxa"/>
            <w:shd w:val="clear" w:color="auto" w:fill="auto"/>
            <w:vAlign w:val="center"/>
            <w:hideMark/>
          </w:tcPr>
          <w:p w14:paraId="054EA290" w14:textId="77777777" w:rsidR="00C639BA" w:rsidRPr="00ED53A3" w:rsidRDefault="00C639BA" w:rsidP="009D3024">
            <w:pPr>
              <w:pStyle w:val="TblAnexosCenter"/>
            </w:pPr>
            <w:r w:rsidRPr="00ED53A3">
              <w:t>PROMESE/CAL</w:t>
            </w:r>
          </w:p>
        </w:tc>
        <w:tc>
          <w:tcPr>
            <w:tcW w:w="1872" w:type="dxa"/>
            <w:shd w:val="clear" w:color="auto" w:fill="auto"/>
            <w:vAlign w:val="center"/>
            <w:hideMark/>
          </w:tcPr>
          <w:p w14:paraId="34BF308D" w14:textId="0506171B" w:rsidR="00C639BA" w:rsidRPr="00ED53A3" w:rsidRDefault="001B7B1D" w:rsidP="009D3024">
            <w:pPr>
              <w:pStyle w:val="TblAnexosCenter"/>
              <w:rPr>
                <w:highlight w:val="yellow"/>
              </w:rPr>
            </w:pPr>
            <w:r w:rsidRPr="00ED53A3">
              <w:t>Cliris Méndez</w:t>
            </w:r>
            <w:r w:rsidRPr="00ED53A3">
              <w:br/>
              <w:t>Verónica Volquez</w:t>
            </w:r>
          </w:p>
        </w:tc>
        <w:tc>
          <w:tcPr>
            <w:tcW w:w="2448" w:type="dxa"/>
            <w:shd w:val="clear" w:color="auto" w:fill="auto"/>
            <w:vAlign w:val="center"/>
            <w:hideMark/>
          </w:tcPr>
          <w:p w14:paraId="25B65A94" w14:textId="1A61627E" w:rsidR="00C639BA" w:rsidRPr="00ED53A3" w:rsidRDefault="001B7B1D" w:rsidP="009D3024">
            <w:pPr>
              <w:pStyle w:val="TblAnexosCenter"/>
            </w:pPr>
            <w:r w:rsidRPr="00ED53A3">
              <w:t>Desestimación de los Cargos por Parte del Ministerio P</w:t>
            </w:r>
            <w:r>
              <w:t>ú</w:t>
            </w:r>
            <w:r w:rsidRPr="00ED53A3">
              <w:t>blico</w:t>
            </w:r>
          </w:p>
        </w:tc>
      </w:tr>
      <w:tr w:rsidR="00ED53A3" w:rsidRPr="00ED53A3" w14:paraId="53784AA2" w14:textId="77777777" w:rsidTr="00D9212E">
        <w:trPr>
          <w:trHeight w:val="432"/>
          <w:jc w:val="center"/>
        </w:trPr>
        <w:tc>
          <w:tcPr>
            <w:tcW w:w="451" w:type="dxa"/>
            <w:shd w:val="clear" w:color="auto" w:fill="auto"/>
            <w:noWrap/>
            <w:vAlign w:val="center"/>
            <w:hideMark/>
          </w:tcPr>
          <w:p w14:paraId="0B866C7E" w14:textId="77777777" w:rsidR="00C639BA" w:rsidRPr="00ED53A3" w:rsidRDefault="00C639BA" w:rsidP="009D3024">
            <w:pPr>
              <w:pStyle w:val="TblAnexosCenter"/>
            </w:pPr>
            <w:r w:rsidRPr="00ED53A3">
              <w:t>2</w:t>
            </w:r>
          </w:p>
        </w:tc>
        <w:tc>
          <w:tcPr>
            <w:tcW w:w="1440" w:type="dxa"/>
            <w:shd w:val="clear" w:color="auto" w:fill="auto"/>
            <w:vAlign w:val="center"/>
            <w:hideMark/>
          </w:tcPr>
          <w:p w14:paraId="3EFCE64E" w14:textId="77777777" w:rsidR="00C639BA" w:rsidRPr="00ED53A3" w:rsidRDefault="00C639BA" w:rsidP="009D3024">
            <w:pPr>
              <w:pStyle w:val="TblAnexosCenter"/>
            </w:pPr>
            <w:r w:rsidRPr="00ED53A3">
              <w:t>PENAL</w:t>
            </w:r>
          </w:p>
        </w:tc>
        <w:tc>
          <w:tcPr>
            <w:tcW w:w="1584" w:type="dxa"/>
            <w:shd w:val="clear" w:color="auto" w:fill="auto"/>
            <w:vAlign w:val="center"/>
            <w:hideMark/>
          </w:tcPr>
          <w:p w14:paraId="071C1196" w14:textId="77777777" w:rsidR="00C639BA" w:rsidRPr="00ED53A3" w:rsidRDefault="00C639BA" w:rsidP="009D3024">
            <w:pPr>
              <w:pStyle w:val="TblAnexosCenter"/>
            </w:pPr>
            <w:r w:rsidRPr="00ED53A3">
              <w:t>PROMESE/CAL</w:t>
            </w:r>
          </w:p>
        </w:tc>
        <w:tc>
          <w:tcPr>
            <w:tcW w:w="1872" w:type="dxa"/>
            <w:shd w:val="clear" w:color="auto" w:fill="auto"/>
            <w:vAlign w:val="center"/>
            <w:hideMark/>
          </w:tcPr>
          <w:p w14:paraId="5ADB5366" w14:textId="66313E16" w:rsidR="00C639BA" w:rsidRPr="00ED53A3" w:rsidRDefault="001B7B1D" w:rsidP="009D3024">
            <w:pPr>
              <w:pStyle w:val="TblAnexosCenter"/>
              <w:rPr>
                <w:highlight w:val="yellow"/>
              </w:rPr>
            </w:pPr>
            <w:r w:rsidRPr="00ED53A3">
              <w:t>Joselyn Reyes Florentino</w:t>
            </w:r>
          </w:p>
        </w:tc>
        <w:tc>
          <w:tcPr>
            <w:tcW w:w="2448" w:type="dxa"/>
            <w:shd w:val="clear" w:color="auto" w:fill="auto"/>
            <w:vAlign w:val="center"/>
            <w:hideMark/>
          </w:tcPr>
          <w:p w14:paraId="2B1B5AD4" w14:textId="4CB48B11" w:rsidR="00C639BA" w:rsidRPr="00ED53A3" w:rsidRDefault="001B7B1D" w:rsidP="009D3024">
            <w:pPr>
              <w:pStyle w:val="TblAnexosCenter"/>
            </w:pPr>
            <w:r w:rsidRPr="00ED53A3">
              <w:t>Imputada Absuelta, Falta de Pruebas</w:t>
            </w:r>
          </w:p>
        </w:tc>
      </w:tr>
      <w:tr w:rsidR="00ED53A3" w:rsidRPr="00ED53A3" w14:paraId="325190D0" w14:textId="77777777" w:rsidTr="00D9212E">
        <w:trPr>
          <w:trHeight w:val="432"/>
          <w:jc w:val="center"/>
        </w:trPr>
        <w:tc>
          <w:tcPr>
            <w:tcW w:w="451" w:type="dxa"/>
            <w:shd w:val="clear" w:color="auto" w:fill="auto"/>
            <w:noWrap/>
            <w:vAlign w:val="center"/>
            <w:hideMark/>
          </w:tcPr>
          <w:p w14:paraId="48D41DF7" w14:textId="77777777" w:rsidR="00C639BA" w:rsidRPr="00ED53A3" w:rsidRDefault="00C639BA" w:rsidP="009D3024">
            <w:pPr>
              <w:pStyle w:val="TblAnexosCenter"/>
            </w:pPr>
            <w:r w:rsidRPr="00ED53A3">
              <w:t>3</w:t>
            </w:r>
          </w:p>
        </w:tc>
        <w:tc>
          <w:tcPr>
            <w:tcW w:w="1440" w:type="dxa"/>
            <w:shd w:val="clear" w:color="auto" w:fill="auto"/>
            <w:vAlign w:val="center"/>
          </w:tcPr>
          <w:p w14:paraId="0C8E62E7" w14:textId="627179E8" w:rsidR="00C639BA" w:rsidRPr="00ED53A3" w:rsidRDefault="00C639BA" w:rsidP="009D3024">
            <w:pPr>
              <w:pStyle w:val="TblAnexosCenter"/>
            </w:pPr>
            <w:r w:rsidRPr="00ED53A3">
              <w:t xml:space="preserve">PENAL (05 </w:t>
            </w:r>
            <w:r w:rsidR="001B7B1D" w:rsidRPr="00ED53A3">
              <w:t>casos</w:t>
            </w:r>
            <w:r w:rsidRPr="00ED53A3">
              <w:t>)</w:t>
            </w:r>
          </w:p>
        </w:tc>
        <w:tc>
          <w:tcPr>
            <w:tcW w:w="1584" w:type="dxa"/>
            <w:shd w:val="clear" w:color="auto" w:fill="auto"/>
            <w:vAlign w:val="center"/>
          </w:tcPr>
          <w:p w14:paraId="4D74E70C" w14:textId="77777777" w:rsidR="00C639BA" w:rsidRPr="00ED53A3" w:rsidRDefault="00C639BA" w:rsidP="009D3024">
            <w:pPr>
              <w:pStyle w:val="TblAnexosCenter"/>
            </w:pPr>
            <w:r w:rsidRPr="00ED53A3">
              <w:t>PROMESE/CAL</w:t>
            </w:r>
          </w:p>
        </w:tc>
        <w:tc>
          <w:tcPr>
            <w:tcW w:w="1872" w:type="dxa"/>
            <w:shd w:val="clear" w:color="auto" w:fill="auto"/>
            <w:vAlign w:val="center"/>
          </w:tcPr>
          <w:p w14:paraId="18D09ADE" w14:textId="77777777" w:rsidR="00C639BA" w:rsidRPr="00ED53A3" w:rsidRDefault="00C639BA" w:rsidP="009D3024">
            <w:pPr>
              <w:pStyle w:val="TblAnexosCenter"/>
            </w:pPr>
            <w:r w:rsidRPr="00ED53A3">
              <w:t>--</w:t>
            </w:r>
          </w:p>
        </w:tc>
        <w:tc>
          <w:tcPr>
            <w:tcW w:w="2448" w:type="dxa"/>
            <w:shd w:val="clear" w:color="auto" w:fill="auto"/>
            <w:vAlign w:val="center"/>
          </w:tcPr>
          <w:p w14:paraId="15D1F285" w14:textId="66049AB4" w:rsidR="00C639BA" w:rsidRPr="00ED53A3" w:rsidRDefault="001B7B1D" w:rsidP="009D3024">
            <w:pPr>
              <w:pStyle w:val="TblAnexosCenter"/>
            </w:pPr>
            <w:r w:rsidRPr="00ED53A3">
              <w:t>En Proceso de Investigación</w:t>
            </w:r>
          </w:p>
        </w:tc>
      </w:tr>
      <w:tr w:rsidR="00ED53A3" w:rsidRPr="00ED53A3" w14:paraId="7243E96A" w14:textId="77777777" w:rsidTr="00D9212E">
        <w:trPr>
          <w:trHeight w:val="432"/>
          <w:jc w:val="center"/>
        </w:trPr>
        <w:tc>
          <w:tcPr>
            <w:tcW w:w="451" w:type="dxa"/>
            <w:shd w:val="clear" w:color="auto" w:fill="auto"/>
            <w:noWrap/>
            <w:vAlign w:val="center"/>
          </w:tcPr>
          <w:p w14:paraId="7E2D53C0" w14:textId="77777777" w:rsidR="00C639BA" w:rsidRPr="00ED53A3" w:rsidRDefault="00C639BA" w:rsidP="009D3024">
            <w:pPr>
              <w:pStyle w:val="TblAnexosCenter"/>
            </w:pPr>
            <w:r w:rsidRPr="00ED53A3">
              <w:t>4</w:t>
            </w:r>
          </w:p>
        </w:tc>
        <w:tc>
          <w:tcPr>
            <w:tcW w:w="1440" w:type="dxa"/>
            <w:shd w:val="clear" w:color="auto" w:fill="auto"/>
            <w:vAlign w:val="center"/>
          </w:tcPr>
          <w:p w14:paraId="2BF2E4F0" w14:textId="77777777" w:rsidR="00C639BA" w:rsidRPr="00ED53A3" w:rsidRDefault="00C639BA" w:rsidP="009D3024">
            <w:pPr>
              <w:pStyle w:val="TblAnexosCenter"/>
            </w:pPr>
            <w:r w:rsidRPr="00ED53A3">
              <w:t>CIVIL</w:t>
            </w:r>
          </w:p>
        </w:tc>
        <w:tc>
          <w:tcPr>
            <w:tcW w:w="1584" w:type="dxa"/>
            <w:shd w:val="clear" w:color="auto" w:fill="auto"/>
            <w:vAlign w:val="center"/>
          </w:tcPr>
          <w:p w14:paraId="15D638B2" w14:textId="77777777" w:rsidR="001B7B1D" w:rsidRDefault="001B7B1D" w:rsidP="009D3024">
            <w:pPr>
              <w:pStyle w:val="TblAnexosCenter"/>
            </w:pPr>
            <w:r w:rsidRPr="00ED53A3">
              <w:t xml:space="preserve">Marlenis Sánchez </w:t>
            </w:r>
          </w:p>
          <w:p w14:paraId="20458C27" w14:textId="010AC939" w:rsidR="00C639BA" w:rsidRPr="00ED53A3" w:rsidRDefault="001B7B1D" w:rsidP="009D3024">
            <w:pPr>
              <w:pStyle w:val="TblAnexosCenter"/>
            </w:pPr>
            <w:r w:rsidRPr="00ED53A3">
              <w:t>de la Cruz</w:t>
            </w:r>
          </w:p>
        </w:tc>
        <w:tc>
          <w:tcPr>
            <w:tcW w:w="1872" w:type="dxa"/>
            <w:shd w:val="clear" w:color="auto" w:fill="auto"/>
            <w:vAlign w:val="center"/>
          </w:tcPr>
          <w:p w14:paraId="271E7A27" w14:textId="77777777" w:rsidR="00C639BA" w:rsidRPr="00ED53A3" w:rsidRDefault="00C639BA" w:rsidP="009D3024">
            <w:pPr>
              <w:pStyle w:val="TblAnexosCenter"/>
            </w:pPr>
            <w:r w:rsidRPr="00ED53A3">
              <w:t>PROMESE/CAL</w:t>
            </w:r>
          </w:p>
        </w:tc>
        <w:tc>
          <w:tcPr>
            <w:tcW w:w="2448" w:type="dxa"/>
            <w:shd w:val="clear" w:color="auto" w:fill="auto"/>
            <w:vAlign w:val="center"/>
          </w:tcPr>
          <w:p w14:paraId="5740F6AB" w14:textId="6E09AF53" w:rsidR="00C639BA" w:rsidRPr="00ED53A3" w:rsidRDefault="001B7B1D" w:rsidP="009D3024">
            <w:pPr>
              <w:pStyle w:val="TblAnexosCenter"/>
            </w:pPr>
            <w:r w:rsidRPr="00ED53A3">
              <w:t>Espera de Sentencia</w:t>
            </w:r>
          </w:p>
        </w:tc>
      </w:tr>
    </w:tbl>
    <w:p w14:paraId="702A1B9E" w14:textId="77777777" w:rsidR="00C639BA" w:rsidRPr="00ED53A3" w:rsidRDefault="00C639BA">
      <w:pPr>
        <w:rPr>
          <w:rFonts w:ascii="Artifex CF" w:hAnsi="Artifex CF"/>
          <w:b/>
          <w:bCs/>
          <w:color w:val="003044"/>
          <w:sz w:val="16"/>
          <w:szCs w:val="16"/>
        </w:rPr>
      </w:pPr>
      <w:r w:rsidRPr="00ED53A3">
        <w:rPr>
          <w:rFonts w:ascii="Artifex CF" w:hAnsi="Artifex CF"/>
          <w:b/>
          <w:bCs/>
          <w:color w:val="003044"/>
          <w:sz w:val="16"/>
          <w:szCs w:val="16"/>
        </w:rPr>
        <w:br w:type="page"/>
      </w:r>
    </w:p>
    <w:p w14:paraId="1A728286" w14:textId="77777777" w:rsidR="008E4015" w:rsidRPr="00C34F29" w:rsidRDefault="00C614C6" w:rsidP="007F68F5">
      <w:pPr>
        <w:pStyle w:val="SubTituloNew"/>
        <w:rPr>
          <w:rFonts w:cs="Arial"/>
          <w:sz w:val="16"/>
          <w:szCs w:val="21"/>
        </w:rPr>
      </w:pPr>
      <w:r w:rsidRPr="00C34F29">
        <w:lastRenderedPageBreak/>
        <w:t>DIRECCIÓN DE OPERACIONES Y LOGÍSTICA</w:t>
      </w:r>
    </w:p>
    <w:p w14:paraId="099FFFEE" w14:textId="77777777" w:rsidR="009D4ECB" w:rsidRDefault="009D4ECB" w:rsidP="009D4ECB">
      <w:pPr>
        <w:pStyle w:val="TituloCuadro"/>
      </w:pPr>
    </w:p>
    <w:p w14:paraId="1352D641" w14:textId="7FFD7C69" w:rsidR="005A1DC4" w:rsidRDefault="000718F6" w:rsidP="009D4ECB">
      <w:pPr>
        <w:pStyle w:val="TituloCuadro"/>
      </w:pPr>
      <w:r w:rsidRPr="00ED53A3">
        <w:t xml:space="preserve">Tabla </w:t>
      </w:r>
      <w:r w:rsidR="005A1DC4" w:rsidRPr="00ED53A3">
        <w:t xml:space="preserve">No. 0.1 </w:t>
      </w:r>
    </w:p>
    <w:p w14:paraId="7C5F841E" w14:textId="79C994EB" w:rsidR="009D4ECB" w:rsidRPr="00ED53A3" w:rsidRDefault="000718F6" w:rsidP="009D4ECB">
      <w:pPr>
        <w:pStyle w:val="TituloCuadro"/>
      </w:pPr>
      <w:r w:rsidRPr="009D4ECB">
        <w:t xml:space="preserve">Cartera de Clientes </w:t>
      </w:r>
      <w:r w:rsidR="009D4ECB" w:rsidRPr="009D4ECB">
        <w:t>- PROMESE/CAL</w:t>
      </w:r>
    </w:p>
    <w:tbl>
      <w:tblPr>
        <w:tblStyle w:val="TableGrid"/>
        <w:tblW w:w="0" w:type="auto"/>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5328"/>
        <w:gridCol w:w="1728"/>
      </w:tblGrid>
      <w:tr w:rsidR="00103187" w:rsidRPr="009D4ECB" w14:paraId="5EED7E92" w14:textId="77777777" w:rsidTr="007F68F5">
        <w:trPr>
          <w:trHeight w:val="360"/>
          <w:jc w:val="center"/>
        </w:trPr>
        <w:tc>
          <w:tcPr>
            <w:tcW w:w="5328" w:type="dxa"/>
            <w:shd w:val="clear" w:color="auto" w:fill="003044"/>
            <w:vAlign w:val="center"/>
            <w:hideMark/>
          </w:tcPr>
          <w:p w14:paraId="51E5C8AC" w14:textId="77777777" w:rsidR="009D4ECB" w:rsidRPr="009D4ECB" w:rsidRDefault="009D4ECB" w:rsidP="009D4ECB">
            <w:pPr>
              <w:pStyle w:val="TblAnexosLeft"/>
              <w:rPr>
                <w:color w:val="FFFFFF" w:themeColor="background1"/>
              </w:rPr>
            </w:pPr>
            <w:r w:rsidRPr="009D4ECB">
              <w:rPr>
                <w:color w:val="FFFFFF" w:themeColor="background1"/>
              </w:rPr>
              <w:t>Clientes</w:t>
            </w:r>
          </w:p>
        </w:tc>
        <w:tc>
          <w:tcPr>
            <w:tcW w:w="1728" w:type="dxa"/>
            <w:shd w:val="clear" w:color="auto" w:fill="003044"/>
            <w:vAlign w:val="center"/>
            <w:hideMark/>
          </w:tcPr>
          <w:p w14:paraId="77504ED7" w14:textId="77777777" w:rsidR="009D4ECB" w:rsidRPr="009D4ECB" w:rsidRDefault="009D4ECB" w:rsidP="009D4ECB">
            <w:pPr>
              <w:pStyle w:val="TblAnexosCenter"/>
              <w:rPr>
                <w:color w:val="FFFFFF" w:themeColor="background1"/>
              </w:rPr>
            </w:pPr>
            <w:r w:rsidRPr="009D4ECB">
              <w:rPr>
                <w:color w:val="FFFFFF" w:themeColor="background1"/>
              </w:rPr>
              <w:t>Cantidades</w:t>
            </w:r>
          </w:p>
        </w:tc>
      </w:tr>
      <w:tr w:rsidR="00103187" w:rsidRPr="009D4ECB" w14:paraId="00C85A75" w14:textId="77777777" w:rsidTr="007F68F5">
        <w:trPr>
          <w:trHeight w:val="288"/>
          <w:jc w:val="center"/>
        </w:trPr>
        <w:tc>
          <w:tcPr>
            <w:tcW w:w="5328" w:type="dxa"/>
            <w:vAlign w:val="center"/>
            <w:hideMark/>
          </w:tcPr>
          <w:p w14:paraId="581D999A" w14:textId="77777777" w:rsidR="009D4ECB" w:rsidRPr="009D4ECB" w:rsidRDefault="009D4ECB" w:rsidP="009D4ECB">
            <w:pPr>
              <w:pStyle w:val="TblAnexosLeft"/>
            </w:pPr>
            <w:r w:rsidRPr="009D4ECB">
              <w:t>Hospitales y Sub-Centros</w:t>
            </w:r>
          </w:p>
        </w:tc>
        <w:tc>
          <w:tcPr>
            <w:tcW w:w="1728" w:type="dxa"/>
            <w:vAlign w:val="center"/>
            <w:hideMark/>
          </w:tcPr>
          <w:p w14:paraId="029A9EBD" w14:textId="77777777" w:rsidR="009D4ECB" w:rsidRPr="009D4ECB" w:rsidRDefault="009D4ECB" w:rsidP="009D4ECB">
            <w:pPr>
              <w:pStyle w:val="TblAnexosCenter"/>
            </w:pPr>
            <w:r w:rsidRPr="009D4ECB">
              <w:t>186</w:t>
            </w:r>
          </w:p>
        </w:tc>
      </w:tr>
      <w:tr w:rsidR="00103187" w:rsidRPr="009D4ECB" w14:paraId="2C83FF39" w14:textId="77777777" w:rsidTr="007F68F5">
        <w:trPr>
          <w:trHeight w:val="288"/>
          <w:jc w:val="center"/>
        </w:trPr>
        <w:tc>
          <w:tcPr>
            <w:tcW w:w="5328" w:type="dxa"/>
            <w:vAlign w:val="center"/>
            <w:hideMark/>
          </w:tcPr>
          <w:p w14:paraId="2142EAEA" w14:textId="77777777" w:rsidR="009D4ECB" w:rsidRPr="009D4ECB" w:rsidRDefault="009D4ECB" w:rsidP="009D4ECB">
            <w:pPr>
              <w:pStyle w:val="TblAnexosLeft"/>
            </w:pPr>
            <w:r w:rsidRPr="009D4ECB">
              <w:t>Hospitales Autogestionables</w:t>
            </w:r>
          </w:p>
        </w:tc>
        <w:tc>
          <w:tcPr>
            <w:tcW w:w="1728" w:type="dxa"/>
            <w:vAlign w:val="center"/>
            <w:hideMark/>
          </w:tcPr>
          <w:p w14:paraId="1F3AC428" w14:textId="77777777" w:rsidR="009D4ECB" w:rsidRPr="009D4ECB" w:rsidRDefault="009D4ECB" w:rsidP="009D4ECB">
            <w:pPr>
              <w:pStyle w:val="TblAnexosCenter"/>
            </w:pPr>
            <w:r w:rsidRPr="009D4ECB">
              <w:t>13</w:t>
            </w:r>
          </w:p>
        </w:tc>
      </w:tr>
      <w:tr w:rsidR="00103187" w:rsidRPr="009D4ECB" w14:paraId="01E7B5D6" w14:textId="77777777" w:rsidTr="007F68F5">
        <w:trPr>
          <w:trHeight w:val="288"/>
          <w:jc w:val="center"/>
        </w:trPr>
        <w:tc>
          <w:tcPr>
            <w:tcW w:w="5328" w:type="dxa"/>
            <w:vAlign w:val="center"/>
            <w:hideMark/>
          </w:tcPr>
          <w:p w14:paraId="5EE2F0E1" w14:textId="77777777" w:rsidR="009D4ECB" w:rsidRPr="009D4ECB" w:rsidRDefault="009D4ECB" w:rsidP="009D4ECB">
            <w:pPr>
              <w:pStyle w:val="TblAnexosLeft"/>
            </w:pPr>
            <w:r w:rsidRPr="009D4ECB">
              <w:t xml:space="preserve">Hospitales Castrenses </w:t>
            </w:r>
          </w:p>
        </w:tc>
        <w:tc>
          <w:tcPr>
            <w:tcW w:w="1728" w:type="dxa"/>
            <w:vAlign w:val="center"/>
            <w:hideMark/>
          </w:tcPr>
          <w:p w14:paraId="433FCEA7" w14:textId="77777777" w:rsidR="009D4ECB" w:rsidRPr="009D4ECB" w:rsidRDefault="009D4ECB" w:rsidP="009D4ECB">
            <w:pPr>
              <w:pStyle w:val="TblAnexosCenter"/>
            </w:pPr>
            <w:r w:rsidRPr="009D4ECB">
              <w:t>4</w:t>
            </w:r>
          </w:p>
        </w:tc>
      </w:tr>
      <w:tr w:rsidR="00103187" w:rsidRPr="009D4ECB" w14:paraId="4DC0A151" w14:textId="77777777" w:rsidTr="007F68F5">
        <w:trPr>
          <w:trHeight w:val="288"/>
          <w:jc w:val="center"/>
        </w:trPr>
        <w:tc>
          <w:tcPr>
            <w:tcW w:w="5328" w:type="dxa"/>
            <w:vAlign w:val="center"/>
            <w:hideMark/>
          </w:tcPr>
          <w:p w14:paraId="31378C10" w14:textId="13043B7E" w:rsidR="009D4ECB" w:rsidRPr="009D4ECB" w:rsidRDefault="009D4ECB" w:rsidP="009D4ECB">
            <w:pPr>
              <w:pStyle w:val="TblAnexosLeft"/>
            </w:pPr>
            <w:r w:rsidRPr="009D4ECB">
              <w:t xml:space="preserve">Servicios Regionales de </w:t>
            </w:r>
            <w:r w:rsidR="007F68F5" w:rsidRPr="009D4ECB">
              <w:t>Salud (</w:t>
            </w:r>
            <w:r w:rsidRPr="009D4ECB">
              <w:t>SRS)</w:t>
            </w:r>
          </w:p>
        </w:tc>
        <w:tc>
          <w:tcPr>
            <w:tcW w:w="1728" w:type="dxa"/>
            <w:vAlign w:val="center"/>
            <w:hideMark/>
          </w:tcPr>
          <w:p w14:paraId="3B0519EE" w14:textId="77777777" w:rsidR="009D4ECB" w:rsidRPr="009D4ECB" w:rsidRDefault="009D4ECB" w:rsidP="009D4ECB">
            <w:pPr>
              <w:pStyle w:val="TblAnexosCenter"/>
            </w:pPr>
            <w:r w:rsidRPr="009D4ECB">
              <w:t>9</w:t>
            </w:r>
          </w:p>
        </w:tc>
      </w:tr>
      <w:tr w:rsidR="00103187" w:rsidRPr="009D4ECB" w14:paraId="2A10E7CD" w14:textId="77777777" w:rsidTr="007F68F5">
        <w:trPr>
          <w:trHeight w:val="288"/>
          <w:jc w:val="center"/>
        </w:trPr>
        <w:tc>
          <w:tcPr>
            <w:tcW w:w="5328" w:type="dxa"/>
            <w:vAlign w:val="center"/>
            <w:hideMark/>
          </w:tcPr>
          <w:p w14:paraId="71F982CE" w14:textId="77777777" w:rsidR="009D4ECB" w:rsidRPr="009D4ECB" w:rsidRDefault="009D4ECB" w:rsidP="009D4ECB">
            <w:pPr>
              <w:pStyle w:val="TblAnexosLeft"/>
            </w:pPr>
            <w:r w:rsidRPr="009D4ECB">
              <w:t>Servicio Nacional de Salud (SeNaSa)</w:t>
            </w:r>
          </w:p>
        </w:tc>
        <w:tc>
          <w:tcPr>
            <w:tcW w:w="1728" w:type="dxa"/>
            <w:vAlign w:val="center"/>
            <w:hideMark/>
          </w:tcPr>
          <w:p w14:paraId="0C1C05A3" w14:textId="77777777" w:rsidR="009D4ECB" w:rsidRPr="009D4ECB" w:rsidRDefault="009D4ECB" w:rsidP="009D4ECB">
            <w:pPr>
              <w:pStyle w:val="TblAnexosCenter"/>
            </w:pPr>
            <w:r w:rsidRPr="009D4ECB">
              <w:t>9</w:t>
            </w:r>
          </w:p>
        </w:tc>
      </w:tr>
      <w:tr w:rsidR="009D4ECB" w:rsidRPr="009D4ECB" w14:paraId="45D085F9" w14:textId="77777777" w:rsidTr="007F68F5">
        <w:trPr>
          <w:trHeight w:val="288"/>
          <w:jc w:val="center"/>
        </w:trPr>
        <w:tc>
          <w:tcPr>
            <w:tcW w:w="5328" w:type="dxa"/>
            <w:tcBorders>
              <w:bottom w:val="single" w:sz="4" w:space="0" w:color="003044"/>
            </w:tcBorders>
            <w:shd w:val="clear" w:color="auto" w:fill="C5D9F2"/>
            <w:vAlign w:val="center"/>
          </w:tcPr>
          <w:p w14:paraId="67294F6F" w14:textId="69B3D900" w:rsidR="009D4ECB" w:rsidRPr="00103187" w:rsidRDefault="009D4ECB" w:rsidP="009D4ECB">
            <w:pPr>
              <w:pStyle w:val="TblAnexosLeft"/>
            </w:pPr>
            <w:r w:rsidRPr="00103187">
              <w:t>Clientes Institucionales</w:t>
            </w:r>
          </w:p>
        </w:tc>
        <w:tc>
          <w:tcPr>
            <w:tcW w:w="1728" w:type="dxa"/>
            <w:tcBorders>
              <w:bottom w:val="single" w:sz="4" w:space="0" w:color="003044"/>
            </w:tcBorders>
            <w:shd w:val="clear" w:color="auto" w:fill="C5D9F2"/>
            <w:vAlign w:val="center"/>
          </w:tcPr>
          <w:p w14:paraId="36D934EF" w14:textId="641A338D" w:rsidR="009D4ECB" w:rsidRPr="00103187" w:rsidRDefault="009D4ECB" w:rsidP="009D4ECB">
            <w:pPr>
              <w:pStyle w:val="TblAnexosCenter"/>
            </w:pPr>
            <w:r w:rsidRPr="00103187">
              <w:t>12</w:t>
            </w:r>
          </w:p>
        </w:tc>
      </w:tr>
      <w:tr w:rsidR="009D4ECB" w:rsidRPr="009D4ECB" w14:paraId="54378C4B" w14:textId="77777777" w:rsidTr="000718F6">
        <w:trPr>
          <w:trHeight w:val="259"/>
          <w:jc w:val="center"/>
        </w:trPr>
        <w:tc>
          <w:tcPr>
            <w:tcW w:w="5328" w:type="dxa"/>
            <w:tcBorders>
              <w:right w:val="nil"/>
            </w:tcBorders>
            <w:vAlign w:val="center"/>
          </w:tcPr>
          <w:p w14:paraId="4648AFCC" w14:textId="273587D4" w:rsidR="009D4ECB" w:rsidRPr="009D4ECB" w:rsidRDefault="009D4ECB" w:rsidP="00103187">
            <w:pPr>
              <w:pStyle w:val="TblAnexosLeft"/>
              <w:ind w:left="242"/>
            </w:pPr>
            <w:r w:rsidRPr="009D4ECB">
              <w:t xml:space="preserve">*Sistema Nacional de </w:t>
            </w:r>
            <w:r w:rsidR="007F68F5" w:rsidRPr="009D4ECB">
              <w:t>Atención</w:t>
            </w:r>
            <w:r w:rsidRPr="009D4ECB">
              <w:t xml:space="preserve"> A Emergencias y Seguridad -911</w:t>
            </w:r>
          </w:p>
        </w:tc>
        <w:tc>
          <w:tcPr>
            <w:tcW w:w="1728" w:type="dxa"/>
            <w:tcBorders>
              <w:left w:val="nil"/>
            </w:tcBorders>
            <w:vAlign w:val="center"/>
          </w:tcPr>
          <w:p w14:paraId="6D8CF8F4" w14:textId="77777777" w:rsidR="009D4ECB" w:rsidRPr="009D4ECB" w:rsidRDefault="009D4ECB" w:rsidP="009D4ECB">
            <w:pPr>
              <w:pStyle w:val="TblAnexosCenter"/>
            </w:pPr>
          </w:p>
        </w:tc>
      </w:tr>
      <w:tr w:rsidR="009D4ECB" w:rsidRPr="009D4ECB" w14:paraId="794ED423" w14:textId="77777777" w:rsidTr="000718F6">
        <w:trPr>
          <w:trHeight w:val="259"/>
          <w:jc w:val="center"/>
        </w:trPr>
        <w:tc>
          <w:tcPr>
            <w:tcW w:w="5328" w:type="dxa"/>
            <w:tcBorders>
              <w:right w:val="nil"/>
            </w:tcBorders>
            <w:vAlign w:val="center"/>
          </w:tcPr>
          <w:p w14:paraId="352DBE7F" w14:textId="662C7E33" w:rsidR="009D4ECB" w:rsidRPr="009D4ECB" w:rsidRDefault="009D4ECB" w:rsidP="00103187">
            <w:pPr>
              <w:pStyle w:val="TblAnexosLeft"/>
              <w:ind w:left="242"/>
            </w:pPr>
            <w:r w:rsidRPr="009D4ECB">
              <w:t xml:space="preserve">*Ministerio de Obras Publicas y </w:t>
            </w:r>
            <w:r w:rsidR="007F68F5" w:rsidRPr="009D4ECB">
              <w:t>Comunicaciones (</w:t>
            </w:r>
            <w:r w:rsidRPr="009D4ECB">
              <w:t>MOPC)</w:t>
            </w:r>
          </w:p>
        </w:tc>
        <w:tc>
          <w:tcPr>
            <w:tcW w:w="1728" w:type="dxa"/>
            <w:tcBorders>
              <w:left w:val="nil"/>
            </w:tcBorders>
            <w:vAlign w:val="center"/>
          </w:tcPr>
          <w:p w14:paraId="36F1E79A" w14:textId="77777777" w:rsidR="009D4ECB" w:rsidRPr="009D4ECB" w:rsidRDefault="009D4ECB" w:rsidP="009D4ECB">
            <w:pPr>
              <w:pStyle w:val="TblAnexosCenter"/>
            </w:pPr>
          </w:p>
        </w:tc>
      </w:tr>
      <w:tr w:rsidR="009D4ECB" w:rsidRPr="009D4ECB" w14:paraId="6B680EE3" w14:textId="77777777" w:rsidTr="000718F6">
        <w:trPr>
          <w:trHeight w:val="259"/>
          <w:jc w:val="center"/>
        </w:trPr>
        <w:tc>
          <w:tcPr>
            <w:tcW w:w="5328" w:type="dxa"/>
            <w:tcBorders>
              <w:right w:val="nil"/>
            </w:tcBorders>
            <w:vAlign w:val="center"/>
          </w:tcPr>
          <w:p w14:paraId="1B4412F5" w14:textId="1411D6CB" w:rsidR="009D4ECB" w:rsidRPr="009D4ECB" w:rsidRDefault="009D4ECB" w:rsidP="00103187">
            <w:pPr>
              <w:pStyle w:val="TblAnexosLeft"/>
              <w:ind w:left="242"/>
            </w:pPr>
            <w:r w:rsidRPr="009D4ECB">
              <w:t>*Despacho de la Primera Dama</w:t>
            </w:r>
          </w:p>
        </w:tc>
        <w:tc>
          <w:tcPr>
            <w:tcW w:w="1728" w:type="dxa"/>
            <w:tcBorders>
              <w:left w:val="nil"/>
            </w:tcBorders>
            <w:vAlign w:val="center"/>
          </w:tcPr>
          <w:p w14:paraId="1D9800EC" w14:textId="77777777" w:rsidR="009D4ECB" w:rsidRPr="009D4ECB" w:rsidRDefault="009D4ECB" w:rsidP="009D4ECB">
            <w:pPr>
              <w:pStyle w:val="TblAnexosCenter"/>
            </w:pPr>
          </w:p>
        </w:tc>
      </w:tr>
      <w:tr w:rsidR="009D4ECB" w:rsidRPr="009D4ECB" w14:paraId="60F5C219" w14:textId="77777777" w:rsidTr="000718F6">
        <w:trPr>
          <w:trHeight w:val="259"/>
          <w:jc w:val="center"/>
        </w:trPr>
        <w:tc>
          <w:tcPr>
            <w:tcW w:w="5328" w:type="dxa"/>
            <w:tcBorders>
              <w:right w:val="nil"/>
            </w:tcBorders>
            <w:vAlign w:val="center"/>
          </w:tcPr>
          <w:p w14:paraId="0DEEEB3E" w14:textId="0B69D49C" w:rsidR="009D4ECB" w:rsidRPr="009D4ECB" w:rsidRDefault="009D4ECB" w:rsidP="00103187">
            <w:pPr>
              <w:pStyle w:val="TblAnexosLeft"/>
              <w:ind w:left="242"/>
            </w:pPr>
            <w:r w:rsidRPr="009D4ECB">
              <w:t xml:space="preserve">*Plan social de la Presidencia </w:t>
            </w:r>
          </w:p>
        </w:tc>
        <w:tc>
          <w:tcPr>
            <w:tcW w:w="1728" w:type="dxa"/>
            <w:tcBorders>
              <w:left w:val="nil"/>
            </w:tcBorders>
            <w:vAlign w:val="center"/>
          </w:tcPr>
          <w:p w14:paraId="21C36B3D" w14:textId="77777777" w:rsidR="009D4ECB" w:rsidRPr="009D4ECB" w:rsidRDefault="009D4ECB" w:rsidP="009D4ECB">
            <w:pPr>
              <w:pStyle w:val="TblAnexosCenter"/>
            </w:pPr>
          </w:p>
        </w:tc>
      </w:tr>
      <w:tr w:rsidR="009D4ECB" w:rsidRPr="009D4ECB" w14:paraId="5DDDBA97" w14:textId="77777777" w:rsidTr="000718F6">
        <w:trPr>
          <w:trHeight w:val="259"/>
          <w:jc w:val="center"/>
        </w:trPr>
        <w:tc>
          <w:tcPr>
            <w:tcW w:w="5328" w:type="dxa"/>
            <w:tcBorders>
              <w:right w:val="nil"/>
            </w:tcBorders>
            <w:vAlign w:val="center"/>
          </w:tcPr>
          <w:p w14:paraId="569E13CE" w14:textId="760E1440" w:rsidR="009D4ECB" w:rsidRPr="009D4ECB" w:rsidRDefault="009D4ECB" w:rsidP="00103187">
            <w:pPr>
              <w:pStyle w:val="TblAnexosLeft"/>
              <w:ind w:left="242"/>
            </w:pPr>
            <w:r w:rsidRPr="009D4ECB">
              <w:t>*SeNaSa</w:t>
            </w:r>
          </w:p>
        </w:tc>
        <w:tc>
          <w:tcPr>
            <w:tcW w:w="1728" w:type="dxa"/>
            <w:tcBorders>
              <w:left w:val="nil"/>
            </w:tcBorders>
            <w:vAlign w:val="center"/>
          </w:tcPr>
          <w:p w14:paraId="096AB63B" w14:textId="77777777" w:rsidR="009D4ECB" w:rsidRPr="009D4ECB" w:rsidRDefault="009D4ECB" w:rsidP="009D4ECB">
            <w:pPr>
              <w:pStyle w:val="TblAnexosCenter"/>
            </w:pPr>
          </w:p>
        </w:tc>
      </w:tr>
      <w:tr w:rsidR="009D4ECB" w:rsidRPr="009D4ECB" w14:paraId="41401EA2" w14:textId="77777777" w:rsidTr="000718F6">
        <w:trPr>
          <w:trHeight w:val="259"/>
          <w:jc w:val="center"/>
        </w:trPr>
        <w:tc>
          <w:tcPr>
            <w:tcW w:w="5328" w:type="dxa"/>
            <w:tcBorders>
              <w:right w:val="nil"/>
            </w:tcBorders>
            <w:vAlign w:val="center"/>
          </w:tcPr>
          <w:p w14:paraId="05DC8002" w14:textId="089B9EA4" w:rsidR="009D4ECB" w:rsidRPr="009D4ECB" w:rsidRDefault="009D4ECB" w:rsidP="00103187">
            <w:pPr>
              <w:pStyle w:val="TblAnexosLeft"/>
              <w:ind w:left="242"/>
            </w:pPr>
            <w:r w:rsidRPr="009D4ECB">
              <w:t>*</w:t>
            </w:r>
            <w:r w:rsidR="007F68F5" w:rsidRPr="009D4ECB">
              <w:t>Asociación</w:t>
            </w:r>
            <w:r w:rsidRPr="009D4ECB">
              <w:t xml:space="preserve"> de </w:t>
            </w:r>
            <w:r w:rsidR="007F68F5" w:rsidRPr="009D4ECB">
              <w:t>Rehabilitación</w:t>
            </w:r>
            <w:r w:rsidRPr="009D4ECB">
              <w:t xml:space="preserve"> </w:t>
            </w:r>
          </w:p>
        </w:tc>
        <w:tc>
          <w:tcPr>
            <w:tcW w:w="1728" w:type="dxa"/>
            <w:tcBorders>
              <w:left w:val="nil"/>
            </w:tcBorders>
            <w:vAlign w:val="center"/>
          </w:tcPr>
          <w:p w14:paraId="77277F00" w14:textId="77777777" w:rsidR="009D4ECB" w:rsidRPr="009D4ECB" w:rsidRDefault="009D4ECB" w:rsidP="009D4ECB">
            <w:pPr>
              <w:pStyle w:val="TblAnexosCenter"/>
            </w:pPr>
          </w:p>
        </w:tc>
      </w:tr>
      <w:tr w:rsidR="009D4ECB" w:rsidRPr="009D4ECB" w14:paraId="4DD55976" w14:textId="77777777" w:rsidTr="000718F6">
        <w:trPr>
          <w:trHeight w:val="259"/>
          <w:jc w:val="center"/>
        </w:trPr>
        <w:tc>
          <w:tcPr>
            <w:tcW w:w="5328" w:type="dxa"/>
            <w:tcBorders>
              <w:right w:val="nil"/>
            </w:tcBorders>
            <w:vAlign w:val="center"/>
          </w:tcPr>
          <w:p w14:paraId="3F284307" w14:textId="0A37A9E5" w:rsidR="009D4ECB" w:rsidRPr="009D4ECB" w:rsidRDefault="009D4ECB" w:rsidP="00103187">
            <w:pPr>
              <w:pStyle w:val="TblAnexosLeft"/>
              <w:ind w:left="242"/>
            </w:pPr>
            <w:r w:rsidRPr="009D4ECB">
              <w:t xml:space="preserve">*Pastoral de la Salud de </w:t>
            </w:r>
            <w:r w:rsidR="007F68F5" w:rsidRPr="009D4ECB">
              <w:t>Arquidiócesis</w:t>
            </w:r>
            <w:r w:rsidRPr="009D4ECB">
              <w:t xml:space="preserve"> de Sto Dgo.</w:t>
            </w:r>
          </w:p>
        </w:tc>
        <w:tc>
          <w:tcPr>
            <w:tcW w:w="1728" w:type="dxa"/>
            <w:tcBorders>
              <w:left w:val="nil"/>
            </w:tcBorders>
            <w:vAlign w:val="center"/>
          </w:tcPr>
          <w:p w14:paraId="06A04720" w14:textId="77777777" w:rsidR="009D4ECB" w:rsidRPr="009D4ECB" w:rsidRDefault="009D4ECB" w:rsidP="009D4ECB">
            <w:pPr>
              <w:pStyle w:val="TblAnexosCenter"/>
            </w:pPr>
          </w:p>
        </w:tc>
      </w:tr>
      <w:tr w:rsidR="009D4ECB" w:rsidRPr="009D4ECB" w14:paraId="7FCC3AE4" w14:textId="77777777" w:rsidTr="000718F6">
        <w:trPr>
          <w:trHeight w:val="259"/>
          <w:jc w:val="center"/>
        </w:trPr>
        <w:tc>
          <w:tcPr>
            <w:tcW w:w="5328" w:type="dxa"/>
            <w:tcBorders>
              <w:right w:val="nil"/>
            </w:tcBorders>
            <w:vAlign w:val="center"/>
          </w:tcPr>
          <w:p w14:paraId="6CC637AC" w14:textId="2B28D98B" w:rsidR="009D4ECB" w:rsidRPr="009D4ECB" w:rsidRDefault="009D4ECB" w:rsidP="00103187">
            <w:pPr>
              <w:pStyle w:val="TblAnexosLeft"/>
              <w:ind w:left="242"/>
            </w:pPr>
            <w:r w:rsidRPr="009D4ECB">
              <w:t>*SNS</w:t>
            </w:r>
          </w:p>
        </w:tc>
        <w:tc>
          <w:tcPr>
            <w:tcW w:w="1728" w:type="dxa"/>
            <w:tcBorders>
              <w:left w:val="nil"/>
            </w:tcBorders>
            <w:vAlign w:val="center"/>
          </w:tcPr>
          <w:p w14:paraId="0B52BA92" w14:textId="77777777" w:rsidR="009D4ECB" w:rsidRPr="009D4ECB" w:rsidRDefault="009D4ECB" w:rsidP="009D4ECB">
            <w:pPr>
              <w:pStyle w:val="TblAnexosCenter"/>
            </w:pPr>
          </w:p>
        </w:tc>
      </w:tr>
      <w:tr w:rsidR="009D4ECB" w:rsidRPr="009D4ECB" w14:paraId="3E9C442A" w14:textId="77777777" w:rsidTr="000718F6">
        <w:trPr>
          <w:trHeight w:val="259"/>
          <w:jc w:val="center"/>
        </w:trPr>
        <w:tc>
          <w:tcPr>
            <w:tcW w:w="5328" w:type="dxa"/>
            <w:tcBorders>
              <w:right w:val="nil"/>
            </w:tcBorders>
            <w:vAlign w:val="center"/>
          </w:tcPr>
          <w:p w14:paraId="43281312" w14:textId="2D31356E" w:rsidR="009D4ECB" w:rsidRPr="009D4ECB" w:rsidRDefault="009D4ECB" w:rsidP="00103187">
            <w:pPr>
              <w:pStyle w:val="TblAnexosLeft"/>
              <w:ind w:left="242"/>
            </w:pPr>
            <w:r w:rsidRPr="009D4ECB">
              <w:t>*</w:t>
            </w:r>
            <w:r w:rsidR="007F68F5" w:rsidRPr="009D4ECB">
              <w:t>Fundación</w:t>
            </w:r>
            <w:r w:rsidRPr="009D4ECB">
              <w:t xml:space="preserve"> Renal Misericordia</w:t>
            </w:r>
          </w:p>
        </w:tc>
        <w:tc>
          <w:tcPr>
            <w:tcW w:w="1728" w:type="dxa"/>
            <w:tcBorders>
              <w:left w:val="nil"/>
            </w:tcBorders>
            <w:vAlign w:val="center"/>
          </w:tcPr>
          <w:p w14:paraId="7370849C" w14:textId="77777777" w:rsidR="009D4ECB" w:rsidRPr="009D4ECB" w:rsidRDefault="009D4ECB" w:rsidP="009D4ECB">
            <w:pPr>
              <w:pStyle w:val="TblAnexosCenter"/>
            </w:pPr>
          </w:p>
        </w:tc>
      </w:tr>
      <w:tr w:rsidR="009D4ECB" w:rsidRPr="009D4ECB" w14:paraId="2196C03F" w14:textId="77777777" w:rsidTr="000718F6">
        <w:trPr>
          <w:trHeight w:val="259"/>
          <w:jc w:val="center"/>
        </w:trPr>
        <w:tc>
          <w:tcPr>
            <w:tcW w:w="5328" w:type="dxa"/>
            <w:tcBorders>
              <w:right w:val="nil"/>
            </w:tcBorders>
            <w:vAlign w:val="center"/>
          </w:tcPr>
          <w:p w14:paraId="46B006C2" w14:textId="2607B841" w:rsidR="009D4ECB" w:rsidRPr="009D4ECB" w:rsidRDefault="009D4ECB" w:rsidP="00103187">
            <w:pPr>
              <w:pStyle w:val="TblAnexosLeft"/>
              <w:ind w:left="242"/>
            </w:pPr>
            <w:r w:rsidRPr="009D4ECB">
              <w:t>*</w:t>
            </w:r>
            <w:r w:rsidR="007F68F5" w:rsidRPr="009D4ECB">
              <w:t>Fundación</w:t>
            </w:r>
            <w:r w:rsidRPr="009D4ECB">
              <w:t xml:space="preserve"> MEDICOOP</w:t>
            </w:r>
          </w:p>
        </w:tc>
        <w:tc>
          <w:tcPr>
            <w:tcW w:w="1728" w:type="dxa"/>
            <w:tcBorders>
              <w:left w:val="nil"/>
            </w:tcBorders>
            <w:vAlign w:val="center"/>
          </w:tcPr>
          <w:p w14:paraId="6A001E49" w14:textId="77777777" w:rsidR="009D4ECB" w:rsidRPr="009D4ECB" w:rsidRDefault="009D4ECB" w:rsidP="009D4ECB">
            <w:pPr>
              <w:pStyle w:val="TblAnexosCenter"/>
            </w:pPr>
          </w:p>
        </w:tc>
      </w:tr>
      <w:tr w:rsidR="009D4ECB" w:rsidRPr="009D4ECB" w14:paraId="4E983257" w14:textId="77777777" w:rsidTr="000718F6">
        <w:trPr>
          <w:trHeight w:val="259"/>
          <w:jc w:val="center"/>
        </w:trPr>
        <w:tc>
          <w:tcPr>
            <w:tcW w:w="5328" w:type="dxa"/>
            <w:tcBorders>
              <w:right w:val="nil"/>
            </w:tcBorders>
            <w:vAlign w:val="center"/>
          </w:tcPr>
          <w:p w14:paraId="1EECF863" w14:textId="1A21E399" w:rsidR="009D4ECB" w:rsidRPr="009D4ECB" w:rsidRDefault="009D4ECB" w:rsidP="00103187">
            <w:pPr>
              <w:pStyle w:val="TblAnexosLeft"/>
              <w:ind w:left="242"/>
            </w:pPr>
            <w:r w:rsidRPr="009D4ECB">
              <w:t xml:space="preserve">*Ministerio de </w:t>
            </w:r>
            <w:r w:rsidR="007F68F5" w:rsidRPr="009D4ECB">
              <w:t>Economía</w:t>
            </w:r>
            <w:r w:rsidRPr="009D4ECB">
              <w:t xml:space="preserve"> </w:t>
            </w:r>
            <w:r w:rsidR="007F68F5" w:rsidRPr="009D4ECB">
              <w:t>Planificación</w:t>
            </w:r>
            <w:r w:rsidRPr="009D4ECB">
              <w:t xml:space="preserve"> y Desarrollo</w:t>
            </w:r>
          </w:p>
        </w:tc>
        <w:tc>
          <w:tcPr>
            <w:tcW w:w="1728" w:type="dxa"/>
            <w:tcBorders>
              <w:left w:val="nil"/>
            </w:tcBorders>
            <w:vAlign w:val="center"/>
          </w:tcPr>
          <w:p w14:paraId="0401A80A" w14:textId="77777777" w:rsidR="009D4ECB" w:rsidRPr="009D4ECB" w:rsidRDefault="009D4ECB" w:rsidP="009D4ECB">
            <w:pPr>
              <w:pStyle w:val="TblAnexosCenter"/>
            </w:pPr>
          </w:p>
        </w:tc>
      </w:tr>
      <w:tr w:rsidR="009D4ECB" w:rsidRPr="009D4ECB" w14:paraId="1DFEA9E0" w14:textId="77777777" w:rsidTr="000718F6">
        <w:trPr>
          <w:trHeight w:val="259"/>
          <w:jc w:val="center"/>
        </w:trPr>
        <w:tc>
          <w:tcPr>
            <w:tcW w:w="5328" w:type="dxa"/>
            <w:tcBorders>
              <w:right w:val="nil"/>
            </w:tcBorders>
            <w:vAlign w:val="center"/>
          </w:tcPr>
          <w:p w14:paraId="53879B6C" w14:textId="5D294855" w:rsidR="009D4ECB" w:rsidRPr="009D4ECB" w:rsidRDefault="009D4ECB" w:rsidP="00103187">
            <w:pPr>
              <w:pStyle w:val="TblAnexosLeft"/>
              <w:ind w:left="242"/>
            </w:pPr>
            <w:r w:rsidRPr="009D4ECB">
              <w:t>*Cruz  Roja Dominicana</w:t>
            </w:r>
          </w:p>
        </w:tc>
        <w:tc>
          <w:tcPr>
            <w:tcW w:w="1728" w:type="dxa"/>
            <w:tcBorders>
              <w:left w:val="nil"/>
            </w:tcBorders>
            <w:vAlign w:val="center"/>
          </w:tcPr>
          <w:p w14:paraId="14626663" w14:textId="77777777" w:rsidR="009D4ECB" w:rsidRPr="009D4ECB" w:rsidRDefault="009D4ECB" w:rsidP="009D4ECB">
            <w:pPr>
              <w:pStyle w:val="TblAnexosCenter"/>
            </w:pPr>
          </w:p>
        </w:tc>
      </w:tr>
      <w:tr w:rsidR="009D4ECB" w:rsidRPr="009D4ECB" w14:paraId="1AEBE822" w14:textId="77777777" w:rsidTr="00D9212E">
        <w:trPr>
          <w:trHeight w:val="288"/>
          <w:jc w:val="center"/>
        </w:trPr>
        <w:tc>
          <w:tcPr>
            <w:tcW w:w="5328" w:type="dxa"/>
            <w:tcBorders>
              <w:bottom w:val="single" w:sz="4" w:space="0" w:color="003044"/>
            </w:tcBorders>
            <w:shd w:val="clear" w:color="auto" w:fill="C5D9F2"/>
            <w:vAlign w:val="center"/>
          </w:tcPr>
          <w:p w14:paraId="6E98B8F0" w14:textId="71591123" w:rsidR="009D4ECB" w:rsidRPr="009D4ECB" w:rsidRDefault="009D4ECB" w:rsidP="009D4ECB">
            <w:pPr>
              <w:pStyle w:val="TblAnexosLeft"/>
            </w:pPr>
            <w:r w:rsidRPr="009D4ECB">
              <w:t>Organismo de Ayuda</w:t>
            </w:r>
          </w:p>
        </w:tc>
        <w:tc>
          <w:tcPr>
            <w:tcW w:w="1728" w:type="dxa"/>
            <w:tcBorders>
              <w:bottom w:val="single" w:sz="4" w:space="0" w:color="003044"/>
            </w:tcBorders>
            <w:shd w:val="clear" w:color="auto" w:fill="C5D9F2"/>
            <w:vAlign w:val="center"/>
          </w:tcPr>
          <w:p w14:paraId="73FBB8C2" w14:textId="0D57548E" w:rsidR="009D4ECB" w:rsidRPr="009D4ECB" w:rsidRDefault="009D4ECB" w:rsidP="009D4ECB">
            <w:pPr>
              <w:pStyle w:val="TblAnexosCenter"/>
            </w:pPr>
            <w:r w:rsidRPr="009D4ECB">
              <w:t>4</w:t>
            </w:r>
          </w:p>
        </w:tc>
      </w:tr>
      <w:tr w:rsidR="00103187" w:rsidRPr="009D4ECB" w14:paraId="06FCE963" w14:textId="77777777" w:rsidTr="00D9212E">
        <w:trPr>
          <w:trHeight w:val="259"/>
          <w:jc w:val="center"/>
        </w:trPr>
        <w:tc>
          <w:tcPr>
            <w:tcW w:w="5328" w:type="dxa"/>
            <w:tcBorders>
              <w:right w:val="nil"/>
            </w:tcBorders>
            <w:vAlign w:val="center"/>
            <w:hideMark/>
          </w:tcPr>
          <w:p w14:paraId="2E3A09EE" w14:textId="77777777" w:rsidR="009D4ECB" w:rsidRPr="009D4ECB" w:rsidRDefault="009D4ECB" w:rsidP="009D4ECB">
            <w:pPr>
              <w:pStyle w:val="TblAnexosLeft"/>
              <w:ind w:left="242"/>
            </w:pPr>
            <w:r w:rsidRPr="009D4ECB">
              <w:t>*Dirección Nacional de Emergencias y Desastres Sto. Dgo.</w:t>
            </w:r>
          </w:p>
        </w:tc>
        <w:tc>
          <w:tcPr>
            <w:tcW w:w="1728" w:type="dxa"/>
            <w:tcBorders>
              <w:left w:val="nil"/>
            </w:tcBorders>
            <w:vAlign w:val="center"/>
            <w:hideMark/>
          </w:tcPr>
          <w:p w14:paraId="039BB1B4" w14:textId="77777777" w:rsidR="009D4ECB" w:rsidRPr="009D4ECB" w:rsidRDefault="009D4ECB" w:rsidP="009D4ECB">
            <w:pPr>
              <w:pStyle w:val="TblAnexosCenter"/>
            </w:pPr>
            <w:r w:rsidRPr="009D4ECB">
              <w:rPr>
                <w:rFonts w:ascii="Cambria" w:hAnsi="Cambria" w:cs="Cambria"/>
              </w:rPr>
              <w:t> </w:t>
            </w:r>
          </w:p>
        </w:tc>
      </w:tr>
      <w:tr w:rsidR="00103187" w:rsidRPr="009D4ECB" w14:paraId="20B8A054" w14:textId="77777777" w:rsidTr="00D9212E">
        <w:trPr>
          <w:trHeight w:val="259"/>
          <w:jc w:val="center"/>
        </w:trPr>
        <w:tc>
          <w:tcPr>
            <w:tcW w:w="5328" w:type="dxa"/>
            <w:tcBorders>
              <w:right w:val="nil"/>
            </w:tcBorders>
            <w:vAlign w:val="center"/>
            <w:hideMark/>
          </w:tcPr>
          <w:p w14:paraId="2F9227C6" w14:textId="77777777" w:rsidR="009D4ECB" w:rsidRPr="009D4ECB" w:rsidRDefault="009D4ECB" w:rsidP="009D4ECB">
            <w:pPr>
              <w:pStyle w:val="TblAnexosLeft"/>
              <w:ind w:left="242"/>
            </w:pPr>
            <w:r w:rsidRPr="009D4ECB">
              <w:t>*Centro de Operaciones de Emergencias (COE) Sto. Dgo.</w:t>
            </w:r>
          </w:p>
        </w:tc>
        <w:tc>
          <w:tcPr>
            <w:tcW w:w="1728" w:type="dxa"/>
            <w:tcBorders>
              <w:left w:val="nil"/>
            </w:tcBorders>
            <w:vAlign w:val="center"/>
            <w:hideMark/>
          </w:tcPr>
          <w:p w14:paraId="150CA23C" w14:textId="77777777" w:rsidR="009D4ECB" w:rsidRPr="009D4ECB" w:rsidRDefault="009D4ECB" w:rsidP="009D4ECB">
            <w:pPr>
              <w:pStyle w:val="TblAnexosCenter"/>
            </w:pPr>
            <w:r w:rsidRPr="009D4ECB">
              <w:rPr>
                <w:rFonts w:ascii="Cambria" w:hAnsi="Cambria" w:cs="Cambria"/>
              </w:rPr>
              <w:t> </w:t>
            </w:r>
          </w:p>
        </w:tc>
      </w:tr>
      <w:tr w:rsidR="00103187" w:rsidRPr="009D4ECB" w14:paraId="580CACF2" w14:textId="77777777" w:rsidTr="00D9212E">
        <w:trPr>
          <w:trHeight w:val="259"/>
          <w:jc w:val="center"/>
        </w:trPr>
        <w:tc>
          <w:tcPr>
            <w:tcW w:w="5328" w:type="dxa"/>
            <w:tcBorders>
              <w:right w:val="nil"/>
            </w:tcBorders>
            <w:vAlign w:val="center"/>
            <w:hideMark/>
          </w:tcPr>
          <w:p w14:paraId="65EB89C2" w14:textId="200A8DEC" w:rsidR="009D4ECB" w:rsidRPr="009D4ECB" w:rsidRDefault="009D4ECB" w:rsidP="009D4ECB">
            <w:pPr>
              <w:pStyle w:val="TblAnexosLeft"/>
              <w:ind w:left="242"/>
            </w:pPr>
            <w:r w:rsidRPr="009D4ECB">
              <w:t xml:space="preserve">*Defensa </w:t>
            </w:r>
            <w:r w:rsidR="007F68F5" w:rsidRPr="009D4ECB">
              <w:t>Civil Sto.</w:t>
            </w:r>
            <w:r w:rsidRPr="009D4ECB">
              <w:t xml:space="preserve"> Dgo.</w:t>
            </w:r>
          </w:p>
        </w:tc>
        <w:tc>
          <w:tcPr>
            <w:tcW w:w="1728" w:type="dxa"/>
            <w:tcBorders>
              <w:left w:val="nil"/>
            </w:tcBorders>
            <w:vAlign w:val="center"/>
            <w:hideMark/>
          </w:tcPr>
          <w:p w14:paraId="1810D01D" w14:textId="77777777" w:rsidR="009D4ECB" w:rsidRPr="009D4ECB" w:rsidRDefault="009D4ECB" w:rsidP="009D4ECB">
            <w:pPr>
              <w:pStyle w:val="TblAnexosCenter"/>
            </w:pPr>
            <w:r w:rsidRPr="009D4ECB">
              <w:rPr>
                <w:rFonts w:ascii="Cambria" w:hAnsi="Cambria" w:cs="Cambria"/>
              </w:rPr>
              <w:t> </w:t>
            </w:r>
          </w:p>
        </w:tc>
      </w:tr>
      <w:tr w:rsidR="00103187" w:rsidRPr="009D4ECB" w14:paraId="0C266D90" w14:textId="77777777" w:rsidTr="00D9212E">
        <w:trPr>
          <w:trHeight w:val="259"/>
          <w:jc w:val="center"/>
        </w:trPr>
        <w:tc>
          <w:tcPr>
            <w:tcW w:w="5328" w:type="dxa"/>
            <w:tcBorders>
              <w:right w:val="nil"/>
            </w:tcBorders>
            <w:vAlign w:val="center"/>
            <w:hideMark/>
          </w:tcPr>
          <w:p w14:paraId="79539388" w14:textId="77777777" w:rsidR="009D4ECB" w:rsidRPr="009D4ECB" w:rsidRDefault="009D4ECB" w:rsidP="009D4ECB">
            <w:pPr>
              <w:pStyle w:val="TblAnexosLeft"/>
              <w:ind w:left="242"/>
            </w:pPr>
            <w:r w:rsidRPr="009D4ECB">
              <w:t>*Cuerpo de Bomberos Sto. Dgo.</w:t>
            </w:r>
          </w:p>
        </w:tc>
        <w:tc>
          <w:tcPr>
            <w:tcW w:w="1728" w:type="dxa"/>
            <w:tcBorders>
              <w:left w:val="nil"/>
            </w:tcBorders>
            <w:vAlign w:val="center"/>
            <w:hideMark/>
          </w:tcPr>
          <w:p w14:paraId="164FBD86" w14:textId="77777777" w:rsidR="009D4ECB" w:rsidRPr="009D4ECB" w:rsidRDefault="009D4ECB" w:rsidP="009D4ECB">
            <w:pPr>
              <w:pStyle w:val="TblAnexosCenter"/>
            </w:pPr>
            <w:r w:rsidRPr="009D4ECB">
              <w:rPr>
                <w:rFonts w:ascii="Cambria" w:hAnsi="Cambria" w:cs="Cambria"/>
              </w:rPr>
              <w:t> </w:t>
            </w:r>
          </w:p>
        </w:tc>
      </w:tr>
      <w:tr w:rsidR="00103187" w:rsidRPr="009D4ECB" w14:paraId="20FDA7A7" w14:textId="77777777" w:rsidTr="007F68F5">
        <w:trPr>
          <w:trHeight w:val="288"/>
          <w:jc w:val="center"/>
        </w:trPr>
        <w:tc>
          <w:tcPr>
            <w:tcW w:w="5328" w:type="dxa"/>
            <w:vAlign w:val="center"/>
            <w:hideMark/>
          </w:tcPr>
          <w:p w14:paraId="3945E369" w14:textId="77777777" w:rsidR="009D4ECB" w:rsidRPr="009D4ECB" w:rsidRDefault="009D4ECB" w:rsidP="009D4ECB">
            <w:pPr>
              <w:pStyle w:val="TblAnexosLeft"/>
            </w:pPr>
            <w:r w:rsidRPr="009D4ECB">
              <w:t xml:space="preserve">Instituciones Sin Fines de Lucro </w:t>
            </w:r>
            <w:r w:rsidRPr="009D4ECB">
              <w:br/>
              <w:t>(Gubernamentales, No Gubernamentales y Eclesiástica)</w:t>
            </w:r>
          </w:p>
        </w:tc>
        <w:tc>
          <w:tcPr>
            <w:tcW w:w="1728" w:type="dxa"/>
            <w:vAlign w:val="center"/>
            <w:hideMark/>
          </w:tcPr>
          <w:p w14:paraId="49321287" w14:textId="77777777" w:rsidR="009D4ECB" w:rsidRPr="009D4ECB" w:rsidRDefault="009D4ECB" w:rsidP="009D4ECB">
            <w:pPr>
              <w:pStyle w:val="TblAnexosCenter"/>
            </w:pPr>
            <w:r w:rsidRPr="009D4ECB">
              <w:t>143</w:t>
            </w:r>
          </w:p>
        </w:tc>
      </w:tr>
      <w:tr w:rsidR="00103187" w:rsidRPr="009D4ECB" w14:paraId="2D688DBD" w14:textId="77777777" w:rsidTr="007F68F5">
        <w:trPr>
          <w:trHeight w:val="288"/>
          <w:jc w:val="center"/>
        </w:trPr>
        <w:tc>
          <w:tcPr>
            <w:tcW w:w="5328" w:type="dxa"/>
            <w:vAlign w:val="center"/>
            <w:hideMark/>
          </w:tcPr>
          <w:p w14:paraId="3E1566A5" w14:textId="77777777" w:rsidR="009D4ECB" w:rsidRPr="009D4ECB" w:rsidRDefault="009D4ECB" w:rsidP="009D4ECB">
            <w:pPr>
              <w:pStyle w:val="TblAnexosLeft"/>
            </w:pPr>
            <w:r w:rsidRPr="009D4ECB">
              <w:t>Programas Sociales</w:t>
            </w:r>
          </w:p>
        </w:tc>
        <w:tc>
          <w:tcPr>
            <w:tcW w:w="1728" w:type="dxa"/>
            <w:vAlign w:val="center"/>
            <w:hideMark/>
          </w:tcPr>
          <w:p w14:paraId="560F8B87" w14:textId="77777777" w:rsidR="009D4ECB" w:rsidRPr="009D4ECB" w:rsidRDefault="009D4ECB" w:rsidP="009D4ECB">
            <w:pPr>
              <w:pStyle w:val="TblAnexosCenter"/>
            </w:pPr>
            <w:r w:rsidRPr="009D4ECB">
              <w:t>12</w:t>
            </w:r>
          </w:p>
        </w:tc>
      </w:tr>
      <w:tr w:rsidR="00103187" w:rsidRPr="009D4ECB" w14:paraId="5994FE63" w14:textId="77777777" w:rsidTr="007F68F5">
        <w:trPr>
          <w:trHeight w:val="288"/>
          <w:jc w:val="center"/>
        </w:trPr>
        <w:tc>
          <w:tcPr>
            <w:tcW w:w="5328" w:type="dxa"/>
            <w:vAlign w:val="center"/>
            <w:hideMark/>
          </w:tcPr>
          <w:p w14:paraId="1F126161" w14:textId="77777777" w:rsidR="009D4ECB" w:rsidRPr="009D4ECB" w:rsidRDefault="009D4ECB" w:rsidP="009D4ECB">
            <w:pPr>
              <w:pStyle w:val="TblAnexosLeft"/>
            </w:pPr>
            <w:r w:rsidRPr="009D4ECB">
              <w:t>Farmacias del Pueblo</w:t>
            </w:r>
          </w:p>
        </w:tc>
        <w:tc>
          <w:tcPr>
            <w:tcW w:w="1728" w:type="dxa"/>
            <w:vAlign w:val="center"/>
            <w:hideMark/>
          </w:tcPr>
          <w:p w14:paraId="1F2E9849" w14:textId="77777777" w:rsidR="009D4ECB" w:rsidRPr="009D4ECB" w:rsidRDefault="009D4ECB" w:rsidP="009D4ECB">
            <w:pPr>
              <w:pStyle w:val="TblAnexosCenter"/>
            </w:pPr>
            <w:r w:rsidRPr="009D4ECB">
              <w:t>557</w:t>
            </w:r>
          </w:p>
        </w:tc>
      </w:tr>
      <w:tr w:rsidR="00103187" w:rsidRPr="009D4ECB" w14:paraId="12F58CA7" w14:textId="77777777" w:rsidTr="007F68F5">
        <w:trPr>
          <w:trHeight w:val="360"/>
          <w:jc w:val="center"/>
        </w:trPr>
        <w:tc>
          <w:tcPr>
            <w:tcW w:w="5328" w:type="dxa"/>
            <w:shd w:val="clear" w:color="auto" w:fill="1E6492"/>
            <w:vAlign w:val="center"/>
            <w:hideMark/>
          </w:tcPr>
          <w:p w14:paraId="43EFFBF3" w14:textId="44BD2E7B" w:rsidR="009D4ECB" w:rsidRPr="00103187" w:rsidRDefault="00D36E35" w:rsidP="009D4ECB">
            <w:pPr>
              <w:pStyle w:val="TblAnexosLeft"/>
              <w:rPr>
                <w:color w:val="FFFFFF" w:themeColor="background1"/>
              </w:rPr>
            </w:pPr>
            <w:r w:rsidRPr="00103187">
              <w:rPr>
                <w:color w:val="FFFFFF" w:themeColor="background1"/>
              </w:rPr>
              <w:t>Sub Total</w:t>
            </w:r>
          </w:p>
        </w:tc>
        <w:tc>
          <w:tcPr>
            <w:tcW w:w="1728" w:type="dxa"/>
            <w:shd w:val="clear" w:color="auto" w:fill="1E6492"/>
            <w:vAlign w:val="center"/>
            <w:hideMark/>
          </w:tcPr>
          <w:p w14:paraId="68A166E7" w14:textId="77777777" w:rsidR="009D4ECB" w:rsidRPr="00103187" w:rsidRDefault="009D4ECB" w:rsidP="009D4ECB">
            <w:pPr>
              <w:pStyle w:val="TblAnexosCenter"/>
              <w:rPr>
                <w:color w:val="FFFFFF" w:themeColor="background1"/>
              </w:rPr>
            </w:pPr>
            <w:r w:rsidRPr="00103187">
              <w:rPr>
                <w:color w:val="FFFFFF" w:themeColor="background1"/>
              </w:rPr>
              <w:t>949</w:t>
            </w:r>
          </w:p>
        </w:tc>
      </w:tr>
      <w:tr w:rsidR="00103187" w:rsidRPr="009D4ECB" w14:paraId="5706169A" w14:textId="77777777" w:rsidTr="007F68F5">
        <w:trPr>
          <w:trHeight w:val="288"/>
          <w:jc w:val="center"/>
        </w:trPr>
        <w:tc>
          <w:tcPr>
            <w:tcW w:w="5328" w:type="dxa"/>
            <w:vAlign w:val="center"/>
            <w:hideMark/>
          </w:tcPr>
          <w:p w14:paraId="105C827D" w14:textId="77777777" w:rsidR="007F68F5" w:rsidRDefault="009D4ECB" w:rsidP="009D4ECB">
            <w:pPr>
              <w:pStyle w:val="TblAnexosLeft"/>
            </w:pPr>
            <w:r w:rsidRPr="009D4ECB">
              <w:t xml:space="preserve">Consejo Nacional para el VIH y SIDA (CONAVIHSIDA) </w:t>
            </w:r>
          </w:p>
          <w:p w14:paraId="0EA7D5E7" w14:textId="4D249B09" w:rsidR="009D4ECB" w:rsidRPr="009D4ECB" w:rsidRDefault="009D4ECB" w:rsidP="009D4ECB">
            <w:pPr>
              <w:pStyle w:val="TblAnexosLeft"/>
            </w:pPr>
            <w:r w:rsidRPr="009D4ECB">
              <w:t>( Centro y Regionales )</w:t>
            </w:r>
          </w:p>
        </w:tc>
        <w:tc>
          <w:tcPr>
            <w:tcW w:w="1728" w:type="dxa"/>
            <w:vAlign w:val="center"/>
            <w:hideMark/>
          </w:tcPr>
          <w:p w14:paraId="57C5B6E3" w14:textId="77777777" w:rsidR="009D4ECB" w:rsidRPr="009D4ECB" w:rsidRDefault="009D4ECB" w:rsidP="009D4ECB">
            <w:pPr>
              <w:pStyle w:val="TblAnexosCenter"/>
            </w:pPr>
            <w:r w:rsidRPr="009D4ECB">
              <w:t>27</w:t>
            </w:r>
          </w:p>
        </w:tc>
      </w:tr>
      <w:tr w:rsidR="00103187" w:rsidRPr="009D4ECB" w14:paraId="5854104B" w14:textId="77777777" w:rsidTr="007F68F5">
        <w:trPr>
          <w:trHeight w:val="432"/>
          <w:jc w:val="center"/>
        </w:trPr>
        <w:tc>
          <w:tcPr>
            <w:tcW w:w="5328" w:type="dxa"/>
            <w:tcBorders>
              <w:bottom w:val="single" w:sz="4" w:space="0" w:color="003044"/>
            </w:tcBorders>
            <w:shd w:val="clear" w:color="auto" w:fill="003044"/>
            <w:vAlign w:val="center"/>
            <w:hideMark/>
          </w:tcPr>
          <w:p w14:paraId="1F9E009E" w14:textId="06F37FA4" w:rsidR="009D4ECB" w:rsidRPr="00103187" w:rsidRDefault="00D36E35" w:rsidP="009D4ECB">
            <w:pPr>
              <w:pStyle w:val="TblAnexosLeft"/>
              <w:rPr>
                <w:color w:val="FFFFFF" w:themeColor="background1"/>
              </w:rPr>
            </w:pPr>
            <w:r w:rsidRPr="00103187">
              <w:rPr>
                <w:color w:val="FFFFFF" w:themeColor="background1"/>
              </w:rPr>
              <w:t>Total Clientes</w:t>
            </w:r>
          </w:p>
        </w:tc>
        <w:tc>
          <w:tcPr>
            <w:tcW w:w="1728" w:type="dxa"/>
            <w:tcBorders>
              <w:bottom w:val="single" w:sz="4" w:space="0" w:color="003044"/>
            </w:tcBorders>
            <w:shd w:val="clear" w:color="auto" w:fill="003044"/>
            <w:vAlign w:val="center"/>
            <w:hideMark/>
          </w:tcPr>
          <w:p w14:paraId="0B8A6BBE" w14:textId="77777777" w:rsidR="009D4ECB" w:rsidRPr="00103187" w:rsidRDefault="009D4ECB" w:rsidP="009D4ECB">
            <w:pPr>
              <w:pStyle w:val="TblAnexosCenter"/>
              <w:rPr>
                <w:color w:val="FFFFFF" w:themeColor="background1"/>
              </w:rPr>
            </w:pPr>
            <w:r w:rsidRPr="00103187">
              <w:rPr>
                <w:color w:val="FFFFFF" w:themeColor="background1"/>
              </w:rPr>
              <w:t>976</w:t>
            </w:r>
          </w:p>
        </w:tc>
      </w:tr>
      <w:tr w:rsidR="007F68F5" w:rsidRPr="009D4ECB" w14:paraId="1A741E3C" w14:textId="77777777" w:rsidTr="007F68F5">
        <w:trPr>
          <w:trHeight w:val="288"/>
          <w:jc w:val="center"/>
        </w:trPr>
        <w:tc>
          <w:tcPr>
            <w:tcW w:w="5328" w:type="dxa"/>
            <w:tcBorders>
              <w:left w:val="nil"/>
              <w:bottom w:val="nil"/>
              <w:right w:val="nil"/>
            </w:tcBorders>
            <w:shd w:val="clear" w:color="auto" w:fill="auto"/>
            <w:vAlign w:val="center"/>
          </w:tcPr>
          <w:p w14:paraId="047060D2" w14:textId="1E235946" w:rsidR="007F68F5" w:rsidRPr="00103187" w:rsidRDefault="007F68F5" w:rsidP="007F68F5">
            <w:pPr>
              <w:pStyle w:val="TblAnexosLeft"/>
            </w:pPr>
            <w:r w:rsidRPr="007F68F5">
              <w:t>Para el CONAVIHSIDA brindamos el Servicio de Distribución</w:t>
            </w:r>
            <w:r w:rsidRPr="007F68F5">
              <w:tab/>
            </w:r>
          </w:p>
        </w:tc>
        <w:tc>
          <w:tcPr>
            <w:tcW w:w="1728" w:type="dxa"/>
            <w:tcBorders>
              <w:left w:val="nil"/>
              <w:bottom w:val="nil"/>
              <w:right w:val="nil"/>
            </w:tcBorders>
            <w:shd w:val="clear" w:color="auto" w:fill="auto"/>
            <w:vAlign w:val="center"/>
          </w:tcPr>
          <w:p w14:paraId="663F0372" w14:textId="77777777" w:rsidR="007F68F5" w:rsidRPr="00103187" w:rsidRDefault="007F68F5" w:rsidP="007F68F5">
            <w:pPr>
              <w:pStyle w:val="TblAnexosLeft"/>
            </w:pPr>
          </w:p>
        </w:tc>
      </w:tr>
    </w:tbl>
    <w:p w14:paraId="59B5177C" w14:textId="4F096647" w:rsidR="005A1DC4" w:rsidRPr="00ED53A3" w:rsidRDefault="005A1DC4" w:rsidP="0068528B">
      <w:pPr>
        <w:ind w:firstLine="708"/>
        <w:jc w:val="both"/>
        <w:rPr>
          <w:rFonts w:ascii="Artifex CF" w:hAnsi="Artifex CF" w:cs="Arial"/>
          <w:color w:val="003044"/>
          <w:sz w:val="20"/>
        </w:rPr>
      </w:pPr>
    </w:p>
    <w:p w14:paraId="6056B23F" w14:textId="77777777" w:rsidR="00AD4778" w:rsidRPr="00ED53A3" w:rsidRDefault="00BC669B" w:rsidP="009428D7">
      <w:pPr>
        <w:spacing w:line="480" w:lineRule="auto"/>
        <w:rPr>
          <w:rFonts w:ascii="Artifex CF" w:hAnsi="Artifex CF"/>
          <w:b/>
          <w:bCs/>
          <w:color w:val="003044"/>
          <w:sz w:val="32"/>
          <w:szCs w:val="28"/>
        </w:rPr>
      </w:pPr>
      <w:r w:rsidRPr="00ED53A3">
        <w:rPr>
          <w:rFonts w:ascii="Artifex CF" w:hAnsi="Artifex CF"/>
          <w:b/>
          <w:bCs/>
          <w:color w:val="003044"/>
          <w:sz w:val="32"/>
          <w:szCs w:val="28"/>
        </w:rPr>
        <w:br w:type="page"/>
      </w:r>
    </w:p>
    <w:p w14:paraId="350411E1" w14:textId="3E863DC1" w:rsidR="00627C02" w:rsidRPr="00ED53A3" w:rsidRDefault="007F68F5" w:rsidP="007F68F5">
      <w:pPr>
        <w:pStyle w:val="TituloCuadro"/>
      </w:pPr>
      <w:r w:rsidRPr="00ED53A3">
        <w:lastRenderedPageBreak/>
        <w:t xml:space="preserve">Tabla </w:t>
      </w:r>
      <w:r w:rsidR="00863DA2" w:rsidRPr="00ED53A3">
        <w:t>No. 0.3</w:t>
      </w:r>
    </w:p>
    <w:p w14:paraId="35717882" w14:textId="77777777" w:rsidR="00863DA2" w:rsidRPr="00ED53A3" w:rsidRDefault="00863DA2" w:rsidP="00D36E35">
      <w:pPr>
        <w:pStyle w:val="TituloCuadro"/>
      </w:pPr>
      <w:r w:rsidRPr="00ED53A3">
        <w:rPr>
          <w:noProof/>
          <w:lang w:eastAsia="es-DO"/>
        </w:rPr>
        <w:drawing>
          <wp:anchor distT="0" distB="0" distL="114300" distR="114300" simplePos="0" relativeHeight="251811840" behindDoc="0" locked="0" layoutInCell="1" allowOverlap="1" wp14:anchorId="1C1A4228" wp14:editId="7C8C5FD5">
            <wp:simplePos x="0" y="0"/>
            <wp:positionH relativeFrom="page">
              <wp:align>center</wp:align>
            </wp:positionH>
            <wp:positionV relativeFrom="paragraph">
              <wp:posOffset>18415</wp:posOffset>
            </wp:positionV>
            <wp:extent cx="4206240" cy="4578947"/>
            <wp:effectExtent l="12700" t="12700" r="10160" b="1905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48">
                      <a:extLst>
                        <a:ext uri="{28A0092B-C50C-407E-A947-70E740481C1C}">
                          <a14:useLocalDpi xmlns:a14="http://schemas.microsoft.com/office/drawing/2010/main" val="0"/>
                        </a:ext>
                      </a:extLst>
                    </a:blip>
                    <a:srcRect l="683" r="1078"/>
                    <a:stretch/>
                  </pic:blipFill>
                  <pic:spPr bwMode="auto">
                    <a:xfrm>
                      <a:off x="0" y="0"/>
                      <a:ext cx="4206240" cy="4578947"/>
                    </a:xfrm>
                    <a:prstGeom prst="rect">
                      <a:avLst/>
                    </a:prstGeom>
                    <a:noFill/>
                    <a:ln>
                      <a:solidFill>
                        <a:srgbClr val="003044"/>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79746E" w14:textId="304567EA" w:rsidR="00A749F3" w:rsidRDefault="00A749F3" w:rsidP="00D36E35">
      <w:pPr>
        <w:pStyle w:val="TituloCuadro"/>
      </w:pPr>
    </w:p>
    <w:p w14:paraId="71B04775" w14:textId="12B25056" w:rsidR="00D36E35" w:rsidRDefault="00D36E35" w:rsidP="00D36E35">
      <w:pPr>
        <w:pStyle w:val="TituloCuadro"/>
      </w:pPr>
    </w:p>
    <w:p w14:paraId="5DC0BE65" w14:textId="465509A6" w:rsidR="00D36E35" w:rsidRDefault="00D36E35" w:rsidP="00D36E35">
      <w:pPr>
        <w:pStyle w:val="TituloCuadro"/>
      </w:pPr>
    </w:p>
    <w:p w14:paraId="476000CB" w14:textId="490B3D45" w:rsidR="00D36E35" w:rsidRDefault="00D36E35" w:rsidP="00D36E35">
      <w:pPr>
        <w:pStyle w:val="TituloCuadro"/>
      </w:pPr>
    </w:p>
    <w:p w14:paraId="4F3A4B85" w14:textId="0A7003CA" w:rsidR="00D36E35" w:rsidRDefault="00D36E35" w:rsidP="00D36E35">
      <w:pPr>
        <w:pStyle w:val="TituloCuadro"/>
      </w:pPr>
    </w:p>
    <w:p w14:paraId="064E0107" w14:textId="798A1632" w:rsidR="00D36E35" w:rsidRDefault="00D36E35" w:rsidP="00D36E35">
      <w:pPr>
        <w:pStyle w:val="TituloCuadro"/>
      </w:pPr>
    </w:p>
    <w:p w14:paraId="41828642" w14:textId="476562D3" w:rsidR="00D36E35" w:rsidRDefault="00D36E35" w:rsidP="00D36E35">
      <w:pPr>
        <w:pStyle w:val="TituloCuadro"/>
      </w:pPr>
    </w:p>
    <w:p w14:paraId="178D121F" w14:textId="19FCDE18" w:rsidR="00D36E35" w:rsidRDefault="00D36E35" w:rsidP="00D36E35">
      <w:pPr>
        <w:pStyle w:val="TituloCuadro"/>
      </w:pPr>
    </w:p>
    <w:p w14:paraId="14E1065A" w14:textId="17BD770D" w:rsidR="00D36E35" w:rsidRDefault="00D36E35" w:rsidP="00D36E35">
      <w:pPr>
        <w:pStyle w:val="TituloCuadro"/>
      </w:pPr>
    </w:p>
    <w:p w14:paraId="5A8CE4B8" w14:textId="6A2F4D1E" w:rsidR="00D36E35" w:rsidRDefault="00D36E35" w:rsidP="00D36E35">
      <w:pPr>
        <w:pStyle w:val="TituloCuadro"/>
      </w:pPr>
    </w:p>
    <w:p w14:paraId="33AE75C7" w14:textId="46E93320" w:rsidR="00D36E35" w:rsidRDefault="00D36E35" w:rsidP="00D36E35">
      <w:pPr>
        <w:pStyle w:val="TituloCuadro"/>
      </w:pPr>
    </w:p>
    <w:p w14:paraId="7B5B38AD" w14:textId="759A2DD2" w:rsidR="00D36E35" w:rsidRDefault="00D36E35" w:rsidP="00D36E35">
      <w:pPr>
        <w:pStyle w:val="TituloCuadro"/>
      </w:pPr>
    </w:p>
    <w:p w14:paraId="36DCBD90" w14:textId="4D6102EC" w:rsidR="00D36E35" w:rsidRDefault="00D36E35" w:rsidP="00D36E35">
      <w:pPr>
        <w:pStyle w:val="TituloCuadro"/>
      </w:pPr>
    </w:p>
    <w:p w14:paraId="1DB9E7C3" w14:textId="7FFCD703" w:rsidR="00D36E35" w:rsidRDefault="00D36E35" w:rsidP="00D36E35">
      <w:pPr>
        <w:pStyle w:val="TituloCuadro"/>
      </w:pPr>
    </w:p>
    <w:p w14:paraId="21D1909E" w14:textId="7FA5C10E" w:rsidR="00D36E35" w:rsidRDefault="00D36E35" w:rsidP="00D36E35">
      <w:pPr>
        <w:pStyle w:val="TituloCuadro"/>
      </w:pPr>
    </w:p>
    <w:p w14:paraId="14EC371E" w14:textId="450B2548" w:rsidR="00D36E35" w:rsidRDefault="00D36E35" w:rsidP="00D36E35">
      <w:pPr>
        <w:pStyle w:val="TituloCuadro"/>
      </w:pPr>
    </w:p>
    <w:p w14:paraId="57A21B83" w14:textId="01066110" w:rsidR="00D36E35" w:rsidRDefault="00D36E35" w:rsidP="00D36E35">
      <w:pPr>
        <w:pStyle w:val="TituloCuadro"/>
      </w:pPr>
    </w:p>
    <w:p w14:paraId="6CC64893" w14:textId="0DDB1E3A" w:rsidR="00D36E35" w:rsidRDefault="00D36E35" w:rsidP="00D36E35">
      <w:pPr>
        <w:pStyle w:val="TituloCuadro"/>
      </w:pPr>
    </w:p>
    <w:p w14:paraId="2A234899" w14:textId="26A4F1E5" w:rsidR="00D36E35" w:rsidRDefault="00D36E35" w:rsidP="00D36E35">
      <w:pPr>
        <w:pStyle w:val="TituloCuadro"/>
      </w:pPr>
    </w:p>
    <w:p w14:paraId="20E0AFA4" w14:textId="66BEEB10" w:rsidR="00D36E35" w:rsidRDefault="00D36E35" w:rsidP="00D36E35">
      <w:pPr>
        <w:pStyle w:val="TituloCuadro"/>
      </w:pPr>
    </w:p>
    <w:p w14:paraId="454C9F67" w14:textId="278BFD0C" w:rsidR="00D36E35" w:rsidRDefault="00D36E35" w:rsidP="00D36E35">
      <w:pPr>
        <w:pStyle w:val="TituloCuadro"/>
      </w:pPr>
    </w:p>
    <w:p w14:paraId="40778BE7" w14:textId="453EEEE4" w:rsidR="00D36E35" w:rsidRDefault="00D36E35" w:rsidP="00D36E35">
      <w:pPr>
        <w:pStyle w:val="TituloCuadro"/>
      </w:pPr>
    </w:p>
    <w:p w14:paraId="1A5F6FBB" w14:textId="5A4E16AC" w:rsidR="00D36E35" w:rsidRDefault="00D36E35" w:rsidP="00D36E35">
      <w:pPr>
        <w:pStyle w:val="TituloCuadro"/>
      </w:pPr>
    </w:p>
    <w:p w14:paraId="00C8B81A" w14:textId="2F4B7B56" w:rsidR="00D36E35" w:rsidRDefault="00D36E35" w:rsidP="00D36E35">
      <w:pPr>
        <w:pStyle w:val="TituloCuadro"/>
      </w:pPr>
    </w:p>
    <w:p w14:paraId="7DC76D6D" w14:textId="66BDFC79" w:rsidR="00D36E35" w:rsidRDefault="00D36E35" w:rsidP="00D36E35">
      <w:pPr>
        <w:pStyle w:val="TituloCuadro"/>
      </w:pPr>
    </w:p>
    <w:p w14:paraId="218B9895" w14:textId="036951D1" w:rsidR="00D36E35" w:rsidRDefault="00D36E35" w:rsidP="00D36E35">
      <w:pPr>
        <w:pStyle w:val="TituloCuadro"/>
      </w:pPr>
    </w:p>
    <w:p w14:paraId="7A746F8D" w14:textId="5FE87001" w:rsidR="00D36E35" w:rsidRDefault="00D36E35" w:rsidP="00D36E35">
      <w:pPr>
        <w:pStyle w:val="TituloCuadro"/>
      </w:pPr>
    </w:p>
    <w:p w14:paraId="731DB2E6" w14:textId="556507E8" w:rsidR="00D36E35" w:rsidRDefault="00D36E35" w:rsidP="00D36E35">
      <w:pPr>
        <w:pStyle w:val="TituloCuadro"/>
      </w:pPr>
    </w:p>
    <w:p w14:paraId="1FED2DEB" w14:textId="690753A8" w:rsidR="00D36E35" w:rsidRDefault="00D36E35" w:rsidP="00D36E35">
      <w:pPr>
        <w:pStyle w:val="TituloCuadro"/>
      </w:pPr>
    </w:p>
    <w:p w14:paraId="59213237" w14:textId="69904E2E" w:rsidR="00D36E35" w:rsidRDefault="00D36E35" w:rsidP="00D36E35">
      <w:pPr>
        <w:pStyle w:val="TituloCuadro"/>
      </w:pPr>
    </w:p>
    <w:p w14:paraId="6014319F" w14:textId="01C084B8" w:rsidR="00D36E35" w:rsidRDefault="00D36E35" w:rsidP="00D36E35">
      <w:pPr>
        <w:pStyle w:val="TituloCuadro"/>
      </w:pPr>
    </w:p>
    <w:p w14:paraId="51B04628" w14:textId="72805907" w:rsidR="00D36E35" w:rsidRDefault="00D36E35" w:rsidP="00D36E35">
      <w:pPr>
        <w:pStyle w:val="TituloCuadro"/>
      </w:pPr>
    </w:p>
    <w:p w14:paraId="40E452FC" w14:textId="125067B0" w:rsidR="00D36E35" w:rsidRDefault="00D36E35" w:rsidP="00D36E35">
      <w:pPr>
        <w:pStyle w:val="TituloCuadro"/>
      </w:pPr>
    </w:p>
    <w:p w14:paraId="31A6921F" w14:textId="5E40782A" w:rsidR="00D36E35" w:rsidRDefault="00D36E35" w:rsidP="00D36E35">
      <w:pPr>
        <w:pStyle w:val="TituloCuadro"/>
      </w:pPr>
    </w:p>
    <w:p w14:paraId="6A4ED958" w14:textId="6DF4E8FF" w:rsidR="00D36E35" w:rsidRDefault="00D36E35" w:rsidP="00D36E35">
      <w:pPr>
        <w:pStyle w:val="TituloCuadro"/>
      </w:pPr>
    </w:p>
    <w:p w14:paraId="679B6B48" w14:textId="506F91AE" w:rsidR="00D36E35" w:rsidRDefault="00D36E35" w:rsidP="00D36E35">
      <w:pPr>
        <w:pStyle w:val="TituloCuadro"/>
      </w:pPr>
    </w:p>
    <w:p w14:paraId="6334A8F5" w14:textId="7642BCA8" w:rsidR="00D36E35" w:rsidRDefault="00D36E35" w:rsidP="00D36E35">
      <w:pPr>
        <w:pStyle w:val="TituloCuadro"/>
      </w:pPr>
    </w:p>
    <w:p w14:paraId="794C6A52" w14:textId="0397BE35" w:rsidR="00D36E35" w:rsidRDefault="00D36E35" w:rsidP="00D36E35">
      <w:pPr>
        <w:pStyle w:val="TituloCuadro"/>
      </w:pPr>
    </w:p>
    <w:p w14:paraId="6F68B8D0" w14:textId="77777777" w:rsidR="00D36E35" w:rsidRPr="00ED53A3" w:rsidRDefault="00D36E35" w:rsidP="00D36E35">
      <w:pPr>
        <w:pStyle w:val="TituloCuadro"/>
      </w:pPr>
    </w:p>
    <w:p w14:paraId="5FB9D712" w14:textId="28AD0C3C" w:rsidR="00311673" w:rsidRPr="00C34F29" w:rsidRDefault="007A0B11" w:rsidP="007A0B11">
      <w:pPr>
        <w:pStyle w:val="TituloCuadro"/>
      </w:pPr>
      <w:r w:rsidRPr="00C34F29">
        <w:t xml:space="preserve">Grafico </w:t>
      </w:r>
      <w:r w:rsidR="00311673" w:rsidRPr="00C34F29">
        <w:t>2</w:t>
      </w:r>
    </w:p>
    <w:tbl>
      <w:tblPr>
        <w:tblW w:w="1004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864"/>
        <w:gridCol w:w="527"/>
        <w:gridCol w:w="633"/>
        <w:gridCol w:w="555"/>
        <w:gridCol w:w="807"/>
        <w:gridCol w:w="503"/>
        <w:gridCol w:w="517"/>
        <w:gridCol w:w="504"/>
        <w:gridCol w:w="807"/>
        <w:gridCol w:w="790"/>
        <w:gridCol w:w="454"/>
        <w:gridCol w:w="584"/>
        <w:gridCol w:w="829"/>
        <w:gridCol w:w="807"/>
        <w:gridCol w:w="908"/>
      </w:tblGrid>
      <w:tr w:rsidR="00D36E35" w:rsidRPr="000E3CD9" w14:paraId="0DD9751D" w14:textId="77777777" w:rsidTr="00D36E35">
        <w:trPr>
          <w:trHeight w:val="320"/>
          <w:jc w:val="center"/>
        </w:trPr>
        <w:tc>
          <w:tcPr>
            <w:tcW w:w="864" w:type="dxa"/>
            <w:shd w:val="clear" w:color="auto" w:fill="003044"/>
            <w:noWrap/>
            <w:vAlign w:val="center"/>
          </w:tcPr>
          <w:p w14:paraId="730EA077" w14:textId="77777777" w:rsidR="00D36E35" w:rsidRPr="000E3CD9" w:rsidRDefault="00D36E35" w:rsidP="00D36E35">
            <w:pPr>
              <w:pStyle w:val="TblAnexosLeft"/>
              <w:rPr>
                <w:rFonts w:ascii="Calibri" w:hAnsi="Calibri" w:cs="Calibri"/>
                <w:color w:val="000000"/>
              </w:rPr>
            </w:pPr>
          </w:p>
        </w:tc>
        <w:tc>
          <w:tcPr>
            <w:tcW w:w="527" w:type="dxa"/>
            <w:shd w:val="clear" w:color="auto" w:fill="003044"/>
            <w:noWrap/>
            <w:vAlign w:val="center"/>
          </w:tcPr>
          <w:p w14:paraId="132EDCA2" w14:textId="3DAB4BE1" w:rsidR="00D36E35" w:rsidRPr="00D36E35" w:rsidRDefault="00D36E35" w:rsidP="00D36E35">
            <w:pPr>
              <w:pStyle w:val="TblAnexosCenter"/>
            </w:pPr>
            <w:r w:rsidRPr="00D36E35">
              <w:rPr>
                <w:rFonts w:ascii="Calibri" w:hAnsi="Calibri" w:cs="Calibri"/>
                <w:color w:val="FFFFFF" w:themeColor="background1"/>
                <w:sz w:val="13"/>
                <w:szCs w:val="13"/>
              </w:rPr>
              <w:t>Enero</w:t>
            </w:r>
          </w:p>
        </w:tc>
        <w:tc>
          <w:tcPr>
            <w:tcW w:w="633" w:type="dxa"/>
            <w:shd w:val="clear" w:color="auto" w:fill="003044"/>
            <w:noWrap/>
            <w:vAlign w:val="center"/>
          </w:tcPr>
          <w:p w14:paraId="07D2FFCF" w14:textId="6F8AC915" w:rsidR="00D36E35" w:rsidRPr="00D36E35" w:rsidRDefault="00D36E35" w:rsidP="00D36E35">
            <w:pPr>
              <w:pStyle w:val="TblAnexosCenter"/>
            </w:pPr>
            <w:r w:rsidRPr="00D36E35">
              <w:rPr>
                <w:rFonts w:ascii="Calibri" w:hAnsi="Calibri" w:cs="Calibri"/>
                <w:color w:val="FFFFFF" w:themeColor="background1"/>
                <w:sz w:val="13"/>
                <w:szCs w:val="13"/>
              </w:rPr>
              <w:t>Febrero</w:t>
            </w:r>
          </w:p>
        </w:tc>
        <w:tc>
          <w:tcPr>
            <w:tcW w:w="555" w:type="dxa"/>
            <w:shd w:val="clear" w:color="auto" w:fill="003044"/>
            <w:noWrap/>
            <w:vAlign w:val="center"/>
          </w:tcPr>
          <w:p w14:paraId="44AC4A37" w14:textId="3A511C5F" w:rsidR="00D36E35" w:rsidRPr="00D36E35" w:rsidRDefault="00D36E35" w:rsidP="00D36E35">
            <w:pPr>
              <w:pStyle w:val="TblAnexosCenter"/>
            </w:pPr>
            <w:r w:rsidRPr="00D36E35">
              <w:rPr>
                <w:rFonts w:ascii="Calibri" w:hAnsi="Calibri" w:cs="Calibri"/>
                <w:color w:val="FFFFFF" w:themeColor="background1"/>
                <w:sz w:val="13"/>
                <w:szCs w:val="13"/>
              </w:rPr>
              <w:t>Marzo</w:t>
            </w:r>
          </w:p>
        </w:tc>
        <w:tc>
          <w:tcPr>
            <w:tcW w:w="807" w:type="dxa"/>
            <w:shd w:val="clear" w:color="auto" w:fill="003044"/>
            <w:noWrap/>
            <w:vAlign w:val="center"/>
          </w:tcPr>
          <w:p w14:paraId="20A80BA8" w14:textId="54BA3829" w:rsidR="00D36E35" w:rsidRPr="00D36E35" w:rsidRDefault="00D36E35" w:rsidP="00D36E35">
            <w:pPr>
              <w:pStyle w:val="TblAnexosCenter"/>
              <w:rPr>
                <w:color w:val="FFFFFF" w:themeColor="background1"/>
              </w:rPr>
            </w:pPr>
            <w:r w:rsidRPr="000E3CD9">
              <w:rPr>
                <w:rFonts w:ascii="Calibri" w:hAnsi="Calibri" w:cs="Calibri"/>
                <w:color w:val="FFFFFF" w:themeColor="background1"/>
              </w:rPr>
              <w:t>1er Trimestre</w:t>
            </w:r>
          </w:p>
        </w:tc>
        <w:tc>
          <w:tcPr>
            <w:tcW w:w="503" w:type="dxa"/>
            <w:shd w:val="clear" w:color="auto" w:fill="003044"/>
            <w:noWrap/>
            <w:vAlign w:val="center"/>
          </w:tcPr>
          <w:p w14:paraId="69D3E02E" w14:textId="070959F6" w:rsidR="00D36E35" w:rsidRPr="00D36E35" w:rsidRDefault="00D36E35" w:rsidP="00D36E35">
            <w:pPr>
              <w:pStyle w:val="TblAnexosCenter"/>
            </w:pPr>
            <w:r w:rsidRPr="00D36E35">
              <w:rPr>
                <w:rFonts w:ascii="Calibri" w:hAnsi="Calibri" w:cs="Calibri"/>
                <w:color w:val="FFFFFF" w:themeColor="background1"/>
                <w:sz w:val="13"/>
                <w:szCs w:val="13"/>
              </w:rPr>
              <w:t>Abril</w:t>
            </w:r>
          </w:p>
        </w:tc>
        <w:tc>
          <w:tcPr>
            <w:tcW w:w="517" w:type="dxa"/>
            <w:shd w:val="clear" w:color="auto" w:fill="003044"/>
            <w:noWrap/>
            <w:vAlign w:val="center"/>
          </w:tcPr>
          <w:p w14:paraId="004C2EBD" w14:textId="0CCCD669" w:rsidR="00D36E35" w:rsidRPr="00D36E35" w:rsidRDefault="00D36E35" w:rsidP="00D36E35">
            <w:pPr>
              <w:pStyle w:val="TblAnexosCenter"/>
            </w:pPr>
            <w:r w:rsidRPr="00D36E35">
              <w:rPr>
                <w:rFonts w:ascii="Calibri" w:hAnsi="Calibri" w:cs="Calibri"/>
                <w:color w:val="FFFFFF" w:themeColor="background1"/>
                <w:sz w:val="13"/>
                <w:szCs w:val="13"/>
              </w:rPr>
              <w:t>Mayo</w:t>
            </w:r>
          </w:p>
        </w:tc>
        <w:tc>
          <w:tcPr>
            <w:tcW w:w="504" w:type="dxa"/>
            <w:shd w:val="clear" w:color="auto" w:fill="003044"/>
            <w:noWrap/>
            <w:vAlign w:val="center"/>
          </w:tcPr>
          <w:p w14:paraId="05A9BCF7" w14:textId="294A3BC9" w:rsidR="00D36E35" w:rsidRPr="00D36E35" w:rsidRDefault="00D36E35" w:rsidP="00D36E35">
            <w:pPr>
              <w:pStyle w:val="TblAnexosCenter"/>
            </w:pPr>
            <w:r w:rsidRPr="00D36E35">
              <w:rPr>
                <w:rFonts w:ascii="Calibri" w:hAnsi="Calibri" w:cs="Calibri"/>
                <w:color w:val="FFFFFF" w:themeColor="background1"/>
                <w:sz w:val="13"/>
                <w:szCs w:val="13"/>
              </w:rPr>
              <w:t>Junio</w:t>
            </w:r>
          </w:p>
        </w:tc>
        <w:tc>
          <w:tcPr>
            <w:tcW w:w="807" w:type="dxa"/>
            <w:shd w:val="clear" w:color="auto" w:fill="003044"/>
            <w:noWrap/>
            <w:vAlign w:val="center"/>
          </w:tcPr>
          <w:p w14:paraId="5BC2FAF7" w14:textId="1FE445FE" w:rsidR="00D36E35" w:rsidRPr="00D36E35" w:rsidRDefault="00D36E35" w:rsidP="00D36E35">
            <w:pPr>
              <w:pStyle w:val="TblAnexosCenter"/>
              <w:rPr>
                <w:color w:val="FFFFFF" w:themeColor="background1"/>
              </w:rPr>
            </w:pPr>
            <w:r w:rsidRPr="000E3CD9">
              <w:rPr>
                <w:rFonts w:ascii="Calibri" w:hAnsi="Calibri" w:cs="Calibri"/>
                <w:color w:val="FFFFFF" w:themeColor="background1"/>
              </w:rPr>
              <w:t>2do Trimestre</w:t>
            </w:r>
          </w:p>
        </w:tc>
        <w:tc>
          <w:tcPr>
            <w:tcW w:w="790" w:type="dxa"/>
            <w:shd w:val="clear" w:color="auto" w:fill="003044"/>
            <w:noWrap/>
            <w:vAlign w:val="center"/>
          </w:tcPr>
          <w:p w14:paraId="6222B686" w14:textId="135DEF0D" w:rsidR="00D36E35" w:rsidRPr="00D36E35" w:rsidRDefault="00D36E35" w:rsidP="00D36E35">
            <w:pPr>
              <w:pStyle w:val="TblAnexosCenter"/>
              <w:rPr>
                <w:color w:val="FFFFFF" w:themeColor="background1"/>
              </w:rPr>
            </w:pPr>
            <w:r w:rsidRPr="000E3CD9">
              <w:rPr>
                <w:rFonts w:ascii="Calibri" w:hAnsi="Calibri" w:cs="Calibri"/>
                <w:color w:val="FFFFFF" w:themeColor="background1"/>
              </w:rPr>
              <w:t>1er Semestre</w:t>
            </w:r>
          </w:p>
        </w:tc>
        <w:tc>
          <w:tcPr>
            <w:tcW w:w="454" w:type="dxa"/>
            <w:shd w:val="clear" w:color="auto" w:fill="003044"/>
            <w:noWrap/>
            <w:vAlign w:val="center"/>
          </w:tcPr>
          <w:p w14:paraId="68C10FBD" w14:textId="15A88E08" w:rsidR="00D36E35" w:rsidRPr="00D36E35" w:rsidRDefault="00D36E35" w:rsidP="00D36E35">
            <w:pPr>
              <w:pStyle w:val="TblAnexosCenter"/>
            </w:pPr>
            <w:r w:rsidRPr="00D36E35">
              <w:rPr>
                <w:rFonts w:ascii="Calibri" w:hAnsi="Calibri" w:cs="Calibri"/>
                <w:color w:val="FFFFFF" w:themeColor="background1"/>
                <w:sz w:val="13"/>
                <w:szCs w:val="13"/>
              </w:rPr>
              <w:t>Julio</w:t>
            </w:r>
          </w:p>
        </w:tc>
        <w:tc>
          <w:tcPr>
            <w:tcW w:w="584" w:type="dxa"/>
            <w:shd w:val="clear" w:color="auto" w:fill="003044"/>
            <w:noWrap/>
            <w:vAlign w:val="center"/>
          </w:tcPr>
          <w:p w14:paraId="5185B66D" w14:textId="7E5D873E" w:rsidR="00D36E35" w:rsidRPr="00D36E35" w:rsidRDefault="00D36E35" w:rsidP="00D36E35">
            <w:pPr>
              <w:pStyle w:val="TblAnexosCenter"/>
            </w:pPr>
            <w:r w:rsidRPr="00D36E35">
              <w:rPr>
                <w:rFonts w:ascii="Calibri" w:hAnsi="Calibri" w:cs="Calibri"/>
                <w:color w:val="FFFFFF" w:themeColor="background1"/>
                <w:sz w:val="13"/>
                <w:szCs w:val="13"/>
              </w:rPr>
              <w:t>Agosto</w:t>
            </w:r>
          </w:p>
        </w:tc>
        <w:tc>
          <w:tcPr>
            <w:tcW w:w="829" w:type="dxa"/>
            <w:shd w:val="clear" w:color="auto" w:fill="003044"/>
            <w:noWrap/>
            <w:vAlign w:val="center"/>
          </w:tcPr>
          <w:p w14:paraId="11B45B9A" w14:textId="651A5A85" w:rsidR="00D36E35" w:rsidRPr="00D36E35" w:rsidRDefault="00D36E35" w:rsidP="00D36E35">
            <w:pPr>
              <w:pStyle w:val="TblAnexosCenter"/>
            </w:pPr>
            <w:r w:rsidRPr="00D36E35">
              <w:rPr>
                <w:rFonts w:ascii="Calibri" w:hAnsi="Calibri" w:cs="Calibri"/>
                <w:color w:val="FFFFFF" w:themeColor="background1"/>
                <w:sz w:val="13"/>
                <w:szCs w:val="13"/>
              </w:rPr>
              <w:t>Septiembre</w:t>
            </w:r>
          </w:p>
        </w:tc>
        <w:tc>
          <w:tcPr>
            <w:tcW w:w="807" w:type="dxa"/>
            <w:shd w:val="clear" w:color="auto" w:fill="003044"/>
            <w:noWrap/>
            <w:vAlign w:val="center"/>
          </w:tcPr>
          <w:p w14:paraId="4F2ADAEB" w14:textId="3F0F8A0A" w:rsidR="00D36E35" w:rsidRPr="00D36E35" w:rsidRDefault="00D36E35" w:rsidP="00D36E35">
            <w:pPr>
              <w:pStyle w:val="TblAnexosCenter"/>
              <w:rPr>
                <w:color w:val="FFFFFF" w:themeColor="background1"/>
              </w:rPr>
            </w:pPr>
            <w:r w:rsidRPr="000E3CD9">
              <w:rPr>
                <w:rFonts w:ascii="Calibri" w:hAnsi="Calibri" w:cs="Calibri"/>
                <w:color w:val="FFFFFF" w:themeColor="background1"/>
              </w:rPr>
              <w:t>3er Trimestre</w:t>
            </w:r>
          </w:p>
        </w:tc>
        <w:tc>
          <w:tcPr>
            <w:tcW w:w="864" w:type="dxa"/>
            <w:shd w:val="clear" w:color="auto" w:fill="003044"/>
            <w:noWrap/>
            <w:vAlign w:val="center"/>
          </w:tcPr>
          <w:p w14:paraId="3A1D3726" w14:textId="522F86C9" w:rsidR="00D36E35" w:rsidRPr="00D36E35" w:rsidRDefault="00D36E35" w:rsidP="00D36E35">
            <w:pPr>
              <w:pStyle w:val="TblAnexosCenter"/>
              <w:rPr>
                <w:color w:val="FFFFFF" w:themeColor="background1"/>
              </w:rPr>
            </w:pPr>
            <w:r w:rsidRPr="000E3CD9">
              <w:rPr>
                <w:rFonts w:ascii="Calibri" w:hAnsi="Calibri" w:cs="Calibri"/>
                <w:color w:val="FFFFFF" w:themeColor="background1"/>
              </w:rPr>
              <w:t>Aculumado al 3er Trimestre</w:t>
            </w:r>
          </w:p>
        </w:tc>
      </w:tr>
      <w:tr w:rsidR="00D36E35" w:rsidRPr="000E3CD9" w14:paraId="4A22473A" w14:textId="77777777" w:rsidTr="00D36E35">
        <w:trPr>
          <w:trHeight w:val="320"/>
          <w:jc w:val="center"/>
        </w:trPr>
        <w:tc>
          <w:tcPr>
            <w:tcW w:w="864" w:type="dxa"/>
            <w:shd w:val="clear" w:color="auto" w:fill="auto"/>
            <w:noWrap/>
            <w:vAlign w:val="center"/>
            <w:hideMark/>
          </w:tcPr>
          <w:p w14:paraId="13FC411D" w14:textId="77777777" w:rsidR="00D36E35" w:rsidRPr="000E3CD9" w:rsidRDefault="00D36E35" w:rsidP="00D36E35">
            <w:pPr>
              <w:pStyle w:val="TblAnexosLeft"/>
              <w:rPr>
                <w:rFonts w:ascii="Calibri" w:hAnsi="Calibri" w:cs="Calibri"/>
                <w:color w:val="000000"/>
              </w:rPr>
            </w:pPr>
            <w:r w:rsidRPr="000E3CD9">
              <w:rPr>
                <w:rFonts w:ascii="Calibri" w:hAnsi="Calibri" w:cs="Calibri"/>
                <w:color w:val="000000"/>
              </w:rPr>
              <w:t>Recibido</w:t>
            </w:r>
          </w:p>
        </w:tc>
        <w:tc>
          <w:tcPr>
            <w:tcW w:w="527" w:type="dxa"/>
            <w:shd w:val="clear" w:color="auto" w:fill="auto"/>
            <w:noWrap/>
            <w:vAlign w:val="center"/>
            <w:hideMark/>
          </w:tcPr>
          <w:p w14:paraId="4F5ABBE4" w14:textId="47D865B5" w:rsidR="00D36E35" w:rsidRPr="00D36E35" w:rsidRDefault="00D36E35" w:rsidP="00D36E35">
            <w:pPr>
              <w:pStyle w:val="TblAnexosCenter"/>
            </w:pPr>
            <w:r w:rsidRPr="00D36E35">
              <w:t>30</w:t>
            </w:r>
          </w:p>
        </w:tc>
        <w:tc>
          <w:tcPr>
            <w:tcW w:w="633" w:type="dxa"/>
            <w:shd w:val="clear" w:color="auto" w:fill="auto"/>
            <w:noWrap/>
            <w:vAlign w:val="center"/>
            <w:hideMark/>
          </w:tcPr>
          <w:p w14:paraId="66E7092B" w14:textId="6C261143" w:rsidR="00D36E35" w:rsidRPr="00D36E35" w:rsidRDefault="00D36E35" w:rsidP="00D36E35">
            <w:pPr>
              <w:pStyle w:val="TblAnexosCenter"/>
            </w:pPr>
            <w:r w:rsidRPr="00D36E35">
              <w:t>9</w:t>
            </w:r>
          </w:p>
        </w:tc>
        <w:tc>
          <w:tcPr>
            <w:tcW w:w="555" w:type="dxa"/>
            <w:shd w:val="clear" w:color="auto" w:fill="auto"/>
            <w:noWrap/>
            <w:vAlign w:val="center"/>
            <w:hideMark/>
          </w:tcPr>
          <w:p w14:paraId="4857B3AD" w14:textId="0EF71D7E" w:rsidR="00D36E35" w:rsidRPr="00D36E35" w:rsidRDefault="00D36E35" w:rsidP="00D36E35">
            <w:pPr>
              <w:pStyle w:val="TblAnexosCenter"/>
            </w:pPr>
            <w:r w:rsidRPr="00D36E35">
              <w:t>10</w:t>
            </w:r>
          </w:p>
        </w:tc>
        <w:tc>
          <w:tcPr>
            <w:tcW w:w="807" w:type="dxa"/>
            <w:shd w:val="clear" w:color="auto" w:fill="1E6492"/>
            <w:noWrap/>
            <w:vAlign w:val="center"/>
            <w:hideMark/>
          </w:tcPr>
          <w:p w14:paraId="6794D3C1" w14:textId="7C104CE8" w:rsidR="00D36E35" w:rsidRPr="00D36E35" w:rsidRDefault="00D36E35" w:rsidP="00D36E35">
            <w:pPr>
              <w:pStyle w:val="TblAnexosCenter"/>
              <w:rPr>
                <w:color w:val="FFFFFF" w:themeColor="background1"/>
              </w:rPr>
            </w:pPr>
            <w:r w:rsidRPr="00D36E35">
              <w:rPr>
                <w:color w:val="FFFFFF" w:themeColor="background1"/>
              </w:rPr>
              <w:t>49</w:t>
            </w:r>
          </w:p>
        </w:tc>
        <w:tc>
          <w:tcPr>
            <w:tcW w:w="503" w:type="dxa"/>
            <w:shd w:val="clear" w:color="auto" w:fill="auto"/>
            <w:noWrap/>
            <w:vAlign w:val="center"/>
            <w:hideMark/>
          </w:tcPr>
          <w:p w14:paraId="538C8022" w14:textId="35F5382E" w:rsidR="00D36E35" w:rsidRPr="00D36E35" w:rsidRDefault="00D36E35" w:rsidP="00D36E35">
            <w:pPr>
              <w:pStyle w:val="TblAnexosCenter"/>
            </w:pPr>
            <w:r w:rsidRPr="00D36E35">
              <w:t>5</w:t>
            </w:r>
          </w:p>
        </w:tc>
        <w:tc>
          <w:tcPr>
            <w:tcW w:w="517" w:type="dxa"/>
            <w:shd w:val="clear" w:color="auto" w:fill="auto"/>
            <w:noWrap/>
            <w:vAlign w:val="center"/>
            <w:hideMark/>
          </w:tcPr>
          <w:p w14:paraId="501C7D34" w14:textId="0C74B2A7" w:rsidR="00D36E35" w:rsidRPr="00D36E35" w:rsidRDefault="00D36E35" w:rsidP="00D36E35">
            <w:pPr>
              <w:pStyle w:val="TblAnexosCenter"/>
            </w:pPr>
            <w:r w:rsidRPr="00D36E35">
              <w:t>10</w:t>
            </w:r>
          </w:p>
        </w:tc>
        <w:tc>
          <w:tcPr>
            <w:tcW w:w="504" w:type="dxa"/>
            <w:shd w:val="clear" w:color="auto" w:fill="auto"/>
            <w:noWrap/>
            <w:vAlign w:val="center"/>
            <w:hideMark/>
          </w:tcPr>
          <w:p w14:paraId="6FFC2076" w14:textId="4E920F6E" w:rsidR="00D36E35" w:rsidRPr="00D36E35" w:rsidRDefault="00D36E35" w:rsidP="00D36E35">
            <w:pPr>
              <w:pStyle w:val="TblAnexosCenter"/>
            </w:pPr>
            <w:r w:rsidRPr="00D36E35">
              <w:t>15</w:t>
            </w:r>
          </w:p>
        </w:tc>
        <w:tc>
          <w:tcPr>
            <w:tcW w:w="807" w:type="dxa"/>
            <w:shd w:val="clear" w:color="auto" w:fill="1E6492"/>
            <w:noWrap/>
            <w:vAlign w:val="center"/>
            <w:hideMark/>
          </w:tcPr>
          <w:p w14:paraId="36763046" w14:textId="099C0AD5" w:rsidR="00D36E35" w:rsidRPr="00D36E35" w:rsidRDefault="00D36E35" w:rsidP="00D36E35">
            <w:pPr>
              <w:pStyle w:val="TblAnexosCenter"/>
              <w:rPr>
                <w:color w:val="FFFFFF" w:themeColor="background1"/>
              </w:rPr>
            </w:pPr>
            <w:r w:rsidRPr="00D36E35">
              <w:rPr>
                <w:color w:val="FFFFFF" w:themeColor="background1"/>
              </w:rPr>
              <w:t>30</w:t>
            </w:r>
          </w:p>
        </w:tc>
        <w:tc>
          <w:tcPr>
            <w:tcW w:w="790" w:type="dxa"/>
            <w:shd w:val="clear" w:color="auto" w:fill="003044"/>
            <w:noWrap/>
            <w:vAlign w:val="center"/>
            <w:hideMark/>
          </w:tcPr>
          <w:p w14:paraId="6F26CC5C" w14:textId="50A58D3F" w:rsidR="00D36E35" w:rsidRPr="00D36E35" w:rsidRDefault="00D36E35" w:rsidP="00D36E35">
            <w:pPr>
              <w:pStyle w:val="TblAnexosCenter"/>
              <w:rPr>
                <w:color w:val="FFFFFF" w:themeColor="background1"/>
              </w:rPr>
            </w:pPr>
            <w:r w:rsidRPr="00D36E35">
              <w:rPr>
                <w:color w:val="FFFFFF" w:themeColor="background1"/>
              </w:rPr>
              <w:t>79</w:t>
            </w:r>
          </w:p>
        </w:tc>
        <w:tc>
          <w:tcPr>
            <w:tcW w:w="454" w:type="dxa"/>
            <w:shd w:val="clear" w:color="auto" w:fill="auto"/>
            <w:noWrap/>
            <w:vAlign w:val="center"/>
            <w:hideMark/>
          </w:tcPr>
          <w:p w14:paraId="3E7AEAF2" w14:textId="7DBFDA58" w:rsidR="00D36E35" w:rsidRPr="00D36E35" w:rsidRDefault="00D36E35" w:rsidP="00D36E35">
            <w:pPr>
              <w:pStyle w:val="TblAnexosCenter"/>
            </w:pPr>
            <w:r w:rsidRPr="00D36E35">
              <w:t>15</w:t>
            </w:r>
          </w:p>
        </w:tc>
        <w:tc>
          <w:tcPr>
            <w:tcW w:w="584" w:type="dxa"/>
            <w:shd w:val="clear" w:color="auto" w:fill="auto"/>
            <w:noWrap/>
            <w:vAlign w:val="center"/>
            <w:hideMark/>
          </w:tcPr>
          <w:p w14:paraId="0C9413C5" w14:textId="5C7901A9" w:rsidR="00D36E35" w:rsidRPr="00D36E35" w:rsidRDefault="00D36E35" w:rsidP="00D36E35">
            <w:pPr>
              <w:pStyle w:val="TblAnexosCenter"/>
            </w:pPr>
            <w:r w:rsidRPr="00D36E35">
              <w:t>8</w:t>
            </w:r>
          </w:p>
        </w:tc>
        <w:tc>
          <w:tcPr>
            <w:tcW w:w="829" w:type="dxa"/>
            <w:shd w:val="clear" w:color="auto" w:fill="auto"/>
            <w:noWrap/>
            <w:vAlign w:val="center"/>
            <w:hideMark/>
          </w:tcPr>
          <w:p w14:paraId="27C7157B" w14:textId="54F8F398" w:rsidR="00D36E35" w:rsidRPr="00D36E35" w:rsidRDefault="00D36E35" w:rsidP="00D36E35">
            <w:pPr>
              <w:pStyle w:val="TblAnexosCenter"/>
            </w:pPr>
            <w:r w:rsidRPr="00D36E35">
              <w:t>6</w:t>
            </w:r>
          </w:p>
        </w:tc>
        <w:tc>
          <w:tcPr>
            <w:tcW w:w="807" w:type="dxa"/>
            <w:shd w:val="clear" w:color="auto" w:fill="1E6492"/>
            <w:noWrap/>
            <w:vAlign w:val="center"/>
            <w:hideMark/>
          </w:tcPr>
          <w:p w14:paraId="1B8FC9E8" w14:textId="11C42D9D" w:rsidR="00D36E35" w:rsidRPr="00D36E35" w:rsidRDefault="00D36E35" w:rsidP="00D36E35">
            <w:pPr>
              <w:pStyle w:val="TblAnexosCenter"/>
              <w:rPr>
                <w:color w:val="FFFFFF" w:themeColor="background1"/>
              </w:rPr>
            </w:pPr>
            <w:r w:rsidRPr="00D36E35">
              <w:rPr>
                <w:color w:val="FFFFFF" w:themeColor="background1"/>
              </w:rPr>
              <w:t>29</w:t>
            </w:r>
          </w:p>
        </w:tc>
        <w:tc>
          <w:tcPr>
            <w:tcW w:w="864" w:type="dxa"/>
            <w:shd w:val="clear" w:color="auto" w:fill="003044"/>
            <w:noWrap/>
            <w:vAlign w:val="center"/>
            <w:hideMark/>
          </w:tcPr>
          <w:p w14:paraId="764181ED" w14:textId="359E3DD0" w:rsidR="00D36E35" w:rsidRPr="00D36E35" w:rsidRDefault="00D36E35" w:rsidP="00D36E35">
            <w:pPr>
              <w:pStyle w:val="TblAnexosCenter"/>
              <w:rPr>
                <w:color w:val="FFFFFF" w:themeColor="background1"/>
              </w:rPr>
            </w:pPr>
            <w:r w:rsidRPr="00D36E35">
              <w:rPr>
                <w:color w:val="FFFFFF" w:themeColor="background1"/>
              </w:rPr>
              <w:t>108</w:t>
            </w:r>
          </w:p>
        </w:tc>
      </w:tr>
      <w:tr w:rsidR="00D36E35" w:rsidRPr="000E3CD9" w14:paraId="6C08E1D6" w14:textId="77777777" w:rsidTr="00D36E35">
        <w:trPr>
          <w:trHeight w:val="320"/>
          <w:jc w:val="center"/>
        </w:trPr>
        <w:tc>
          <w:tcPr>
            <w:tcW w:w="864" w:type="dxa"/>
            <w:shd w:val="clear" w:color="auto" w:fill="auto"/>
            <w:noWrap/>
            <w:vAlign w:val="center"/>
            <w:hideMark/>
          </w:tcPr>
          <w:p w14:paraId="201345BA" w14:textId="77777777" w:rsidR="00D36E35" w:rsidRPr="000E3CD9" w:rsidRDefault="00D36E35" w:rsidP="00D36E35">
            <w:pPr>
              <w:pStyle w:val="TblAnexosLeft"/>
              <w:rPr>
                <w:rFonts w:ascii="Calibri" w:hAnsi="Calibri" w:cs="Calibri"/>
                <w:color w:val="000000"/>
              </w:rPr>
            </w:pPr>
            <w:r w:rsidRPr="000E3CD9">
              <w:rPr>
                <w:rFonts w:ascii="Calibri" w:hAnsi="Calibri" w:cs="Calibri"/>
                <w:color w:val="000000"/>
              </w:rPr>
              <w:t>Entregado</w:t>
            </w:r>
          </w:p>
        </w:tc>
        <w:tc>
          <w:tcPr>
            <w:tcW w:w="527" w:type="dxa"/>
            <w:shd w:val="clear" w:color="auto" w:fill="auto"/>
            <w:noWrap/>
            <w:vAlign w:val="center"/>
            <w:hideMark/>
          </w:tcPr>
          <w:p w14:paraId="1E66B941" w14:textId="6E6A61C4" w:rsidR="00D36E35" w:rsidRPr="00D36E35" w:rsidRDefault="00D36E35" w:rsidP="00D36E35">
            <w:pPr>
              <w:pStyle w:val="TblAnexosCenter"/>
            </w:pPr>
            <w:r w:rsidRPr="00D36E35">
              <w:t>30</w:t>
            </w:r>
          </w:p>
        </w:tc>
        <w:tc>
          <w:tcPr>
            <w:tcW w:w="633" w:type="dxa"/>
            <w:shd w:val="clear" w:color="auto" w:fill="auto"/>
            <w:noWrap/>
            <w:vAlign w:val="center"/>
            <w:hideMark/>
          </w:tcPr>
          <w:p w14:paraId="65DDAD6E" w14:textId="5A8238C6" w:rsidR="00D36E35" w:rsidRPr="00D36E35" w:rsidRDefault="00D36E35" w:rsidP="00D36E35">
            <w:pPr>
              <w:pStyle w:val="TblAnexosCenter"/>
            </w:pPr>
            <w:r w:rsidRPr="00D36E35">
              <w:t>9</w:t>
            </w:r>
          </w:p>
        </w:tc>
        <w:tc>
          <w:tcPr>
            <w:tcW w:w="555" w:type="dxa"/>
            <w:shd w:val="clear" w:color="auto" w:fill="auto"/>
            <w:noWrap/>
            <w:vAlign w:val="center"/>
            <w:hideMark/>
          </w:tcPr>
          <w:p w14:paraId="0453455B" w14:textId="458ED021" w:rsidR="00D36E35" w:rsidRPr="00D36E35" w:rsidRDefault="00D36E35" w:rsidP="00D36E35">
            <w:pPr>
              <w:pStyle w:val="TblAnexosCenter"/>
            </w:pPr>
            <w:r w:rsidRPr="00D36E35">
              <w:t>10</w:t>
            </w:r>
          </w:p>
        </w:tc>
        <w:tc>
          <w:tcPr>
            <w:tcW w:w="807" w:type="dxa"/>
            <w:shd w:val="clear" w:color="auto" w:fill="1E6492"/>
            <w:noWrap/>
            <w:vAlign w:val="center"/>
            <w:hideMark/>
          </w:tcPr>
          <w:p w14:paraId="09987939" w14:textId="5090B008" w:rsidR="00D36E35" w:rsidRPr="00D36E35" w:rsidRDefault="00D36E35" w:rsidP="00D36E35">
            <w:pPr>
              <w:pStyle w:val="TblAnexosCenter"/>
              <w:rPr>
                <w:color w:val="FFFFFF" w:themeColor="background1"/>
              </w:rPr>
            </w:pPr>
            <w:r w:rsidRPr="00D36E35">
              <w:rPr>
                <w:color w:val="FFFFFF" w:themeColor="background1"/>
              </w:rPr>
              <w:t>49</w:t>
            </w:r>
          </w:p>
        </w:tc>
        <w:tc>
          <w:tcPr>
            <w:tcW w:w="503" w:type="dxa"/>
            <w:shd w:val="clear" w:color="auto" w:fill="auto"/>
            <w:noWrap/>
            <w:vAlign w:val="center"/>
            <w:hideMark/>
          </w:tcPr>
          <w:p w14:paraId="396F25EC" w14:textId="6BEE9684" w:rsidR="00D36E35" w:rsidRPr="00D36E35" w:rsidRDefault="00D36E35" w:rsidP="00D36E35">
            <w:pPr>
              <w:pStyle w:val="TblAnexosCenter"/>
            </w:pPr>
            <w:r w:rsidRPr="00D36E35">
              <w:t>5</w:t>
            </w:r>
          </w:p>
        </w:tc>
        <w:tc>
          <w:tcPr>
            <w:tcW w:w="517" w:type="dxa"/>
            <w:shd w:val="clear" w:color="auto" w:fill="auto"/>
            <w:noWrap/>
            <w:vAlign w:val="center"/>
            <w:hideMark/>
          </w:tcPr>
          <w:p w14:paraId="780E9AA2" w14:textId="209ABFD5" w:rsidR="00D36E35" w:rsidRPr="00D36E35" w:rsidRDefault="00D36E35" w:rsidP="00D36E35">
            <w:pPr>
              <w:pStyle w:val="TblAnexosCenter"/>
            </w:pPr>
            <w:r w:rsidRPr="00D36E35">
              <w:t>10</w:t>
            </w:r>
          </w:p>
        </w:tc>
        <w:tc>
          <w:tcPr>
            <w:tcW w:w="504" w:type="dxa"/>
            <w:shd w:val="clear" w:color="auto" w:fill="auto"/>
            <w:noWrap/>
            <w:vAlign w:val="center"/>
            <w:hideMark/>
          </w:tcPr>
          <w:p w14:paraId="634F3921" w14:textId="75FD81D6" w:rsidR="00D36E35" w:rsidRPr="00D36E35" w:rsidRDefault="00D36E35" w:rsidP="00D36E35">
            <w:pPr>
              <w:pStyle w:val="TblAnexosCenter"/>
            </w:pPr>
            <w:r w:rsidRPr="00D36E35">
              <w:t>15</w:t>
            </w:r>
          </w:p>
        </w:tc>
        <w:tc>
          <w:tcPr>
            <w:tcW w:w="807" w:type="dxa"/>
            <w:shd w:val="clear" w:color="auto" w:fill="1E6492"/>
            <w:noWrap/>
            <w:vAlign w:val="center"/>
            <w:hideMark/>
          </w:tcPr>
          <w:p w14:paraId="714F7FA0" w14:textId="34E7DC79" w:rsidR="00D36E35" w:rsidRPr="00D36E35" w:rsidRDefault="00D36E35" w:rsidP="00D36E35">
            <w:pPr>
              <w:pStyle w:val="TblAnexosCenter"/>
              <w:rPr>
                <w:color w:val="FFFFFF" w:themeColor="background1"/>
              </w:rPr>
            </w:pPr>
            <w:r w:rsidRPr="00D36E35">
              <w:rPr>
                <w:color w:val="FFFFFF" w:themeColor="background1"/>
              </w:rPr>
              <w:t>30</w:t>
            </w:r>
          </w:p>
        </w:tc>
        <w:tc>
          <w:tcPr>
            <w:tcW w:w="790" w:type="dxa"/>
            <w:shd w:val="clear" w:color="auto" w:fill="003044"/>
            <w:noWrap/>
            <w:vAlign w:val="center"/>
            <w:hideMark/>
          </w:tcPr>
          <w:p w14:paraId="11E018C3" w14:textId="6AECA5DB" w:rsidR="00D36E35" w:rsidRPr="00D36E35" w:rsidRDefault="00D36E35" w:rsidP="00D36E35">
            <w:pPr>
              <w:pStyle w:val="TblAnexosCenter"/>
              <w:rPr>
                <w:color w:val="FFFFFF" w:themeColor="background1"/>
              </w:rPr>
            </w:pPr>
            <w:r w:rsidRPr="00D36E35">
              <w:rPr>
                <w:color w:val="FFFFFF" w:themeColor="background1"/>
              </w:rPr>
              <w:t>79</w:t>
            </w:r>
          </w:p>
        </w:tc>
        <w:tc>
          <w:tcPr>
            <w:tcW w:w="454" w:type="dxa"/>
            <w:shd w:val="clear" w:color="auto" w:fill="auto"/>
            <w:noWrap/>
            <w:vAlign w:val="center"/>
            <w:hideMark/>
          </w:tcPr>
          <w:p w14:paraId="5D22993A" w14:textId="0A03C0BB" w:rsidR="00D36E35" w:rsidRPr="00D36E35" w:rsidRDefault="00D36E35" w:rsidP="00D36E35">
            <w:pPr>
              <w:pStyle w:val="TblAnexosCenter"/>
            </w:pPr>
            <w:r w:rsidRPr="00D36E35">
              <w:t>15</w:t>
            </w:r>
          </w:p>
        </w:tc>
        <w:tc>
          <w:tcPr>
            <w:tcW w:w="584" w:type="dxa"/>
            <w:shd w:val="clear" w:color="auto" w:fill="auto"/>
            <w:noWrap/>
            <w:vAlign w:val="center"/>
            <w:hideMark/>
          </w:tcPr>
          <w:p w14:paraId="135D1C3E" w14:textId="641E3930" w:rsidR="00D36E35" w:rsidRPr="00D36E35" w:rsidRDefault="00D36E35" w:rsidP="00D36E35">
            <w:pPr>
              <w:pStyle w:val="TblAnexosCenter"/>
            </w:pPr>
            <w:r w:rsidRPr="00D36E35">
              <w:t>8</w:t>
            </w:r>
          </w:p>
        </w:tc>
        <w:tc>
          <w:tcPr>
            <w:tcW w:w="829" w:type="dxa"/>
            <w:shd w:val="clear" w:color="auto" w:fill="auto"/>
            <w:noWrap/>
            <w:vAlign w:val="center"/>
            <w:hideMark/>
          </w:tcPr>
          <w:p w14:paraId="761125A6" w14:textId="611B6F92" w:rsidR="00D36E35" w:rsidRPr="00D36E35" w:rsidRDefault="00D36E35" w:rsidP="00D36E35">
            <w:pPr>
              <w:pStyle w:val="TblAnexosCenter"/>
            </w:pPr>
            <w:r w:rsidRPr="00D36E35">
              <w:t>6</w:t>
            </w:r>
          </w:p>
        </w:tc>
        <w:tc>
          <w:tcPr>
            <w:tcW w:w="807" w:type="dxa"/>
            <w:shd w:val="clear" w:color="auto" w:fill="1E6492"/>
            <w:noWrap/>
            <w:vAlign w:val="center"/>
            <w:hideMark/>
          </w:tcPr>
          <w:p w14:paraId="0ADE5B2D" w14:textId="71DC2044" w:rsidR="00D36E35" w:rsidRPr="00D36E35" w:rsidRDefault="00D36E35" w:rsidP="00D36E35">
            <w:pPr>
              <w:pStyle w:val="TblAnexosCenter"/>
              <w:rPr>
                <w:color w:val="FFFFFF" w:themeColor="background1"/>
              </w:rPr>
            </w:pPr>
            <w:r w:rsidRPr="00D36E35">
              <w:rPr>
                <w:color w:val="FFFFFF" w:themeColor="background1"/>
              </w:rPr>
              <w:t>29</w:t>
            </w:r>
          </w:p>
        </w:tc>
        <w:tc>
          <w:tcPr>
            <w:tcW w:w="864" w:type="dxa"/>
            <w:shd w:val="clear" w:color="auto" w:fill="003044"/>
            <w:noWrap/>
            <w:vAlign w:val="center"/>
            <w:hideMark/>
          </w:tcPr>
          <w:p w14:paraId="0F5C8938" w14:textId="2B14BE58" w:rsidR="00D36E35" w:rsidRPr="00D36E35" w:rsidRDefault="00D36E35" w:rsidP="00D36E35">
            <w:pPr>
              <w:pStyle w:val="TblAnexosCenter"/>
              <w:rPr>
                <w:color w:val="FFFFFF" w:themeColor="background1"/>
              </w:rPr>
            </w:pPr>
            <w:r w:rsidRPr="00D36E35">
              <w:rPr>
                <w:color w:val="FFFFFF" w:themeColor="background1"/>
              </w:rPr>
              <w:t>108</w:t>
            </w:r>
          </w:p>
        </w:tc>
      </w:tr>
    </w:tbl>
    <w:p w14:paraId="4C60A7A3" w14:textId="1F87014B" w:rsidR="007A0B11" w:rsidRDefault="007A0B11" w:rsidP="007A0B11">
      <w:pPr>
        <w:pStyle w:val="TituloCuadro"/>
      </w:pPr>
    </w:p>
    <w:p w14:paraId="19496C4C" w14:textId="77777777" w:rsidR="00D36E35" w:rsidRDefault="00D36E35" w:rsidP="007A0B11">
      <w:pPr>
        <w:pStyle w:val="TituloCuadro"/>
      </w:pPr>
    </w:p>
    <w:p w14:paraId="48DC2A11" w14:textId="0590BB6E" w:rsidR="00772809" w:rsidRPr="00ED53A3" w:rsidRDefault="007A0B11" w:rsidP="007A0B11">
      <w:pPr>
        <w:pStyle w:val="TituloCuadro"/>
      </w:pPr>
      <w:r w:rsidRPr="00ED53A3">
        <w:t xml:space="preserve">Tabla </w:t>
      </w:r>
      <w:r w:rsidR="00772809" w:rsidRPr="00ED53A3">
        <w:t>No. 0.4</w:t>
      </w:r>
    </w:p>
    <w:p w14:paraId="4146BA86" w14:textId="30D3F906" w:rsidR="00863DA2" w:rsidRPr="007A0B11" w:rsidRDefault="001B7B1D" w:rsidP="007A0B11">
      <w:pPr>
        <w:pStyle w:val="TituloCuadro"/>
      </w:pPr>
      <w:r w:rsidRPr="001B7B1D">
        <w:t>Relación de Almacenes</w:t>
      </w:r>
    </w:p>
    <w:tbl>
      <w:tblPr>
        <w:tblStyle w:val="GridTable3-Accent5"/>
        <w:tblW w:w="8208"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016"/>
        <w:gridCol w:w="2880"/>
        <w:gridCol w:w="3312"/>
      </w:tblGrid>
      <w:tr w:rsidR="004D6A15" w:rsidRPr="001B7B1D" w14:paraId="2F5616CA" w14:textId="77777777" w:rsidTr="00D36E35">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2016"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29BF05C3" w14:textId="77777777" w:rsidR="004D6A15" w:rsidRPr="001B7B1D" w:rsidRDefault="004D6A15" w:rsidP="001B7B1D">
            <w:pPr>
              <w:pStyle w:val="TblAnexosCenter"/>
              <w:rPr>
                <w:color w:val="FFFFFF" w:themeColor="background1"/>
              </w:rPr>
            </w:pPr>
            <w:r w:rsidRPr="00565CDE">
              <w:rPr>
                <w:i w:val="0"/>
                <w:iCs w:val="0"/>
                <w:color w:val="FFFFFF" w:themeColor="background1"/>
              </w:rPr>
              <w:t>ALMACENES</w:t>
            </w:r>
          </w:p>
        </w:tc>
        <w:tc>
          <w:tcPr>
            <w:tcW w:w="2880" w:type="dxa"/>
            <w:tcBorders>
              <w:top w:val="none" w:sz="0" w:space="0" w:color="auto"/>
              <w:left w:val="none" w:sz="0" w:space="0" w:color="auto"/>
              <w:right w:val="none" w:sz="0" w:space="0" w:color="auto"/>
            </w:tcBorders>
            <w:shd w:val="clear" w:color="auto" w:fill="003044"/>
            <w:noWrap/>
            <w:vAlign w:val="center"/>
            <w:hideMark/>
          </w:tcPr>
          <w:p w14:paraId="204CE21C" w14:textId="77777777" w:rsidR="004D6A15" w:rsidRPr="001B7B1D" w:rsidRDefault="004D6A15" w:rsidP="001B7B1D">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B7B1D">
              <w:rPr>
                <w:color w:val="FFFFFF" w:themeColor="background1"/>
              </w:rPr>
              <w:t>UBICACIÓN</w:t>
            </w:r>
          </w:p>
        </w:tc>
        <w:tc>
          <w:tcPr>
            <w:tcW w:w="3312" w:type="dxa"/>
            <w:tcBorders>
              <w:top w:val="none" w:sz="0" w:space="0" w:color="auto"/>
              <w:left w:val="none" w:sz="0" w:space="0" w:color="auto"/>
              <w:right w:val="none" w:sz="0" w:space="0" w:color="auto"/>
            </w:tcBorders>
            <w:shd w:val="clear" w:color="auto" w:fill="003044"/>
            <w:noWrap/>
            <w:vAlign w:val="center"/>
            <w:hideMark/>
          </w:tcPr>
          <w:p w14:paraId="408AFE99" w14:textId="77777777" w:rsidR="004D6A15" w:rsidRPr="001B7B1D" w:rsidRDefault="004D6A15" w:rsidP="001B7B1D">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1B7B1D">
              <w:rPr>
                <w:color w:val="FFFFFF" w:themeColor="background1"/>
              </w:rPr>
              <w:t>ACTIVIDAD</w:t>
            </w:r>
          </w:p>
        </w:tc>
      </w:tr>
      <w:tr w:rsidR="004D6A15" w:rsidRPr="001B7B1D" w14:paraId="2504E0FF" w14:textId="77777777" w:rsidTr="00D36E35">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016" w:type="dxa"/>
            <w:tcBorders>
              <w:top w:val="none" w:sz="0" w:space="0" w:color="auto"/>
              <w:left w:val="none" w:sz="0" w:space="0" w:color="auto"/>
              <w:bottom w:val="none" w:sz="0" w:space="0" w:color="auto"/>
            </w:tcBorders>
            <w:shd w:val="clear" w:color="auto" w:fill="auto"/>
            <w:vAlign w:val="center"/>
            <w:hideMark/>
          </w:tcPr>
          <w:p w14:paraId="14B509BE" w14:textId="77777777" w:rsidR="004D6A15" w:rsidRPr="001B7B1D" w:rsidRDefault="004D6A15" w:rsidP="001B7B1D">
            <w:pPr>
              <w:pStyle w:val="TblAnexosCenter"/>
              <w:rPr>
                <w:i w:val="0"/>
                <w:iCs w:val="0"/>
              </w:rPr>
            </w:pPr>
            <w:r w:rsidRPr="001B7B1D">
              <w:rPr>
                <w:i w:val="0"/>
                <w:iCs w:val="0"/>
              </w:rPr>
              <w:t>Almacén Ciudad Salud</w:t>
            </w:r>
          </w:p>
        </w:tc>
        <w:tc>
          <w:tcPr>
            <w:tcW w:w="2880" w:type="dxa"/>
            <w:shd w:val="clear" w:color="auto" w:fill="auto"/>
            <w:vAlign w:val="center"/>
            <w:hideMark/>
          </w:tcPr>
          <w:p w14:paraId="038F8482" w14:textId="77777777" w:rsidR="001B7B1D" w:rsidRDefault="004D6A15"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Santo Domingo Norte</w:t>
            </w:r>
          </w:p>
          <w:p w14:paraId="00438702" w14:textId="1B5E1670" w:rsidR="004D6A15" w:rsidRPr="001B7B1D" w:rsidRDefault="004D6A15"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Av. Charles de Gaulle</w:t>
            </w:r>
          </w:p>
        </w:tc>
        <w:tc>
          <w:tcPr>
            <w:tcW w:w="3312" w:type="dxa"/>
            <w:shd w:val="clear" w:color="auto" w:fill="auto"/>
            <w:vAlign w:val="center"/>
            <w:hideMark/>
          </w:tcPr>
          <w:p w14:paraId="399F080E" w14:textId="77777777" w:rsidR="004D6A15" w:rsidRPr="001B7B1D" w:rsidRDefault="004D6A15"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Medicamentos e Insumos Hospitalario</w:t>
            </w:r>
          </w:p>
        </w:tc>
      </w:tr>
      <w:tr w:rsidR="004D6A15" w:rsidRPr="001B7B1D" w14:paraId="6BA0B101" w14:textId="77777777" w:rsidTr="00D36E35">
        <w:trPr>
          <w:trHeight w:val="432"/>
          <w:jc w:val="center"/>
        </w:trPr>
        <w:tc>
          <w:tcPr>
            <w:cnfStyle w:val="001000000000" w:firstRow="0" w:lastRow="0" w:firstColumn="1" w:lastColumn="0" w:oddVBand="0" w:evenVBand="0" w:oddHBand="0" w:evenHBand="0" w:firstRowFirstColumn="0" w:firstRowLastColumn="0" w:lastRowFirstColumn="0" w:lastRowLastColumn="0"/>
            <w:tcW w:w="2016" w:type="dxa"/>
            <w:tcBorders>
              <w:top w:val="none" w:sz="0" w:space="0" w:color="auto"/>
              <w:left w:val="none" w:sz="0" w:space="0" w:color="auto"/>
              <w:bottom w:val="none" w:sz="0" w:space="0" w:color="auto"/>
            </w:tcBorders>
            <w:shd w:val="clear" w:color="auto" w:fill="auto"/>
            <w:vAlign w:val="center"/>
            <w:hideMark/>
          </w:tcPr>
          <w:p w14:paraId="47386BAE" w14:textId="77777777" w:rsidR="004D6A15" w:rsidRPr="001B7B1D" w:rsidRDefault="004D6A15" w:rsidP="001B7B1D">
            <w:pPr>
              <w:pStyle w:val="TblAnexosCenter"/>
              <w:rPr>
                <w:i w:val="0"/>
                <w:iCs w:val="0"/>
              </w:rPr>
            </w:pPr>
            <w:r w:rsidRPr="001B7B1D">
              <w:rPr>
                <w:i w:val="0"/>
                <w:iCs w:val="0"/>
              </w:rPr>
              <w:t>Almacén Regional Norte</w:t>
            </w:r>
          </w:p>
        </w:tc>
        <w:tc>
          <w:tcPr>
            <w:tcW w:w="2880" w:type="dxa"/>
            <w:shd w:val="clear" w:color="auto" w:fill="auto"/>
            <w:vAlign w:val="center"/>
            <w:hideMark/>
          </w:tcPr>
          <w:p w14:paraId="5A87D245" w14:textId="33DB1D15" w:rsidR="004D6A15" w:rsidRPr="001B7B1D" w:rsidRDefault="004D6A15" w:rsidP="001B7B1D">
            <w:pPr>
              <w:pStyle w:val="TblAnexosCenter"/>
              <w:cnfStyle w:val="000000000000" w:firstRow="0" w:lastRow="0" w:firstColumn="0" w:lastColumn="0" w:oddVBand="0" w:evenVBand="0" w:oddHBand="0" w:evenHBand="0" w:firstRowFirstColumn="0" w:firstRowLastColumn="0" w:lastRowFirstColumn="0" w:lastRowLastColumn="0"/>
            </w:pPr>
            <w:r w:rsidRPr="001B7B1D">
              <w:t xml:space="preserve">Provincia de Santiago </w:t>
            </w:r>
          </w:p>
        </w:tc>
        <w:tc>
          <w:tcPr>
            <w:tcW w:w="3312" w:type="dxa"/>
            <w:shd w:val="clear" w:color="auto" w:fill="auto"/>
            <w:vAlign w:val="center"/>
            <w:hideMark/>
          </w:tcPr>
          <w:p w14:paraId="279A75AA" w14:textId="77777777" w:rsidR="004D6A15" w:rsidRPr="001B7B1D" w:rsidRDefault="004D6A15" w:rsidP="001B7B1D">
            <w:pPr>
              <w:pStyle w:val="TblAnexosCenter"/>
              <w:cnfStyle w:val="000000000000" w:firstRow="0" w:lastRow="0" w:firstColumn="0" w:lastColumn="0" w:oddVBand="0" w:evenVBand="0" w:oddHBand="0" w:evenHBand="0" w:firstRowFirstColumn="0" w:firstRowLastColumn="0" w:lastRowFirstColumn="0" w:lastRowLastColumn="0"/>
            </w:pPr>
            <w:r w:rsidRPr="001B7B1D">
              <w:t>Medicamentos e Insumos Hospitalario</w:t>
            </w:r>
          </w:p>
        </w:tc>
      </w:tr>
      <w:tr w:rsidR="004D6A15" w:rsidRPr="001B7B1D" w14:paraId="0DA23C3B" w14:textId="77777777" w:rsidTr="00D36E35">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016" w:type="dxa"/>
            <w:tcBorders>
              <w:top w:val="none" w:sz="0" w:space="0" w:color="auto"/>
              <w:left w:val="none" w:sz="0" w:space="0" w:color="auto"/>
              <w:bottom w:val="none" w:sz="0" w:space="0" w:color="auto"/>
            </w:tcBorders>
            <w:shd w:val="clear" w:color="auto" w:fill="auto"/>
            <w:vAlign w:val="center"/>
            <w:hideMark/>
          </w:tcPr>
          <w:p w14:paraId="0EB360B0" w14:textId="77777777" w:rsidR="004D6A15" w:rsidRPr="001B7B1D" w:rsidRDefault="004D6A15" w:rsidP="001B7B1D">
            <w:pPr>
              <w:pStyle w:val="TblAnexosCenter"/>
              <w:rPr>
                <w:i w:val="0"/>
                <w:iCs w:val="0"/>
              </w:rPr>
            </w:pPr>
            <w:r w:rsidRPr="001B7B1D">
              <w:rPr>
                <w:i w:val="0"/>
                <w:iCs w:val="0"/>
              </w:rPr>
              <w:t>Almacén La Monumental</w:t>
            </w:r>
          </w:p>
        </w:tc>
        <w:tc>
          <w:tcPr>
            <w:tcW w:w="2880" w:type="dxa"/>
            <w:shd w:val="clear" w:color="auto" w:fill="auto"/>
            <w:vAlign w:val="center"/>
            <w:hideMark/>
          </w:tcPr>
          <w:p w14:paraId="6F2CAA66" w14:textId="69ADD07B" w:rsidR="001B7B1D" w:rsidRDefault="004D6A15"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Aut. Antigua Duarte Vieja Km 12</w:t>
            </w:r>
            <w:r w:rsidR="001B7B1D">
              <w:t xml:space="preserve"> </w:t>
            </w:r>
            <w:r w:rsidRPr="001B7B1D">
              <w:t xml:space="preserve"> </w:t>
            </w:r>
            <w:r w:rsidR="00C34F29">
              <w:t>½</w:t>
            </w:r>
            <w:r w:rsidRPr="001B7B1D">
              <w:t xml:space="preserve">  </w:t>
            </w:r>
          </w:p>
          <w:p w14:paraId="1290F404" w14:textId="4ECF77E3" w:rsidR="004D6A15" w:rsidRPr="001B7B1D" w:rsidRDefault="00C34F29"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 xml:space="preserve">Los </w:t>
            </w:r>
            <w:r w:rsidR="004D6A15" w:rsidRPr="001B7B1D">
              <w:t xml:space="preserve">Peralejos </w:t>
            </w:r>
          </w:p>
        </w:tc>
        <w:tc>
          <w:tcPr>
            <w:tcW w:w="3312" w:type="dxa"/>
            <w:shd w:val="clear" w:color="auto" w:fill="auto"/>
            <w:vAlign w:val="center"/>
            <w:hideMark/>
          </w:tcPr>
          <w:p w14:paraId="5DEDFA25" w14:textId="598EA774" w:rsidR="004D6A15" w:rsidRPr="001B7B1D" w:rsidRDefault="004D6A15" w:rsidP="001B7B1D">
            <w:pPr>
              <w:pStyle w:val="TblAnexosCenter"/>
              <w:cnfStyle w:val="000000100000" w:firstRow="0" w:lastRow="0" w:firstColumn="0" w:lastColumn="0" w:oddVBand="0" w:evenVBand="0" w:oddHBand="1" w:evenHBand="0" w:firstRowFirstColumn="0" w:firstRowLastColumn="0" w:lastRowFirstColumn="0" w:lastRowLastColumn="0"/>
            </w:pPr>
            <w:r w:rsidRPr="001B7B1D">
              <w:t>Soluciones Electrolíticas y</w:t>
            </w:r>
            <w:r w:rsidR="00183197" w:rsidRPr="001B7B1D">
              <w:t xml:space="preserve"> Kits de Hemodiálisis (almacen</w:t>
            </w:r>
            <w:r w:rsidRPr="001B7B1D">
              <w:t xml:space="preserve">amiento </w:t>
            </w:r>
            <w:r w:rsidR="00C34F29" w:rsidRPr="001B7B1D">
              <w:t>cuarentena)</w:t>
            </w:r>
          </w:p>
        </w:tc>
      </w:tr>
      <w:tr w:rsidR="004D6A15" w:rsidRPr="001B7B1D" w14:paraId="0878EED6" w14:textId="77777777" w:rsidTr="00D36E35">
        <w:trPr>
          <w:trHeight w:val="432"/>
          <w:jc w:val="center"/>
        </w:trPr>
        <w:tc>
          <w:tcPr>
            <w:cnfStyle w:val="001000000000" w:firstRow="0" w:lastRow="0" w:firstColumn="1" w:lastColumn="0" w:oddVBand="0" w:evenVBand="0" w:oddHBand="0" w:evenHBand="0" w:firstRowFirstColumn="0" w:firstRowLastColumn="0" w:lastRowFirstColumn="0" w:lastRowLastColumn="0"/>
            <w:tcW w:w="2016" w:type="dxa"/>
            <w:tcBorders>
              <w:top w:val="none" w:sz="0" w:space="0" w:color="auto"/>
              <w:left w:val="none" w:sz="0" w:space="0" w:color="auto"/>
              <w:bottom w:val="none" w:sz="0" w:space="0" w:color="auto"/>
            </w:tcBorders>
            <w:shd w:val="clear" w:color="auto" w:fill="auto"/>
            <w:vAlign w:val="center"/>
            <w:hideMark/>
          </w:tcPr>
          <w:p w14:paraId="23ED4E4B" w14:textId="77777777" w:rsidR="004D6A15" w:rsidRPr="001B7B1D" w:rsidRDefault="00183197" w:rsidP="001B7B1D">
            <w:pPr>
              <w:pStyle w:val="TblAnexosCenter"/>
              <w:rPr>
                <w:i w:val="0"/>
                <w:iCs w:val="0"/>
              </w:rPr>
            </w:pPr>
            <w:r w:rsidRPr="001B7B1D">
              <w:rPr>
                <w:i w:val="0"/>
                <w:iCs w:val="0"/>
              </w:rPr>
              <w:t>Almacén</w:t>
            </w:r>
            <w:r w:rsidR="004D6A15" w:rsidRPr="001B7B1D">
              <w:rPr>
                <w:i w:val="0"/>
                <w:iCs w:val="0"/>
              </w:rPr>
              <w:t xml:space="preserve"> Higüero</w:t>
            </w:r>
          </w:p>
        </w:tc>
        <w:tc>
          <w:tcPr>
            <w:tcW w:w="2880" w:type="dxa"/>
            <w:shd w:val="clear" w:color="auto" w:fill="auto"/>
            <w:noWrap/>
            <w:vAlign w:val="center"/>
            <w:hideMark/>
          </w:tcPr>
          <w:p w14:paraId="61E16930" w14:textId="77777777" w:rsidR="004D6A15" w:rsidRPr="001B7B1D" w:rsidRDefault="00183197" w:rsidP="001B7B1D">
            <w:pPr>
              <w:pStyle w:val="TblAnexosCenter"/>
              <w:cnfStyle w:val="000000000000" w:firstRow="0" w:lastRow="0" w:firstColumn="0" w:lastColumn="0" w:oddVBand="0" w:evenVBand="0" w:oddHBand="0" w:evenHBand="0" w:firstRowFirstColumn="0" w:firstRowLastColumn="0" w:lastRowFirstColumn="0" w:lastRowLastColumn="0"/>
            </w:pPr>
            <w:r w:rsidRPr="001B7B1D">
              <w:t>Av. Presidente Antonio Guzmán (</w:t>
            </w:r>
            <w:r w:rsidR="004D6A15" w:rsidRPr="001B7B1D">
              <w:t>La Isabela)</w:t>
            </w:r>
          </w:p>
        </w:tc>
        <w:tc>
          <w:tcPr>
            <w:tcW w:w="3312" w:type="dxa"/>
            <w:shd w:val="clear" w:color="auto" w:fill="auto"/>
            <w:vAlign w:val="center"/>
            <w:hideMark/>
          </w:tcPr>
          <w:p w14:paraId="1F8D3D64" w14:textId="2ECBC7F1" w:rsidR="004D6A15" w:rsidRPr="001B7B1D" w:rsidRDefault="004D6A15" w:rsidP="001B7B1D">
            <w:pPr>
              <w:pStyle w:val="TblAnexosCenter"/>
              <w:cnfStyle w:val="000000000000" w:firstRow="0" w:lastRow="0" w:firstColumn="0" w:lastColumn="0" w:oddVBand="0" w:evenVBand="0" w:oddHBand="0" w:evenHBand="0" w:firstRowFirstColumn="0" w:firstRowLastColumn="0" w:lastRowFirstColumn="0" w:lastRowLastColumn="0"/>
            </w:pPr>
            <w:r w:rsidRPr="001B7B1D">
              <w:t xml:space="preserve">Insumos </w:t>
            </w:r>
            <w:r w:rsidR="00183197" w:rsidRPr="001B7B1D">
              <w:t>Médicos</w:t>
            </w:r>
            <w:r w:rsidRPr="001B7B1D">
              <w:t xml:space="preserve"> (Material </w:t>
            </w:r>
            <w:r w:rsidR="00C34F29" w:rsidRPr="001B7B1D">
              <w:t xml:space="preserve">Gastable)  </w:t>
            </w:r>
            <w:r w:rsidR="00183197" w:rsidRPr="001B7B1D">
              <w:t xml:space="preserve">       (</w:t>
            </w:r>
            <w:r w:rsidRPr="001B7B1D">
              <w:t>almacenamiento cuarentena )</w:t>
            </w:r>
          </w:p>
        </w:tc>
      </w:tr>
    </w:tbl>
    <w:p w14:paraId="6FC21FB2" w14:textId="77777777" w:rsidR="00183197" w:rsidRPr="00ED53A3" w:rsidRDefault="00183197" w:rsidP="007A0B11">
      <w:pPr>
        <w:pStyle w:val="TituloCuadro"/>
      </w:pPr>
    </w:p>
    <w:p w14:paraId="0546D68B" w14:textId="1252EA50" w:rsidR="007A0B11" w:rsidRDefault="007A0B11">
      <w:pPr>
        <w:rPr>
          <w:rFonts w:ascii="Artifex CF" w:hAnsi="Artifex CF"/>
          <w:color w:val="003044"/>
          <w:sz w:val="16"/>
          <w:szCs w:val="16"/>
          <w:lang w:val="es-ES" w:eastAsia="es-ES"/>
        </w:rPr>
      </w:pPr>
      <w:r>
        <w:br w:type="page"/>
      </w:r>
    </w:p>
    <w:p w14:paraId="0D4AD902" w14:textId="77777777" w:rsidR="00BB5932" w:rsidRPr="0076224F" w:rsidRDefault="00BB5932" w:rsidP="00F12F55">
      <w:pPr>
        <w:pStyle w:val="SubTituloNew"/>
      </w:pPr>
      <w:r w:rsidRPr="0076224F">
        <w:lastRenderedPageBreak/>
        <w:t>DIRECCIÓN DE TRÁMITES Y SERVICIOS PARA LA SALUD</w:t>
      </w:r>
    </w:p>
    <w:p w14:paraId="0B73E04C" w14:textId="737B63EF" w:rsidR="003D206E" w:rsidRDefault="007A0B11" w:rsidP="007A0B11">
      <w:pPr>
        <w:pStyle w:val="TituloCuadro"/>
      </w:pPr>
      <w:r w:rsidRPr="00ED53A3">
        <w:t xml:space="preserve">Tabla </w:t>
      </w:r>
      <w:r w:rsidR="001B7255" w:rsidRPr="00ED53A3">
        <w:t>No. 0.1</w:t>
      </w:r>
    </w:p>
    <w:p w14:paraId="7ABEB8DB" w14:textId="490C2B9F" w:rsidR="00250611" w:rsidRPr="00250611" w:rsidRDefault="00250611" w:rsidP="00565CDE">
      <w:pPr>
        <w:pStyle w:val="TituloCuadro"/>
      </w:pPr>
      <w:r w:rsidRPr="00250611">
        <w:t>Nuevos Clientes incorporados a Nuestra Cartera en el año 2020</w:t>
      </w:r>
    </w:p>
    <w:tbl>
      <w:tblPr>
        <w:tblStyle w:val="GridTable3-Accent5"/>
        <w:tblW w:w="839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539"/>
        <w:gridCol w:w="1200"/>
        <w:gridCol w:w="3506"/>
        <w:gridCol w:w="2016"/>
        <w:gridCol w:w="1134"/>
      </w:tblGrid>
      <w:tr w:rsidR="0097349E" w:rsidRPr="00250611" w14:paraId="66E54274" w14:textId="77777777" w:rsidTr="007A0B11">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100" w:firstRow="0" w:lastRow="0" w:firstColumn="1" w:lastColumn="0" w:oddVBand="0" w:evenVBand="0" w:oddHBand="0" w:evenHBand="0" w:firstRowFirstColumn="1" w:firstRowLastColumn="0" w:lastRowFirstColumn="0" w:lastRowLastColumn="0"/>
            <w:tcW w:w="539" w:type="dxa"/>
            <w:tcBorders>
              <w:top w:val="none" w:sz="0" w:space="0" w:color="auto"/>
              <w:left w:val="none" w:sz="0" w:space="0" w:color="auto"/>
              <w:bottom w:val="none" w:sz="0" w:space="0" w:color="auto"/>
              <w:right w:val="none" w:sz="0" w:space="0" w:color="auto"/>
            </w:tcBorders>
            <w:shd w:val="clear" w:color="auto" w:fill="003044"/>
            <w:vAlign w:val="center"/>
            <w:hideMark/>
          </w:tcPr>
          <w:p w14:paraId="4334195D" w14:textId="77777777" w:rsidR="0097349E" w:rsidRPr="00250611" w:rsidRDefault="0097349E" w:rsidP="00250611">
            <w:pPr>
              <w:pStyle w:val="TblAnexosCenter"/>
              <w:rPr>
                <w:i w:val="0"/>
                <w:iCs w:val="0"/>
                <w:color w:val="FFFFFF" w:themeColor="background1"/>
              </w:rPr>
            </w:pPr>
            <w:r w:rsidRPr="00250611">
              <w:rPr>
                <w:i w:val="0"/>
                <w:iCs w:val="0"/>
                <w:color w:val="FFFFFF" w:themeColor="background1"/>
              </w:rPr>
              <w:t>No.</w:t>
            </w:r>
          </w:p>
        </w:tc>
        <w:tc>
          <w:tcPr>
            <w:tcW w:w="1200" w:type="dxa"/>
            <w:tcBorders>
              <w:top w:val="none" w:sz="0" w:space="0" w:color="auto"/>
              <w:left w:val="none" w:sz="0" w:space="0" w:color="auto"/>
              <w:right w:val="none" w:sz="0" w:space="0" w:color="auto"/>
            </w:tcBorders>
            <w:shd w:val="clear" w:color="auto" w:fill="003044"/>
            <w:vAlign w:val="center"/>
            <w:hideMark/>
          </w:tcPr>
          <w:p w14:paraId="40BDDB67"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Código</w:t>
            </w:r>
          </w:p>
        </w:tc>
        <w:tc>
          <w:tcPr>
            <w:tcW w:w="3506" w:type="dxa"/>
            <w:tcBorders>
              <w:top w:val="none" w:sz="0" w:space="0" w:color="auto"/>
              <w:left w:val="none" w:sz="0" w:space="0" w:color="auto"/>
              <w:right w:val="none" w:sz="0" w:space="0" w:color="auto"/>
            </w:tcBorders>
            <w:shd w:val="clear" w:color="auto" w:fill="003044"/>
            <w:vAlign w:val="center"/>
            <w:hideMark/>
          </w:tcPr>
          <w:p w14:paraId="4E96D75B"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Entidad</w:t>
            </w:r>
          </w:p>
        </w:tc>
        <w:tc>
          <w:tcPr>
            <w:tcW w:w="2016" w:type="dxa"/>
            <w:tcBorders>
              <w:top w:val="none" w:sz="0" w:space="0" w:color="auto"/>
              <w:left w:val="none" w:sz="0" w:space="0" w:color="auto"/>
              <w:right w:val="none" w:sz="0" w:space="0" w:color="auto"/>
            </w:tcBorders>
            <w:shd w:val="clear" w:color="auto" w:fill="003044"/>
            <w:vAlign w:val="center"/>
            <w:hideMark/>
          </w:tcPr>
          <w:p w14:paraId="0BD0AF34"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Provincia</w:t>
            </w:r>
          </w:p>
        </w:tc>
        <w:tc>
          <w:tcPr>
            <w:tcW w:w="1134" w:type="dxa"/>
            <w:tcBorders>
              <w:top w:val="none" w:sz="0" w:space="0" w:color="auto"/>
              <w:left w:val="none" w:sz="0" w:space="0" w:color="auto"/>
              <w:right w:val="none" w:sz="0" w:space="0" w:color="auto"/>
            </w:tcBorders>
            <w:shd w:val="clear" w:color="auto" w:fill="003044"/>
            <w:vAlign w:val="center"/>
            <w:hideMark/>
          </w:tcPr>
          <w:p w14:paraId="5FDE1C01"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Región</w:t>
            </w:r>
          </w:p>
        </w:tc>
      </w:tr>
      <w:tr w:rsidR="0097349E" w:rsidRPr="00250611" w14:paraId="1E358733" w14:textId="77777777" w:rsidTr="007A0B1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vAlign w:val="center"/>
            <w:hideMark/>
          </w:tcPr>
          <w:p w14:paraId="04335228" w14:textId="77777777" w:rsidR="0097349E" w:rsidRPr="00250611" w:rsidRDefault="0097349E" w:rsidP="00250611">
            <w:pPr>
              <w:pStyle w:val="TblAnexosCenter"/>
              <w:rPr>
                <w:i w:val="0"/>
                <w:iCs w:val="0"/>
              </w:rPr>
            </w:pPr>
            <w:r w:rsidRPr="00250611">
              <w:rPr>
                <w:i w:val="0"/>
                <w:iCs w:val="0"/>
              </w:rPr>
              <w:t>1</w:t>
            </w:r>
          </w:p>
        </w:tc>
        <w:tc>
          <w:tcPr>
            <w:tcW w:w="1200" w:type="dxa"/>
            <w:shd w:val="clear" w:color="auto" w:fill="auto"/>
            <w:vAlign w:val="center"/>
            <w:hideMark/>
          </w:tcPr>
          <w:p w14:paraId="3FE37F3B"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BV0457</w:t>
            </w:r>
          </w:p>
        </w:tc>
        <w:tc>
          <w:tcPr>
            <w:tcW w:w="3506" w:type="dxa"/>
            <w:shd w:val="clear" w:color="auto" w:fill="auto"/>
            <w:vAlign w:val="center"/>
            <w:hideMark/>
          </w:tcPr>
          <w:p w14:paraId="1594C4D7"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 xml:space="preserve">Fundación Renal Cristo de la Misericordia </w:t>
            </w:r>
          </w:p>
        </w:tc>
        <w:tc>
          <w:tcPr>
            <w:tcW w:w="2016" w:type="dxa"/>
            <w:shd w:val="clear" w:color="auto" w:fill="auto"/>
            <w:vAlign w:val="center"/>
            <w:hideMark/>
          </w:tcPr>
          <w:p w14:paraId="07502DBF"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Santo Domingo</w:t>
            </w:r>
          </w:p>
        </w:tc>
        <w:tc>
          <w:tcPr>
            <w:tcW w:w="1134" w:type="dxa"/>
            <w:shd w:val="clear" w:color="auto" w:fill="auto"/>
            <w:vAlign w:val="center"/>
            <w:hideMark/>
          </w:tcPr>
          <w:p w14:paraId="29F7B05C"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0</w:t>
            </w:r>
          </w:p>
        </w:tc>
      </w:tr>
      <w:tr w:rsidR="0097349E" w:rsidRPr="00250611" w14:paraId="12BD6AF7" w14:textId="77777777" w:rsidTr="007A0B11">
        <w:trPr>
          <w:trHeight w:val="432"/>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vAlign w:val="center"/>
            <w:hideMark/>
          </w:tcPr>
          <w:p w14:paraId="069077D6" w14:textId="77777777" w:rsidR="0097349E" w:rsidRPr="00250611" w:rsidRDefault="0097349E" w:rsidP="00250611">
            <w:pPr>
              <w:pStyle w:val="TblAnexosCenter"/>
              <w:rPr>
                <w:i w:val="0"/>
                <w:iCs w:val="0"/>
              </w:rPr>
            </w:pPr>
            <w:r w:rsidRPr="00250611">
              <w:rPr>
                <w:i w:val="0"/>
                <w:iCs w:val="0"/>
              </w:rPr>
              <w:t>2</w:t>
            </w:r>
          </w:p>
        </w:tc>
        <w:tc>
          <w:tcPr>
            <w:tcW w:w="1200" w:type="dxa"/>
            <w:shd w:val="clear" w:color="auto" w:fill="auto"/>
            <w:vAlign w:val="center"/>
            <w:hideMark/>
          </w:tcPr>
          <w:p w14:paraId="6F520B14"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BV0458</w:t>
            </w:r>
          </w:p>
        </w:tc>
        <w:tc>
          <w:tcPr>
            <w:tcW w:w="3506" w:type="dxa"/>
            <w:shd w:val="clear" w:color="auto" w:fill="auto"/>
            <w:vAlign w:val="center"/>
            <w:hideMark/>
          </w:tcPr>
          <w:p w14:paraId="43E21039" w14:textId="77777777" w:rsid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 xml:space="preserve">Pastoral de la Salud de la Arquidiócesis </w:t>
            </w:r>
          </w:p>
          <w:p w14:paraId="39800344" w14:textId="26952CBD"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 xml:space="preserve">de Santo Domingo </w:t>
            </w:r>
          </w:p>
        </w:tc>
        <w:tc>
          <w:tcPr>
            <w:tcW w:w="2016" w:type="dxa"/>
            <w:shd w:val="clear" w:color="auto" w:fill="auto"/>
            <w:vAlign w:val="center"/>
            <w:hideMark/>
          </w:tcPr>
          <w:p w14:paraId="7F0A0B0F"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Santo Domingo</w:t>
            </w:r>
          </w:p>
        </w:tc>
        <w:tc>
          <w:tcPr>
            <w:tcW w:w="1134" w:type="dxa"/>
            <w:shd w:val="clear" w:color="auto" w:fill="auto"/>
            <w:vAlign w:val="center"/>
            <w:hideMark/>
          </w:tcPr>
          <w:p w14:paraId="3F5749F7"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0</w:t>
            </w:r>
          </w:p>
        </w:tc>
      </w:tr>
      <w:tr w:rsidR="0097349E" w:rsidRPr="00250611" w14:paraId="4AC8D219" w14:textId="77777777" w:rsidTr="007A0B1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vAlign w:val="center"/>
            <w:hideMark/>
          </w:tcPr>
          <w:p w14:paraId="07BD3E3B" w14:textId="77777777" w:rsidR="0097349E" w:rsidRPr="00250611" w:rsidRDefault="0097349E" w:rsidP="00250611">
            <w:pPr>
              <w:pStyle w:val="TblAnexosCenter"/>
              <w:rPr>
                <w:i w:val="0"/>
                <w:iCs w:val="0"/>
              </w:rPr>
            </w:pPr>
            <w:r w:rsidRPr="00250611">
              <w:rPr>
                <w:i w:val="0"/>
                <w:iCs w:val="0"/>
              </w:rPr>
              <w:t>3</w:t>
            </w:r>
          </w:p>
        </w:tc>
        <w:tc>
          <w:tcPr>
            <w:tcW w:w="1200" w:type="dxa"/>
            <w:shd w:val="clear" w:color="auto" w:fill="auto"/>
            <w:vAlign w:val="center"/>
            <w:hideMark/>
          </w:tcPr>
          <w:p w14:paraId="02090F44"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BV0459</w:t>
            </w:r>
          </w:p>
        </w:tc>
        <w:tc>
          <w:tcPr>
            <w:tcW w:w="3506" w:type="dxa"/>
            <w:shd w:val="clear" w:color="auto" w:fill="auto"/>
            <w:vAlign w:val="center"/>
            <w:hideMark/>
          </w:tcPr>
          <w:p w14:paraId="77CCD858" w14:textId="77777777" w:rsid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 xml:space="preserve">Fundación MEDICOOP </w:t>
            </w:r>
          </w:p>
          <w:p w14:paraId="309B4F2A" w14:textId="7BCA9A7A" w:rsidR="0097349E" w:rsidRPr="00250611" w:rsidRDefault="00C34F29"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w:t>
            </w:r>
            <w:r w:rsidR="0097349E" w:rsidRPr="00250611">
              <w:t>Don Miguel Conde Ramírez</w:t>
            </w:r>
            <w:r w:rsidR="00250611">
              <w:t>”</w:t>
            </w:r>
          </w:p>
        </w:tc>
        <w:tc>
          <w:tcPr>
            <w:tcW w:w="2016" w:type="dxa"/>
            <w:shd w:val="clear" w:color="auto" w:fill="auto"/>
            <w:vAlign w:val="center"/>
            <w:hideMark/>
          </w:tcPr>
          <w:p w14:paraId="5138BF39"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Santo Domingo</w:t>
            </w:r>
          </w:p>
        </w:tc>
        <w:tc>
          <w:tcPr>
            <w:tcW w:w="1134" w:type="dxa"/>
            <w:shd w:val="clear" w:color="auto" w:fill="auto"/>
            <w:vAlign w:val="center"/>
            <w:hideMark/>
          </w:tcPr>
          <w:p w14:paraId="090CCAB2"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0</w:t>
            </w:r>
          </w:p>
        </w:tc>
      </w:tr>
      <w:tr w:rsidR="0097349E" w:rsidRPr="00250611" w14:paraId="0C231EAA" w14:textId="77777777" w:rsidTr="007A0B11">
        <w:trPr>
          <w:trHeight w:val="432"/>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vAlign w:val="center"/>
            <w:hideMark/>
          </w:tcPr>
          <w:p w14:paraId="1530F535" w14:textId="77777777" w:rsidR="0097349E" w:rsidRPr="00250611" w:rsidRDefault="0097349E" w:rsidP="00250611">
            <w:pPr>
              <w:pStyle w:val="TblAnexosCenter"/>
              <w:rPr>
                <w:i w:val="0"/>
                <w:iCs w:val="0"/>
              </w:rPr>
            </w:pPr>
            <w:r w:rsidRPr="00250611">
              <w:rPr>
                <w:i w:val="0"/>
                <w:iCs w:val="0"/>
              </w:rPr>
              <w:t>4</w:t>
            </w:r>
          </w:p>
        </w:tc>
        <w:tc>
          <w:tcPr>
            <w:tcW w:w="1200" w:type="dxa"/>
            <w:shd w:val="clear" w:color="auto" w:fill="auto"/>
            <w:vAlign w:val="center"/>
            <w:hideMark/>
          </w:tcPr>
          <w:p w14:paraId="123BA9DB"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BV0460</w:t>
            </w:r>
          </w:p>
        </w:tc>
        <w:tc>
          <w:tcPr>
            <w:tcW w:w="3506" w:type="dxa"/>
            <w:shd w:val="clear" w:color="auto" w:fill="auto"/>
            <w:vAlign w:val="center"/>
            <w:hideMark/>
          </w:tcPr>
          <w:p w14:paraId="15EFE17F"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 xml:space="preserve">Ministerio de Economía Planificación y Desarrollo </w:t>
            </w:r>
          </w:p>
        </w:tc>
        <w:tc>
          <w:tcPr>
            <w:tcW w:w="2016" w:type="dxa"/>
            <w:shd w:val="clear" w:color="auto" w:fill="auto"/>
            <w:vAlign w:val="center"/>
            <w:hideMark/>
          </w:tcPr>
          <w:p w14:paraId="2EAA7BB0"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Santo Domingo</w:t>
            </w:r>
          </w:p>
        </w:tc>
        <w:tc>
          <w:tcPr>
            <w:tcW w:w="1134" w:type="dxa"/>
            <w:shd w:val="clear" w:color="auto" w:fill="auto"/>
            <w:vAlign w:val="center"/>
            <w:hideMark/>
          </w:tcPr>
          <w:p w14:paraId="5D57CB67"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0</w:t>
            </w:r>
          </w:p>
        </w:tc>
      </w:tr>
      <w:tr w:rsidR="0097349E" w:rsidRPr="00250611" w14:paraId="63C14EC3" w14:textId="77777777" w:rsidTr="007A0B11">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tcBorders>
            <w:shd w:val="clear" w:color="auto" w:fill="auto"/>
            <w:vAlign w:val="center"/>
            <w:hideMark/>
          </w:tcPr>
          <w:p w14:paraId="3A5C16FB" w14:textId="77777777" w:rsidR="0097349E" w:rsidRPr="00250611" w:rsidRDefault="0097349E" w:rsidP="00250611">
            <w:pPr>
              <w:pStyle w:val="TblAnexosCenter"/>
              <w:rPr>
                <w:i w:val="0"/>
                <w:iCs w:val="0"/>
              </w:rPr>
            </w:pPr>
            <w:r w:rsidRPr="00250611">
              <w:rPr>
                <w:i w:val="0"/>
                <w:iCs w:val="0"/>
              </w:rPr>
              <w:t>5</w:t>
            </w:r>
          </w:p>
        </w:tc>
        <w:tc>
          <w:tcPr>
            <w:tcW w:w="1200" w:type="dxa"/>
            <w:shd w:val="clear" w:color="auto" w:fill="auto"/>
            <w:vAlign w:val="center"/>
            <w:hideMark/>
          </w:tcPr>
          <w:p w14:paraId="79EA7000"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H3102013</w:t>
            </w:r>
          </w:p>
        </w:tc>
        <w:tc>
          <w:tcPr>
            <w:tcW w:w="3506" w:type="dxa"/>
            <w:shd w:val="clear" w:color="auto" w:fill="auto"/>
            <w:vAlign w:val="center"/>
            <w:hideMark/>
          </w:tcPr>
          <w:p w14:paraId="31D7A184"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Hospital Ciudad Juan Bosch</w:t>
            </w:r>
          </w:p>
        </w:tc>
        <w:tc>
          <w:tcPr>
            <w:tcW w:w="2016" w:type="dxa"/>
            <w:shd w:val="clear" w:color="auto" w:fill="auto"/>
            <w:vAlign w:val="center"/>
            <w:hideMark/>
          </w:tcPr>
          <w:p w14:paraId="385C25FC" w14:textId="1B63B785"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Santo Domingo</w:t>
            </w:r>
          </w:p>
        </w:tc>
        <w:tc>
          <w:tcPr>
            <w:tcW w:w="1134" w:type="dxa"/>
            <w:shd w:val="clear" w:color="auto" w:fill="auto"/>
            <w:vAlign w:val="center"/>
            <w:hideMark/>
          </w:tcPr>
          <w:p w14:paraId="422A1701"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0</w:t>
            </w:r>
          </w:p>
        </w:tc>
      </w:tr>
    </w:tbl>
    <w:p w14:paraId="09F78109" w14:textId="77777777" w:rsidR="008E774E" w:rsidRPr="00ED53A3" w:rsidRDefault="008E774E" w:rsidP="00250611">
      <w:pPr>
        <w:pStyle w:val="NoSpacing"/>
      </w:pPr>
    </w:p>
    <w:p w14:paraId="771DE2D9" w14:textId="1714C193" w:rsidR="0097349E" w:rsidRDefault="007A0B11" w:rsidP="007A0B11">
      <w:pPr>
        <w:pStyle w:val="TituloCuadro"/>
      </w:pPr>
      <w:r w:rsidRPr="00ED53A3">
        <w:t xml:space="preserve">Tabla </w:t>
      </w:r>
      <w:r w:rsidR="0097349E" w:rsidRPr="00ED53A3">
        <w:t>No. 0.2</w:t>
      </w:r>
    </w:p>
    <w:p w14:paraId="10A46276" w14:textId="77777777" w:rsidR="00565CDE" w:rsidRPr="00ED53A3" w:rsidRDefault="00565CDE" w:rsidP="007A0B11">
      <w:pPr>
        <w:pStyle w:val="TituloCuadro"/>
      </w:pPr>
    </w:p>
    <w:tbl>
      <w:tblPr>
        <w:tblStyle w:val="GridTable3-Accent5"/>
        <w:tblW w:w="7468" w:type="dxa"/>
        <w:tblInd w:w="137"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276"/>
        <w:gridCol w:w="3168"/>
        <w:gridCol w:w="1584"/>
        <w:gridCol w:w="1440"/>
      </w:tblGrid>
      <w:tr w:rsidR="0097349E" w:rsidRPr="00ED53A3" w14:paraId="7C65F3A8" w14:textId="77777777" w:rsidTr="00250611">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003044"/>
            <w:vAlign w:val="center"/>
            <w:hideMark/>
          </w:tcPr>
          <w:p w14:paraId="5094A1F5" w14:textId="77777777" w:rsidR="0097349E" w:rsidRPr="00250611" w:rsidRDefault="0097349E" w:rsidP="00250611">
            <w:pPr>
              <w:pStyle w:val="TblAnexosCenter"/>
              <w:rPr>
                <w:i w:val="0"/>
                <w:iCs w:val="0"/>
                <w:color w:val="FFFFFF" w:themeColor="background1"/>
              </w:rPr>
            </w:pPr>
            <w:r w:rsidRPr="00250611">
              <w:rPr>
                <w:i w:val="0"/>
                <w:iCs w:val="0"/>
                <w:color w:val="FFFFFF" w:themeColor="background1"/>
              </w:rPr>
              <w:t>Código</w:t>
            </w:r>
          </w:p>
        </w:tc>
        <w:tc>
          <w:tcPr>
            <w:tcW w:w="3168" w:type="dxa"/>
            <w:tcBorders>
              <w:top w:val="none" w:sz="0" w:space="0" w:color="auto"/>
              <w:left w:val="none" w:sz="0" w:space="0" w:color="auto"/>
              <w:right w:val="none" w:sz="0" w:space="0" w:color="auto"/>
            </w:tcBorders>
            <w:shd w:val="clear" w:color="auto" w:fill="003044"/>
            <w:vAlign w:val="center"/>
            <w:hideMark/>
          </w:tcPr>
          <w:p w14:paraId="7116090B"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Entidad</w:t>
            </w:r>
          </w:p>
        </w:tc>
        <w:tc>
          <w:tcPr>
            <w:tcW w:w="1584" w:type="dxa"/>
            <w:tcBorders>
              <w:top w:val="none" w:sz="0" w:space="0" w:color="auto"/>
              <w:left w:val="none" w:sz="0" w:space="0" w:color="auto"/>
              <w:right w:val="none" w:sz="0" w:space="0" w:color="auto"/>
            </w:tcBorders>
            <w:shd w:val="clear" w:color="auto" w:fill="003044"/>
            <w:vAlign w:val="center"/>
            <w:hideMark/>
          </w:tcPr>
          <w:p w14:paraId="7565F16A"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Provincia</w:t>
            </w:r>
          </w:p>
        </w:tc>
        <w:tc>
          <w:tcPr>
            <w:tcW w:w="1440" w:type="dxa"/>
            <w:tcBorders>
              <w:top w:val="none" w:sz="0" w:space="0" w:color="auto"/>
              <w:left w:val="none" w:sz="0" w:space="0" w:color="auto"/>
              <w:right w:val="none" w:sz="0" w:space="0" w:color="auto"/>
            </w:tcBorders>
            <w:shd w:val="clear" w:color="auto" w:fill="003044"/>
            <w:vAlign w:val="center"/>
            <w:hideMark/>
          </w:tcPr>
          <w:p w14:paraId="62EB6A9D" w14:textId="77777777" w:rsidR="0097349E" w:rsidRPr="00250611" w:rsidRDefault="0097349E" w:rsidP="002506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50611">
              <w:rPr>
                <w:color w:val="FFFFFF" w:themeColor="background1"/>
              </w:rPr>
              <w:t>Región</w:t>
            </w:r>
          </w:p>
        </w:tc>
      </w:tr>
      <w:tr w:rsidR="0097349E" w:rsidRPr="00ED53A3" w14:paraId="3CE513B8" w14:textId="77777777" w:rsidTr="0025061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shd w:val="clear" w:color="auto" w:fill="auto"/>
            <w:vAlign w:val="center"/>
            <w:hideMark/>
          </w:tcPr>
          <w:p w14:paraId="6E416013" w14:textId="77777777" w:rsidR="0097349E" w:rsidRPr="00250611" w:rsidRDefault="0097349E" w:rsidP="00250611">
            <w:pPr>
              <w:pStyle w:val="TblAnexosCenter"/>
              <w:rPr>
                <w:i w:val="0"/>
                <w:iCs w:val="0"/>
              </w:rPr>
            </w:pPr>
            <w:r w:rsidRPr="00250611">
              <w:rPr>
                <w:i w:val="0"/>
                <w:iCs w:val="0"/>
              </w:rPr>
              <w:t>BSV0165</w:t>
            </w:r>
          </w:p>
        </w:tc>
        <w:tc>
          <w:tcPr>
            <w:tcW w:w="3168" w:type="dxa"/>
            <w:shd w:val="clear" w:color="auto" w:fill="auto"/>
            <w:vAlign w:val="center"/>
            <w:hideMark/>
          </w:tcPr>
          <w:p w14:paraId="5D0FB668" w14:textId="77777777" w:rsidR="0097349E" w:rsidRPr="00250611" w:rsidRDefault="0097349E" w:rsidP="00250611">
            <w:pPr>
              <w:pStyle w:val="TblAnexosLeft"/>
              <w:cnfStyle w:val="000000100000" w:firstRow="0" w:lastRow="0" w:firstColumn="0" w:lastColumn="0" w:oddVBand="0" w:evenVBand="0" w:oddHBand="1" w:evenHBand="0" w:firstRowFirstColumn="0" w:firstRowLastColumn="0" w:lastRowFirstColumn="0" w:lastRowLastColumn="0"/>
            </w:pPr>
            <w:r w:rsidRPr="00250611">
              <w:t>Servicio Nacional de Salud</w:t>
            </w:r>
          </w:p>
        </w:tc>
        <w:tc>
          <w:tcPr>
            <w:tcW w:w="1584" w:type="dxa"/>
            <w:shd w:val="clear" w:color="auto" w:fill="auto"/>
            <w:vAlign w:val="center"/>
            <w:hideMark/>
          </w:tcPr>
          <w:p w14:paraId="3ED59736"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 xml:space="preserve">Santo Domingo </w:t>
            </w:r>
          </w:p>
        </w:tc>
        <w:tc>
          <w:tcPr>
            <w:tcW w:w="1440" w:type="dxa"/>
            <w:shd w:val="clear" w:color="auto" w:fill="auto"/>
            <w:vAlign w:val="center"/>
            <w:hideMark/>
          </w:tcPr>
          <w:p w14:paraId="2316CDE2"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0</w:t>
            </w:r>
          </w:p>
        </w:tc>
      </w:tr>
      <w:tr w:rsidR="0097349E" w:rsidRPr="00ED53A3" w14:paraId="367F529B" w14:textId="77777777" w:rsidTr="00250611">
        <w:trPr>
          <w:trHeight w:val="43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shd w:val="clear" w:color="auto" w:fill="auto"/>
            <w:vAlign w:val="center"/>
            <w:hideMark/>
          </w:tcPr>
          <w:p w14:paraId="3B3251A9" w14:textId="77777777" w:rsidR="0097349E" w:rsidRPr="00250611" w:rsidRDefault="0097349E" w:rsidP="00250611">
            <w:pPr>
              <w:pStyle w:val="TblAnexosCenter"/>
              <w:rPr>
                <w:i w:val="0"/>
                <w:iCs w:val="0"/>
              </w:rPr>
            </w:pPr>
            <w:r w:rsidRPr="00250611">
              <w:rPr>
                <w:i w:val="0"/>
                <w:iCs w:val="0"/>
              </w:rPr>
              <w:t>N/A</w:t>
            </w:r>
          </w:p>
        </w:tc>
        <w:tc>
          <w:tcPr>
            <w:tcW w:w="3168" w:type="dxa"/>
            <w:shd w:val="clear" w:color="auto" w:fill="auto"/>
            <w:vAlign w:val="center"/>
            <w:hideMark/>
          </w:tcPr>
          <w:p w14:paraId="147395BE" w14:textId="77777777" w:rsidR="0097349E" w:rsidRPr="00250611" w:rsidRDefault="0097349E" w:rsidP="00250611">
            <w:pPr>
              <w:pStyle w:val="TblAnexosLeft"/>
              <w:cnfStyle w:val="000000000000" w:firstRow="0" w:lastRow="0" w:firstColumn="0" w:lastColumn="0" w:oddVBand="0" w:evenVBand="0" w:oddHBand="0" w:evenHBand="0" w:firstRowFirstColumn="0" w:firstRowLastColumn="0" w:lastRowFirstColumn="0" w:lastRowLastColumn="0"/>
            </w:pPr>
            <w:r w:rsidRPr="00250611">
              <w:t>HEMMI</w:t>
            </w:r>
          </w:p>
        </w:tc>
        <w:tc>
          <w:tcPr>
            <w:tcW w:w="1584" w:type="dxa"/>
            <w:shd w:val="clear" w:color="auto" w:fill="auto"/>
            <w:vAlign w:val="center"/>
            <w:hideMark/>
          </w:tcPr>
          <w:p w14:paraId="3144493B"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Santiago</w:t>
            </w:r>
          </w:p>
        </w:tc>
        <w:tc>
          <w:tcPr>
            <w:tcW w:w="1440" w:type="dxa"/>
            <w:shd w:val="clear" w:color="auto" w:fill="auto"/>
            <w:vAlign w:val="center"/>
            <w:hideMark/>
          </w:tcPr>
          <w:p w14:paraId="23BA208C" w14:textId="77777777" w:rsidR="0097349E" w:rsidRPr="00250611" w:rsidRDefault="0097349E" w:rsidP="00250611">
            <w:pPr>
              <w:pStyle w:val="TblAnexosCenter"/>
              <w:cnfStyle w:val="000000000000" w:firstRow="0" w:lastRow="0" w:firstColumn="0" w:lastColumn="0" w:oddVBand="0" w:evenVBand="0" w:oddHBand="0" w:evenHBand="0" w:firstRowFirstColumn="0" w:firstRowLastColumn="0" w:lastRowFirstColumn="0" w:lastRowLastColumn="0"/>
            </w:pPr>
            <w:r w:rsidRPr="00250611">
              <w:t>II</w:t>
            </w:r>
          </w:p>
        </w:tc>
      </w:tr>
      <w:tr w:rsidR="0097349E" w:rsidRPr="00ED53A3" w14:paraId="01F7884B" w14:textId="77777777" w:rsidTr="0025061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tcBorders>
            <w:shd w:val="clear" w:color="auto" w:fill="auto"/>
            <w:vAlign w:val="center"/>
            <w:hideMark/>
          </w:tcPr>
          <w:p w14:paraId="4D90E38B" w14:textId="77777777" w:rsidR="0097349E" w:rsidRPr="00250611" w:rsidRDefault="0097349E" w:rsidP="00250611">
            <w:pPr>
              <w:pStyle w:val="TblAnexosCenter"/>
              <w:rPr>
                <w:i w:val="0"/>
                <w:iCs w:val="0"/>
              </w:rPr>
            </w:pPr>
            <w:r w:rsidRPr="00250611">
              <w:rPr>
                <w:i w:val="0"/>
                <w:iCs w:val="0"/>
              </w:rPr>
              <w:t>N/A</w:t>
            </w:r>
          </w:p>
        </w:tc>
        <w:tc>
          <w:tcPr>
            <w:tcW w:w="3168" w:type="dxa"/>
            <w:shd w:val="clear" w:color="auto" w:fill="auto"/>
            <w:vAlign w:val="center"/>
            <w:hideMark/>
          </w:tcPr>
          <w:p w14:paraId="40AED4CD" w14:textId="77777777" w:rsidR="00250611" w:rsidRDefault="0097349E" w:rsidP="00250611">
            <w:pPr>
              <w:pStyle w:val="TblAnexosLeft"/>
              <w:cnfStyle w:val="000000100000" w:firstRow="0" w:lastRow="0" w:firstColumn="0" w:lastColumn="0" w:oddVBand="0" w:evenVBand="0" w:oddHBand="1" w:evenHBand="0" w:firstRowFirstColumn="0" w:firstRowLastColumn="0" w:lastRowFirstColumn="0" w:lastRowLastColumn="0"/>
            </w:pPr>
            <w:r w:rsidRPr="00250611">
              <w:t xml:space="preserve">Ciudad Sanitaria </w:t>
            </w:r>
          </w:p>
          <w:p w14:paraId="4A76202A" w14:textId="52953213" w:rsidR="0097349E" w:rsidRPr="00250611" w:rsidRDefault="0097349E" w:rsidP="00250611">
            <w:pPr>
              <w:pStyle w:val="TblAnexosLeft"/>
              <w:cnfStyle w:val="000000100000" w:firstRow="0" w:lastRow="0" w:firstColumn="0" w:lastColumn="0" w:oddVBand="0" w:evenVBand="0" w:oddHBand="1" w:evenHBand="0" w:firstRowFirstColumn="0" w:firstRowLastColumn="0" w:lastRowFirstColumn="0" w:lastRowLastColumn="0"/>
            </w:pPr>
            <w:r w:rsidRPr="00250611">
              <w:t>Unidad de Cuidados Intensivos (UCI)</w:t>
            </w:r>
          </w:p>
        </w:tc>
        <w:tc>
          <w:tcPr>
            <w:tcW w:w="1584" w:type="dxa"/>
            <w:shd w:val="clear" w:color="auto" w:fill="auto"/>
            <w:vAlign w:val="center"/>
            <w:hideMark/>
          </w:tcPr>
          <w:p w14:paraId="30BCCED7"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t xml:space="preserve">Santo Domingo </w:t>
            </w:r>
          </w:p>
        </w:tc>
        <w:tc>
          <w:tcPr>
            <w:tcW w:w="1440" w:type="dxa"/>
            <w:shd w:val="clear" w:color="auto" w:fill="auto"/>
            <w:vAlign w:val="center"/>
            <w:hideMark/>
          </w:tcPr>
          <w:p w14:paraId="5657D0F1" w14:textId="77777777" w:rsidR="0097349E" w:rsidRPr="00250611" w:rsidRDefault="0097349E" w:rsidP="00250611">
            <w:pPr>
              <w:pStyle w:val="TblAnexosCenter"/>
              <w:cnfStyle w:val="000000100000" w:firstRow="0" w:lastRow="0" w:firstColumn="0" w:lastColumn="0" w:oddVBand="0" w:evenVBand="0" w:oddHBand="1" w:evenHBand="0" w:firstRowFirstColumn="0" w:firstRowLastColumn="0" w:lastRowFirstColumn="0" w:lastRowLastColumn="0"/>
            </w:pPr>
            <w:r w:rsidRPr="00250611">
              <w:rPr>
                <w:rFonts w:ascii="Cambria" w:hAnsi="Cambria" w:cs="Cambria"/>
              </w:rPr>
              <w:t> </w:t>
            </w:r>
            <w:r w:rsidRPr="00250611">
              <w:t>0</w:t>
            </w:r>
          </w:p>
        </w:tc>
      </w:tr>
    </w:tbl>
    <w:p w14:paraId="10345774" w14:textId="77777777" w:rsidR="00146294" w:rsidRPr="00ED53A3" w:rsidRDefault="00146294" w:rsidP="00F12F55">
      <w:pPr>
        <w:pStyle w:val="NoSpacing"/>
      </w:pPr>
    </w:p>
    <w:p w14:paraId="3B71B11D" w14:textId="02D985A8" w:rsidR="0097349E" w:rsidRDefault="0097349E" w:rsidP="007A0B11">
      <w:pPr>
        <w:pStyle w:val="TituloCuadro"/>
      </w:pPr>
      <w:r w:rsidRPr="00ED53A3">
        <w:t>TABLA No. 0.3</w:t>
      </w:r>
    </w:p>
    <w:p w14:paraId="6DE936C0" w14:textId="706359C6" w:rsidR="00565CDE" w:rsidRPr="00ED53A3" w:rsidRDefault="00565CDE" w:rsidP="00565CDE">
      <w:pPr>
        <w:pStyle w:val="TituloCuadro"/>
      </w:pPr>
      <w:r w:rsidRPr="00565CDE">
        <w:t>Clientes con Unidad de Kit de Hemodiálisis</w:t>
      </w:r>
    </w:p>
    <w:tbl>
      <w:tblPr>
        <w:tblStyle w:val="GridTable3-Accent5"/>
        <w:tblW w:w="1034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Look w:val="04A0" w:firstRow="1" w:lastRow="0" w:firstColumn="1" w:lastColumn="0" w:noHBand="0" w:noVBand="1"/>
      </w:tblPr>
      <w:tblGrid>
        <w:gridCol w:w="567"/>
        <w:gridCol w:w="994"/>
        <w:gridCol w:w="1728"/>
        <w:gridCol w:w="1440"/>
        <w:gridCol w:w="864"/>
        <w:gridCol w:w="1440"/>
        <w:gridCol w:w="1296"/>
        <w:gridCol w:w="1008"/>
        <w:gridCol w:w="1008"/>
      </w:tblGrid>
      <w:tr w:rsidR="00565CDE" w:rsidRPr="00565CDE" w14:paraId="61E38FE5" w14:textId="77777777" w:rsidTr="00D36E35">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100" w:firstRow="0" w:lastRow="0" w:firstColumn="1" w:lastColumn="0" w:oddVBand="0" w:evenVBand="0" w:oddHBand="0" w:evenHBand="0" w:firstRowFirstColumn="1"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003044"/>
            <w:vAlign w:val="center"/>
            <w:hideMark/>
          </w:tcPr>
          <w:p w14:paraId="3C29F48C" w14:textId="77777777" w:rsidR="0097349E" w:rsidRPr="00565CDE" w:rsidRDefault="0097349E" w:rsidP="00565CDE">
            <w:pPr>
              <w:pStyle w:val="TblAnexosCenter"/>
              <w:rPr>
                <w:i w:val="0"/>
                <w:iCs w:val="0"/>
                <w:color w:val="FFFFFF" w:themeColor="background1"/>
              </w:rPr>
            </w:pPr>
            <w:r w:rsidRPr="00565CDE">
              <w:rPr>
                <w:i w:val="0"/>
                <w:iCs w:val="0"/>
                <w:color w:val="FFFFFF" w:themeColor="background1"/>
              </w:rPr>
              <w:t>No.</w:t>
            </w:r>
          </w:p>
        </w:tc>
        <w:tc>
          <w:tcPr>
            <w:tcW w:w="994" w:type="dxa"/>
            <w:tcBorders>
              <w:top w:val="none" w:sz="0" w:space="0" w:color="auto"/>
              <w:left w:val="none" w:sz="0" w:space="0" w:color="auto"/>
              <w:right w:val="none" w:sz="0" w:space="0" w:color="auto"/>
            </w:tcBorders>
            <w:shd w:val="clear" w:color="auto" w:fill="003044"/>
            <w:vAlign w:val="center"/>
            <w:hideMark/>
          </w:tcPr>
          <w:p w14:paraId="309760A6" w14:textId="77777777" w:rsidR="0097349E" w:rsidRPr="00565CDE" w:rsidRDefault="0097349E"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Código del Cliente</w:t>
            </w:r>
          </w:p>
        </w:tc>
        <w:tc>
          <w:tcPr>
            <w:tcW w:w="1728" w:type="dxa"/>
            <w:tcBorders>
              <w:top w:val="none" w:sz="0" w:space="0" w:color="auto"/>
              <w:left w:val="none" w:sz="0" w:space="0" w:color="auto"/>
              <w:right w:val="none" w:sz="0" w:space="0" w:color="auto"/>
            </w:tcBorders>
            <w:shd w:val="clear" w:color="auto" w:fill="003044"/>
            <w:vAlign w:val="center"/>
            <w:hideMark/>
          </w:tcPr>
          <w:p w14:paraId="3A638637" w14:textId="21EFEE53" w:rsidR="0097349E" w:rsidRPr="00565CDE" w:rsidRDefault="007A0B11"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Entidad</w:t>
            </w:r>
          </w:p>
        </w:tc>
        <w:tc>
          <w:tcPr>
            <w:tcW w:w="1440" w:type="dxa"/>
            <w:tcBorders>
              <w:top w:val="none" w:sz="0" w:space="0" w:color="auto"/>
              <w:left w:val="none" w:sz="0" w:space="0" w:color="auto"/>
              <w:right w:val="none" w:sz="0" w:space="0" w:color="auto"/>
            </w:tcBorders>
            <w:shd w:val="clear" w:color="auto" w:fill="003044"/>
            <w:vAlign w:val="center"/>
            <w:hideMark/>
          </w:tcPr>
          <w:p w14:paraId="1720B184" w14:textId="0DA3CCB5" w:rsidR="0097349E" w:rsidRPr="00565CDE" w:rsidRDefault="007A0B11"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Provincia</w:t>
            </w:r>
          </w:p>
        </w:tc>
        <w:tc>
          <w:tcPr>
            <w:tcW w:w="864" w:type="dxa"/>
            <w:tcBorders>
              <w:top w:val="none" w:sz="0" w:space="0" w:color="auto"/>
              <w:left w:val="none" w:sz="0" w:space="0" w:color="auto"/>
              <w:right w:val="none" w:sz="0" w:space="0" w:color="auto"/>
            </w:tcBorders>
            <w:shd w:val="clear" w:color="auto" w:fill="003044"/>
            <w:vAlign w:val="center"/>
            <w:hideMark/>
          </w:tcPr>
          <w:p w14:paraId="5C46DE02" w14:textId="3E968CC4" w:rsidR="0097349E" w:rsidRPr="00565CDE" w:rsidRDefault="007A0B11"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Región</w:t>
            </w:r>
          </w:p>
        </w:tc>
        <w:tc>
          <w:tcPr>
            <w:tcW w:w="1440" w:type="dxa"/>
            <w:tcBorders>
              <w:top w:val="none" w:sz="0" w:space="0" w:color="auto"/>
              <w:left w:val="none" w:sz="0" w:space="0" w:color="auto"/>
              <w:right w:val="none" w:sz="0" w:space="0" w:color="auto"/>
            </w:tcBorders>
            <w:shd w:val="clear" w:color="auto" w:fill="003044"/>
            <w:vAlign w:val="center"/>
            <w:hideMark/>
          </w:tcPr>
          <w:p w14:paraId="25BFD064" w14:textId="77777777" w:rsidR="0097349E" w:rsidRPr="00565CDE" w:rsidRDefault="0097349E"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Especialidad</w:t>
            </w:r>
          </w:p>
        </w:tc>
        <w:tc>
          <w:tcPr>
            <w:tcW w:w="1296" w:type="dxa"/>
            <w:tcBorders>
              <w:top w:val="none" w:sz="0" w:space="0" w:color="auto"/>
              <w:left w:val="none" w:sz="0" w:space="0" w:color="auto"/>
              <w:right w:val="none" w:sz="0" w:space="0" w:color="auto"/>
            </w:tcBorders>
            <w:shd w:val="clear" w:color="auto" w:fill="003044"/>
            <w:vAlign w:val="center"/>
            <w:hideMark/>
          </w:tcPr>
          <w:p w14:paraId="4AAA41C0" w14:textId="77777777" w:rsidR="0097349E" w:rsidRPr="00565CDE" w:rsidRDefault="0097349E"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Nivel de Atención</w:t>
            </w:r>
          </w:p>
        </w:tc>
        <w:tc>
          <w:tcPr>
            <w:tcW w:w="1008" w:type="dxa"/>
            <w:tcBorders>
              <w:top w:val="none" w:sz="0" w:space="0" w:color="auto"/>
              <w:left w:val="none" w:sz="0" w:space="0" w:color="auto"/>
              <w:right w:val="none" w:sz="0" w:space="0" w:color="auto"/>
            </w:tcBorders>
            <w:shd w:val="clear" w:color="auto" w:fill="003044"/>
            <w:vAlign w:val="center"/>
            <w:hideMark/>
          </w:tcPr>
          <w:p w14:paraId="00A95026" w14:textId="77777777" w:rsidR="0097349E" w:rsidRPr="00565CDE" w:rsidRDefault="0097349E"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Grupo de Clientes</w:t>
            </w:r>
          </w:p>
        </w:tc>
        <w:tc>
          <w:tcPr>
            <w:tcW w:w="1008" w:type="dxa"/>
            <w:tcBorders>
              <w:top w:val="none" w:sz="0" w:space="0" w:color="auto"/>
              <w:left w:val="none" w:sz="0" w:space="0" w:color="auto"/>
              <w:right w:val="none" w:sz="0" w:space="0" w:color="auto"/>
            </w:tcBorders>
            <w:shd w:val="clear" w:color="auto" w:fill="003044"/>
            <w:vAlign w:val="center"/>
            <w:hideMark/>
          </w:tcPr>
          <w:p w14:paraId="7A747CC5" w14:textId="77777777" w:rsidR="0097349E" w:rsidRPr="00565CDE" w:rsidRDefault="0097349E" w:rsidP="00565C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565CDE">
              <w:rPr>
                <w:b w:val="0"/>
                <w:bCs w:val="0"/>
                <w:color w:val="FFFFFF" w:themeColor="background1"/>
              </w:rPr>
              <w:t>Clientes Trazadores</w:t>
            </w:r>
          </w:p>
        </w:tc>
      </w:tr>
      <w:tr w:rsidR="0097349E" w:rsidRPr="00565CDE" w14:paraId="5209E3C3"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2143302" w14:textId="77777777" w:rsidR="0097349E" w:rsidRPr="00565CDE" w:rsidRDefault="0097349E" w:rsidP="00565CDE">
            <w:pPr>
              <w:pStyle w:val="TblAnexosCenter"/>
              <w:rPr>
                <w:i w:val="0"/>
                <w:iCs w:val="0"/>
              </w:rPr>
            </w:pPr>
            <w:r w:rsidRPr="00565CDE">
              <w:rPr>
                <w:i w:val="0"/>
                <w:iCs w:val="0"/>
              </w:rPr>
              <w:t>1</w:t>
            </w:r>
          </w:p>
        </w:tc>
        <w:tc>
          <w:tcPr>
            <w:tcW w:w="994" w:type="dxa"/>
            <w:shd w:val="clear" w:color="auto" w:fill="auto"/>
            <w:noWrap/>
            <w:vAlign w:val="center"/>
            <w:hideMark/>
          </w:tcPr>
          <w:p w14:paraId="0BF5C65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H0101001</w:t>
            </w:r>
          </w:p>
        </w:tc>
        <w:tc>
          <w:tcPr>
            <w:tcW w:w="1728" w:type="dxa"/>
            <w:shd w:val="clear" w:color="auto" w:fill="auto"/>
            <w:vAlign w:val="center"/>
            <w:hideMark/>
          </w:tcPr>
          <w:p w14:paraId="6EC7DAB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Hospital Dr. Francisco Moscoso Puello.</w:t>
            </w:r>
          </w:p>
        </w:tc>
        <w:tc>
          <w:tcPr>
            <w:tcW w:w="1440" w:type="dxa"/>
            <w:shd w:val="clear" w:color="auto" w:fill="auto"/>
            <w:vAlign w:val="center"/>
            <w:hideMark/>
          </w:tcPr>
          <w:p w14:paraId="041D8A4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 (D.N.)</w:t>
            </w:r>
          </w:p>
        </w:tc>
        <w:tc>
          <w:tcPr>
            <w:tcW w:w="864" w:type="dxa"/>
            <w:shd w:val="clear" w:color="auto" w:fill="auto"/>
            <w:noWrap/>
            <w:vAlign w:val="center"/>
            <w:hideMark/>
          </w:tcPr>
          <w:p w14:paraId="7C4E6E7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67F1305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2AD924F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676B247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1463C1A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0D85171C"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6073887A" w14:textId="77777777" w:rsidR="0097349E" w:rsidRPr="00565CDE" w:rsidRDefault="0097349E" w:rsidP="00565CDE">
            <w:pPr>
              <w:pStyle w:val="TblAnexosCenter"/>
              <w:rPr>
                <w:i w:val="0"/>
                <w:iCs w:val="0"/>
              </w:rPr>
            </w:pPr>
            <w:r w:rsidRPr="00565CDE">
              <w:rPr>
                <w:i w:val="0"/>
                <w:iCs w:val="0"/>
              </w:rPr>
              <w:t>2</w:t>
            </w:r>
          </w:p>
        </w:tc>
        <w:tc>
          <w:tcPr>
            <w:tcW w:w="994" w:type="dxa"/>
            <w:shd w:val="clear" w:color="auto" w:fill="auto"/>
            <w:noWrap/>
            <w:vAlign w:val="center"/>
            <w:hideMark/>
          </w:tcPr>
          <w:p w14:paraId="4B47ABF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H0104001</w:t>
            </w:r>
          </w:p>
        </w:tc>
        <w:tc>
          <w:tcPr>
            <w:tcW w:w="1728" w:type="dxa"/>
            <w:shd w:val="clear" w:color="auto" w:fill="auto"/>
            <w:vAlign w:val="center"/>
            <w:hideMark/>
          </w:tcPr>
          <w:p w14:paraId="179C7E3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 xml:space="preserve">Hospital Trauma. Dr. Darío Contreras. </w:t>
            </w:r>
          </w:p>
        </w:tc>
        <w:tc>
          <w:tcPr>
            <w:tcW w:w="1440" w:type="dxa"/>
            <w:shd w:val="clear" w:color="auto" w:fill="auto"/>
            <w:vAlign w:val="center"/>
            <w:hideMark/>
          </w:tcPr>
          <w:p w14:paraId="69A3D8C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w:t>
            </w:r>
          </w:p>
        </w:tc>
        <w:tc>
          <w:tcPr>
            <w:tcW w:w="864" w:type="dxa"/>
            <w:shd w:val="clear" w:color="auto" w:fill="auto"/>
            <w:noWrap/>
            <w:vAlign w:val="center"/>
            <w:hideMark/>
          </w:tcPr>
          <w:p w14:paraId="4DBF41D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3D4E049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Traumatológico</w:t>
            </w:r>
          </w:p>
        </w:tc>
        <w:tc>
          <w:tcPr>
            <w:tcW w:w="1296" w:type="dxa"/>
            <w:shd w:val="clear" w:color="auto" w:fill="auto"/>
            <w:vAlign w:val="center"/>
            <w:hideMark/>
          </w:tcPr>
          <w:p w14:paraId="7512D7C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 Especializado</w:t>
            </w:r>
          </w:p>
        </w:tc>
        <w:tc>
          <w:tcPr>
            <w:tcW w:w="1008" w:type="dxa"/>
            <w:shd w:val="clear" w:color="auto" w:fill="auto"/>
            <w:vAlign w:val="center"/>
            <w:hideMark/>
          </w:tcPr>
          <w:p w14:paraId="6EEC5BE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7C8ECE1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48A4DF11"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45D43D0D" w14:textId="77777777" w:rsidR="0097349E" w:rsidRPr="00565CDE" w:rsidRDefault="0097349E" w:rsidP="00565CDE">
            <w:pPr>
              <w:pStyle w:val="TblAnexosCenter"/>
              <w:rPr>
                <w:i w:val="0"/>
                <w:iCs w:val="0"/>
              </w:rPr>
            </w:pPr>
            <w:r w:rsidRPr="00565CDE">
              <w:rPr>
                <w:i w:val="0"/>
                <w:iCs w:val="0"/>
              </w:rPr>
              <w:t>3</w:t>
            </w:r>
          </w:p>
        </w:tc>
        <w:tc>
          <w:tcPr>
            <w:tcW w:w="994" w:type="dxa"/>
            <w:shd w:val="clear" w:color="auto" w:fill="auto"/>
            <w:noWrap/>
            <w:vAlign w:val="center"/>
            <w:hideMark/>
          </w:tcPr>
          <w:p w14:paraId="7A36F82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H0101005</w:t>
            </w:r>
          </w:p>
        </w:tc>
        <w:tc>
          <w:tcPr>
            <w:tcW w:w="1728" w:type="dxa"/>
            <w:shd w:val="clear" w:color="auto" w:fill="auto"/>
            <w:vAlign w:val="center"/>
            <w:hideMark/>
          </w:tcPr>
          <w:p w14:paraId="29DC027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 xml:space="preserve">Hospital Infantil Dr.  Robert Reid Cabral. </w:t>
            </w:r>
          </w:p>
        </w:tc>
        <w:tc>
          <w:tcPr>
            <w:tcW w:w="1440" w:type="dxa"/>
            <w:shd w:val="clear" w:color="auto" w:fill="auto"/>
            <w:vAlign w:val="center"/>
            <w:hideMark/>
          </w:tcPr>
          <w:p w14:paraId="7857252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 (D.N.)</w:t>
            </w:r>
          </w:p>
        </w:tc>
        <w:tc>
          <w:tcPr>
            <w:tcW w:w="864" w:type="dxa"/>
            <w:shd w:val="clear" w:color="auto" w:fill="auto"/>
            <w:noWrap/>
            <w:vAlign w:val="center"/>
            <w:hideMark/>
          </w:tcPr>
          <w:p w14:paraId="423A5E6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5443951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Infantil</w:t>
            </w:r>
          </w:p>
        </w:tc>
        <w:tc>
          <w:tcPr>
            <w:tcW w:w="1296" w:type="dxa"/>
            <w:shd w:val="clear" w:color="auto" w:fill="auto"/>
            <w:vAlign w:val="center"/>
            <w:hideMark/>
          </w:tcPr>
          <w:p w14:paraId="3FBA813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 Especializado</w:t>
            </w:r>
          </w:p>
        </w:tc>
        <w:tc>
          <w:tcPr>
            <w:tcW w:w="1008" w:type="dxa"/>
            <w:shd w:val="clear" w:color="auto" w:fill="auto"/>
            <w:vAlign w:val="center"/>
            <w:hideMark/>
          </w:tcPr>
          <w:p w14:paraId="70FD2015"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39C4A96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68F91438" w14:textId="77777777" w:rsidTr="00D36E35">
        <w:trPr>
          <w:trHeight w:val="51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80E5D8C" w14:textId="77777777" w:rsidR="0097349E" w:rsidRPr="00565CDE" w:rsidRDefault="0097349E" w:rsidP="00565CDE">
            <w:pPr>
              <w:pStyle w:val="TblAnexosCenter"/>
              <w:rPr>
                <w:i w:val="0"/>
                <w:iCs w:val="0"/>
              </w:rPr>
            </w:pPr>
            <w:r w:rsidRPr="00565CDE">
              <w:rPr>
                <w:i w:val="0"/>
                <w:iCs w:val="0"/>
              </w:rPr>
              <w:t>4</w:t>
            </w:r>
          </w:p>
        </w:tc>
        <w:tc>
          <w:tcPr>
            <w:tcW w:w="994" w:type="dxa"/>
            <w:shd w:val="clear" w:color="auto" w:fill="auto"/>
            <w:noWrap/>
            <w:vAlign w:val="center"/>
            <w:hideMark/>
          </w:tcPr>
          <w:p w14:paraId="5A27C3E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H0101028</w:t>
            </w:r>
          </w:p>
        </w:tc>
        <w:tc>
          <w:tcPr>
            <w:tcW w:w="1728" w:type="dxa"/>
            <w:shd w:val="clear" w:color="auto" w:fill="auto"/>
            <w:vAlign w:val="center"/>
            <w:hideMark/>
          </w:tcPr>
          <w:p w14:paraId="4293ABD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Hospital  Padre  Billini.  (Docente)</w:t>
            </w:r>
          </w:p>
        </w:tc>
        <w:tc>
          <w:tcPr>
            <w:tcW w:w="1440" w:type="dxa"/>
            <w:shd w:val="clear" w:color="auto" w:fill="auto"/>
            <w:vAlign w:val="center"/>
            <w:hideMark/>
          </w:tcPr>
          <w:p w14:paraId="3633598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 (D.N.)</w:t>
            </w:r>
          </w:p>
        </w:tc>
        <w:tc>
          <w:tcPr>
            <w:tcW w:w="864" w:type="dxa"/>
            <w:shd w:val="clear" w:color="auto" w:fill="auto"/>
            <w:noWrap/>
            <w:vAlign w:val="center"/>
            <w:hideMark/>
          </w:tcPr>
          <w:p w14:paraId="6AFE596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3AB8713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50DC898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3794B02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5E366CC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24293C62"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36898C13" w14:textId="77777777" w:rsidR="0097349E" w:rsidRPr="00565CDE" w:rsidRDefault="0097349E" w:rsidP="00565CDE">
            <w:pPr>
              <w:pStyle w:val="TblAnexosCenter"/>
              <w:rPr>
                <w:i w:val="0"/>
                <w:iCs w:val="0"/>
              </w:rPr>
            </w:pPr>
            <w:r w:rsidRPr="00565CDE">
              <w:rPr>
                <w:i w:val="0"/>
                <w:iCs w:val="0"/>
              </w:rPr>
              <w:t>5</w:t>
            </w:r>
          </w:p>
        </w:tc>
        <w:tc>
          <w:tcPr>
            <w:tcW w:w="994" w:type="dxa"/>
            <w:shd w:val="clear" w:color="auto" w:fill="auto"/>
            <w:noWrap/>
            <w:vAlign w:val="center"/>
            <w:hideMark/>
          </w:tcPr>
          <w:p w14:paraId="55CF85A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H0105001</w:t>
            </w:r>
          </w:p>
        </w:tc>
        <w:tc>
          <w:tcPr>
            <w:tcW w:w="1728" w:type="dxa"/>
            <w:shd w:val="clear" w:color="auto" w:fill="auto"/>
            <w:vAlign w:val="center"/>
            <w:hideMark/>
          </w:tcPr>
          <w:p w14:paraId="1548105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Hospital Rodolfo de la Cruz Lora.</w:t>
            </w:r>
          </w:p>
        </w:tc>
        <w:tc>
          <w:tcPr>
            <w:tcW w:w="1440" w:type="dxa"/>
            <w:shd w:val="clear" w:color="auto" w:fill="auto"/>
            <w:vAlign w:val="center"/>
            <w:hideMark/>
          </w:tcPr>
          <w:p w14:paraId="08A7D94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w:t>
            </w:r>
          </w:p>
        </w:tc>
        <w:tc>
          <w:tcPr>
            <w:tcW w:w="864" w:type="dxa"/>
            <w:shd w:val="clear" w:color="auto" w:fill="auto"/>
            <w:noWrap/>
            <w:vAlign w:val="center"/>
            <w:hideMark/>
          </w:tcPr>
          <w:p w14:paraId="2A478CC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15F07E2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4625033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2do Nivel Especializado</w:t>
            </w:r>
          </w:p>
        </w:tc>
        <w:tc>
          <w:tcPr>
            <w:tcW w:w="1008" w:type="dxa"/>
            <w:shd w:val="clear" w:color="auto" w:fill="auto"/>
            <w:vAlign w:val="center"/>
            <w:hideMark/>
          </w:tcPr>
          <w:p w14:paraId="14F9861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439AC94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244F42C0" w14:textId="77777777" w:rsidTr="00D36E3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5CFE31EC" w14:textId="77777777" w:rsidR="0097349E" w:rsidRPr="00565CDE" w:rsidRDefault="0097349E" w:rsidP="00565CDE">
            <w:pPr>
              <w:pStyle w:val="TblAnexosCenter"/>
              <w:rPr>
                <w:i w:val="0"/>
                <w:iCs w:val="0"/>
              </w:rPr>
            </w:pPr>
            <w:r w:rsidRPr="00565CDE">
              <w:rPr>
                <w:i w:val="0"/>
                <w:iCs w:val="0"/>
              </w:rPr>
              <w:t>6</w:t>
            </w:r>
          </w:p>
        </w:tc>
        <w:tc>
          <w:tcPr>
            <w:tcW w:w="994" w:type="dxa"/>
            <w:shd w:val="clear" w:color="auto" w:fill="auto"/>
            <w:noWrap/>
            <w:vAlign w:val="center"/>
            <w:hideMark/>
          </w:tcPr>
          <w:p w14:paraId="1ECE1F0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H2905001</w:t>
            </w:r>
          </w:p>
        </w:tc>
        <w:tc>
          <w:tcPr>
            <w:tcW w:w="1728" w:type="dxa"/>
            <w:shd w:val="clear" w:color="auto" w:fill="auto"/>
            <w:vAlign w:val="center"/>
            <w:hideMark/>
          </w:tcPr>
          <w:p w14:paraId="6488FF6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Hospital  Dr. Ángel Contreras Mejia</w:t>
            </w:r>
          </w:p>
        </w:tc>
        <w:tc>
          <w:tcPr>
            <w:tcW w:w="1440" w:type="dxa"/>
            <w:shd w:val="clear" w:color="auto" w:fill="auto"/>
            <w:vAlign w:val="center"/>
            <w:hideMark/>
          </w:tcPr>
          <w:p w14:paraId="76BBAEB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Monte Plata</w:t>
            </w:r>
          </w:p>
        </w:tc>
        <w:tc>
          <w:tcPr>
            <w:tcW w:w="864" w:type="dxa"/>
            <w:shd w:val="clear" w:color="auto" w:fill="auto"/>
            <w:noWrap/>
            <w:vAlign w:val="center"/>
            <w:hideMark/>
          </w:tcPr>
          <w:p w14:paraId="1929C20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7206290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716146F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3BEB4B0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4CA9AC9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6A43DAE4"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0FC07913" w14:textId="77777777" w:rsidR="0097349E" w:rsidRPr="00565CDE" w:rsidRDefault="0097349E" w:rsidP="00565CDE">
            <w:pPr>
              <w:pStyle w:val="TblAnexosCenter"/>
              <w:rPr>
                <w:i w:val="0"/>
                <w:iCs w:val="0"/>
              </w:rPr>
            </w:pPr>
            <w:r w:rsidRPr="00565CDE">
              <w:rPr>
                <w:i w:val="0"/>
                <w:iCs w:val="0"/>
              </w:rPr>
              <w:t>7</w:t>
            </w:r>
          </w:p>
        </w:tc>
        <w:tc>
          <w:tcPr>
            <w:tcW w:w="994" w:type="dxa"/>
            <w:shd w:val="clear" w:color="auto" w:fill="auto"/>
            <w:noWrap/>
            <w:vAlign w:val="center"/>
            <w:hideMark/>
          </w:tcPr>
          <w:p w14:paraId="65F17FA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H2501001</w:t>
            </w:r>
          </w:p>
        </w:tc>
        <w:tc>
          <w:tcPr>
            <w:tcW w:w="1728" w:type="dxa"/>
            <w:shd w:val="clear" w:color="auto" w:fill="auto"/>
            <w:vAlign w:val="center"/>
            <w:hideMark/>
          </w:tcPr>
          <w:p w14:paraId="7CBB1AE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Hospital Dr. José María Cabral y Báez.</w:t>
            </w:r>
          </w:p>
        </w:tc>
        <w:tc>
          <w:tcPr>
            <w:tcW w:w="1440" w:type="dxa"/>
            <w:shd w:val="clear" w:color="auto" w:fill="auto"/>
            <w:vAlign w:val="center"/>
            <w:hideMark/>
          </w:tcPr>
          <w:p w14:paraId="31033B8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Santiago</w:t>
            </w:r>
          </w:p>
        </w:tc>
        <w:tc>
          <w:tcPr>
            <w:tcW w:w="864" w:type="dxa"/>
            <w:shd w:val="clear" w:color="auto" w:fill="auto"/>
            <w:noWrap/>
            <w:vAlign w:val="center"/>
            <w:hideMark/>
          </w:tcPr>
          <w:p w14:paraId="641055F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II</w:t>
            </w:r>
          </w:p>
        </w:tc>
        <w:tc>
          <w:tcPr>
            <w:tcW w:w="1440" w:type="dxa"/>
            <w:shd w:val="clear" w:color="auto" w:fill="auto"/>
            <w:noWrap/>
            <w:vAlign w:val="center"/>
            <w:hideMark/>
          </w:tcPr>
          <w:p w14:paraId="61BF5C24"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053EC8B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 xml:space="preserve">3er Nivel </w:t>
            </w:r>
          </w:p>
        </w:tc>
        <w:tc>
          <w:tcPr>
            <w:tcW w:w="1008" w:type="dxa"/>
            <w:shd w:val="clear" w:color="auto" w:fill="auto"/>
            <w:vAlign w:val="center"/>
            <w:hideMark/>
          </w:tcPr>
          <w:p w14:paraId="54A7D79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4605DED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14227DF2"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48313A6A" w14:textId="77777777" w:rsidR="0097349E" w:rsidRPr="00565CDE" w:rsidRDefault="0097349E" w:rsidP="00565CDE">
            <w:pPr>
              <w:pStyle w:val="TblAnexosCenter"/>
              <w:rPr>
                <w:i w:val="0"/>
                <w:iCs w:val="0"/>
              </w:rPr>
            </w:pPr>
            <w:r w:rsidRPr="00565CDE">
              <w:rPr>
                <w:i w:val="0"/>
                <w:iCs w:val="0"/>
              </w:rPr>
              <w:t>8</w:t>
            </w:r>
          </w:p>
        </w:tc>
        <w:tc>
          <w:tcPr>
            <w:tcW w:w="994" w:type="dxa"/>
            <w:shd w:val="clear" w:color="auto" w:fill="auto"/>
            <w:noWrap/>
            <w:vAlign w:val="center"/>
            <w:hideMark/>
          </w:tcPr>
          <w:p w14:paraId="239AC95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H2501002</w:t>
            </w:r>
          </w:p>
        </w:tc>
        <w:tc>
          <w:tcPr>
            <w:tcW w:w="1728" w:type="dxa"/>
            <w:shd w:val="clear" w:color="auto" w:fill="auto"/>
            <w:vAlign w:val="center"/>
            <w:hideMark/>
          </w:tcPr>
          <w:p w14:paraId="042A66A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Hospital Infantil Dr. Arturo Grullón.</w:t>
            </w:r>
          </w:p>
        </w:tc>
        <w:tc>
          <w:tcPr>
            <w:tcW w:w="1440" w:type="dxa"/>
            <w:shd w:val="clear" w:color="auto" w:fill="auto"/>
            <w:vAlign w:val="center"/>
            <w:hideMark/>
          </w:tcPr>
          <w:p w14:paraId="69B18F1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Santiago</w:t>
            </w:r>
          </w:p>
        </w:tc>
        <w:tc>
          <w:tcPr>
            <w:tcW w:w="864" w:type="dxa"/>
            <w:shd w:val="clear" w:color="auto" w:fill="auto"/>
            <w:noWrap/>
            <w:vAlign w:val="center"/>
            <w:hideMark/>
          </w:tcPr>
          <w:p w14:paraId="5BCACDC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II</w:t>
            </w:r>
          </w:p>
        </w:tc>
        <w:tc>
          <w:tcPr>
            <w:tcW w:w="1440" w:type="dxa"/>
            <w:shd w:val="clear" w:color="auto" w:fill="auto"/>
            <w:noWrap/>
            <w:vAlign w:val="center"/>
            <w:hideMark/>
          </w:tcPr>
          <w:p w14:paraId="0E4436A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Infantil</w:t>
            </w:r>
          </w:p>
        </w:tc>
        <w:tc>
          <w:tcPr>
            <w:tcW w:w="1296" w:type="dxa"/>
            <w:shd w:val="clear" w:color="auto" w:fill="auto"/>
            <w:vAlign w:val="center"/>
            <w:hideMark/>
          </w:tcPr>
          <w:p w14:paraId="69F0D6A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 Especializado</w:t>
            </w:r>
          </w:p>
        </w:tc>
        <w:tc>
          <w:tcPr>
            <w:tcW w:w="1008" w:type="dxa"/>
            <w:shd w:val="clear" w:color="auto" w:fill="auto"/>
            <w:vAlign w:val="center"/>
            <w:hideMark/>
          </w:tcPr>
          <w:p w14:paraId="5768349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53B64FD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2C583442"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0A466A49" w14:textId="77777777" w:rsidR="0097349E" w:rsidRPr="00565CDE" w:rsidRDefault="0097349E" w:rsidP="00565CDE">
            <w:pPr>
              <w:pStyle w:val="TblAnexosCenter"/>
              <w:rPr>
                <w:i w:val="0"/>
                <w:iCs w:val="0"/>
              </w:rPr>
            </w:pPr>
            <w:r w:rsidRPr="00565CDE">
              <w:rPr>
                <w:i w:val="0"/>
                <w:iCs w:val="0"/>
              </w:rPr>
              <w:t>9</w:t>
            </w:r>
          </w:p>
        </w:tc>
        <w:tc>
          <w:tcPr>
            <w:tcW w:w="994" w:type="dxa"/>
            <w:shd w:val="clear" w:color="auto" w:fill="auto"/>
            <w:noWrap/>
            <w:vAlign w:val="center"/>
            <w:hideMark/>
          </w:tcPr>
          <w:p w14:paraId="4A681CE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H1801001</w:t>
            </w:r>
          </w:p>
        </w:tc>
        <w:tc>
          <w:tcPr>
            <w:tcW w:w="1728" w:type="dxa"/>
            <w:shd w:val="clear" w:color="auto" w:fill="auto"/>
            <w:vAlign w:val="center"/>
            <w:hideMark/>
          </w:tcPr>
          <w:p w14:paraId="172AA8F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 xml:space="preserve"> Hospital Dr. Ricardo Limardo.</w:t>
            </w:r>
          </w:p>
        </w:tc>
        <w:tc>
          <w:tcPr>
            <w:tcW w:w="1440" w:type="dxa"/>
            <w:shd w:val="clear" w:color="auto" w:fill="auto"/>
            <w:vAlign w:val="center"/>
            <w:hideMark/>
          </w:tcPr>
          <w:p w14:paraId="5AA0985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Puerto Plata</w:t>
            </w:r>
          </w:p>
        </w:tc>
        <w:tc>
          <w:tcPr>
            <w:tcW w:w="864" w:type="dxa"/>
            <w:shd w:val="clear" w:color="auto" w:fill="auto"/>
            <w:noWrap/>
            <w:vAlign w:val="center"/>
            <w:hideMark/>
          </w:tcPr>
          <w:p w14:paraId="5E00490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II</w:t>
            </w:r>
          </w:p>
        </w:tc>
        <w:tc>
          <w:tcPr>
            <w:tcW w:w="1440" w:type="dxa"/>
            <w:shd w:val="clear" w:color="auto" w:fill="auto"/>
            <w:noWrap/>
            <w:vAlign w:val="center"/>
            <w:hideMark/>
          </w:tcPr>
          <w:p w14:paraId="4BFF213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15AAC66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538A1B75"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744C40A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5A8962BE"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4ED9A4D0" w14:textId="77777777" w:rsidR="0097349E" w:rsidRPr="00565CDE" w:rsidRDefault="0097349E" w:rsidP="00565CDE">
            <w:pPr>
              <w:pStyle w:val="TblAnexosCenter"/>
              <w:rPr>
                <w:i w:val="0"/>
                <w:iCs w:val="0"/>
              </w:rPr>
            </w:pPr>
            <w:r w:rsidRPr="00565CDE">
              <w:rPr>
                <w:i w:val="0"/>
                <w:iCs w:val="0"/>
              </w:rPr>
              <w:lastRenderedPageBreak/>
              <w:t>10</w:t>
            </w:r>
          </w:p>
        </w:tc>
        <w:tc>
          <w:tcPr>
            <w:tcW w:w="994" w:type="dxa"/>
            <w:shd w:val="clear" w:color="auto" w:fill="auto"/>
            <w:noWrap/>
            <w:vAlign w:val="center"/>
            <w:hideMark/>
          </w:tcPr>
          <w:p w14:paraId="0E949B6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H0901401</w:t>
            </w:r>
          </w:p>
        </w:tc>
        <w:tc>
          <w:tcPr>
            <w:tcW w:w="1728" w:type="dxa"/>
            <w:shd w:val="clear" w:color="auto" w:fill="auto"/>
            <w:vAlign w:val="center"/>
            <w:hideMark/>
          </w:tcPr>
          <w:p w14:paraId="761B729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 xml:space="preserve"> Hospital Dr. Toribio Bencosme.</w:t>
            </w:r>
          </w:p>
        </w:tc>
        <w:tc>
          <w:tcPr>
            <w:tcW w:w="1440" w:type="dxa"/>
            <w:shd w:val="clear" w:color="auto" w:fill="auto"/>
            <w:vAlign w:val="center"/>
            <w:hideMark/>
          </w:tcPr>
          <w:p w14:paraId="160834C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Espaillat</w:t>
            </w:r>
          </w:p>
        </w:tc>
        <w:tc>
          <w:tcPr>
            <w:tcW w:w="864" w:type="dxa"/>
            <w:shd w:val="clear" w:color="auto" w:fill="auto"/>
            <w:noWrap/>
            <w:vAlign w:val="center"/>
            <w:hideMark/>
          </w:tcPr>
          <w:p w14:paraId="53DE281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II</w:t>
            </w:r>
          </w:p>
        </w:tc>
        <w:tc>
          <w:tcPr>
            <w:tcW w:w="1440" w:type="dxa"/>
            <w:shd w:val="clear" w:color="auto" w:fill="auto"/>
            <w:noWrap/>
            <w:vAlign w:val="center"/>
            <w:hideMark/>
          </w:tcPr>
          <w:p w14:paraId="0CB4B3C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0B60ABD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2do Nivel Especializado</w:t>
            </w:r>
          </w:p>
        </w:tc>
        <w:tc>
          <w:tcPr>
            <w:tcW w:w="1008" w:type="dxa"/>
            <w:shd w:val="clear" w:color="auto" w:fill="auto"/>
            <w:vAlign w:val="center"/>
            <w:hideMark/>
          </w:tcPr>
          <w:p w14:paraId="16ACF77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049EC8C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781FDEFA"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639DF4CE" w14:textId="77777777" w:rsidR="0097349E" w:rsidRPr="00565CDE" w:rsidRDefault="0097349E" w:rsidP="00565CDE">
            <w:pPr>
              <w:pStyle w:val="TblAnexosCenter"/>
              <w:rPr>
                <w:i w:val="0"/>
                <w:iCs w:val="0"/>
              </w:rPr>
            </w:pPr>
            <w:r w:rsidRPr="00565CDE">
              <w:rPr>
                <w:i w:val="0"/>
                <w:iCs w:val="0"/>
              </w:rPr>
              <w:t>11</w:t>
            </w:r>
          </w:p>
        </w:tc>
        <w:tc>
          <w:tcPr>
            <w:tcW w:w="994" w:type="dxa"/>
            <w:shd w:val="clear" w:color="auto" w:fill="auto"/>
            <w:noWrap/>
            <w:vAlign w:val="center"/>
            <w:hideMark/>
          </w:tcPr>
          <w:p w14:paraId="3DC55E4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H0601001</w:t>
            </w:r>
          </w:p>
        </w:tc>
        <w:tc>
          <w:tcPr>
            <w:tcW w:w="1728" w:type="dxa"/>
            <w:shd w:val="clear" w:color="auto" w:fill="auto"/>
            <w:vAlign w:val="center"/>
            <w:hideMark/>
          </w:tcPr>
          <w:p w14:paraId="57BD87C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 xml:space="preserve">Hosp. San Vicente de Paul. </w:t>
            </w:r>
          </w:p>
        </w:tc>
        <w:tc>
          <w:tcPr>
            <w:tcW w:w="1440" w:type="dxa"/>
            <w:shd w:val="clear" w:color="auto" w:fill="auto"/>
            <w:vAlign w:val="center"/>
            <w:hideMark/>
          </w:tcPr>
          <w:p w14:paraId="1D0FB96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Duarte</w:t>
            </w:r>
          </w:p>
        </w:tc>
        <w:tc>
          <w:tcPr>
            <w:tcW w:w="864" w:type="dxa"/>
            <w:shd w:val="clear" w:color="auto" w:fill="auto"/>
            <w:noWrap/>
            <w:vAlign w:val="center"/>
            <w:hideMark/>
          </w:tcPr>
          <w:p w14:paraId="7F48C73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III</w:t>
            </w:r>
          </w:p>
        </w:tc>
        <w:tc>
          <w:tcPr>
            <w:tcW w:w="1440" w:type="dxa"/>
            <w:shd w:val="clear" w:color="auto" w:fill="auto"/>
            <w:noWrap/>
            <w:vAlign w:val="center"/>
            <w:hideMark/>
          </w:tcPr>
          <w:p w14:paraId="26103DB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581B4A33"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29FA6863"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068359F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5A2AD499" w14:textId="77777777" w:rsidTr="00D36E3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9BA1321" w14:textId="77777777" w:rsidR="0097349E" w:rsidRPr="00565CDE" w:rsidRDefault="0097349E" w:rsidP="00565CDE">
            <w:pPr>
              <w:pStyle w:val="TblAnexosCenter"/>
              <w:rPr>
                <w:i w:val="0"/>
                <w:iCs w:val="0"/>
              </w:rPr>
            </w:pPr>
            <w:r w:rsidRPr="00565CDE">
              <w:rPr>
                <w:i w:val="0"/>
                <w:iCs w:val="0"/>
              </w:rPr>
              <w:t>12</w:t>
            </w:r>
          </w:p>
        </w:tc>
        <w:tc>
          <w:tcPr>
            <w:tcW w:w="994" w:type="dxa"/>
            <w:shd w:val="clear" w:color="auto" w:fill="auto"/>
            <w:noWrap/>
            <w:vAlign w:val="center"/>
            <w:hideMark/>
          </w:tcPr>
          <w:p w14:paraId="727CD1FF"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H0401001</w:t>
            </w:r>
          </w:p>
        </w:tc>
        <w:tc>
          <w:tcPr>
            <w:tcW w:w="1728" w:type="dxa"/>
            <w:shd w:val="clear" w:color="auto" w:fill="auto"/>
            <w:vAlign w:val="center"/>
            <w:hideMark/>
          </w:tcPr>
          <w:p w14:paraId="39910AF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Jaime Mota.</w:t>
            </w:r>
          </w:p>
        </w:tc>
        <w:tc>
          <w:tcPr>
            <w:tcW w:w="1440" w:type="dxa"/>
            <w:shd w:val="clear" w:color="auto" w:fill="auto"/>
            <w:vAlign w:val="center"/>
            <w:hideMark/>
          </w:tcPr>
          <w:p w14:paraId="0C5E6BC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Barahona</w:t>
            </w:r>
          </w:p>
        </w:tc>
        <w:tc>
          <w:tcPr>
            <w:tcW w:w="864" w:type="dxa"/>
            <w:shd w:val="clear" w:color="auto" w:fill="auto"/>
            <w:noWrap/>
            <w:vAlign w:val="center"/>
            <w:hideMark/>
          </w:tcPr>
          <w:p w14:paraId="1D59F7D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IV</w:t>
            </w:r>
          </w:p>
        </w:tc>
        <w:tc>
          <w:tcPr>
            <w:tcW w:w="1440" w:type="dxa"/>
            <w:shd w:val="clear" w:color="auto" w:fill="auto"/>
            <w:noWrap/>
            <w:vAlign w:val="center"/>
            <w:hideMark/>
          </w:tcPr>
          <w:p w14:paraId="1F864D6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7E5313E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5430197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544E47F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0BCF6E59" w14:textId="77777777" w:rsidTr="00D36E3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382AC893" w14:textId="77777777" w:rsidR="0097349E" w:rsidRPr="00565CDE" w:rsidRDefault="0097349E" w:rsidP="00565CDE">
            <w:pPr>
              <w:pStyle w:val="TblAnexosCenter"/>
              <w:rPr>
                <w:i w:val="0"/>
                <w:iCs w:val="0"/>
              </w:rPr>
            </w:pPr>
            <w:r w:rsidRPr="00565CDE">
              <w:rPr>
                <w:i w:val="0"/>
                <w:iCs w:val="0"/>
              </w:rPr>
              <w:t>13</w:t>
            </w:r>
          </w:p>
        </w:tc>
        <w:tc>
          <w:tcPr>
            <w:tcW w:w="994" w:type="dxa"/>
            <w:shd w:val="clear" w:color="auto" w:fill="auto"/>
            <w:noWrap/>
            <w:vAlign w:val="center"/>
            <w:hideMark/>
          </w:tcPr>
          <w:p w14:paraId="5C5D84D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H2301001</w:t>
            </w:r>
          </w:p>
        </w:tc>
        <w:tc>
          <w:tcPr>
            <w:tcW w:w="1728" w:type="dxa"/>
            <w:shd w:val="clear" w:color="auto" w:fill="auto"/>
            <w:vAlign w:val="center"/>
            <w:hideMark/>
          </w:tcPr>
          <w:p w14:paraId="0ABD48D4"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Dr. Antonio Musa.</w:t>
            </w:r>
          </w:p>
        </w:tc>
        <w:tc>
          <w:tcPr>
            <w:tcW w:w="1440" w:type="dxa"/>
            <w:shd w:val="clear" w:color="auto" w:fill="auto"/>
            <w:vAlign w:val="center"/>
            <w:hideMark/>
          </w:tcPr>
          <w:p w14:paraId="1A9FAD0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 Pedro de Macorís</w:t>
            </w:r>
          </w:p>
        </w:tc>
        <w:tc>
          <w:tcPr>
            <w:tcW w:w="864" w:type="dxa"/>
            <w:shd w:val="clear" w:color="auto" w:fill="auto"/>
            <w:noWrap/>
            <w:vAlign w:val="center"/>
            <w:hideMark/>
          </w:tcPr>
          <w:p w14:paraId="7ABCDDD8"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V</w:t>
            </w:r>
          </w:p>
        </w:tc>
        <w:tc>
          <w:tcPr>
            <w:tcW w:w="1440" w:type="dxa"/>
            <w:shd w:val="clear" w:color="auto" w:fill="auto"/>
            <w:noWrap/>
            <w:vAlign w:val="center"/>
            <w:hideMark/>
          </w:tcPr>
          <w:p w14:paraId="3A97A98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67501FE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07E5863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0B59B708"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6C056818"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2FC907E7" w14:textId="77777777" w:rsidR="0097349E" w:rsidRPr="00565CDE" w:rsidRDefault="0097349E" w:rsidP="00565CDE">
            <w:pPr>
              <w:pStyle w:val="TblAnexosCenter"/>
              <w:rPr>
                <w:i w:val="0"/>
                <w:iCs w:val="0"/>
              </w:rPr>
            </w:pPr>
            <w:r w:rsidRPr="00565CDE">
              <w:rPr>
                <w:i w:val="0"/>
                <w:iCs w:val="0"/>
              </w:rPr>
              <w:t>14</w:t>
            </w:r>
          </w:p>
        </w:tc>
        <w:tc>
          <w:tcPr>
            <w:tcW w:w="994" w:type="dxa"/>
            <w:shd w:val="clear" w:color="auto" w:fill="auto"/>
            <w:noWrap/>
            <w:vAlign w:val="center"/>
            <w:hideMark/>
          </w:tcPr>
          <w:p w14:paraId="4E40EBE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H1101001</w:t>
            </w:r>
          </w:p>
        </w:tc>
        <w:tc>
          <w:tcPr>
            <w:tcW w:w="1728" w:type="dxa"/>
            <w:shd w:val="clear" w:color="auto" w:fill="auto"/>
            <w:vAlign w:val="center"/>
            <w:hideMark/>
          </w:tcPr>
          <w:p w14:paraId="2BA6E59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Ntra. Sra. de la Altagracia.</w:t>
            </w:r>
          </w:p>
        </w:tc>
        <w:tc>
          <w:tcPr>
            <w:tcW w:w="1440" w:type="dxa"/>
            <w:shd w:val="clear" w:color="auto" w:fill="auto"/>
            <w:vAlign w:val="center"/>
            <w:hideMark/>
          </w:tcPr>
          <w:p w14:paraId="3CC2C88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La Altagracia</w:t>
            </w:r>
          </w:p>
        </w:tc>
        <w:tc>
          <w:tcPr>
            <w:tcW w:w="864" w:type="dxa"/>
            <w:shd w:val="clear" w:color="auto" w:fill="auto"/>
            <w:noWrap/>
            <w:vAlign w:val="center"/>
            <w:hideMark/>
          </w:tcPr>
          <w:p w14:paraId="17944B8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V</w:t>
            </w:r>
          </w:p>
        </w:tc>
        <w:tc>
          <w:tcPr>
            <w:tcW w:w="1440" w:type="dxa"/>
            <w:shd w:val="clear" w:color="auto" w:fill="auto"/>
            <w:noWrap/>
            <w:vAlign w:val="center"/>
            <w:hideMark/>
          </w:tcPr>
          <w:p w14:paraId="2F23058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6D98442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2do Nivel Especializado</w:t>
            </w:r>
          </w:p>
        </w:tc>
        <w:tc>
          <w:tcPr>
            <w:tcW w:w="1008" w:type="dxa"/>
            <w:shd w:val="clear" w:color="auto" w:fill="auto"/>
            <w:vAlign w:val="center"/>
            <w:hideMark/>
          </w:tcPr>
          <w:p w14:paraId="057AFE1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5A723FC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0CD7E741"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26774067" w14:textId="77777777" w:rsidR="0097349E" w:rsidRPr="00565CDE" w:rsidRDefault="0097349E" w:rsidP="00565CDE">
            <w:pPr>
              <w:pStyle w:val="TblAnexosCenter"/>
              <w:rPr>
                <w:i w:val="0"/>
                <w:iCs w:val="0"/>
              </w:rPr>
            </w:pPr>
            <w:r w:rsidRPr="00565CDE">
              <w:rPr>
                <w:i w:val="0"/>
                <w:iCs w:val="0"/>
              </w:rPr>
              <w:t>15</w:t>
            </w:r>
          </w:p>
        </w:tc>
        <w:tc>
          <w:tcPr>
            <w:tcW w:w="994" w:type="dxa"/>
            <w:shd w:val="clear" w:color="auto" w:fill="auto"/>
            <w:noWrap/>
            <w:vAlign w:val="center"/>
            <w:hideMark/>
          </w:tcPr>
          <w:p w14:paraId="47EE879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H0201012</w:t>
            </w:r>
          </w:p>
        </w:tc>
        <w:tc>
          <w:tcPr>
            <w:tcW w:w="1728" w:type="dxa"/>
            <w:shd w:val="clear" w:color="auto" w:fill="auto"/>
            <w:vAlign w:val="center"/>
            <w:hideMark/>
          </w:tcPr>
          <w:p w14:paraId="24D53D7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Regional Taiwan 19 De Marzo.</w:t>
            </w:r>
          </w:p>
        </w:tc>
        <w:tc>
          <w:tcPr>
            <w:tcW w:w="1440" w:type="dxa"/>
            <w:shd w:val="clear" w:color="auto" w:fill="auto"/>
            <w:vAlign w:val="center"/>
            <w:hideMark/>
          </w:tcPr>
          <w:p w14:paraId="23A4F21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Azua</w:t>
            </w:r>
          </w:p>
        </w:tc>
        <w:tc>
          <w:tcPr>
            <w:tcW w:w="864" w:type="dxa"/>
            <w:shd w:val="clear" w:color="auto" w:fill="auto"/>
            <w:noWrap/>
            <w:vAlign w:val="center"/>
            <w:hideMark/>
          </w:tcPr>
          <w:p w14:paraId="09E8956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VI</w:t>
            </w:r>
          </w:p>
        </w:tc>
        <w:tc>
          <w:tcPr>
            <w:tcW w:w="1440" w:type="dxa"/>
            <w:shd w:val="clear" w:color="auto" w:fill="auto"/>
            <w:noWrap/>
            <w:vAlign w:val="center"/>
            <w:hideMark/>
          </w:tcPr>
          <w:p w14:paraId="3AB9697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760FBF2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55258C4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1C83F19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432F62FF" w14:textId="77777777" w:rsidTr="00D36E3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51CF6155" w14:textId="77777777" w:rsidR="0097349E" w:rsidRPr="00565CDE" w:rsidRDefault="0097349E" w:rsidP="00565CDE">
            <w:pPr>
              <w:pStyle w:val="TblAnexosCenter"/>
              <w:rPr>
                <w:i w:val="0"/>
                <w:iCs w:val="0"/>
              </w:rPr>
            </w:pPr>
            <w:r w:rsidRPr="00565CDE">
              <w:rPr>
                <w:i w:val="0"/>
                <w:iCs w:val="0"/>
              </w:rPr>
              <w:t>16</w:t>
            </w:r>
          </w:p>
        </w:tc>
        <w:tc>
          <w:tcPr>
            <w:tcW w:w="994" w:type="dxa"/>
            <w:shd w:val="clear" w:color="auto" w:fill="auto"/>
            <w:noWrap/>
            <w:vAlign w:val="center"/>
            <w:hideMark/>
          </w:tcPr>
          <w:p w14:paraId="1BD5E6F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H2201001</w:t>
            </w:r>
          </w:p>
        </w:tc>
        <w:tc>
          <w:tcPr>
            <w:tcW w:w="1728" w:type="dxa"/>
            <w:shd w:val="clear" w:color="auto" w:fill="auto"/>
            <w:vAlign w:val="center"/>
            <w:hideMark/>
          </w:tcPr>
          <w:p w14:paraId="780ACA4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Dr. Alejandro Cabral.</w:t>
            </w:r>
          </w:p>
        </w:tc>
        <w:tc>
          <w:tcPr>
            <w:tcW w:w="1440" w:type="dxa"/>
            <w:shd w:val="clear" w:color="auto" w:fill="auto"/>
            <w:vAlign w:val="center"/>
            <w:hideMark/>
          </w:tcPr>
          <w:p w14:paraId="50FEEE3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 J. M.</w:t>
            </w:r>
          </w:p>
        </w:tc>
        <w:tc>
          <w:tcPr>
            <w:tcW w:w="864" w:type="dxa"/>
            <w:shd w:val="clear" w:color="auto" w:fill="auto"/>
            <w:noWrap/>
            <w:vAlign w:val="center"/>
            <w:hideMark/>
          </w:tcPr>
          <w:p w14:paraId="5F06A27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VI</w:t>
            </w:r>
          </w:p>
        </w:tc>
        <w:tc>
          <w:tcPr>
            <w:tcW w:w="1440" w:type="dxa"/>
            <w:shd w:val="clear" w:color="auto" w:fill="auto"/>
            <w:noWrap/>
            <w:vAlign w:val="center"/>
            <w:hideMark/>
          </w:tcPr>
          <w:p w14:paraId="1C93257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5412151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54BFBD5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5ACE9B7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456CEC8E"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0BF5BC03" w14:textId="77777777" w:rsidR="0097349E" w:rsidRPr="00565CDE" w:rsidRDefault="0097349E" w:rsidP="00565CDE">
            <w:pPr>
              <w:pStyle w:val="TblAnexosCenter"/>
              <w:rPr>
                <w:i w:val="0"/>
                <w:iCs w:val="0"/>
              </w:rPr>
            </w:pPr>
            <w:r w:rsidRPr="00565CDE">
              <w:rPr>
                <w:i w:val="0"/>
                <w:iCs w:val="0"/>
              </w:rPr>
              <w:t>17</w:t>
            </w:r>
          </w:p>
        </w:tc>
        <w:tc>
          <w:tcPr>
            <w:tcW w:w="994" w:type="dxa"/>
            <w:shd w:val="clear" w:color="auto" w:fill="auto"/>
            <w:noWrap/>
            <w:vAlign w:val="center"/>
            <w:hideMark/>
          </w:tcPr>
          <w:p w14:paraId="6D3A7DB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H1301001</w:t>
            </w:r>
          </w:p>
        </w:tc>
        <w:tc>
          <w:tcPr>
            <w:tcW w:w="1728" w:type="dxa"/>
            <w:shd w:val="clear" w:color="auto" w:fill="auto"/>
            <w:vAlign w:val="center"/>
            <w:hideMark/>
          </w:tcPr>
          <w:p w14:paraId="77F64313"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Dr. Luis M. Morillo King.</w:t>
            </w:r>
          </w:p>
        </w:tc>
        <w:tc>
          <w:tcPr>
            <w:tcW w:w="1440" w:type="dxa"/>
            <w:shd w:val="clear" w:color="auto" w:fill="auto"/>
            <w:vAlign w:val="center"/>
            <w:hideMark/>
          </w:tcPr>
          <w:p w14:paraId="3D782F8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La Vega</w:t>
            </w:r>
          </w:p>
        </w:tc>
        <w:tc>
          <w:tcPr>
            <w:tcW w:w="864" w:type="dxa"/>
            <w:shd w:val="clear" w:color="auto" w:fill="auto"/>
            <w:noWrap/>
            <w:vAlign w:val="center"/>
            <w:hideMark/>
          </w:tcPr>
          <w:p w14:paraId="46C34E9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VIII</w:t>
            </w:r>
          </w:p>
        </w:tc>
        <w:tc>
          <w:tcPr>
            <w:tcW w:w="1440" w:type="dxa"/>
            <w:shd w:val="clear" w:color="auto" w:fill="auto"/>
            <w:noWrap/>
            <w:vAlign w:val="center"/>
            <w:hideMark/>
          </w:tcPr>
          <w:p w14:paraId="4DAAD1D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2D402C6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11F406F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59BD121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02A51489"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EBBCD63" w14:textId="77777777" w:rsidR="0097349E" w:rsidRPr="00565CDE" w:rsidRDefault="0097349E" w:rsidP="00565CDE">
            <w:pPr>
              <w:pStyle w:val="TblAnexosCenter"/>
              <w:rPr>
                <w:i w:val="0"/>
                <w:iCs w:val="0"/>
              </w:rPr>
            </w:pPr>
            <w:r w:rsidRPr="00565CDE">
              <w:rPr>
                <w:i w:val="0"/>
                <w:iCs w:val="0"/>
              </w:rPr>
              <w:t>18</w:t>
            </w:r>
          </w:p>
        </w:tc>
        <w:tc>
          <w:tcPr>
            <w:tcW w:w="994" w:type="dxa"/>
            <w:shd w:val="clear" w:color="auto" w:fill="auto"/>
            <w:noWrap/>
            <w:vAlign w:val="center"/>
            <w:hideMark/>
          </w:tcPr>
          <w:p w14:paraId="05C34BF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H3102005</w:t>
            </w:r>
          </w:p>
        </w:tc>
        <w:tc>
          <w:tcPr>
            <w:tcW w:w="1728" w:type="dxa"/>
            <w:shd w:val="clear" w:color="auto" w:fill="auto"/>
            <w:vAlign w:val="center"/>
            <w:hideMark/>
          </w:tcPr>
          <w:p w14:paraId="30455BD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Mpal. Salvador B. Gautier IDSS</w:t>
            </w:r>
          </w:p>
        </w:tc>
        <w:tc>
          <w:tcPr>
            <w:tcW w:w="1440" w:type="dxa"/>
            <w:shd w:val="clear" w:color="auto" w:fill="auto"/>
            <w:vAlign w:val="center"/>
            <w:hideMark/>
          </w:tcPr>
          <w:p w14:paraId="6FE1AB5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 (D.N.)</w:t>
            </w:r>
          </w:p>
        </w:tc>
        <w:tc>
          <w:tcPr>
            <w:tcW w:w="864" w:type="dxa"/>
            <w:shd w:val="clear" w:color="auto" w:fill="auto"/>
            <w:noWrap/>
            <w:vAlign w:val="center"/>
            <w:hideMark/>
          </w:tcPr>
          <w:p w14:paraId="3F76E6B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4F7E110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325F76B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 Especializado</w:t>
            </w:r>
          </w:p>
        </w:tc>
        <w:tc>
          <w:tcPr>
            <w:tcW w:w="1008" w:type="dxa"/>
            <w:shd w:val="clear" w:color="auto" w:fill="auto"/>
            <w:vAlign w:val="center"/>
            <w:hideMark/>
          </w:tcPr>
          <w:p w14:paraId="1359D6B2"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788E357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si</w:t>
            </w:r>
          </w:p>
        </w:tc>
      </w:tr>
      <w:tr w:rsidR="0097349E" w:rsidRPr="00565CDE" w14:paraId="2B454A51"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12116F37" w14:textId="77777777" w:rsidR="0097349E" w:rsidRPr="00565CDE" w:rsidRDefault="0097349E" w:rsidP="00565CDE">
            <w:pPr>
              <w:pStyle w:val="TblAnexosCenter"/>
              <w:rPr>
                <w:i w:val="0"/>
                <w:iCs w:val="0"/>
              </w:rPr>
            </w:pPr>
            <w:r w:rsidRPr="00565CDE">
              <w:rPr>
                <w:i w:val="0"/>
                <w:iCs w:val="0"/>
              </w:rPr>
              <w:t>19</w:t>
            </w:r>
          </w:p>
        </w:tc>
        <w:tc>
          <w:tcPr>
            <w:tcW w:w="994" w:type="dxa"/>
            <w:shd w:val="clear" w:color="auto" w:fill="auto"/>
            <w:noWrap/>
            <w:vAlign w:val="center"/>
            <w:hideMark/>
          </w:tcPr>
          <w:p w14:paraId="41E4413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H3102008</w:t>
            </w:r>
          </w:p>
        </w:tc>
        <w:tc>
          <w:tcPr>
            <w:tcW w:w="1728" w:type="dxa"/>
            <w:shd w:val="clear" w:color="auto" w:fill="auto"/>
            <w:vAlign w:val="center"/>
            <w:hideMark/>
          </w:tcPr>
          <w:p w14:paraId="6CA78AB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Materno Presidente Estrella Ureña IDSS</w:t>
            </w:r>
          </w:p>
        </w:tc>
        <w:tc>
          <w:tcPr>
            <w:tcW w:w="1440" w:type="dxa"/>
            <w:shd w:val="clear" w:color="auto" w:fill="auto"/>
            <w:vAlign w:val="center"/>
            <w:hideMark/>
          </w:tcPr>
          <w:p w14:paraId="72825CB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Santiago</w:t>
            </w:r>
          </w:p>
        </w:tc>
        <w:tc>
          <w:tcPr>
            <w:tcW w:w="864" w:type="dxa"/>
            <w:shd w:val="clear" w:color="auto" w:fill="auto"/>
            <w:noWrap/>
            <w:vAlign w:val="center"/>
            <w:hideMark/>
          </w:tcPr>
          <w:p w14:paraId="0E2C7DA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II</w:t>
            </w:r>
          </w:p>
        </w:tc>
        <w:tc>
          <w:tcPr>
            <w:tcW w:w="1440" w:type="dxa"/>
            <w:shd w:val="clear" w:color="auto" w:fill="auto"/>
            <w:noWrap/>
            <w:vAlign w:val="center"/>
            <w:hideMark/>
          </w:tcPr>
          <w:p w14:paraId="5BDE268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Materno</w:t>
            </w:r>
          </w:p>
        </w:tc>
        <w:tc>
          <w:tcPr>
            <w:tcW w:w="1296" w:type="dxa"/>
            <w:shd w:val="clear" w:color="auto" w:fill="auto"/>
            <w:vAlign w:val="center"/>
            <w:hideMark/>
          </w:tcPr>
          <w:p w14:paraId="7479946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 Especializado</w:t>
            </w:r>
          </w:p>
        </w:tc>
        <w:tc>
          <w:tcPr>
            <w:tcW w:w="1008" w:type="dxa"/>
            <w:shd w:val="clear" w:color="auto" w:fill="auto"/>
            <w:vAlign w:val="center"/>
            <w:hideMark/>
          </w:tcPr>
          <w:p w14:paraId="773E776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w:t>
            </w:r>
          </w:p>
        </w:tc>
        <w:tc>
          <w:tcPr>
            <w:tcW w:w="1008" w:type="dxa"/>
            <w:shd w:val="clear" w:color="auto" w:fill="auto"/>
            <w:noWrap/>
            <w:vAlign w:val="center"/>
            <w:hideMark/>
          </w:tcPr>
          <w:p w14:paraId="3277716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si</w:t>
            </w:r>
          </w:p>
        </w:tc>
      </w:tr>
      <w:tr w:rsidR="0097349E" w:rsidRPr="00565CDE" w14:paraId="304A03F2" w14:textId="77777777" w:rsidTr="00D36E3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1C40C21F" w14:textId="77777777" w:rsidR="0097349E" w:rsidRPr="00565CDE" w:rsidRDefault="0097349E" w:rsidP="00565CDE">
            <w:pPr>
              <w:pStyle w:val="TblAnexosCenter"/>
              <w:rPr>
                <w:i w:val="0"/>
                <w:iCs w:val="0"/>
              </w:rPr>
            </w:pPr>
            <w:r w:rsidRPr="00565CDE">
              <w:rPr>
                <w:i w:val="0"/>
                <w:iCs w:val="0"/>
              </w:rPr>
              <w:t>20</w:t>
            </w:r>
          </w:p>
        </w:tc>
        <w:tc>
          <w:tcPr>
            <w:tcW w:w="994" w:type="dxa"/>
            <w:shd w:val="clear" w:color="auto" w:fill="auto"/>
            <w:noWrap/>
            <w:vAlign w:val="center"/>
            <w:hideMark/>
          </w:tcPr>
          <w:p w14:paraId="7B63D7A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H3102010</w:t>
            </w:r>
          </w:p>
        </w:tc>
        <w:tc>
          <w:tcPr>
            <w:tcW w:w="1728" w:type="dxa"/>
            <w:shd w:val="clear" w:color="auto" w:fill="auto"/>
            <w:vAlign w:val="center"/>
            <w:hideMark/>
          </w:tcPr>
          <w:p w14:paraId="405625C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Rafael J. Mañón IDSS</w:t>
            </w:r>
          </w:p>
        </w:tc>
        <w:tc>
          <w:tcPr>
            <w:tcW w:w="1440" w:type="dxa"/>
            <w:shd w:val="clear" w:color="auto" w:fill="auto"/>
            <w:vAlign w:val="center"/>
            <w:hideMark/>
          </w:tcPr>
          <w:p w14:paraId="43F4D90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 Cristóbal</w:t>
            </w:r>
          </w:p>
        </w:tc>
        <w:tc>
          <w:tcPr>
            <w:tcW w:w="864" w:type="dxa"/>
            <w:shd w:val="clear" w:color="auto" w:fill="auto"/>
            <w:noWrap/>
            <w:vAlign w:val="center"/>
            <w:hideMark/>
          </w:tcPr>
          <w:p w14:paraId="2337AEA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I</w:t>
            </w:r>
          </w:p>
        </w:tc>
        <w:tc>
          <w:tcPr>
            <w:tcW w:w="1440" w:type="dxa"/>
            <w:shd w:val="clear" w:color="auto" w:fill="auto"/>
            <w:noWrap/>
            <w:vAlign w:val="center"/>
            <w:hideMark/>
          </w:tcPr>
          <w:p w14:paraId="2A34EC5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4B5C19C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2do Nivel</w:t>
            </w:r>
          </w:p>
        </w:tc>
        <w:tc>
          <w:tcPr>
            <w:tcW w:w="1008" w:type="dxa"/>
            <w:shd w:val="clear" w:color="auto" w:fill="auto"/>
            <w:vAlign w:val="center"/>
            <w:hideMark/>
          </w:tcPr>
          <w:p w14:paraId="2756B6E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44B35ED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r w:rsidR="0097349E" w:rsidRPr="00565CDE" w14:paraId="6B3B5C7B"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22862A57" w14:textId="77777777" w:rsidR="0097349E" w:rsidRPr="00565CDE" w:rsidRDefault="0097349E" w:rsidP="00565CDE">
            <w:pPr>
              <w:pStyle w:val="TblAnexosCenter"/>
              <w:rPr>
                <w:i w:val="0"/>
                <w:iCs w:val="0"/>
              </w:rPr>
            </w:pPr>
            <w:r w:rsidRPr="00565CDE">
              <w:rPr>
                <w:i w:val="0"/>
                <w:iCs w:val="0"/>
              </w:rPr>
              <w:t>21</w:t>
            </w:r>
          </w:p>
        </w:tc>
        <w:tc>
          <w:tcPr>
            <w:tcW w:w="994" w:type="dxa"/>
            <w:shd w:val="clear" w:color="auto" w:fill="auto"/>
            <w:noWrap/>
            <w:vAlign w:val="center"/>
            <w:hideMark/>
          </w:tcPr>
          <w:p w14:paraId="101313C4"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H3102011</w:t>
            </w:r>
          </w:p>
        </w:tc>
        <w:tc>
          <w:tcPr>
            <w:tcW w:w="1728" w:type="dxa"/>
            <w:shd w:val="clear" w:color="auto" w:fill="auto"/>
            <w:vAlign w:val="center"/>
            <w:hideMark/>
          </w:tcPr>
          <w:p w14:paraId="46E9F69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Instituto del Cáncer Rosa Emilia Sánchez Pérez de Taváres (INCART)</w:t>
            </w:r>
          </w:p>
        </w:tc>
        <w:tc>
          <w:tcPr>
            <w:tcW w:w="1440" w:type="dxa"/>
            <w:shd w:val="clear" w:color="auto" w:fill="auto"/>
            <w:vAlign w:val="center"/>
            <w:hideMark/>
          </w:tcPr>
          <w:p w14:paraId="18A67F3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 (D.N.)</w:t>
            </w:r>
          </w:p>
        </w:tc>
        <w:tc>
          <w:tcPr>
            <w:tcW w:w="864" w:type="dxa"/>
            <w:shd w:val="clear" w:color="auto" w:fill="auto"/>
            <w:noWrap/>
            <w:vAlign w:val="center"/>
            <w:hideMark/>
          </w:tcPr>
          <w:p w14:paraId="466A16F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6F0033A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Oncológico</w:t>
            </w:r>
          </w:p>
        </w:tc>
        <w:tc>
          <w:tcPr>
            <w:tcW w:w="1296" w:type="dxa"/>
            <w:shd w:val="clear" w:color="auto" w:fill="auto"/>
            <w:vAlign w:val="center"/>
            <w:hideMark/>
          </w:tcPr>
          <w:p w14:paraId="75CBA99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 Especializado</w:t>
            </w:r>
          </w:p>
        </w:tc>
        <w:tc>
          <w:tcPr>
            <w:tcW w:w="1008" w:type="dxa"/>
            <w:shd w:val="clear" w:color="auto" w:fill="auto"/>
            <w:vAlign w:val="center"/>
            <w:hideMark/>
          </w:tcPr>
          <w:p w14:paraId="21372C14"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 (Auto Gestion)</w:t>
            </w:r>
          </w:p>
        </w:tc>
        <w:tc>
          <w:tcPr>
            <w:tcW w:w="1008" w:type="dxa"/>
            <w:shd w:val="clear" w:color="auto" w:fill="auto"/>
            <w:noWrap/>
            <w:vAlign w:val="center"/>
            <w:hideMark/>
          </w:tcPr>
          <w:p w14:paraId="5CA2C3B8"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No</w:t>
            </w:r>
          </w:p>
        </w:tc>
      </w:tr>
      <w:tr w:rsidR="0097349E" w:rsidRPr="00565CDE" w14:paraId="72406859"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5F57D770" w14:textId="77777777" w:rsidR="0097349E" w:rsidRPr="00565CDE" w:rsidRDefault="0097349E" w:rsidP="00565CDE">
            <w:pPr>
              <w:pStyle w:val="TblAnexosCenter"/>
              <w:rPr>
                <w:i w:val="0"/>
                <w:iCs w:val="0"/>
              </w:rPr>
            </w:pPr>
            <w:r w:rsidRPr="00565CDE">
              <w:rPr>
                <w:i w:val="0"/>
                <w:iCs w:val="0"/>
              </w:rPr>
              <w:t>22</w:t>
            </w:r>
          </w:p>
        </w:tc>
        <w:tc>
          <w:tcPr>
            <w:tcW w:w="994" w:type="dxa"/>
            <w:shd w:val="clear" w:color="auto" w:fill="auto"/>
            <w:noWrap/>
            <w:vAlign w:val="center"/>
            <w:hideMark/>
          </w:tcPr>
          <w:p w14:paraId="47F0CE2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H3102015</w:t>
            </w:r>
          </w:p>
        </w:tc>
        <w:tc>
          <w:tcPr>
            <w:tcW w:w="1728" w:type="dxa"/>
            <w:shd w:val="clear" w:color="auto" w:fill="auto"/>
            <w:vAlign w:val="center"/>
            <w:hideMark/>
          </w:tcPr>
          <w:p w14:paraId="7C21D90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 xml:space="preserve">Hosp. Provincial La Altagracia de la Alta Especialidad </w:t>
            </w:r>
          </w:p>
        </w:tc>
        <w:tc>
          <w:tcPr>
            <w:tcW w:w="1440" w:type="dxa"/>
            <w:shd w:val="clear" w:color="auto" w:fill="auto"/>
            <w:vAlign w:val="center"/>
            <w:hideMark/>
          </w:tcPr>
          <w:p w14:paraId="398EDA9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La Altagracia</w:t>
            </w:r>
          </w:p>
        </w:tc>
        <w:tc>
          <w:tcPr>
            <w:tcW w:w="864" w:type="dxa"/>
            <w:shd w:val="clear" w:color="auto" w:fill="auto"/>
            <w:noWrap/>
            <w:vAlign w:val="center"/>
            <w:hideMark/>
          </w:tcPr>
          <w:p w14:paraId="3864F45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V</w:t>
            </w:r>
          </w:p>
        </w:tc>
        <w:tc>
          <w:tcPr>
            <w:tcW w:w="1440" w:type="dxa"/>
            <w:shd w:val="clear" w:color="auto" w:fill="auto"/>
            <w:noWrap/>
            <w:vAlign w:val="center"/>
            <w:hideMark/>
          </w:tcPr>
          <w:p w14:paraId="13FDFEB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1220FE1C"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16C12CE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w:t>
            </w:r>
          </w:p>
        </w:tc>
        <w:tc>
          <w:tcPr>
            <w:tcW w:w="1008" w:type="dxa"/>
            <w:shd w:val="clear" w:color="auto" w:fill="auto"/>
            <w:noWrap/>
            <w:vAlign w:val="center"/>
            <w:hideMark/>
          </w:tcPr>
          <w:p w14:paraId="0BE52EC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r w:rsidR="0097349E" w:rsidRPr="00565CDE" w14:paraId="36649217"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2BF0194A" w14:textId="77777777" w:rsidR="0097349E" w:rsidRPr="00565CDE" w:rsidRDefault="0097349E" w:rsidP="00565CDE">
            <w:pPr>
              <w:pStyle w:val="TblAnexosCenter"/>
              <w:rPr>
                <w:i w:val="0"/>
                <w:iCs w:val="0"/>
              </w:rPr>
            </w:pPr>
            <w:r w:rsidRPr="00565CDE">
              <w:rPr>
                <w:i w:val="0"/>
                <w:iCs w:val="0"/>
              </w:rPr>
              <w:t>23</w:t>
            </w:r>
          </w:p>
        </w:tc>
        <w:tc>
          <w:tcPr>
            <w:tcW w:w="994" w:type="dxa"/>
            <w:shd w:val="clear" w:color="auto" w:fill="auto"/>
            <w:noWrap/>
            <w:vAlign w:val="center"/>
            <w:hideMark/>
          </w:tcPr>
          <w:p w14:paraId="3507089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H0101032</w:t>
            </w:r>
          </w:p>
        </w:tc>
        <w:tc>
          <w:tcPr>
            <w:tcW w:w="1728" w:type="dxa"/>
            <w:shd w:val="clear" w:color="auto" w:fill="auto"/>
            <w:vAlign w:val="center"/>
            <w:hideMark/>
          </w:tcPr>
          <w:p w14:paraId="69E096F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Central FF. .AA.</w:t>
            </w:r>
          </w:p>
        </w:tc>
        <w:tc>
          <w:tcPr>
            <w:tcW w:w="1440" w:type="dxa"/>
            <w:shd w:val="clear" w:color="auto" w:fill="auto"/>
            <w:vAlign w:val="center"/>
            <w:hideMark/>
          </w:tcPr>
          <w:p w14:paraId="680C57F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w:t>
            </w:r>
          </w:p>
        </w:tc>
        <w:tc>
          <w:tcPr>
            <w:tcW w:w="864" w:type="dxa"/>
            <w:shd w:val="clear" w:color="auto" w:fill="auto"/>
            <w:noWrap/>
            <w:vAlign w:val="center"/>
            <w:hideMark/>
          </w:tcPr>
          <w:p w14:paraId="3C97C7E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25DD61C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38FC0BB8"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385A6D2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CI.- Castrenses</w:t>
            </w:r>
          </w:p>
        </w:tc>
        <w:tc>
          <w:tcPr>
            <w:tcW w:w="1008" w:type="dxa"/>
            <w:shd w:val="clear" w:color="auto" w:fill="auto"/>
            <w:noWrap/>
            <w:vAlign w:val="center"/>
            <w:hideMark/>
          </w:tcPr>
          <w:p w14:paraId="001B67A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No</w:t>
            </w:r>
          </w:p>
        </w:tc>
      </w:tr>
      <w:tr w:rsidR="0097349E" w:rsidRPr="00565CDE" w14:paraId="27408621" w14:textId="77777777" w:rsidTr="00D36E35">
        <w:trPr>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4B455213" w14:textId="77777777" w:rsidR="0097349E" w:rsidRPr="00565CDE" w:rsidRDefault="0097349E" w:rsidP="00565CDE">
            <w:pPr>
              <w:pStyle w:val="TblAnexosCenter"/>
              <w:rPr>
                <w:i w:val="0"/>
                <w:iCs w:val="0"/>
              </w:rPr>
            </w:pPr>
            <w:r w:rsidRPr="00565CDE">
              <w:rPr>
                <w:i w:val="0"/>
                <w:iCs w:val="0"/>
              </w:rPr>
              <w:t>24</w:t>
            </w:r>
          </w:p>
        </w:tc>
        <w:tc>
          <w:tcPr>
            <w:tcW w:w="994" w:type="dxa"/>
            <w:shd w:val="clear" w:color="auto" w:fill="auto"/>
            <w:noWrap/>
            <w:vAlign w:val="center"/>
            <w:hideMark/>
          </w:tcPr>
          <w:p w14:paraId="3D6A8356"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H0101029</w:t>
            </w:r>
          </w:p>
        </w:tc>
        <w:tc>
          <w:tcPr>
            <w:tcW w:w="1728" w:type="dxa"/>
            <w:shd w:val="clear" w:color="auto" w:fill="auto"/>
            <w:vAlign w:val="center"/>
            <w:hideMark/>
          </w:tcPr>
          <w:p w14:paraId="3A3D4B5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Dr. Ramón de Lara</w:t>
            </w:r>
          </w:p>
        </w:tc>
        <w:tc>
          <w:tcPr>
            <w:tcW w:w="1440" w:type="dxa"/>
            <w:shd w:val="clear" w:color="auto" w:fill="auto"/>
            <w:vAlign w:val="center"/>
            <w:hideMark/>
          </w:tcPr>
          <w:p w14:paraId="5C7F2A6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w:t>
            </w:r>
          </w:p>
        </w:tc>
        <w:tc>
          <w:tcPr>
            <w:tcW w:w="864" w:type="dxa"/>
            <w:shd w:val="clear" w:color="auto" w:fill="auto"/>
            <w:noWrap/>
            <w:vAlign w:val="center"/>
            <w:hideMark/>
          </w:tcPr>
          <w:p w14:paraId="158BAD2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2A7EA04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56D7F8A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366BA46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CI.- Castrenses</w:t>
            </w:r>
          </w:p>
        </w:tc>
        <w:tc>
          <w:tcPr>
            <w:tcW w:w="1008" w:type="dxa"/>
            <w:shd w:val="clear" w:color="auto" w:fill="auto"/>
            <w:noWrap/>
            <w:vAlign w:val="center"/>
            <w:hideMark/>
          </w:tcPr>
          <w:p w14:paraId="5A8E7C39"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r w:rsidR="0097349E" w:rsidRPr="00565CDE" w14:paraId="30552A03" w14:textId="77777777" w:rsidTr="00D36E3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1665748" w14:textId="77777777" w:rsidR="0097349E" w:rsidRPr="00565CDE" w:rsidRDefault="0097349E" w:rsidP="00565CDE">
            <w:pPr>
              <w:pStyle w:val="TblAnexosCenter"/>
              <w:rPr>
                <w:i w:val="0"/>
                <w:iCs w:val="0"/>
              </w:rPr>
            </w:pPr>
            <w:r w:rsidRPr="00565CDE">
              <w:rPr>
                <w:i w:val="0"/>
                <w:iCs w:val="0"/>
              </w:rPr>
              <w:t>25</w:t>
            </w:r>
          </w:p>
        </w:tc>
        <w:tc>
          <w:tcPr>
            <w:tcW w:w="994" w:type="dxa"/>
            <w:shd w:val="clear" w:color="auto" w:fill="auto"/>
            <w:noWrap/>
            <w:vAlign w:val="center"/>
            <w:hideMark/>
          </w:tcPr>
          <w:p w14:paraId="7E2F674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H0101031</w:t>
            </w:r>
          </w:p>
        </w:tc>
        <w:tc>
          <w:tcPr>
            <w:tcW w:w="1728" w:type="dxa"/>
            <w:shd w:val="clear" w:color="auto" w:fill="auto"/>
            <w:vAlign w:val="center"/>
            <w:hideMark/>
          </w:tcPr>
          <w:p w14:paraId="7B9B08CE"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Policía Nacional</w:t>
            </w:r>
          </w:p>
        </w:tc>
        <w:tc>
          <w:tcPr>
            <w:tcW w:w="1440" w:type="dxa"/>
            <w:shd w:val="clear" w:color="auto" w:fill="auto"/>
            <w:vAlign w:val="center"/>
            <w:hideMark/>
          </w:tcPr>
          <w:p w14:paraId="05ADAF37"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w:t>
            </w:r>
          </w:p>
        </w:tc>
        <w:tc>
          <w:tcPr>
            <w:tcW w:w="864" w:type="dxa"/>
            <w:shd w:val="clear" w:color="auto" w:fill="auto"/>
            <w:noWrap/>
            <w:vAlign w:val="center"/>
            <w:hideMark/>
          </w:tcPr>
          <w:p w14:paraId="7327858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4E398C5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10CAB83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w:t>
            </w:r>
          </w:p>
        </w:tc>
        <w:tc>
          <w:tcPr>
            <w:tcW w:w="1008" w:type="dxa"/>
            <w:shd w:val="clear" w:color="auto" w:fill="auto"/>
            <w:vAlign w:val="center"/>
            <w:hideMark/>
          </w:tcPr>
          <w:p w14:paraId="4C099CB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CI.- Castrenses</w:t>
            </w:r>
          </w:p>
        </w:tc>
        <w:tc>
          <w:tcPr>
            <w:tcW w:w="1008" w:type="dxa"/>
            <w:shd w:val="clear" w:color="auto" w:fill="auto"/>
            <w:noWrap/>
            <w:vAlign w:val="center"/>
            <w:hideMark/>
          </w:tcPr>
          <w:p w14:paraId="27CE4C63"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No</w:t>
            </w:r>
          </w:p>
        </w:tc>
      </w:tr>
      <w:tr w:rsidR="0097349E" w:rsidRPr="00565CDE" w14:paraId="620EF5ED"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4E3989D5" w14:textId="77777777" w:rsidR="0097349E" w:rsidRPr="00565CDE" w:rsidRDefault="0097349E" w:rsidP="00565CDE">
            <w:pPr>
              <w:pStyle w:val="TblAnexosCenter"/>
              <w:rPr>
                <w:i w:val="0"/>
                <w:iCs w:val="0"/>
              </w:rPr>
            </w:pPr>
            <w:r w:rsidRPr="00565CDE">
              <w:rPr>
                <w:i w:val="0"/>
                <w:iCs w:val="0"/>
              </w:rPr>
              <w:t>26</w:t>
            </w:r>
          </w:p>
        </w:tc>
        <w:tc>
          <w:tcPr>
            <w:tcW w:w="994" w:type="dxa"/>
            <w:shd w:val="clear" w:color="auto" w:fill="auto"/>
            <w:noWrap/>
            <w:vAlign w:val="center"/>
            <w:hideMark/>
          </w:tcPr>
          <w:p w14:paraId="10699AE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H0101197</w:t>
            </w:r>
          </w:p>
        </w:tc>
        <w:tc>
          <w:tcPr>
            <w:tcW w:w="1728" w:type="dxa"/>
            <w:shd w:val="clear" w:color="auto" w:fill="auto"/>
            <w:vAlign w:val="center"/>
            <w:hideMark/>
          </w:tcPr>
          <w:p w14:paraId="3E695B2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Trauma. Dr. Ney Arias Lora</w:t>
            </w:r>
          </w:p>
        </w:tc>
        <w:tc>
          <w:tcPr>
            <w:tcW w:w="1440" w:type="dxa"/>
            <w:shd w:val="clear" w:color="auto" w:fill="auto"/>
            <w:vAlign w:val="center"/>
            <w:hideMark/>
          </w:tcPr>
          <w:p w14:paraId="6ADBA87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w:t>
            </w:r>
          </w:p>
        </w:tc>
        <w:tc>
          <w:tcPr>
            <w:tcW w:w="864" w:type="dxa"/>
            <w:shd w:val="clear" w:color="auto" w:fill="auto"/>
            <w:noWrap/>
            <w:vAlign w:val="center"/>
            <w:hideMark/>
          </w:tcPr>
          <w:p w14:paraId="07DA8BEA"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663649C7"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Traumatológico</w:t>
            </w:r>
          </w:p>
        </w:tc>
        <w:tc>
          <w:tcPr>
            <w:tcW w:w="1296" w:type="dxa"/>
            <w:shd w:val="clear" w:color="auto" w:fill="auto"/>
            <w:vAlign w:val="center"/>
            <w:hideMark/>
          </w:tcPr>
          <w:p w14:paraId="4BB932DB"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 Especializado</w:t>
            </w:r>
          </w:p>
        </w:tc>
        <w:tc>
          <w:tcPr>
            <w:tcW w:w="1008" w:type="dxa"/>
            <w:shd w:val="clear" w:color="auto" w:fill="auto"/>
            <w:vAlign w:val="center"/>
            <w:hideMark/>
          </w:tcPr>
          <w:p w14:paraId="1AE0D40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 (Auto Gestion)</w:t>
            </w:r>
          </w:p>
        </w:tc>
        <w:tc>
          <w:tcPr>
            <w:tcW w:w="1008" w:type="dxa"/>
            <w:shd w:val="clear" w:color="auto" w:fill="auto"/>
            <w:noWrap/>
            <w:vAlign w:val="center"/>
            <w:hideMark/>
          </w:tcPr>
          <w:p w14:paraId="3E33BE0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r w:rsidR="0097349E" w:rsidRPr="00565CDE" w14:paraId="01280500" w14:textId="77777777" w:rsidTr="00D36E3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2FD72F1" w14:textId="77777777" w:rsidR="0097349E" w:rsidRPr="00565CDE" w:rsidRDefault="0097349E" w:rsidP="00565CDE">
            <w:pPr>
              <w:pStyle w:val="TblAnexosCenter"/>
              <w:rPr>
                <w:i w:val="0"/>
                <w:iCs w:val="0"/>
              </w:rPr>
            </w:pPr>
            <w:r w:rsidRPr="00565CDE">
              <w:rPr>
                <w:i w:val="0"/>
                <w:iCs w:val="0"/>
              </w:rPr>
              <w:t>27</w:t>
            </w:r>
          </w:p>
        </w:tc>
        <w:tc>
          <w:tcPr>
            <w:tcW w:w="994" w:type="dxa"/>
            <w:shd w:val="clear" w:color="auto" w:fill="auto"/>
            <w:noWrap/>
            <w:vAlign w:val="center"/>
            <w:hideMark/>
          </w:tcPr>
          <w:p w14:paraId="002F6C55"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H0101011</w:t>
            </w:r>
          </w:p>
        </w:tc>
        <w:tc>
          <w:tcPr>
            <w:tcW w:w="1728" w:type="dxa"/>
            <w:shd w:val="clear" w:color="auto" w:fill="auto"/>
            <w:vAlign w:val="center"/>
            <w:hideMark/>
          </w:tcPr>
          <w:p w14:paraId="365BB832"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Mpal. Dr. Vinicio Calventi</w:t>
            </w:r>
          </w:p>
        </w:tc>
        <w:tc>
          <w:tcPr>
            <w:tcW w:w="1440" w:type="dxa"/>
            <w:shd w:val="clear" w:color="auto" w:fill="auto"/>
            <w:vAlign w:val="center"/>
            <w:hideMark/>
          </w:tcPr>
          <w:p w14:paraId="77B61C4C"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w:t>
            </w:r>
          </w:p>
        </w:tc>
        <w:tc>
          <w:tcPr>
            <w:tcW w:w="864" w:type="dxa"/>
            <w:shd w:val="clear" w:color="auto" w:fill="auto"/>
            <w:noWrap/>
            <w:vAlign w:val="center"/>
            <w:hideMark/>
          </w:tcPr>
          <w:p w14:paraId="20687870"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62E118A8"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General</w:t>
            </w:r>
          </w:p>
        </w:tc>
        <w:tc>
          <w:tcPr>
            <w:tcW w:w="1296" w:type="dxa"/>
            <w:shd w:val="clear" w:color="auto" w:fill="auto"/>
            <w:vAlign w:val="center"/>
            <w:hideMark/>
          </w:tcPr>
          <w:p w14:paraId="707BD92B"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1er Nivel Especialidado</w:t>
            </w:r>
          </w:p>
        </w:tc>
        <w:tc>
          <w:tcPr>
            <w:tcW w:w="1008" w:type="dxa"/>
            <w:shd w:val="clear" w:color="auto" w:fill="auto"/>
            <w:vAlign w:val="center"/>
            <w:hideMark/>
          </w:tcPr>
          <w:p w14:paraId="5A47354A"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 (Auto Gestion)</w:t>
            </w:r>
          </w:p>
        </w:tc>
        <w:tc>
          <w:tcPr>
            <w:tcW w:w="1008" w:type="dxa"/>
            <w:shd w:val="clear" w:color="auto" w:fill="auto"/>
            <w:noWrap/>
            <w:vAlign w:val="center"/>
            <w:hideMark/>
          </w:tcPr>
          <w:p w14:paraId="78D43CA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No</w:t>
            </w:r>
          </w:p>
        </w:tc>
      </w:tr>
      <w:tr w:rsidR="0097349E" w:rsidRPr="00565CDE" w14:paraId="2BCA50D9" w14:textId="77777777" w:rsidTr="00D36E35">
        <w:trPr>
          <w:trHeight w:val="51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77549029" w14:textId="77777777" w:rsidR="0097349E" w:rsidRPr="00565CDE" w:rsidRDefault="0097349E" w:rsidP="00565CDE">
            <w:pPr>
              <w:pStyle w:val="TblAnexosCenter"/>
              <w:rPr>
                <w:i w:val="0"/>
                <w:iCs w:val="0"/>
              </w:rPr>
            </w:pPr>
            <w:r w:rsidRPr="00565CDE">
              <w:rPr>
                <w:i w:val="0"/>
                <w:iCs w:val="0"/>
              </w:rPr>
              <w:t>28</w:t>
            </w:r>
          </w:p>
        </w:tc>
        <w:tc>
          <w:tcPr>
            <w:tcW w:w="994" w:type="dxa"/>
            <w:shd w:val="clear" w:color="auto" w:fill="auto"/>
            <w:noWrap/>
            <w:vAlign w:val="center"/>
            <w:hideMark/>
          </w:tcPr>
          <w:p w14:paraId="022B79D3"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H0105009</w:t>
            </w:r>
          </w:p>
        </w:tc>
        <w:tc>
          <w:tcPr>
            <w:tcW w:w="1728" w:type="dxa"/>
            <w:shd w:val="clear" w:color="auto" w:fill="auto"/>
            <w:vAlign w:val="center"/>
            <w:hideMark/>
          </w:tcPr>
          <w:p w14:paraId="58ED352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Marcelino Velez Santana</w:t>
            </w:r>
          </w:p>
        </w:tc>
        <w:tc>
          <w:tcPr>
            <w:tcW w:w="1440" w:type="dxa"/>
            <w:shd w:val="clear" w:color="auto" w:fill="auto"/>
            <w:vAlign w:val="center"/>
            <w:hideMark/>
          </w:tcPr>
          <w:p w14:paraId="1F1CADB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Santo Domingo</w:t>
            </w:r>
          </w:p>
        </w:tc>
        <w:tc>
          <w:tcPr>
            <w:tcW w:w="864" w:type="dxa"/>
            <w:shd w:val="clear" w:color="auto" w:fill="auto"/>
            <w:noWrap/>
            <w:vAlign w:val="center"/>
            <w:hideMark/>
          </w:tcPr>
          <w:p w14:paraId="2A409408"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0</w:t>
            </w:r>
          </w:p>
        </w:tc>
        <w:tc>
          <w:tcPr>
            <w:tcW w:w="1440" w:type="dxa"/>
            <w:shd w:val="clear" w:color="auto" w:fill="auto"/>
            <w:noWrap/>
            <w:vAlign w:val="center"/>
            <w:hideMark/>
          </w:tcPr>
          <w:p w14:paraId="0A7BAEE2"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General</w:t>
            </w:r>
          </w:p>
        </w:tc>
        <w:tc>
          <w:tcPr>
            <w:tcW w:w="1296" w:type="dxa"/>
            <w:shd w:val="clear" w:color="auto" w:fill="auto"/>
            <w:vAlign w:val="center"/>
            <w:hideMark/>
          </w:tcPr>
          <w:p w14:paraId="45F0BB84"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w:t>
            </w:r>
          </w:p>
        </w:tc>
        <w:tc>
          <w:tcPr>
            <w:tcW w:w="1008" w:type="dxa"/>
            <w:shd w:val="clear" w:color="auto" w:fill="auto"/>
            <w:vAlign w:val="center"/>
            <w:hideMark/>
          </w:tcPr>
          <w:p w14:paraId="3F567F42"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 (Auto Gestion)</w:t>
            </w:r>
          </w:p>
        </w:tc>
        <w:tc>
          <w:tcPr>
            <w:tcW w:w="1008" w:type="dxa"/>
            <w:shd w:val="clear" w:color="auto" w:fill="auto"/>
            <w:noWrap/>
            <w:vAlign w:val="center"/>
            <w:hideMark/>
          </w:tcPr>
          <w:p w14:paraId="745CEBA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r w:rsidR="0097349E" w:rsidRPr="00565CDE" w14:paraId="3C36E00A" w14:textId="77777777" w:rsidTr="00D36E35">
        <w:trPr>
          <w:cnfStyle w:val="000000100000" w:firstRow="0" w:lastRow="0" w:firstColumn="0" w:lastColumn="0" w:oddVBand="0" w:evenVBand="0" w:oddHBand="1"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0B8C5832" w14:textId="77777777" w:rsidR="0097349E" w:rsidRPr="00565CDE" w:rsidRDefault="0097349E" w:rsidP="00565CDE">
            <w:pPr>
              <w:pStyle w:val="TblAnexosCenter"/>
              <w:rPr>
                <w:i w:val="0"/>
                <w:iCs w:val="0"/>
              </w:rPr>
            </w:pPr>
            <w:r w:rsidRPr="00565CDE">
              <w:rPr>
                <w:i w:val="0"/>
                <w:iCs w:val="0"/>
              </w:rPr>
              <w:t>29</w:t>
            </w:r>
          </w:p>
        </w:tc>
        <w:tc>
          <w:tcPr>
            <w:tcW w:w="994" w:type="dxa"/>
            <w:shd w:val="clear" w:color="auto" w:fill="auto"/>
            <w:noWrap/>
            <w:vAlign w:val="center"/>
            <w:hideMark/>
          </w:tcPr>
          <w:p w14:paraId="222034F5"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H0101021</w:t>
            </w:r>
          </w:p>
        </w:tc>
        <w:tc>
          <w:tcPr>
            <w:tcW w:w="1728" w:type="dxa"/>
            <w:shd w:val="clear" w:color="auto" w:fill="auto"/>
            <w:vAlign w:val="center"/>
            <w:hideMark/>
          </w:tcPr>
          <w:p w14:paraId="489C56B9"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Hosp Centro Cardio Neuro Oftalmológico y Transplante (Cecanot)</w:t>
            </w:r>
          </w:p>
        </w:tc>
        <w:tc>
          <w:tcPr>
            <w:tcW w:w="1440" w:type="dxa"/>
            <w:shd w:val="clear" w:color="auto" w:fill="auto"/>
            <w:vAlign w:val="center"/>
            <w:hideMark/>
          </w:tcPr>
          <w:p w14:paraId="30B7C821"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Santo Domingo (D.N.)</w:t>
            </w:r>
          </w:p>
        </w:tc>
        <w:tc>
          <w:tcPr>
            <w:tcW w:w="864" w:type="dxa"/>
            <w:shd w:val="clear" w:color="auto" w:fill="auto"/>
            <w:noWrap/>
            <w:vAlign w:val="center"/>
            <w:hideMark/>
          </w:tcPr>
          <w:p w14:paraId="15857A6D"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0</w:t>
            </w:r>
          </w:p>
        </w:tc>
        <w:tc>
          <w:tcPr>
            <w:tcW w:w="1440" w:type="dxa"/>
            <w:shd w:val="clear" w:color="auto" w:fill="auto"/>
            <w:noWrap/>
            <w:vAlign w:val="center"/>
            <w:hideMark/>
          </w:tcPr>
          <w:p w14:paraId="3CB6524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Cardiología</w:t>
            </w:r>
          </w:p>
        </w:tc>
        <w:tc>
          <w:tcPr>
            <w:tcW w:w="1296" w:type="dxa"/>
            <w:shd w:val="clear" w:color="auto" w:fill="auto"/>
            <w:vAlign w:val="center"/>
            <w:hideMark/>
          </w:tcPr>
          <w:p w14:paraId="398068B5"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3er Nivel Especializado</w:t>
            </w:r>
          </w:p>
        </w:tc>
        <w:tc>
          <w:tcPr>
            <w:tcW w:w="1008" w:type="dxa"/>
            <w:shd w:val="clear" w:color="auto" w:fill="auto"/>
            <w:vAlign w:val="center"/>
            <w:hideMark/>
          </w:tcPr>
          <w:p w14:paraId="0E3DB096"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SNS-Hosp. (Auto Gestion)</w:t>
            </w:r>
          </w:p>
        </w:tc>
        <w:tc>
          <w:tcPr>
            <w:tcW w:w="1008" w:type="dxa"/>
            <w:shd w:val="clear" w:color="auto" w:fill="auto"/>
            <w:noWrap/>
            <w:vAlign w:val="center"/>
            <w:hideMark/>
          </w:tcPr>
          <w:p w14:paraId="6FAC333F" w14:textId="77777777" w:rsidR="0097349E" w:rsidRPr="00565CDE" w:rsidRDefault="0097349E" w:rsidP="00565CDE">
            <w:pPr>
              <w:pStyle w:val="TblAnexosCenter"/>
              <w:cnfStyle w:val="000000100000" w:firstRow="0" w:lastRow="0" w:firstColumn="0" w:lastColumn="0" w:oddVBand="0" w:evenVBand="0" w:oddHBand="1" w:evenHBand="0" w:firstRowFirstColumn="0" w:firstRowLastColumn="0" w:lastRowFirstColumn="0" w:lastRowLastColumn="0"/>
            </w:pPr>
            <w:r w:rsidRPr="00565CDE">
              <w:t>No</w:t>
            </w:r>
          </w:p>
        </w:tc>
      </w:tr>
      <w:tr w:rsidR="0097349E" w:rsidRPr="00565CDE" w14:paraId="16BE9F68" w14:textId="77777777" w:rsidTr="00D36E35">
        <w:trPr>
          <w:trHeight w:val="600"/>
          <w:jc w:val="center"/>
        </w:trPr>
        <w:tc>
          <w:tcPr>
            <w:cnfStyle w:val="001000000000" w:firstRow="0" w:lastRow="0" w:firstColumn="1" w:lastColumn="0" w:oddVBand="0" w:evenVBand="0" w:oddHBand="0" w:evenHBand="0" w:firstRowFirstColumn="0" w:firstRowLastColumn="0" w:lastRowFirstColumn="0" w:lastRowLastColumn="0"/>
            <w:tcW w:w="567" w:type="dxa"/>
            <w:tcBorders>
              <w:top w:val="none" w:sz="0" w:space="0" w:color="auto"/>
              <w:left w:val="none" w:sz="0" w:space="0" w:color="auto"/>
              <w:bottom w:val="none" w:sz="0" w:space="0" w:color="auto"/>
            </w:tcBorders>
            <w:shd w:val="clear" w:color="auto" w:fill="auto"/>
            <w:noWrap/>
            <w:vAlign w:val="center"/>
            <w:hideMark/>
          </w:tcPr>
          <w:p w14:paraId="203DA5B1" w14:textId="77777777" w:rsidR="0097349E" w:rsidRPr="00565CDE" w:rsidRDefault="0097349E" w:rsidP="00565CDE">
            <w:pPr>
              <w:pStyle w:val="TblAnexosCenter"/>
              <w:rPr>
                <w:i w:val="0"/>
                <w:iCs w:val="0"/>
              </w:rPr>
            </w:pPr>
            <w:r w:rsidRPr="00565CDE">
              <w:rPr>
                <w:i w:val="0"/>
                <w:iCs w:val="0"/>
              </w:rPr>
              <w:t>30</w:t>
            </w:r>
          </w:p>
        </w:tc>
        <w:tc>
          <w:tcPr>
            <w:tcW w:w="994" w:type="dxa"/>
            <w:shd w:val="clear" w:color="auto" w:fill="auto"/>
            <w:noWrap/>
            <w:vAlign w:val="center"/>
            <w:hideMark/>
          </w:tcPr>
          <w:p w14:paraId="780A4AC5"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H1301003</w:t>
            </w:r>
          </w:p>
        </w:tc>
        <w:tc>
          <w:tcPr>
            <w:tcW w:w="1728" w:type="dxa"/>
            <w:shd w:val="clear" w:color="auto" w:fill="auto"/>
            <w:vAlign w:val="center"/>
            <w:hideMark/>
          </w:tcPr>
          <w:p w14:paraId="3DE34EB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Hosp. Traumatológico y Quirúrgico Prof. Juan Bosch</w:t>
            </w:r>
          </w:p>
        </w:tc>
        <w:tc>
          <w:tcPr>
            <w:tcW w:w="1440" w:type="dxa"/>
            <w:shd w:val="clear" w:color="auto" w:fill="auto"/>
            <w:vAlign w:val="center"/>
            <w:hideMark/>
          </w:tcPr>
          <w:p w14:paraId="5450AD82"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La Vega</w:t>
            </w:r>
          </w:p>
        </w:tc>
        <w:tc>
          <w:tcPr>
            <w:tcW w:w="864" w:type="dxa"/>
            <w:shd w:val="clear" w:color="auto" w:fill="auto"/>
            <w:noWrap/>
            <w:vAlign w:val="center"/>
            <w:hideMark/>
          </w:tcPr>
          <w:p w14:paraId="361D2FF1"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VIII</w:t>
            </w:r>
          </w:p>
        </w:tc>
        <w:tc>
          <w:tcPr>
            <w:tcW w:w="1440" w:type="dxa"/>
            <w:shd w:val="clear" w:color="auto" w:fill="auto"/>
            <w:noWrap/>
            <w:vAlign w:val="center"/>
            <w:hideMark/>
          </w:tcPr>
          <w:p w14:paraId="18C4F09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Traumatológico</w:t>
            </w:r>
          </w:p>
        </w:tc>
        <w:tc>
          <w:tcPr>
            <w:tcW w:w="1296" w:type="dxa"/>
            <w:shd w:val="clear" w:color="auto" w:fill="auto"/>
            <w:vAlign w:val="center"/>
            <w:hideMark/>
          </w:tcPr>
          <w:p w14:paraId="564F9C7D"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3er Nivel Especializado</w:t>
            </w:r>
          </w:p>
        </w:tc>
        <w:tc>
          <w:tcPr>
            <w:tcW w:w="1008" w:type="dxa"/>
            <w:shd w:val="clear" w:color="auto" w:fill="auto"/>
            <w:vAlign w:val="center"/>
            <w:hideMark/>
          </w:tcPr>
          <w:p w14:paraId="47333F00"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SNS-Hosp. (Auto Gestion)</w:t>
            </w:r>
          </w:p>
        </w:tc>
        <w:tc>
          <w:tcPr>
            <w:tcW w:w="1008" w:type="dxa"/>
            <w:shd w:val="clear" w:color="auto" w:fill="auto"/>
            <w:noWrap/>
            <w:vAlign w:val="center"/>
            <w:hideMark/>
          </w:tcPr>
          <w:p w14:paraId="1404C9CE" w14:textId="77777777" w:rsidR="0097349E" w:rsidRPr="00565CDE" w:rsidRDefault="0097349E" w:rsidP="00565CDE">
            <w:pPr>
              <w:pStyle w:val="TblAnexosCenter"/>
              <w:cnfStyle w:val="000000000000" w:firstRow="0" w:lastRow="0" w:firstColumn="0" w:lastColumn="0" w:oddVBand="0" w:evenVBand="0" w:oddHBand="0" w:evenHBand="0" w:firstRowFirstColumn="0" w:firstRowLastColumn="0" w:lastRowFirstColumn="0" w:lastRowLastColumn="0"/>
            </w:pPr>
            <w:r w:rsidRPr="00565CDE">
              <w:t>No</w:t>
            </w:r>
          </w:p>
        </w:tc>
      </w:tr>
    </w:tbl>
    <w:p w14:paraId="29F61BC5" w14:textId="4FD71D75" w:rsidR="0009541B" w:rsidRDefault="0009541B" w:rsidP="00F12F55">
      <w:pPr>
        <w:pStyle w:val="NoSpacing"/>
      </w:pPr>
      <w:r>
        <w:br w:type="page"/>
      </w:r>
    </w:p>
    <w:p w14:paraId="47E5F02E" w14:textId="76DD6387" w:rsidR="00621413" w:rsidRDefault="00F80137" w:rsidP="007A0B11">
      <w:pPr>
        <w:pStyle w:val="TituloCuadro"/>
      </w:pPr>
      <w:r w:rsidRPr="00ED53A3">
        <w:lastRenderedPageBreak/>
        <w:t xml:space="preserve">Tabla </w:t>
      </w:r>
      <w:r w:rsidR="00621413" w:rsidRPr="00ED53A3">
        <w:t>No. 0.4</w:t>
      </w:r>
    </w:p>
    <w:p w14:paraId="35FEF4B1" w14:textId="73BBFB03" w:rsidR="00BD50DE" w:rsidRPr="00ED53A3" w:rsidRDefault="00BD50DE" w:rsidP="00BD50DE">
      <w:pPr>
        <w:pStyle w:val="TituloCuadro"/>
      </w:pPr>
      <w:r w:rsidRPr="00BD50DE">
        <w:t>Cartera de Clientes PROMESE/CAL</w:t>
      </w:r>
    </w:p>
    <w:tbl>
      <w:tblPr>
        <w:tblStyle w:val="GridTable3-Accent5"/>
        <w:tblW w:w="743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5386"/>
        <w:gridCol w:w="2048"/>
      </w:tblGrid>
      <w:tr w:rsidR="00621413" w:rsidRPr="00BD50DE" w14:paraId="5BB48903" w14:textId="77777777" w:rsidTr="00D36E35">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100" w:firstRow="0" w:lastRow="0" w:firstColumn="1" w:lastColumn="0" w:oddVBand="0" w:evenVBand="0" w:oddHBand="0" w:evenHBand="0" w:firstRowFirstColumn="1" w:firstRowLastColumn="0" w:lastRowFirstColumn="0" w:lastRowLastColumn="0"/>
            <w:tcW w:w="5386" w:type="dxa"/>
            <w:tcBorders>
              <w:top w:val="none" w:sz="0" w:space="0" w:color="auto"/>
              <w:left w:val="none" w:sz="0" w:space="0" w:color="auto"/>
              <w:bottom w:val="none" w:sz="0" w:space="0" w:color="auto"/>
              <w:right w:val="none" w:sz="0" w:space="0" w:color="auto"/>
            </w:tcBorders>
            <w:shd w:val="clear" w:color="auto" w:fill="003044"/>
            <w:vAlign w:val="center"/>
            <w:hideMark/>
          </w:tcPr>
          <w:p w14:paraId="4C313873" w14:textId="77777777" w:rsidR="00621413" w:rsidRPr="00BD50DE" w:rsidRDefault="00621413" w:rsidP="00BD50DE">
            <w:pPr>
              <w:pStyle w:val="TblAnexosCenter"/>
              <w:rPr>
                <w:i w:val="0"/>
                <w:iCs w:val="0"/>
                <w:color w:val="FFFFFF" w:themeColor="background1"/>
              </w:rPr>
            </w:pPr>
            <w:r w:rsidRPr="00BD50DE">
              <w:rPr>
                <w:i w:val="0"/>
                <w:iCs w:val="0"/>
                <w:color w:val="FFFFFF" w:themeColor="background1"/>
              </w:rPr>
              <w:t>Grupo de Clientes</w:t>
            </w:r>
          </w:p>
        </w:tc>
        <w:tc>
          <w:tcPr>
            <w:tcW w:w="2048" w:type="dxa"/>
            <w:tcBorders>
              <w:top w:val="none" w:sz="0" w:space="0" w:color="auto"/>
              <w:left w:val="none" w:sz="0" w:space="0" w:color="auto"/>
              <w:right w:val="none" w:sz="0" w:space="0" w:color="auto"/>
            </w:tcBorders>
            <w:shd w:val="clear" w:color="auto" w:fill="003044"/>
            <w:vAlign w:val="center"/>
            <w:hideMark/>
          </w:tcPr>
          <w:p w14:paraId="174F63CE" w14:textId="77777777" w:rsidR="00621413" w:rsidRPr="00BD50DE" w:rsidRDefault="00621413" w:rsidP="00BD50DE">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D50DE">
              <w:rPr>
                <w:b w:val="0"/>
                <w:bCs w:val="0"/>
                <w:color w:val="FFFFFF" w:themeColor="background1"/>
              </w:rPr>
              <w:t>No.</w:t>
            </w:r>
          </w:p>
        </w:tc>
      </w:tr>
      <w:tr w:rsidR="00621413" w:rsidRPr="00BD50DE" w14:paraId="0BB9295B" w14:textId="77777777" w:rsidTr="00D36E35">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37F91441" w14:textId="77777777" w:rsidR="00621413" w:rsidRPr="00BD50DE" w:rsidRDefault="00621413" w:rsidP="00BD50DE">
            <w:pPr>
              <w:pStyle w:val="TblAnexosCenter"/>
              <w:rPr>
                <w:i w:val="0"/>
                <w:iCs w:val="0"/>
              </w:rPr>
            </w:pPr>
            <w:r w:rsidRPr="00BD50DE">
              <w:rPr>
                <w:i w:val="0"/>
                <w:iCs w:val="0"/>
              </w:rPr>
              <w:t>Hospitales y Sub-Centros</w:t>
            </w:r>
          </w:p>
        </w:tc>
        <w:tc>
          <w:tcPr>
            <w:tcW w:w="2048" w:type="dxa"/>
            <w:shd w:val="clear" w:color="auto" w:fill="auto"/>
            <w:vAlign w:val="center"/>
            <w:hideMark/>
          </w:tcPr>
          <w:p w14:paraId="698AC51F"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t>186</w:t>
            </w:r>
          </w:p>
        </w:tc>
      </w:tr>
      <w:tr w:rsidR="00621413" w:rsidRPr="00BD50DE" w14:paraId="7A427070" w14:textId="77777777" w:rsidTr="00D36E35">
        <w:trPr>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59743B88" w14:textId="77777777" w:rsidR="00621413" w:rsidRPr="00BD50DE" w:rsidRDefault="00621413" w:rsidP="00BD50DE">
            <w:pPr>
              <w:pStyle w:val="TblAnexosCenter"/>
              <w:rPr>
                <w:i w:val="0"/>
                <w:iCs w:val="0"/>
              </w:rPr>
            </w:pPr>
            <w:r w:rsidRPr="00BD50DE">
              <w:rPr>
                <w:i w:val="0"/>
                <w:iCs w:val="0"/>
              </w:rPr>
              <w:t>Hospitales Auto gestionables</w:t>
            </w:r>
          </w:p>
        </w:tc>
        <w:tc>
          <w:tcPr>
            <w:tcW w:w="2048" w:type="dxa"/>
            <w:shd w:val="clear" w:color="auto" w:fill="auto"/>
            <w:vAlign w:val="center"/>
            <w:hideMark/>
          </w:tcPr>
          <w:p w14:paraId="5B1CC871"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pPr>
            <w:r w:rsidRPr="00BD50DE">
              <w:t>13</w:t>
            </w:r>
          </w:p>
        </w:tc>
      </w:tr>
      <w:tr w:rsidR="00621413" w:rsidRPr="00BD50DE" w14:paraId="49CDAED6" w14:textId="77777777" w:rsidTr="00D36E35">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61E06D46" w14:textId="77777777" w:rsidR="00621413" w:rsidRPr="00BD50DE" w:rsidRDefault="00621413" w:rsidP="00BD50DE">
            <w:pPr>
              <w:pStyle w:val="TblAnexosCenter"/>
              <w:rPr>
                <w:i w:val="0"/>
                <w:iCs w:val="0"/>
              </w:rPr>
            </w:pPr>
            <w:r w:rsidRPr="00BD50DE">
              <w:rPr>
                <w:i w:val="0"/>
                <w:iCs w:val="0"/>
              </w:rPr>
              <w:t>Hospitales Castrenses y Policía Nacional</w:t>
            </w:r>
          </w:p>
        </w:tc>
        <w:tc>
          <w:tcPr>
            <w:tcW w:w="2048" w:type="dxa"/>
            <w:shd w:val="clear" w:color="auto" w:fill="auto"/>
            <w:vAlign w:val="center"/>
            <w:hideMark/>
          </w:tcPr>
          <w:p w14:paraId="79CD088B"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t>4</w:t>
            </w:r>
          </w:p>
        </w:tc>
      </w:tr>
      <w:tr w:rsidR="00621413" w:rsidRPr="00BD50DE" w14:paraId="688DA183" w14:textId="77777777" w:rsidTr="00D36E35">
        <w:trPr>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72B928C6" w14:textId="6AB93B01" w:rsidR="00621413" w:rsidRPr="00BD50DE" w:rsidRDefault="00621413" w:rsidP="00BD50DE">
            <w:pPr>
              <w:pStyle w:val="TblAnexosCenter"/>
              <w:rPr>
                <w:i w:val="0"/>
                <w:iCs w:val="0"/>
              </w:rPr>
            </w:pPr>
            <w:r w:rsidRPr="00BD50DE">
              <w:rPr>
                <w:i w:val="0"/>
                <w:iCs w:val="0"/>
              </w:rPr>
              <w:t xml:space="preserve">Servicios Regionales de </w:t>
            </w:r>
            <w:r w:rsidR="0009541B" w:rsidRPr="00BD50DE">
              <w:rPr>
                <w:i w:val="0"/>
                <w:iCs w:val="0"/>
              </w:rPr>
              <w:t>Salud (</w:t>
            </w:r>
            <w:r w:rsidRPr="00BD50DE">
              <w:rPr>
                <w:i w:val="0"/>
                <w:iCs w:val="0"/>
              </w:rPr>
              <w:t>SRS)</w:t>
            </w:r>
          </w:p>
        </w:tc>
        <w:tc>
          <w:tcPr>
            <w:tcW w:w="2048" w:type="dxa"/>
            <w:shd w:val="clear" w:color="auto" w:fill="auto"/>
            <w:vAlign w:val="center"/>
            <w:hideMark/>
          </w:tcPr>
          <w:p w14:paraId="445E1663"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pPr>
            <w:r w:rsidRPr="00BD50DE">
              <w:t>9</w:t>
            </w:r>
          </w:p>
        </w:tc>
      </w:tr>
      <w:tr w:rsidR="00621413" w:rsidRPr="00BD50DE" w14:paraId="5CA12F5E" w14:textId="77777777" w:rsidTr="00D36E35">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1C7A1EB8" w14:textId="77777777" w:rsidR="00621413" w:rsidRPr="00BD50DE" w:rsidRDefault="00621413" w:rsidP="00BD50DE">
            <w:pPr>
              <w:pStyle w:val="TblAnexosCenter"/>
              <w:rPr>
                <w:i w:val="0"/>
                <w:iCs w:val="0"/>
              </w:rPr>
            </w:pPr>
            <w:r w:rsidRPr="00BD50DE">
              <w:rPr>
                <w:i w:val="0"/>
                <w:iCs w:val="0"/>
              </w:rPr>
              <w:t>Servicios Regionales de Salud (a través de SeNaSa)</w:t>
            </w:r>
          </w:p>
        </w:tc>
        <w:tc>
          <w:tcPr>
            <w:tcW w:w="2048" w:type="dxa"/>
            <w:shd w:val="clear" w:color="auto" w:fill="auto"/>
            <w:vAlign w:val="center"/>
            <w:hideMark/>
          </w:tcPr>
          <w:p w14:paraId="13F9438D"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t>9</w:t>
            </w:r>
          </w:p>
        </w:tc>
      </w:tr>
      <w:tr w:rsidR="00621413" w:rsidRPr="00BD50DE" w14:paraId="199B4809" w14:textId="77777777" w:rsidTr="00D36E35">
        <w:trPr>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single" w:sz="4" w:space="0" w:color="003044"/>
            </w:tcBorders>
            <w:shd w:val="clear" w:color="auto" w:fill="005B82"/>
            <w:vAlign w:val="center"/>
            <w:hideMark/>
          </w:tcPr>
          <w:p w14:paraId="2EA31D5D" w14:textId="77777777" w:rsidR="00621413" w:rsidRPr="00BD50DE" w:rsidRDefault="00621413" w:rsidP="00BD50DE">
            <w:pPr>
              <w:pStyle w:val="TblAnexosCenter"/>
              <w:rPr>
                <w:i w:val="0"/>
                <w:iCs w:val="0"/>
                <w:color w:val="FFFFFF" w:themeColor="background1"/>
              </w:rPr>
            </w:pPr>
            <w:r w:rsidRPr="00BD50DE">
              <w:rPr>
                <w:i w:val="0"/>
                <w:iCs w:val="0"/>
                <w:color w:val="FFFFFF" w:themeColor="background1"/>
              </w:rPr>
              <w:t>Institucionales</w:t>
            </w:r>
          </w:p>
        </w:tc>
        <w:tc>
          <w:tcPr>
            <w:tcW w:w="2048" w:type="dxa"/>
            <w:tcBorders>
              <w:bottom w:val="single" w:sz="4" w:space="0" w:color="003044"/>
            </w:tcBorders>
            <w:shd w:val="clear" w:color="auto" w:fill="005B82"/>
            <w:vAlign w:val="center"/>
            <w:hideMark/>
          </w:tcPr>
          <w:p w14:paraId="42AA480F"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D50DE">
              <w:rPr>
                <w:color w:val="FFFFFF" w:themeColor="background1"/>
              </w:rPr>
              <w:t>15</w:t>
            </w:r>
          </w:p>
        </w:tc>
      </w:tr>
      <w:tr w:rsidR="00621413" w:rsidRPr="00BD50DE" w14:paraId="1209845F" w14:textId="77777777" w:rsidTr="000E3C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right w:val="nil"/>
            </w:tcBorders>
            <w:shd w:val="clear" w:color="auto" w:fill="auto"/>
            <w:vAlign w:val="center"/>
            <w:hideMark/>
          </w:tcPr>
          <w:p w14:paraId="752739EA" w14:textId="77777777" w:rsidR="00621413" w:rsidRPr="00BD50DE" w:rsidRDefault="00621413" w:rsidP="00BD50DE">
            <w:pPr>
              <w:pStyle w:val="TblAnexosCenter"/>
              <w:rPr>
                <w:i w:val="0"/>
                <w:iCs w:val="0"/>
              </w:rPr>
            </w:pPr>
            <w:r w:rsidRPr="00BD50DE">
              <w:rPr>
                <w:i w:val="0"/>
                <w:iCs w:val="0"/>
              </w:rPr>
              <w:t>Unidad Asistencia Social (7)</w:t>
            </w:r>
          </w:p>
        </w:tc>
        <w:tc>
          <w:tcPr>
            <w:tcW w:w="2048" w:type="dxa"/>
            <w:tcBorders>
              <w:left w:val="nil"/>
            </w:tcBorders>
            <w:shd w:val="clear" w:color="auto" w:fill="auto"/>
            <w:vAlign w:val="center"/>
            <w:hideMark/>
          </w:tcPr>
          <w:p w14:paraId="7CE5AC22"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rPr>
                <w:rFonts w:ascii="Cambria" w:hAnsi="Cambria" w:cs="Cambria"/>
              </w:rPr>
              <w:t> </w:t>
            </w:r>
          </w:p>
        </w:tc>
      </w:tr>
      <w:tr w:rsidR="00621413" w:rsidRPr="00BD50DE" w14:paraId="6B58D077" w14:textId="77777777" w:rsidTr="000E3CD9">
        <w:trPr>
          <w:trHeight w:val="288"/>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right w:val="nil"/>
            </w:tcBorders>
            <w:shd w:val="clear" w:color="auto" w:fill="auto"/>
            <w:vAlign w:val="center"/>
            <w:hideMark/>
          </w:tcPr>
          <w:p w14:paraId="1227F945" w14:textId="35AE189C" w:rsidR="00621413" w:rsidRPr="00BD50DE" w:rsidRDefault="0009541B" w:rsidP="00BD50DE">
            <w:pPr>
              <w:pStyle w:val="TblAnexosCenter"/>
              <w:rPr>
                <w:i w:val="0"/>
                <w:iCs w:val="0"/>
              </w:rPr>
            </w:pPr>
            <w:r w:rsidRPr="00BD50DE">
              <w:rPr>
                <w:i w:val="0"/>
                <w:iCs w:val="0"/>
              </w:rPr>
              <w:t>Unidad de</w:t>
            </w:r>
            <w:r w:rsidR="00621413" w:rsidRPr="00BD50DE">
              <w:rPr>
                <w:i w:val="0"/>
                <w:iCs w:val="0"/>
              </w:rPr>
              <w:t xml:space="preserve"> Gestión (3)</w:t>
            </w:r>
          </w:p>
        </w:tc>
        <w:tc>
          <w:tcPr>
            <w:tcW w:w="2048" w:type="dxa"/>
            <w:tcBorders>
              <w:left w:val="nil"/>
            </w:tcBorders>
            <w:shd w:val="clear" w:color="auto" w:fill="auto"/>
            <w:vAlign w:val="center"/>
            <w:hideMark/>
          </w:tcPr>
          <w:p w14:paraId="22928DDB"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pPr>
            <w:r w:rsidRPr="00BD50DE">
              <w:rPr>
                <w:rFonts w:ascii="Cambria" w:hAnsi="Cambria" w:cs="Cambria"/>
              </w:rPr>
              <w:t> </w:t>
            </w:r>
          </w:p>
        </w:tc>
      </w:tr>
      <w:tr w:rsidR="00621413" w:rsidRPr="00BD50DE" w14:paraId="7C200BA7" w14:textId="77777777" w:rsidTr="000E3CD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right w:val="nil"/>
            </w:tcBorders>
            <w:shd w:val="clear" w:color="auto" w:fill="auto"/>
            <w:vAlign w:val="center"/>
            <w:hideMark/>
          </w:tcPr>
          <w:p w14:paraId="49425121" w14:textId="77777777" w:rsidR="00621413" w:rsidRPr="00BD50DE" w:rsidRDefault="00621413" w:rsidP="00BD50DE">
            <w:pPr>
              <w:pStyle w:val="TblAnexosCenter"/>
              <w:rPr>
                <w:i w:val="0"/>
                <w:iCs w:val="0"/>
              </w:rPr>
            </w:pPr>
            <w:r w:rsidRPr="00BD50DE">
              <w:rPr>
                <w:i w:val="0"/>
                <w:iCs w:val="0"/>
              </w:rPr>
              <w:t>Organismo de Ayuda (5)</w:t>
            </w:r>
          </w:p>
        </w:tc>
        <w:tc>
          <w:tcPr>
            <w:tcW w:w="2048" w:type="dxa"/>
            <w:tcBorders>
              <w:left w:val="nil"/>
            </w:tcBorders>
            <w:shd w:val="clear" w:color="auto" w:fill="auto"/>
            <w:vAlign w:val="center"/>
            <w:hideMark/>
          </w:tcPr>
          <w:p w14:paraId="102F280C"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rPr>
                <w:rFonts w:ascii="Cambria" w:hAnsi="Cambria" w:cs="Cambria"/>
              </w:rPr>
              <w:t> </w:t>
            </w:r>
          </w:p>
        </w:tc>
      </w:tr>
      <w:tr w:rsidR="00621413" w:rsidRPr="00BD50DE" w14:paraId="6E856D10" w14:textId="77777777" w:rsidTr="00D36E35">
        <w:trPr>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34398CF3" w14:textId="77777777" w:rsidR="00621413" w:rsidRDefault="00621413" w:rsidP="00BD50DE">
            <w:pPr>
              <w:pStyle w:val="TblAnexosCenter"/>
            </w:pPr>
            <w:r w:rsidRPr="00BD50DE">
              <w:rPr>
                <w:i w:val="0"/>
                <w:iCs w:val="0"/>
              </w:rPr>
              <w:t>Instituciones Sin Fines de Lucro</w:t>
            </w:r>
          </w:p>
          <w:p w14:paraId="746C07D1" w14:textId="463633FE" w:rsidR="00BD50DE" w:rsidRPr="00BD50DE" w:rsidRDefault="00BD50DE" w:rsidP="00BD50DE">
            <w:pPr>
              <w:pStyle w:val="TblAnexosCenter"/>
              <w:rPr>
                <w:i w:val="0"/>
                <w:iCs w:val="0"/>
              </w:rPr>
            </w:pPr>
            <w:r w:rsidRPr="00BD50DE">
              <w:rPr>
                <w:i w:val="0"/>
                <w:iCs w:val="0"/>
              </w:rPr>
              <w:t>(Gubernamentales, No Gubernamentales y Eclesiástica)</w:t>
            </w:r>
          </w:p>
        </w:tc>
        <w:tc>
          <w:tcPr>
            <w:tcW w:w="2048" w:type="dxa"/>
            <w:shd w:val="clear" w:color="auto" w:fill="auto"/>
            <w:vAlign w:val="center"/>
            <w:hideMark/>
          </w:tcPr>
          <w:p w14:paraId="6F74CA65"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pPr>
            <w:r w:rsidRPr="00BD50DE">
              <w:t>142</w:t>
            </w:r>
          </w:p>
        </w:tc>
      </w:tr>
      <w:tr w:rsidR="00621413" w:rsidRPr="00BD50DE" w14:paraId="65107BC4" w14:textId="77777777" w:rsidTr="00D36E35">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50B52368" w14:textId="77777777" w:rsidR="00621413" w:rsidRPr="00BD50DE" w:rsidRDefault="00621413" w:rsidP="00BD50DE">
            <w:pPr>
              <w:pStyle w:val="TblAnexosCenter"/>
              <w:rPr>
                <w:i w:val="0"/>
                <w:iCs w:val="0"/>
              </w:rPr>
            </w:pPr>
            <w:r w:rsidRPr="00BD50DE">
              <w:rPr>
                <w:i w:val="0"/>
                <w:iCs w:val="0"/>
              </w:rPr>
              <w:t>Programas Sociales</w:t>
            </w:r>
          </w:p>
        </w:tc>
        <w:tc>
          <w:tcPr>
            <w:tcW w:w="2048" w:type="dxa"/>
            <w:shd w:val="clear" w:color="auto" w:fill="auto"/>
            <w:vAlign w:val="center"/>
            <w:hideMark/>
          </w:tcPr>
          <w:p w14:paraId="501C3455"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pPr>
            <w:r w:rsidRPr="00BD50DE">
              <w:t>12</w:t>
            </w:r>
          </w:p>
        </w:tc>
      </w:tr>
      <w:tr w:rsidR="00621413" w:rsidRPr="00BD50DE" w14:paraId="2333C409" w14:textId="77777777" w:rsidTr="00D36E35">
        <w:trPr>
          <w:trHeight w:val="317"/>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auto"/>
            <w:vAlign w:val="center"/>
            <w:hideMark/>
          </w:tcPr>
          <w:p w14:paraId="4468F4B5" w14:textId="77777777" w:rsidR="00621413" w:rsidRPr="00BD50DE" w:rsidRDefault="00621413" w:rsidP="00BD50DE">
            <w:pPr>
              <w:pStyle w:val="TblAnexosCenter"/>
              <w:rPr>
                <w:i w:val="0"/>
                <w:iCs w:val="0"/>
              </w:rPr>
            </w:pPr>
            <w:r w:rsidRPr="00BD50DE">
              <w:rPr>
                <w:i w:val="0"/>
                <w:iCs w:val="0"/>
              </w:rPr>
              <w:t>Farmacias del Pueblo*</w:t>
            </w:r>
          </w:p>
        </w:tc>
        <w:tc>
          <w:tcPr>
            <w:tcW w:w="2048" w:type="dxa"/>
            <w:shd w:val="clear" w:color="auto" w:fill="auto"/>
            <w:vAlign w:val="center"/>
            <w:hideMark/>
          </w:tcPr>
          <w:p w14:paraId="098089D1" w14:textId="77777777" w:rsidR="00621413" w:rsidRPr="00BD50DE" w:rsidRDefault="00621413" w:rsidP="00BD50DE">
            <w:pPr>
              <w:pStyle w:val="TblAnexosCenter"/>
              <w:cnfStyle w:val="000000000000" w:firstRow="0" w:lastRow="0" w:firstColumn="0" w:lastColumn="0" w:oddVBand="0" w:evenVBand="0" w:oddHBand="0" w:evenHBand="0" w:firstRowFirstColumn="0" w:firstRowLastColumn="0" w:lastRowFirstColumn="0" w:lastRowLastColumn="0"/>
            </w:pPr>
            <w:r w:rsidRPr="00BD50DE">
              <w:t>563</w:t>
            </w:r>
          </w:p>
        </w:tc>
      </w:tr>
      <w:tr w:rsidR="00621413" w:rsidRPr="00BD50DE" w14:paraId="0ADF0661" w14:textId="77777777" w:rsidTr="00F80137">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5386" w:type="dxa"/>
            <w:tcBorders>
              <w:top w:val="none" w:sz="0" w:space="0" w:color="auto"/>
              <w:left w:val="none" w:sz="0" w:space="0" w:color="auto"/>
              <w:bottom w:val="none" w:sz="0" w:space="0" w:color="auto"/>
            </w:tcBorders>
            <w:shd w:val="clear" w:color="auto" w:fill="003044"/>
            <w:vAlign w:val="center"/>
            <w:hideMark/>
          </w:tcPr>
          <w:p w14:paraId="13F44E16" w14:textId="3A445A79" w:rsidR="00621413" w:rsidRPr="00BD50DE" w:rsidRDefault="000E3CD9" w:rsidP="00BD50DE">
            <w:pPr>
              <w:pStyle w:val="TblAnexosCenter"/>
              <w:rPr>
                <w:i w:val="0"/>
                <w:iCs w:val="0"/>
                <w:color w:val="FFFFFF" w:themeColor="background1"/>
              </w:rPr>
            </w:pPr>
            <w:r w:rsidRPr="00BD50DE">
              <w:rPr>
                <w:i w:val="0"/>
                <w:iCs w:val="0"/>
                <w:color w:val="FFFFFF" w:themeColor="background1"/>
              </w:rPr>
              <w:t>Total Clientes</w:t>
            </w:r>
          </w:p>
        </w:tc>
        <w:tc>
          <w:tcPr>
            <w:tcW w:w="2048" w:type="dxa"/>
            <w:shd w:val="clear" w:color="auto" w:fill="003044"/>
            <w:vAlign w:val="center"/>
            <w:hideMark/>
          </w:tcPr>
          <w:p w14:paraId="1E645A0A" w14:textId="77777777" w:rsidR="00621413" w:rsidRPr="00BD50DE" w:rsidRDefault="00621413" w:rsidP="00BD50DE">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BD50DE">
              <w:rPr>
                <w:color w:val="FFFFFF" w:themeColor="background1"/>
              </w:rPr>
              <w:t>953</w:t>
            </w:r>
          </w:p>
        </w:tc>
      </w:tr>
    </w:tbl>
    <w:p w14:paraId="0C97E541" w14:textId="26402390" w:rsidR="00F80137" w:rsidRDefault="00F80137" w:rsidP="007A0B11">
      <w:pPr>
        <w:pStyle w:val="TituloCuadro"/>
      </w:pPr>
    </w:p>
    <w:p w14:paraId="05A105FC" w14:textId="0D6F50A5" w:rsidR="00F80137" w:rsidRDefault="00F80137" w:rsidP="007A0B11">
      <w:pPr>
        <w:pStyle w:val="TituloCuadro"/>
      </w:pPr>
    </w:p>
    <w:p w14:paraId="7C78E4C8" w14:textId="59CDCF86" w:rsidR="00B768D3" w:rsidRDefault="00F80137" w:rsidP="007A0B11">
      <w:pPr>
        <w:pStyle w:val="TituloCuadro"/>
      </w:pPr>
      <w:r w:rsidRPr="00ED53A3">
        <w:t xml:space="preserve">Tabla </w:t>
      </w:r>
      <w:r w:rsidR="00B768D3" w:rsidRPr="00ED53A3">
        <w:t>No. 0.5</w:t>
      </w:r>
    </w:p>
    <w:p w14:paraId="6B473FA7" w14:textId="77777777" w:rsidR="00BD50DE" w:rsidRPr="00BD50DE" w:rsidRDefault="00BD50DE" w:rsidP="00BD50DE">
      <w:pPr>
        <w:pStyle w:val="TituloCuadro"/>
      </w:pPr>
      <w:r w:rsidRPr="00BD50DE">
        <w:t>Nivel Cumplimiento Cronograma del Despacho Hospitales</w:t>
      </w:r>
    </w:p>
    <w:p w14:paraId="3A704F01" w14:textId="2761D258" w:rsidR="00BD50DE" w:rsidRPr="00ED53A3" w:rsidRDefault="00BD50DE" w:rsidP="00BD50DE">
      <w:pPr>
        <w:pStyle w:val="TituloCuadro"/>
      </w:pPr>
      <w:r w:rsidRPr="00BD50DE">
        <w:t>Enero-Octubre 2020</w:t>
      </w:r>
    </w:p>
    <w:tbl>
      <w:tblPr>
        <w:tblStyle w:val="GridTable3-Accent5"/>
        <w:tblW w:w="7776"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Look w:val="04A0" w:firstRow="1" w:lastRow="0" w:firstColumn="1" w:lastColumn="0" w:noHBand="0" w:noVBand="1"/>
      </w:tblPr>
      <w:tblGrid>
        <w:gridCol w:w="1296"/>
        <w:gridCol w:w="1296"/>
        <w:gridCol w:w="1296"/>
        <w:gridCol w:w="1296"/>
        <w:gridCol w:w="1296"/>
        <w:gridCol w:w="1296"/>
      </w:tblGrid>
      <w:tr w:rsidR="00B768D3" w:rsidRPr="0076224F" w14:paraId="3D85A8D3" w14:textId="77777777" w:rsidTr="00D36E35">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1296"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713F194E" w14:textId="77777777" w:rsidR="00B768D3" w:rsidRPr="00D36E35" w:rsidRDefault="00B768D3" w:rsidP="00D36E35">
            <w:pPr>
              <w:pStyle w:val="TblAnexosCenter"/>
              <w:rPr>
                <w:i w:val="0"/>
                <w:iCs w:val="0"/>
                <w:color w:val="FFFFFF" w:themeColor="background1"/>
              </w:rPr>
            </w:pPr>
            <w:r w:rsidRPr="00D36E35">
              <w:rPr>
                <w:i w:val="0"/>
                <w:iCs w:val="0"/>
                <w:color w:val="FFFFFF" w:themeColor="background1"/>
              </w:rPr>
              <w:t>Mes</w:t>
            </w:r>
          </w:p>
        </w:tc>
        <w:tc>
          <w:tcPr>
            <w:tcW w:w="1296" w:type="dxa"/>
            <w:tcBorders>
              <w:top w:val="none" w:sz="0" w:space="0" w:color="auto"/>
              <w:left w:val="none" w:sz="0" w:space="0" w:color="auto"/>
              <w:right w:val="none" w:sz="0" w:space="0" w:color="auto"/>
            </w:tcBorders>
            <w:shd w:val="clear" w:color="auto" w:fill="003044"/>
            <w:vAlign w:val="center"/>
            <w:hideMark/>
          </w:tcPr>
          <w:p w14:paraId="1CBAAF5D" w14:textId="77777777" w:rsidR="00B768D3"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36E35">
              <w:rPr>
                <w:b w:val="0"/>
                <w:bCs w:val="0"/>
                <w:color w:val="FFFFFF" w:themeColor="background1"/>
              </w:rPr>
              <w:t>Cant. Inst. Programadas</w:t>
            </w:r>
          </w:p>
        </w:tc>
        <w:tc>
          <w:tcPr>
            <w:tcW w:w="1296" w:type="dxa"/>
            <w:tcBorders>
              <w:top w:val="none" w:sz="0" w:space="0" w:color="auto"/>
              <w:left w:val="none" w:sz="0" w:space="0" w:color="auto"/>
              <w:right w:val="none" w:sz="0" w:space="0" w:color="auto"/>
            </w:tcBorders>
            <w:shd w:val="clear" w:color="auto" w:fill="003044"/>
            <w:vAlign w:val="center"/>
            <w:hideMark/>
          </w:tcPr>
          <w:p w14:paraId="40E63729" w14:textId="77777777" w:rsidR="00B768D3"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36E35">
              <w:rPr>
                <w:b w:val="0"/>
                <w:bCs w:val="0"/>
                <w:color w:val="FFFFFF" w:themeColor="background1"/>
              </w:rPr>
              <w:t>Cant. Inst. Despachadas</w:t>
            </w:r>
          </w:p>
        </w:tc>
        <w:tc>
          <w:tcPr>
            <w:tcW w:w="1296" w:type="dxa"/>
            <w:tcBorders>
              <w:top w:val="none" w:sz="0" w:space="0" w:color="auto"/>
              <w:left w:val="none" w:sz="0" w:space="0" w:color="auto"/>
              <w:right w:val="none" w:sz="0" w:space="0" w:color="auto"/>
            </w:tcBorders>
            <w:shd w:val="clear" w:color="auto" w:fill="003044"/>
            <w:vAlign w:val="center"/>
            <w:hideMark/>
          </w:tcPr>
          <w:p w14:paraId="5ADEF875" w14:textId="77777777" w:rsidR="00B768D3"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36E35">
              <w:rPr>
                <w:b w:val="0"/>
                <w:bCs w:val="0"/>
                <w:color w:val="FFFFFF" w:themeColor="background1"/>
              </w:rPr>
              <w:t>%. Inst. Despachadas</w:t>
            </w:r>
          </w:p>
        </w:tc>
        <w:tc>
          <w:tcPr>
            <w:tcW w:w="1296" w:type="dxa"/>
            <w:tcBorders>
              <w:top w:val="none" w:sz="0" w:space="0" w:color="auto"/>
              <w:left w:val="none" w:sz="0" w:space="0" w:color="auto"/>
              <w:right w:val="none" w:sz="0" w:space="0" w:color="auto"/>
            </w:tcBorders>
            <w:shd w:val="clear" w:color="auto" w:fill="003044"/>
            <w:vAlign w:val="center"/>
            <w:hideMark/>
          </w:tcPr>
          <w:p w14:paraId="7C4DD74A" w14:textId="77777777" w:rsidR="00BD50DE"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D36E35">
              <w:rPr>
                <w:b w:val="0"/>
                <w:bCs w:val="0"/>
                <w:color w:val="FFFFFF" w:themeColor="background1"/>
              </w:rPr>
              <w:t xml:space="preserve">Cant. Inst. </w:t>
            </w:r>
          </w:p>
          <w:p w14:paraId="36EE952B" w14:textId="0CDC58F8" w:rsidR="00B768D3"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36E35">
              <w:rPr>
                <w:b w:val="0"/>
                <w:bCs w:val="0"/>
                <w:color w:val="FFFFFF" w:themeColor="background1"/>
              </w:rPr>
              <w:t>No Asistieron</w:t>
            </w:r>
          </w:p>
        </w:tc>
        <w:tc>
          <w:tcPr>
            <w:tcW w:w="1296" w:type="dxa"/>
            <w:tcBorders>
              <w:top w:val="none" w:sz="0" w:space="0" w:color="auto"/>
              <w:left w:val="none" w:sz="0" w:space="0" w:color="auto"/>
              <w:right w:val="none" w:sz="0" w:space="0" w:color="auto"/>
            </w:tcBorders>
            <w:shd w:val="clear" w:color="auto" w:fill="003044"/>
            <w:vAlign w:val="center"/>
            <w:hideMark/>
          </w:tcPr>
          <w:p w14:paraId="7FDF8A10" w14:textId="77777777" w:rsidR="00BD50DE"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D36E35">
              <w:rPr>
                <w:b w:val="0"/>
                <w:bCs w:val="0"/>
                <w:color w:val="FFFFFF" w:themeColor="background1"/>
              </w:rPr>
              <w:t xml:space="preserve">%. Inst. </w:t>
            </w:r>
          </w:p>
          <w:p w14:paraId="79DD6557" w14:textId="514930BC" w:rsidR="00B768D3" w:rsidRPr="00D36E35" w:rsidRDefault="00B768D3" w:rsidP="00D36E35">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36E35">
              <w:rPr>
                <w:b w:val="0"/>
                <w:bCs w:val="0"/>
                <w:color w:val="FFFFFF" w:themeColor="background1"/>
              </w:rPr>
              <w:t>No Asistieron</w:t>
            </w:r>
          </w:p>
        </w:tc>
      </w:tr>
      <w:tr w:rsidR="00B768D3" w:rsidRPr="0076224F" w14:paraId="557103FF" w14:textId="77777777" w:rsidTr="00D36E3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4BAA87FC" w14:textId="6ECF4A5D" w:rsidR="00B768D3" w:rsidRPr="00D36E35" w:rsidRDefault="00B768D3" w:rsidP="00D36E35">
            <w:pPr>
              <w:pStyle w:val="TblAnexosCenter"/>
              <w:rPr>
                <w:i w:val="0"/>
                <w:iCs w:val="0"/>
              </w:rPr>
            </w:pPr>
            <w:r w:rsidRPr="00D36E35">
              <w:rPr>
                <w:i w:val="0"/>
                <w:iCs w:val="0"/>
              </w:rPr>
              <w:t>ene</w:t>
            </w:r>
          </w:p>
        </w:tc>
        <w:tc>
          <w:tcPr>
            <w:tcW w:w="1296" w:type="dxa"/>
            <w:shd w:val="clear" w:color="auto" w:fill="auto"/>
            <w:noWrap/>
            <w:vAlign w:val="center"/>
            <w:hideMark/>
          </w:tcPr>
          <w:p w14:paraId="682FA683"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224</w:t>
            </w:r>
          </w:p>
        </w:tc>
        <w:tc>
          <w:tcPr>
            <w:tcW w:w="1296" w:type="dxa"/>
            <w:shd w:val="clear" w:color="auto" w:fill="auto"/>
            <w:noWrap/>
            <w:vAlign w:val="center"/>
            <w:hideMark/>
          </w:tcPr>
          <w:p w14:paraId="0713D2E0"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217</w:t>
            </w:r>
          </w:p>
        </w:tc>
        <w:tc>
          <w:tcPr>
            <w:tcW w:w="1296" w:type="dxa"/>
            <w:shd w:val="clear" w:color="auto" w:fill="auto"/>
            <w:noWrap/>
            <w:vAlign w:val="center"/>
            <w:hideMark/>
          </w:tcPr>
          <w:p w14:paraId="1E8D8257"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97%</w:t>
            </w:r>
          </w:p>
        </w:tc>
        <w:tc>
          <w:tcPr>
            <w:tcW w:w="1296" w:type="dxa"/>
            <w:shd w:val="clear" w:color="auto" w:fill="auto"/>
            <w:noWrap/>
            <w:vAlign w:val="center"/>
            <w:hideMark/>
          </w:tcPr>
          <w:p w14:paraId="35CE0877"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7</w:t>
            </w:r>
          </w:p>
        </w:tc>
        <w:tc>
          <w:tcPr>
            <w:tcW w:w="1296" w:type="dxa"/>
            <w:shd w:val="clear" w:color="auto" w:fill="auto"/>
            <w:noWrap/>
            <w:vAlign w:val="center"/>
            <w:hideMark/>
          </w:tcPr>
          <w:p w14:paraId="3C27944C"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3%</w:t>
            </w:r>
          </w:p>
        </w:tc>
      </w:tr>
      <w:tr w:rsidR="00B768D3" w:rsidRPr="0076224F" w14:paraId="5EDD9798" w14:textId="77777777" w:rsidTr="00D36E35">
        <w:trPr>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6BB3260D" w14:textId="2164CE2B" w:rsidR="00B768D3" w:rsidRPr="00D36E35" w:rsidRDefault="00B768D3" w:rsidP="00D36E35">
            <w:pPr>
              <w:pStyle w:val="TblAnexosCenter"/>
              <w:rPr>
                <w:i w:val="0"/>
                <w:iCs w:val="0"/>
              </w:rPr>
            </w:pPr>
            <w:r w:rsidRPr="00D36E35">
              <w:rPr>
                <w:i w:val="0"/>
                <w:iCs w:val="0"/>
              </w:rPr>
              <w:t>feb</w:t>
            </w:r>
          </w:p>
        </w:tc>
        <w:tc>
          <w:tcPr>
            <w:tcW w:w="1296" w:type="dxa"/>
            <w:shd w:val="clear" w:color="auto" w:fill="auto"/>
            <w:noWrap/>
            <w:vAlign w:val="center"/>
            <w:hideMark/>
          </w:tcPr>
          <w:p w14:paraId="52C7A773"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224</w:t>
            </w:r>
          </w:p>
        </w:tc>
        <w:tc>
          <w:tcPr>
            <w:tcW w:w="1296" w:type="dxa"/>
            <w:shd w:val="clear" w:color="auto" w:fill="auto"/>
            <w:noWrap/>
            <w:vAlign w:val="center"/>
            <w:hideMark/>
          </w:tcPr>
          <w:p w14:paraId="506FC1D1"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215</w:t>
            </w:r>
          </w:p>
        </w:tc>
        <w:tc>
          <w:tcPr>
            <w:tcW w:w="1296" w:type="dxa"/>
            <w:shd w:val="clear" w:color="auto" w:fill="auto"/>
            <w:noWrap/>
            <w:vAlign w:val="center"/>
            <w:hideMark/>
          </w:tcPr>
          <w:p w14:paraId="6A6B3D00"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96%</w:t>
            </w:r>
          </w:p>
        </w:tc>
        <w:tc>
          <w:tcPr>
            <w:tcW w:w="1296" w:type="dxa"/>
            <w:shd w:val="clear" w:color="auto" w:fill="auto"/>
            <w:noWrap/>
            <w:vAlign w:val="center"/>
            <w:hideMark/>
          </w:tcPr>
          <w:p w14:paraId="2F100D2E"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w:t>
            </w:r>
          </w:p>
        </w:tc>
        <w:tc>
          <w:tcPr>
            <w:tcW w:w="1296" w:type="dxa"/>
            <w:shd w:val="clear" w:color="auto" w:fill="auto"/>
            <w:noWrap/>
            <w:vAlign w:val="center"/>
            <w:hideMark/>
          </w:tcPr>
          <w:p w14:paraId="15D671EF"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4%</w:t>
            </w:r>
          </w:p>
        </w:tc>
      </w:tr>
      <w:tr w:rsidR="00B768D3" w:rsidRPr="0076224F" w14:paraId="2885C0D6" w14:textId="77777777" w:rsidTr="00D36E3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760D7DC7" w14:textId="33460F2E" w:rsidR="00B768D3" w:rsidRPr="00D36E35" w:rsidRDefault="00B768D3" w:rsidP="00D36E35">
            <w:pPr>
              <w:pStyle w:val="TblAnexosCenter"/>
              <w:rPr>
                <w:i w:val="0"/>
                <w:iCs w:val="0"/>
              </w:rPr>
            </w:pPr>
            <w:r w:rsidRPr="00D36E35">
              <w:rPr>
                <w:i w:val="0"/>
                <w:iCs w:val="0"/>
              </w:rPr>
              <w:t>mar</w:t>
            </w:r>
          </w:p>
        </w:tc>
        <w:tc>
          <w:tcPr>
            <w:tcW w:w="1296" w:type="dxa"/>
            <w:shd w:val="clear" w:color="auto" w:fill="auto"/>
            <w:noWrap/>
            <w:vAlign w:val="center"/>
            <w:hideMark/>
          </w:tcPr>
          <w:p w14:paraId="7E9F3A25"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224</w:t>
            </w:r>
          </w:p>
        </w:tc>
        <w:tc>
          <w:tcPr>
            <w:tcW w:w="1296" w:type="dxa"/>
            <w:shd w:val="clear" w:color="auto" w:fill="auto"/>
            <w:noWrap/>
            <w:vAlign w:val="center"/>
            <w:hideMark/>
          </w:tcPr>
          <w:p w14:paraId="3D868B36"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219</w:t>
            </w:r>
          </w:p>
        </w:tc>
        <w:tc>
          <w:tcPr>
            <w:tcW w:w="1296" w:type="dxa"/>
            <w:shd w:val="clear" w:color="auto" w:fill="auto"/>
            <w:noWrap/>
            <w:vAlign w:val="center"/>
            <w:hideMark/>
          </w:tcPr>
          <w:p w14:paraId="6D977480"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98%</w:t>
            </w:r>
          </w:p>
        </w:tc>
        <w:tc>
          <w:tcPr>
            <w:tcW w:w="1296" w:type="dxa"/>
            <w:shd w:val="clear" w:color="auto" w:fill="auto"/>
            <w:noWrap/>
            <w:vAlign w:val="center"/>
            <w:hideMark/>
          </w:tcPr>
          <w:p w14:paraId="665D4331"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5</w:t>
            </w:r>
          </w:p>
        </w:tc>
        <w:tc>
          <w:tcPr>
            <w:tcW w:w="1296" w:type="dxa"/>
            <w:shd w:val="clear" w:color="auto" w:fill="auto"/>
            <w:noWrap/>
            <w:vAlign w:val="center"/>
            <w:hideMark/>
          </w:tcPr>
          <w:p w14:paraId="22E78FD6"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w:t>
            </w:r>
          </w:p>
        </w:tc>
      </w:tr>
      <w:tr w:rsidR="00B768D3" w:rsidRPr="0076224F" w14:paraId="4018905C" w14:textId="77777777" w:rsidTr="00D36E35">
        <w:trPr>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2E439F25" w14:textId="21C11D19" w:rsidR="00B768D3" w:rsidRPr="00D36E35" w:rsidRDefault="00B768D3" w:rsidP="00D36E35">
            <w:pPr>
              <w:pStyle w:val="TblAnexosCenter"/>
              <w:rPr>
                <w:i w:val="0"/>
                <w:iCs w:val="0"/>
              </w:rPr>
            </w:pPr>
            <w:r w:rsidRPr="00D36E35">
              <w:rPr>
                <w:i w:val="0"/>
                <w:iCs w:val="0"/>
              </w:rPr>
              <w:t>abr</w:t>
            </w:r>
          </w:p>
        </w:tc>
        <w:tc>
          <w:tcPr>
            <w:tcW w:w="1296" w:type="dxa"/>
            <w:shd w:val="clear" w:color="auto" w:fill="auto"/>
            <w:noWrap/>
            <w:vAlign w:val="center"/>
            <w:hideMark/>
          </w:tcPr>
          <w:p w14:paraId="733D1A44"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224</w:t>
            </w:r>
          </w:p>
        </w:tc>
        <w:tc>
          <w:tcPr>
            <w:tcW w:w="1296" w:type="dxa"/>
            <w:shd w:val="clear" w:color="auto" w:fill="auto"/>
            <w:noWrap/>
            <w:vAlign w:val="center"/>
            <w:hideMark/>
          </w:tcPr>
          <w:p w14:paraId="0A259C04"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222</w:t>
            </w:r>
          </w:p>
        </w:tc>
        <w:tc>
          <w:tcPr>
            <w:tcW w:w="1296" w:type="dxa"/>
            <w:shd w:val="clear" w:color="auto" w:fill="auto"/>
            <w:noWrap/>
            <w:vAlign w:val="center"/>
            <w:hideMark/>
          </w:tcPr>
          <w:p w14:paraId="5FDEFBED"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99%</w:t>
            </w:r>
          </w:p>
        </w:tc>
        <w:tc>
          <w:tcPr>
            <w:tcW w:w="1296" w:type="dxa"/>
            <w:shd w:val="clear" w:color="auto" w:fill="auto"/>
            <w:noWrap/>
            <w:vAlign w:val="center"/>
            <w:hideMark/>
          </w:tcPr>
          <w:p w14:paraId="08738EF7"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w:t>
            </w:r>
          </w:p>
        </w:tc>
        <w:tc>
          <w:tcPr>
            <w:tcW w:w="1296" w:type="dxa"/>
            <w:shd w:val="clear" w:color="auto" w:fill="auto"/>
            <w:noWrap/>
            <w:vAlign w:val="center"/>
            <w:hideMark/>
          </w:tcPr>
          <w:p w14:paraId="5440415E"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1%</w:t>
            </w:r>
          </w:p>
        </w:tc>
      </w:tr>
      <w:tr w:rsidR="00B768D3" w:rsidRPr="0076224F" w14:paraId="64B736B3" w14:textId="77777777" w:rsidTr="00D36E3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0966F1C4" w14:textId="08860334" w:rsidR="00B768D3" w:rsidRPr="00D36E35" w:rsidRDefault="00B768D3" w:rsidP="00D36E35">
            <w:pPr>
              <w:pStyle w:val="TblAnexosCenter"/>
              <w:rPr>
                <w:i w:val="0"/>
                <w:iCs w:val="0"/>
              </w:rPr>
            </w:pPr>
            <w:r w:rsidRPr="00D36E35">
              <w:rPr>
                <w:i w:val="0"/>
                <w:iCs w:val="0"/>
              </w:rPr>
              <w:t>may</w:t>
            </w:r>
          </w:p>
        </w:tc>
        <w:tc>
          <w:tcPr>
            <w:tcW w:w="1296" w:type="dxa"/>
            <w:shd w:val="clear" w:color="auto" w:fill="auto"/>
            <w:noWrap/>
            <w:vAlign w:val="center"/>
            <w:hideMark/>
          </w:tcPr>
          <w:p w14:paraId="4D55A599"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224</w:t>
            </w:r>
          </w:p>
        </w:tc>
        <w:tc>
          <w:tcPr>
            <w:tcW w:w="1296" w:type="dxa"/>
            <w:shd w:val="clear" w:color="auto" w:fill="auto"/>
            <w:noWrap/>
            <w:vAlign w:val="center"/>
            <w:hideMark/>
          </w:tcPr>
          <w:p w14:paraId="69BEBDAA"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220</w:t>
            </w:r>
          </w:p>
        </w:tc>
        <w:tc>
          <w:tcPr>
            <w:tcW w:w="1296" w:type="dxa"/>
            <w:shd w:val="clear" w:color="auto" w:fill="auto"/>
            <w:noWrap/>
            <w:vAlign w:val="center"/>
            <w:hideMark/>
          </w:tcPr>
          <w:p w14:paraId="557F0FDA"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98%</w:t>
            </w:r>
          </w:p>
        </w:tc>
        <w:tc>
          <w:tcPr>
            <w:tcW w:w="1296" w:type="dxa"/>
            <w:shd w:val="clear" w:color="auto" w:fill="auto"/>
            <w:noWrap/>
            <w:vAlign w:val="center"/>
            <w:hideMark/>
          </w:tcPr>
          <w:p w14:paraId="06900A05"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4</w:t>
            </w:r>
          </w:p>
        </w:tc>
        <w:tc>
          <w:tcPr>
            <w:tcW w:w="1296" w:type="dxa"/>
            <w:shd w:val="clear" w:color="auto" w:fill="auto"/>
            <w:noWrap/>
            <w:vAlign w:val="center"/>
            <w:hideMark/>
          </w:tcPr>
          <w:p w14:paraId="5EDD23E7"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w:t>
            </w:r>
          </w:p>
        </w:tc>
      </w:tr>
      <w:tr w:rsidR="00B768D3" w:rsidRPr="0076224F" w14:paraId="327B1B93" w14:textId="77777777" w:rsidTr="00D36E35">
        <w:trPr>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63BA4C70" w14:textId="1835A16F" w:rsidR="00B768D3" w:rsidRPr="00D36E35" w:rsidRDefault="00B768D3" w:rsidP="00D36E35">
            <w:pPr>
              <w:pStyle w:val="TblAnexosCenter"/>
              <w:rPr>
                <w:i w:val="0"/>
                <w:iCs w:val="0"/>
              </w:rPr>
            </w:pPr>
            <w:r w:rsidRPr="00D36E35">
              <w:rPr>
                <w:i w:val="0"/>
                <w:iCs w:val="0"/>
              </w:rPr>
              <w:t>jun</w:t>
            </w:r>
          </w:p>
        </w:tc>
        <w:tc>
          <w:tcPr>
            <w:tcW w:w="1296" w:type="dxa"/>
            <w:shd w:val="clear" w:color="auto" w:fill="auto"/>
            <w:noWrap/>
            <w:vAlign w:val="center"/>
            <w:hideMark/>
          </w:tcPr>
          <w:p w14:paraId="7D13559A"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225</w:t>
            </w:r>
          </w:p>
        </w:tc>
        <w:tc>
          <w:tcPr>
            <w:tcW w:w="1296" w:type="dxa"/>
            <w:shd w:val="clear" w:color="auto" w:fill="auto"/>
            <w:noWrap/>
            <w:vAlign w:val="center"/>
            <w:hideMark/>
          </w:tcPr>
          <w:p w14:paraId="69C7EAE1"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220</w:t>
            </w:r>
          </w:p>
        </w:tc>
        <w:tc>
          <w:tcPr>
            <w:tcW w:w="1296" w:type="dxa"/>
            <w:shd w:val="clear" w:color="auto" w:fill="auto"/>
            <w:noWrap/>
            <w:vAlign w:val="center"/>
            <w:hideMark/>
          </w:tcPr>
          <w:p w14:paraId="358AB658"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98%</w:t>
            </w:r>
          </w:p>
        </w:tc>
        <w:tc>
          <w:tcPr>
            <w:tcW w:w="1296" w:type="dxa"/>
            <w:shd w:val="clear" w:color="auto" w:fill="auto"/>
            <w:noWrap/>
            <w:vAlign w:val="center"/>
            <w:hideMark/>
          </w:tcPr>
          <w:p w14:paraId="25822A6F"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5</w:t>
            </w:r>
          </w:p>
        </w:tc>
        <w:tc>
          <w:tcPr>
            <w:tcW w:w="1296" w:type="dxa"/>
            <w:shd w:val="clear" w:color="auto" w:fill="auto"/>
            <w:noWrap/>
            <w:vAlign w:val="center"/>
            <w:hideMark/>
          </w:tcPr>
          <w:p w14:paraId="0DA29D59"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w:t>
            </w:r>
          </w:p>
        </w:tc>
      </w:tr>
      <w:tr w:rsidR="00B768D3" w:rsidRPr="0076224F" w14:paraId="5580A163" w14:textId="77777777" w:rsidTr="00D36E3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37DDB1BE" w14:textId="5C7ED3FF" w:rsidR="00B768D3" w:rsidRPr="00D36E35" w:rsidRDefault="00B768D3" w:rsidP="00D36E35">
            <w:pPr>
              <w:pStyle w:val="TblAnexosCenter"/>
              <w:rPr>
                <w:i w:val="0"/>
                <w:iCs w:val="0"/>
              </w:rPr>
            </w:pPr>
            <w:r w:rsidRPr="00D36E35">
              <w:rPr>
                <w:i w:val="0"/>
                <w:iCs w:val="0"/>
              </w:rPr>
              <w:t>jul</w:t>
            </w:r>
          </w:p>
        </w:tc>
        <w:tc>
          <w:tcPr>
            <w:tcW w:w="1296" w:type="dxa"/>
            <w:shd w:val="clear" w:color="auto" w:fill="auto"/>
            <w:noWrap/>
            <w:vAlign w:val="center"/>
            <w:hideMark/>
          </w:tcPr>
          <w:p w14:paraId="4EF8899C"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224</w:t>
            </w:r>
          </w:p>
        </w:tc>
        <w:tc>
          <w:tcPr>
            <w:tcW w:w="1296" w:type="dxa"/>
            <w:shd w:val="clear" w:color="auto" w:fill="auto"/>
            <w:noWrap/>
            <w:vAlign w:val="center"/>
            <w:hideMark/>
          </w:tcPr>
          <w:p w14:paraId="2FC3F95E"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215</w:t>
            </w:r>
          </w:p>
        </w:tc>
        <w:tc>
          <w:tcPr>
            <w:tcW w:w="1296" w:type="dxa"/>
            <w:shd w:val="clear" w:color="auto" w:fill="auto"/>
            <w:noWrap/>
            <w:vAlign w:val="center"/>
            <w:hideMark/>
          </w:tcPr>
          <w:p w14:paraId="0C4260DF"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96%</w:t>
            </w:r>
          </w:p>
        </w:tc>
        <w:tc>
          <w:tcPr>
            <w:tcW w:w="1296" w:type="dxa"/>
            <w:shd w:val="clear" w:color="auto" w:fill="auto"/>
            <w:noWrap/>
            <w:vAlign w:val="center"/>
            <w:hideMark/>
          </w:tcPr>
          <w:p w14:paraId="698AF6B1"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w:t>
            </w:r>
          </w:p>
        </w:tc>
        <w:tc>
          <w:tcPr>
            <w:tcW w:w="1296" w:type="dxa"/>
            <w:shd w:val="clear" w:color="auto" w:fill="auto"/>
            <w:noWrap/>
            <w:vAlign w:val="center"/>
            <w:hideMark/>
          </w:tcPr>
          <w:p w14:paraId="1326E089"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4%</w:t>
            </w:r>
          </w:p>
        </w:tc>
      </w:tr>
      <w:tr w:rsidR="00B768D3" w:rsidRPr="0076224F" w14:paraId="3D312829" w14:textId="77777777" w:rsidTr="00D36E35">
        <w:trPr>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42BC46F4" w14:textId="0897D214" w:rsidR="00B768D3" w:rsidRPr="00D36E35" w:rsidRDefault="00B768D3" w:rsidP="00D36E35">
            <w:pPr>
              <w:pStyle w:val="TblAnexosCenter"/>
              <w:rPr>
                <w:i w:val="0"/>
                <w:iCs w:val="0"/>
              </w:rPr>
            </w:pPr>
            <w:r w:rsidRPr="00D36E35">
              <w:rPr>
                <w:i w:val="0"/>
                <w:iCs w:val="0"/>
              </w:rPr>
              <w:t>ago</w:t>
            </w:r>
          </w:p>
        </w:tc>
        <w:tc>
          <w:tcPr>
            <w:tcW w:w="1296" w:type="dxa"/>
            <w:shd w:val="clear" w:color="auto" w:fill="auto"/>
            <w:noWrap/>
            <w:vAlign w:val="center"/>
            <w:hideMark/>
          </w:tcPr>
          <w:p w14:paraId="4BFADF5F"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224</w:t>
            </w:r>
          </w:p>
        </w:tc>
        <w:tc>
          <w:tcPr>
            <w:tcW w:w="1296" w:type="dxa"/>
            <w:shd w:val="clear" w:color="auto" w:fill="auto"/>
            <w:noWrap/>
            <w:vAlign w:val="center"/>
            <w:hideMark/>
          </w:tcPr>
          <w:p w14:paraId="72582C74"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215</w:t>
            </w:r>
          </w:p>
        </w:tc>
        <w:tc>
          <w:tcPr>
            <w:tcW w:w="1296" w:type="dxa"/>
            <w:shd w:val="clear" w:color="auto" w:fill="auto"/>
            <w:noWrap/>
            <w:vAlign w:val="center"/>
            <w:hideMark/>
          </w:tcPr>
          <w:p w14:paraId="3BAE6264"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96%</w:t>
            </w:r>
          </w:p>
        </w:tc>
        <w:tc>
          <w:tcPr>
            <w:tcW w:w="1296" w:type="dxa"/>
            <w:shd w:val="clear" w:color="auto" w:fill="auto"/>
            <w:noWrap/>
            <w:vAlign w:val="center"/>
            <w:hideMark/>
          </w:tcPr>
          <w:p w14:paraId="2C0160BC"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w:t>
            </w:r>
          </w:p>
        </w:tc>
        <w:tc>
          <w:tcPr>
            <w:tcW w:w="1296" w:type="dxa"/>
            <w:shd w:val="clear" w:color="auto" w:fill="auto"/>
            <w:noWrap/>
            <w:vAlign w:val="center"/>
            <w:hideMark/>
          </w:tcPr>
          <w:p w14:paraId="4BE8CDEF"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4%</w:t>
            </w:r>
          </w:p>
        </w:tc>
      </w:tr>
      <w:tr w:rsidR="00B768D3" w:rsidRPr="0076224F" w14:paraId="2FA617D0" w14:textId="77777777" w:rsidTr="00D36E35">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21DE7AAC" w14:textId="43630715" w:rsidR="00B768D3" w:rsidRPr="00D36E35" w:rsidRDefault="00B768D3" w:rsidP="00D36E35">
            <w:pPr>
              <w:pStyle w:val="TblAnexosCenter"/>
              <w:rPr>
                <w:i w:val="0"/>
                <w:iCs w:val="0"/>
              </w:rPr>
            </w:pPr>
            <w:r w:rsidRPr="00D36E35">
              <w:rPr>
                <w:i w:val="0"/>
                <w:iCs w:val="0"/>
              </w:rPr>
              <w:t>sep</w:t>
            </w:r>
          </w:p>
        </w:tc>
        <w:tc>
          <w:tcPr>
            <w:tcW w:w="1296" w:type="dxa"/>
            <w:shd w:val="clear" w:color="auto" w:fill="auto"/>
            <w:noWrap/>
            <w:vAlign w:val="center"/>
            <w:hideMark/>
          </w:tcPr>
          <w:p w14:paraId="6F14E0CA"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225</w:t>
            </w:r>
          </w:p>
        </w:tc>
        <w:tc>
          <w:tcPr>
            <w:tcW w:w="1296" w:type="dxa"/>
            <w:shd w:val="clear" w:color="auto" w:fill="auto"/>
            <w:noWrap/>
            <w:vAlign w:val="center"/>
            <w:hideMark/>
          </w:tcPr>
          <w:p w14:paraId="0F008A17"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218</w:t>
            </w:r>
          </w:p>
        </w:tc>
        <w:tc>
          <w:tcPr>
            <w:tcW w:w="1296" w:type="dxa"/>
            <w:shd w:val="clear" w:color="auto" w:fill="auto"/>
            <w:noWrap/>
            <w:vAlign w:val="center"/>
            <w:hideMark/>
          </w:tcPr>
          <w:p w14:paraId="22BE4CA1"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97%</w:t>
            </w:r>
          </w:p>
        </w:tc>
        <w:tc>
          <w:tcPr>
            <w:tcW w:w="1296" w:type="dxa"/>
            <w:shd w:val="clear" w:color="auto" w:fill="auto"/>
            <w:noWrap/>
            <w:vAlign w:val="center"/>
            <w:hideMark/>
          </w:tcPr>
          <w:p w14:paraId="798E7FC5"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7</w:t>
            </w:r>
          </w:p>
        </w:tc>
        <w:tc>
          <w:tcPr>
            <w:tcW w:w="1296" w:type="dxa"/>
            <w:shd w:val="clear" w:color="auto" w:fill="auto"/>
            <w:noWrap/>
            <w:vAlign w:val="center"/>
            <w:hideMark/>
          </w:tcPr>
          <w:p w14:paraId="6AC8AD1D" w14:textId="77777777" w:rsidR="00B768D3" w:rsidRPr="0076224F" w:rsidRDefault="00B768D3" w:rsidP="00D36E35">
            <w:pPr>
              <w:pStyle w:val="TblAnexosCenter"/>
              <w:cnfStyle w:val="000000100000" w:firstRow="0" w:lastRow="0" w:firstColumn="0" w:lastColumn="0" w:oddVBand="0" w:evenVBand="0" w:oddHBand="1" w:evenHBand="0" w:firstRowFirstColumn="0" w:firstRowLastColumn="0" w:lastRowFirstColumn="0" w:lastRowLastColumn="0"/>
            </w:pPr>
            <w:r w:rsidRPr="0076224F">
              <w:t>3%</w:t>
            </w:r>
          </w:p>
        </w:tc>
      </w:tr>
      <w:tr w:rsidR="00B768D3" w:rsidRPr="0076224F" w14:paraId="13DD719B" w14:textId="77777777" w:rsidTr="00D36E35">
        <w:trPr>
          <w:trHeight w:val="259"/>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tcBorders>
            <w:shd w:val="clear" w:color="auto" w:fill="auto"/>
            <w:noWrap/>
            <w:vAlign w:val="center"/>
            <w:hideMark/>
          </w:tcPr>
          <w:p w14:paraId="11EC5E28" w14:textId="491384D9" w:rsidR="00B768D3" w:rsidRPr="00D36E35" w:rsidRDefault="00B768D3" w:rsidP="00D36E35">
            <w:pPr>
              <w:pStyle w:val="TblAnexosCenter"/>
              <w:rPr>
                <w:i w:val="0"/>
                <w:iCs w:val="0"/>
              </w:rPr>
            </w:pPr>
            <w:r w:rsidRPr="00D36E35">
              <w:rPr>
                <w:i w:val="0"/>
                <w:iCs w:val="0"/>
              </w:rPr>
              <w:t>oct</w:t>
            </w:r>
          </w:p>
        </w:tc>
        <w:tc>
          <w:tcPr>
            <w:tcW w:w="1296" w:type="dxa"/>
            <w:shd w:val="clear" w:color="auto" w:fill="auto"/>
            <w:noWrap/>
            <w:vAlign w:val="center"/>
            <w:hideMark/>
          </w:tcPr>
          <w:p w14:paraId="33E4E4F8"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225</w:t>
            </w:r>
          </w:p>
        </w:tc>
        <w:tc>
          <w:tcPr>
            <w:tcW w:w="1296" w:type="dxa"/>
            <w:shd w:val="clear" w:color="auto" w:fill="auto"/>
            <w:noWrap/>
            <w:vAlign w:val="center"/>
            <w:hideMark/>
          </w:tcPr>
          <w:p w14:paraId="6F30E006"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218</w:t>
            </w:r>
          </w:p>
        </w:tc>
        <w:tc>
          <w:tcPr>
            <w:tcW w:w="1296" w:type="dxa"/>
            <w:shd w:val="clear" w:color="auto" w:fill="auto"/>
            <w:noWrap/>
            <w:vAlign w:val="center"/>
            <w:hideMark/>
          </w:tcPr>
          <w:p w14:paraId="410F2F87"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97%</w:t>
            </w:r>
          </w:p>
        </w:tc>
        <w:tc>
          <w:tcPr>
            <w:tcW w:w="1296" w:type="dxa"/>
            <w:shd w:val="clear" w:color="auto" w:fill="auto"/>
            <w:noWrap/>
            <w:vAlign w:val="center"/>
            <w:hideMark/>
          </w:tcPr>
          <w:p w14:paraId="7E9F36DD"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7</w:t>
            </w:r>
          </w:p>
        </w:tc>
        <w:tc>
          <w:tcPr>
            <w:tcW w:w="1296" w:type="dxa"/>
            <w:shd w:val="clear" w:color="auto" w:fill="auto"/>
            <w:noWrap/>
            <w:vAlign w:val="center"/>
            <w:hideMark/>
          </w:tcPr>
          <w:p w14:paraId="3D08C0E9" w14:textId="77777777" w:rsidR="00B768D3" w:rsidRPr="0076224F" w:rsidRDefault="00B768D3" w:rsidP="00D36E35">
            <w:pPr>
              <w:pStyle w:val="TblAnexosCenter"/>
              <w:cnfStyle w:val="000000000000" w:firstRow="0" w:lastRow="0" w:firstColumn="0" w:lastColumn="0" w:oddVBand="0" w:evenVBand="0" w:oddHBand="0" w:evenHBand="0" w:firstRowFirstColumn="0" w:firstRowLastColumn="0" w:lastRowFirstColumn="0" w:lastRowLastColumn="0"/>
            </w:pPr>
            <w:r w:rsidRPr="0076224F">
              <w:t>3%</w:t>
            </w:r>
          </w:p>
        </w:tc>
      </w:tr>
    </w:tbl>
    <w:p w14:paraId="3C1E3273" w14:textId="714B8F0D" w:rsidR="006E3F68" w:rsidRDefault="006E3F68" w:rsidP="007646AC">
      <w:pPr>
        <w:pStyle w:val="TituloCuadro"/>
      </w:pPr>
    </w:p>
    <w:p w14:paraId="7ABBD0CB" w14:textId="77777777" w:rsidR="006E3F68" w:rsidRDefault="006E3F68" w:rsidP="007646AC">
      <w:pPr>
        <w:pStyle w:val="TituloCuadro"/>
      </w:pPr>
    </w:p>
    <w:p w14:paraId="3DE048C0" w14:textId="6CA11C5A" w:rsidR="007646AC" w:rsidRDefault="00F80137" w:rsidP="006E3F68">
      <w:pPr>
        <w:pStyle w:val="TituloCuadro"/>
        <w:rPr>
          <w:lang w:eastAsia="es-DO"/>
        </w:rPr>
      </w:pPr>
      <w:r w:rsidRPr="00ED53A3">
        <w:t xml:space="preserve">Gráfico </w:t>
      </w:r>
      <w:r w:rsidR="00B768D3" w:rsidRPr="00ED53A3">
        <w:t>1</w:t>
      </w:r>
    </w:p>
    <w:p w14:paraId="086A858D" w14:textId="7BC9A29A" w:rsidR="007646AC" w:rsidRDefault="006E3F68" w:rsidP="007646AC">
      <w:pPr>
        <w:pStyle w:val="NoSpacing"/>
        <w:rPr>
          <w:lang w:eastAsia="es-DO"/>
        </w:rPr>
      </w:pPr>
      <w:r>
        <w:rPr>
          <w:noProof/>
        </w:rPr>
        <w:drawing>
          <wp:anchor distT="0" distB="0" distL="114300" distR="114300" simplePos="0" relativeHeight="251806720" behindDoc="1" locked="0" layoutInCell="1" allowOverlap="1" wp14:anchorId="4ADA9438" wp14:editId="6A3594AD">
            <wp:simplePos x="0" y="0"/>
            <wp:positionH relativeFrom="page">
              <wp:align>center</wp:align>
            </wp:positionH>
            <wp:positionV relativeFrom="paragraph">
              <wp:posOffset>5715</wp:posOffset>
            </wp:positionV>
            <wp:extent cx="3667021" cy="1764792"/>
            <wp:effectExtent l="0" t="0" r="3810" b="635"/>
            <wp:wrapSquare wrapText="bothSides"/>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rotWithShape="1">
                    <a:blip r:embed="rId49">
                      <a:extLst>
                        <a:ext uri="{28A0092B-C50C-407E-A947-70E740481C1C}">
                          <a14:useLocalDpi xmlns:a14="http://schemas.microsoft.com/office/drawing/2010/main" val="0"/>
                        </a:ext>
                      </a:extLst>
                    </a:blip>
                    <a:srcRect l="984" t="11696" r="871" b="1806"/>
                    <a:stretch/>
                  </pic:blipFill>
                  <pic:spPr bwMode="auto">
                    <a:xfrm>
                      <a:off x="0" y="0"/>
                      <a:ext cx="3667021" cy="17647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B7ACFA" w14:textId="4573D93F" w:rsidR="007646AC" w:rsidRDefault="007646AC" w:rsidP="007646AC">
      <w:pPr>
        <w:pStyle w:val="NoSpacing"/>
        <w:rPr>
          <w:lang w:eastAsia="es-DO"/>
        </w:rPr>
      </w:pPr>
    </w:p>
    <w:p w14:paraId="08622B6B" w14:textId="39286011" w:rsidR="007646AC" w:rsidRDefault="007646AC" w:rsidP="007646AC">
      <w:pPr>
        <w:pStyle w:val="NoSpacing"/>
        <w:rPr>
          <w:lang w:eastAsia="es-DO"/>
        </w:rPr>
      </w:pPr>
    </w:p>
    <w:p w14:paraId="5CFA4EDB" w14:textId="77777777" w:rsidR="007646AC" w:rsidRDefault="007646AC" w:rsidP="007646AC">
      <w:pPr>
        <w:pStyle w:val="NoSpacing"/>
        <w:rPr>
          <w:lang w:eastAsia="es-DO"/>
        </w:rPr>
      </w:pPr>
    </w:p>
    <w:p w14:paraId="389237C9" w14:textId="77777777" w:rsidR="00440D8F" w:rsidRDefault="00440D8F" w:rsidP="007646AC">
      <w:pPr>
        <w:pStyle w:val="NoSpacing"/>
      </w:pPr>
    </w:p>
    <w:p w14:paraId="5FA75AF2" w14:textId="59FA3838" w:rsidR="0076224F" w:rsidRDefault="0076224F" w:rsidP="00BC2655">
      <w:pPr>
        <w:spacing w:line="480" w:lineRule="auto"/>
        <w:ind w:firstLine="1134"/>
        <w:rPr>
          <w:rFonts w:ascii="Artifex CF" w:hAnsi="Artifex CF"/>
          <w:b/>
          <w:bCs/>
          <w:color w:val="003044"/>
          <w:sz w:val="20"/>
          <w:szCs w:val="20"/>
          <w:lang w:eastAsia="es-DO"/>
        </w:rPr>
      </w:pPr>
      <w:r>
        <w:rPr>
          <w:rFonts w:ascii="Artifex CF" w:hAnsi="Artifex CF"/>
          <w:b/>
          <w:bCs/>
          <w:color w:val="003044"/>
          <w:sz w:val="20"/>
          <w:szCs w:val="20"/>
          <w:lang w:eastAsia="es-DO"/>
        </w:rPr>
        <w:br w:type="page"/>
      </w:r>
    </w:p>
    <w:p w14:paraId="0D9016F6" w14:textId="7E53E9C1" w:rsidR="00BC2655" w:rsidRDefault="006E3F68" w:rsidP="00F80137">
      <w:pPr>
        <w:pStyle w:val="TituloCuadro"/>
      </w:pPr>
      <w:r w:rsidRPr="00C34F29">
        <w:lastRenderedPageBreak/>
        <w:t xml:space="preserve">Tabla </w:t>
      </w:r>
      <w:r w:rsidR="00BC2655" w:rsidRPr="00C34F29">
        <w:t>No. 0.6</w:t>
      </w:r>
    </w:p>
    <w:p w14:paraId="44E83644" w14:textId="4D5B1E1B" w:rsidR="007646AC" w:rsidRPr="00C34F29" w:rsidRDefault="007646AC" w:rsidP="00F80137">
      <w:pPr>
        <w:pStyle w:val="TituloCuadro"/>
      </w:pPr>
      <w:r w:rsidRPr="007646AC">
        <w:t>Periodos de Quejas, Reclamos, Sugerencias (QRS)Año 2020</w:t>
      </w:r>
    </w:p>
    <w:tbl>
      <w:tblPr>
        <w:tblW w:w="6912"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728"/>
        <w:gridCol w:w="1728"/>
        <w:gridCol w:w="1728"/>
        <w:gridCol w:w="1728"/>
      </w:tblGrid>
      <w:tr w:rsidR="00EA56B7" w14:paraId="6B3E0A2A" w14:textId="77777777" w:rsidTr="00EA56B7">
        <w:trPr>
          <w:trHeight w:val="720"/>
          <w:jc w:val="center"/>
        </w:trPr>
        <w:tc>
          <w:tcPr>
            <w:tcW w:w="1728" w:type="dxa"/>
            <w:shd w:val="clear" w:color="auto" w:fill="003044"/>
            <w:vAlign w:val="center"/>
            <w:hideMark/>
          </w:tcPr>
          <w:p w14:paraId="2ED81BBC" w14:textId="77777777" w:rsidR="007646AC" w:rsidRPr="00EA56B7" w:rsidRDefault="007646AC" w:rsidP="007646AC">
            <w:pPr>
              <w:pStyle w:val="TblAnexosCenter"/>
              <w:rPr>
                <w:color w:val="FFFFFF" w:themeColor="background1"/>
                <w:sz w:val="24"/>
                <w:szCs w:val="24"/>
              </w:rPr>
            </w:pPr>
            <w:r w:rsidRPr="00EA56B7">
              <w:rPr>
                <w:color w:val="FFFFFF" w:themeColor="background1"/>
              </w:rPr>
              <w:t>QRS Recibidas</w:t>
            </w:r>
          </w:p>
        </w:tc>
        <w:tc>
          <w:tcPr>
            <w:tcW w:w="1728" w:type="dxa"/>
            <w:shd w:val="clear" w:color="auto" w:fill="003044"/>
            <w:vAlign w:val="center"/>
            <w:hideMark/>
          </w:tcPr>
          <w:p w14:paraId="33ACBC56" w14:textId="77777777" w:rsidR="007646AC" w:rsidRPr="00EA56B7" w:rsidRDefault="007646AC" w:rsidP="007646AC">
            <w:pPr>
              <w:pStyle w:val="TblAnexosCenter"/>
              <w:rPr>
                <w:color w:val="FFFFFF" w:themeColor="background1"/>
              </w:rPr>
            </w:pPr>
            <w:r w:rsidRPr="00EA56B7">
              <w:rPr>
                <w:color w:val="FFFFFF" w:themeColor="background1"/>
              </w:rPr>
              <w:t>QRS respondidas en el tiempo establecido</w:t>
            </w:r>
          </w:p>
        </w:tc>
        <w:tc>
          <w:tcPr>
            <w:tcW w:w="1728" w:type="dxa"/>
            <w:shd w:val="clear" w:color="auto" w:fill="003044"/>
            <w:vAlign w:val="center"/>
            <w:hideMark/>
          </w:tcPr>
          <w:p w14:paraId="04C1FC33" w14:textId="77777777" w:rsidR="007646AC" w:rsidRPr="00EA56B7" w:rsidRDefault="007646AC" w:rsidP="007646AC">
            <w:pPr>
              <w:pStyle w:val="TblAnexosCenter"/>
              <w:rPr>
                <w:color w:val="FFFFFF" w:themeColor="background1"/>
              </w:rPr>
            </w:pPr>
            <w:r w:rsidRPr="00EA56B7">
              <w:rPr>
                <w:color w:val="FFFFFF" w:themeColor="background1"/>
              </w:rPr>
              <w:t>QRS respondidas fuera del tiempo establecido</w:t>
            </w:r>
          </w:p>
        </w:tc>
        <w:tc>
          <w:tcPr>
            <w:tcW w:w="1728" w:type="dxa"/>
            <w:shd w:val="clear" w:color="auto" w:fill="003044"/>
            <w:vAlign w:val="center"/>
            <w:hideMark/>
          </w:tcPr>
          <w:p w14:paraId="20F4D28C" w14:textId="77777777" w:rsidR="007646AC" w:rsidRPr="00EA56B7" w:rsidRDefault="007646AC" w:rsidP="007646AC">
            <w:pPr>
              <w:pStyle w:val="TblAnexosCenter"/>
              <w:rPr>
                <w:color w:val="FFFFFF" w:themeColor="background1"/>
              </w:rPr>
            </w:pPr>
            <w:r w:rsidRPr="00EA56B7">
              <w:rPr>
                <w:color w:val="FFFFFF" w:themeColor="background1"/>
              </w:rPr>
              <w:t>QRS En Proceso</w:t>
            </w:r>
          </w:p>
        </w:tc>
      </w:tr>
      <w:tr w:rsidR="00EA56B7" w14:paraId="17A0385C" w14:textId="77777777" w:rsidTr="00EA56B7">
        <w:trPr>
          <w:trHeight w:val="576"/>
          <w:jc w:val="center"/>
        </w:trPr>
        <w:tc>
          <w:tcPr>
            <w:tcW w:w="1728" w:type="dxa"/>
            <w:shd w:val="clear" w:color="auto" w:fill="auto"/>
            <w:vAlign w:val="center"/>
            <w:hideMark/>
          </w:tcPr>
          <w:p w14:paraId="4618EE22" w14:textId="77777777" w:rsidR="007646AC" w:rsidRDefault="007646AC" w:rsidP="007646AC">
            <w:pPr>
              <w:pStyle w:val="TblAnexosCenter"/>
            </w:pPr>
            <w:r>
              <w:rPr>
                <w:rFonts w:cs="Calibri"/>
              </w:rPr>
              <w:t>64</w:t>
            </w:r>
          </w:p>
        </w:tc>
        <w:tc>
          <w:tcPr>
            <w:tcW w:w="1728" w:type="dxa"/>
            <w:shd w:val="clear" w:color="auto" w:fill="auto"/>
            <w:vAlign w:val="center"/>
            <w:hideMark/>
          </w:tcPr>
          <w:p w14:paraId="45747860" w14:textId="77777777" w:rsidR="007646AC" w:rsidRDefault="007646AC" w:rsidP="007646AC">
            <w:pPr>
              <w:pStyle w:val="TblAnexosCenter"/>
            </w:pPr>
            <w:r>
              <w:t xml:space="preserve">41 </w:t>
            </w:r>
            <w:r w:rsidRPr="00EA56B7">
              <w:rPr>
                <w:sz w:val="13"/>
                <w:szCs w:val="13"/>
              </w:rPr>
              <w:t>(64%)</w:t>
            </w:r>
          </w:p>
        </w:tc>
        <w:tc>
          <w:tcPr>
            <w:tcW w:w="1728" w:type="dxa"/>
            <w:shd w:val="clear" w:color="auto" w:fill="auto"/>
            <w:vAlign w:val="center"/>
            <w:hideMark/>
          </w:tcPr>
          <w:p w14:paraId="203AD58A" w14:textId="77777777" w:rsidR="007646AC" w:rsidRDefault="007646AC" w:rsidP="007646AC">
            <w:pPr>
              <w:pStyle w:val="TblAnexosCenter"/>
            </w:pPr>
            <w:r>
              <w:t xml:space="preserve">21 </w:t>
            </w:r>
            <w:r w:rsidRPr="00EA56B7">
              <w:rPr>
                <w:sz w:val="13"/>
                <w:szCs w:val="13"/>
              </w:rPr>
              <w:t>(33%)</w:t>
            </w:r>
          </w:p>
        </w:tc>
        <w:tc>
          <w:tcPr>
            <w:tcW w:w="1728" w:type="dxa"/>
            <w:shd w:val="clear" w:color="auto" w:fill="auto"/>
            <w:vAlign w:val="center"/>
            <w:hideMark/>
          </w:tcPr>
          <w:p w14:paraId="0C1EE0BC" w14:textId="77777777" w:rsidR="007646AC" w:rsidRDefault="007646AC" w:rsidP="007646AC">
            <w:pPr>
              <w:pStyle w:val="TblAnexosCenter"/>
            </w:pPr>
            <w:r>
              <w:t xml:space="preserve">2 </w:t>
            </w:r>
            <w:r w:rsidRPr="00EA56B7">
              <w:rPr>
                <w:sz w:val="13"/>
                <w:szCs w:val="13"/>
              </w:rPr>
              <w:t>(3%)</w:t>
            </w:r>
          </w:p>
        </w:tc>
      </w:tr>
    </w:tbl>
    <w:p w14:paraId="2512E554" w14:textId="60F48AF3" w:rsidR="007646AC" w:rsidRDefault="007646AC" w:rsidP="00ED7C6A">
      <w:pPr>
        <w:spacing w:line="480" w:lineRule="auto"/>
        <w:rPr>
          <w:rFonts w:ascii="Artifex CF" w:hAnsi="Artifex CF"/>
          <w:b/>
          <w:bCs/>
          <w:color w:val="003044"/>
          <w:sz w:val="20"/>
          <w:szCs w:val="20"/>
          <w:lang w:eastAsia="es-DO"/>
        </w:rPr>
      </w:pPr>
    </w:p>
    <w:p w14:paraId="20837867" w14:textId="743B8540" w:rsidR="007646AC" w:rsidRDefault="007646AC" w:rsidP="00ED7C6A">
      <w:pPr>
        <w:spacing w:line="480" w:lineRule="auto"/>
        <w:rPr>
          <w:rFonts w:ascii="Artifex CF" w:hAnsi="Artifex CF"/>
          <w:b/>
          <w:bCs/>
          <w:color w:val="003044"/>
          <w:sz w:val="20"/>
          <w:szCs w:val="20"/>
          <w:lang w:eastAsia="es-DO"/>
        </w:rPr>
      </w:pPr>
    </w:p>
    <w:p w14:paraId="14529EA2" w14:textId="442BD25E" w:rsidR="009A21A1" w:rsidRDefault="00F80137" w:rsidP="00F80137">
      <w:pPr>
        <w:pStyle w:val="TituloCuadro"/>
      </w:pPr>
      <w:r w:rsidRPr="00ED53A3">
        <w:t xml:space="preserve">Gráfico </w:t>
      </w:r>
      <w:r w:rsidR="00BC2655" w:rsidRPr="00ED53A3">
        <w:t>2</w:t>
      </w:r>
    </w:p>
    <w:p w14:paraId="2AD6D832" w14:textId="77777777" w:rsidR="00EA56B7" w:rsidRDefault="00EA56B7" w:rsidP="00EA56B7">
      <w:pPr>
        <w:pStyle w:val="TituloCuadro"/>
      </w:pPr>
      <w:r>
        <w:t xml:space="preserve">Promedio Quejas, Reclamos, Sugerencias Versus el Tiempo Respuesta </w:t>
      </w:r>
    </w:p>
    <w:p w14:paraId="658A7BAF" w14:textId="4048A3E2" w:rsidR="00EA56B7" w:rsidRDefault="00F80137" w:rsidP="00EA56B7">
      <w:pPr>
        <w:pStyle w:val="TituloCuadro"/>
      </w:pPr>
      <w:r>
        <w:rPr>
          <w:noProof/>
          <w:sz w:val="20"/>
          <w:szCs w:val="20"/>
        </w:rPr>
        <w:drawing>
          <wp:anchor distT="0" distB="0" distL="114300" distR="114300" simplePos="0" relativeHeight="251807744" behindDoc="0" locked="0" layoutInCell="1" allowOverlap="1" wp14:anchorId="2AABF5CF" wp14:editId="008E063E">
            <wp:simplePos x="0" y="0"/>
            <wp:positionH relativeFrom="column">
              <wp:posOffset>76200</wp:posOffset>
            </wp:positionH>
            <wp:positionV relativeFrom="paragraph">
              <wp:posOffset>219075</wp:posOffset>
            </wp:positionV>
            <wp:extent cx="4876800" cy="2905125"/>
            <wp:effectExtent l="0" t="0" r="0" b="3175"/>
            <wp:wrapSquare wrapText="bothSides"/>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rotWithShape="1">
                    <a:blip r:embed="rId50">
                      <a:extLst>
                        <a:ext uri="{28A0092B-C50C-407E-A947-70E740481C1C}">
                          <a14:useLocalDpi xmlns:a14="http://schemas.microsoft.com/office/drawing/2010/main" val="0"/>
                        </a:ext>
                      </a:extLst>
                    </a:blip>
                    <a:srcRect l="1515" t="10743" r="1515" b="13058"/>
                    <a:stretch/>
                  </pic:blipFill>
                  <pic:spPr bwMode="auto">
                    <a:xfrm>
                      <a:off x="0" y="0"/>
                      <a:ext cx="4876800"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56B7">
        <w:t>Enero-Octubre 2020</w:t>
      </w:r>
    </w:p>
    <w:p w14:paraId="01006A4E" w14:textId="3339824D" w:rsidR="00EA56B7" w:rsidRPr="00ED53A3" w:rsidRDefault="00EA56B7" w:rsidP="00F12F55">
      <w:pPr>
        <w:pStyle w:val="Sub2New"/>
        <w:rPr>
          <w:sz w:val="20"/>
          <w:szCs w:val="20"/>
        </w:rPr>
      </w:pPr>
    </w:p>
    <w:p w14:paraId="66829485" w14:textId="77777777" w:rsidR="009A21A1" w:rsidRPr="00ED53A3" w:rsidRDefault="0004477F" w:rsidP="00C61A8B">
      <w:pPr>
        <w:pStyle w:val="NoSpacing"/>
        <w:rPr>
          <w:b/>
        </w:rPr>
      </w:pPr>
      <w:r w:rsidRPr="00ED53A3">
        <w:t>Para el periodo enero-octubre 2020 hemos recibido 64 quejas de los clientes/ciudadanos, de las cuales se respondieron 41 en el tiempo establecido, equivalente al 64.06%, y 21 fueron respondidas fuera del tiempo establecido, representando un 32.81%, las restantes 2 que representa un 3.13% se encuentran en proceso</w:t>
      </w:r>
      <w:r w:rsidRPr="00ED53A3">
        <w:rPr>
          <w:b/>
        </w:rPr>
        <w:t xml:space="preserve">.  </w:t>
      </w:r>
    </w:p>
    <w:p w14:paraId="276C5E8E" w14:textId="1B80B8BE" w:rsidR="00B33DA8" w:rsidRDefault="00B33DA8">
      <w:pPr>
        <w:rPr>
          <w:rFonts w:ascii="Artifex CF" w:hAnsi="Artifex CF"/>
          <w:b/>
          <w:bCs/>
          <w:color w:val="003044"/>
          <w:sz w:val="20"/>
          <w:szCs w:val="20"/>
          <w:lang w:eastAsia="es-DO"/>
        </w:rPr>
      </w:pPr>
      <w:r>
        <w:rPr>
          <w:rFonts w:ascii="Artifex CF" w:hAnsi="Artifex CF"/>
          <w:b/>
          <w:bCs/>
          <w:color w:val="003044"/>
          <w:sz w:val="20"/>
          <w:szCs w:val="20"/>
          <w:lang w:eastAsia="es-DO"/>
        </w:rPr>
        <w:br w:type="page"/>
      </w:r>
    </w:p>
    <w:p w14:paraId="77545CD7" w14:textId="6C37D7D6" w:rsidR="00E67E43" w:rsidRDefault="00E67E43" w:rsidP="00F80137">
      <w:pPr>
        <w:pStyle w:val="TituloCuadro"/>
      </w:pPr>
    </w:p>
    <w:p w14:paraId="35602FF2" w14:textId="77777777" w:rsidR="00B05B83" w:rsidRDefault="00B05B83" w:rsidP="00F80137">
      <w:pPr>
        <w:pStyle w:val="TituloCuadro"/>
      </w:pPr>
    </w:p>
    <w:p w14:paraId="3D6E2EAD" w14:textId="0D5B017A" w:rsidR="009A21A1" w:rsidRDefault="006E3F68" w:rsidP="00F80137">
      <w:pPr>
        <w:pStyle w:val="TituloCuadro"/>
      </w:pPr>
      <w:r w:rsidRPr="00ED53A3">
        <w:t xml:space="preserve">Tabla </w:t>
      </w:r>
      <w:r w:rsidR="0004477F" w:rsidRPr="00ED53A3">
        <w:t>No. 0.7</w:t>
      </w:r>
    </w:p>
    <w:p w14:paraId="568BD8F4" w14:textId="506E4166" w:rsidR="00B33DA8" w:rsidRPr="00ED53A3" w:rsidRDefault="00B33DA8" w:rsidP="00B33DA8">
      <w:pPr>
        <w:pStyle w:val="TituloCuadro"/>
      </w:pPr>
      <w:r w:rsidRPr="00B33DA8">
        <w:t>Indicador Amabilidad</w:t>
      </w:r>
    </w:p>
    <w:tbl>
      <w:tblPr>
        <w:tblStyle w:val="GridTable3-Accent5"/>
        <w:tblW w:w="878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304"/>
        <w:gridCol w:w="1080"/>
        <w:gridCol w:w="1080"/>
        <w:gridCol w:w="1080"/>
        <w:gridCol w:w="1080"/>
        <w:gridCol w:w="1080"/>
        <w:gridCol w:w="1080"/>
      </w:tblGrid>
      <w:tr w:rsidR="00ED53A3" w:rsidRPr="00ED53A3" w14:paraId="1A76DD8C" w14:textId="77777777" w:rsidTr="00B33DA8">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230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593C7A69" w14:textId="3EE06CC7" w:rsidR="009739DC" w:rsidRPr="00B33DA8" w:rsidRDefault="00B33DA8" w:rsidP="00B33DA8">
            <w:pPr>
              <w:pStyle w:val="TblAnexosCenter"/>
              <w:rPr>
                <w:i w:val="0"/>
                <w:iCs w:val="0"/>
                <w:color w:val="FFFFFF" w:themeColor="background1"/>
              </w:rPr>
            </w:pPr>
            <w:r>
              <w:rPr>
                <w:i w:val="0"/>
                <w:iCs w:val="0"/>
                <w:color w:val="FFFFFF" w:themeColor="background1"/>
              </w:rPr>
              <w:t>Grupo de Clientes</w:t>
            </w:r>
          </w:p>
        </w:tc>
        <w:tc>
          <w:tcPr>
            <w:tcW w:w="1080" w:type="dxa"/>
            <w:tcBorders>
              <w:top w:val="none" w:sz="0" w:space="0" w:color="auto"/>
              <w:left w:val="none" w:sz="0" w:space="0" w:color="auto"/>
              <w:right w:val="none" w:sz="0" w:space="0" w:color="auto"/>
            </w:tcBorders>
            <w:shd w:val="clear" w:color="auto" w:fill="003044"/>
            <w:noWrap/>
            <w:vAlign w:val="center"/>
            <w:hideMark/>
          </w:tcPr>
          <w:p w14:paraId="0030EE22" w14:textId="77777777"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Excelente</w:t>
            </w:r>
          </w:p>
        </w:tc>
        <w:tc>
          <w:tcPr>
            <w:tcW w:w="1080" w:type="dxa"/>
            <w:tcBorders>
              <w:top w:val="none" w:sz="0" w:space="0" w:color="auto"/>
              <w:left w:val="none" w:sz="0" w:space="0" w:color="auto"/>
              <w:right w:val="none" w:sz="0" w:space="0" w:color="auto"/>
            </w:tcBorders>
            <w:shd w:val="clear" w:color="auto" w:fill="003044"/>
            <w:noWrap/>
            <w:vAlign w:val="center"/>
            <w:hideMark/>
          </w:tcPr>
          <w:p w14:paraId="702C359D" w14:textId="77777777"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Muy Bueno</w:t>
            </w:r>
          </w:p>
        </w:tc>
        <w:tc>
          <w:tcPr>
            <w:tcW w:w="1080" w:type="dxa"/>
            <w:tcBorders>
              <w:top w:val="none" w:sz="0" w:space="0" w:color="auto"/>
              <w:left w:val="none" w:sz="0" w:space="0" w:color="auto"/>
              <w:right w:val="none" w:sz="0" w:space="0" w:color="auto"/>
            </w:tcBorders>
            <w:shd w:val="clear" w:color="auto" w:fill="003044"/>
            <w:noWrap/>
            <w:vAlign w:val="center"/>
            <w:hideMark/>
          </w:tcPr>
          <w:p w14:paraId="6B11A8C4" w14:textId="2B32BAB0"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Bueno</w:t>
            </w:r>
          </w:p>
        </w:tc>
        <w:tc>
          <w:tcPr>
            <w:tcW w:w="1080" w:type="dxa"/>
            <w:tcBorders>
              <w:top w:val="none" w:sz="0" w:space="0" w:color="auto"/>
              <w:left w:val="none" w:sz="0" w:space="0" w:color="auto"/>
              <w:right w:val="none" w:sz="0" w:space="0" w:color="auto"/>
            </w:tcBorders>
            <w:shd w:val="clear" w:color="auto" w:fill="003044"/>
            <w:noWrap/>
            <w:vAlign w:val="center"/>
            <w:hideMark/>
          </w:tcPr>
          <w:p w14:paraId="1F84629D" w14:textId="5430B047"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Regular</w:t>
            </w:r>
          </w:p>
        </w:tc>
        <w:tc>
          <w:tcPr>
            <w:tcW w:w="1080" w:type="dxa"/>
            <w:tcBorders>
              <w:top w:val="none" w:sz="0" w:space="0" w:color="auto"/>
              <w:left w:val="none" w:sz="0" w:space="0" w:color="auto"/>
              <w:right w:val="none" w:sz="0" w:space="0" w:color="auto"/>
            </w:tcBorders>
            <w:shd w:val="clear" w:color="auto" w:fill="003044"/>
            <w:noWrap/>
            <w:vAlign w:val="center"/>
            <w:hideMark/>
          </w:tcPr>
          <w:p w14:paraId="34C7DACE" w14:textId="6AE7726D"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Malo</w:t>
            </w:r>
          </w:p>
        </w:tc>
        <w:tc>
          <w:tcPr>
            <w:tcW w:w="1080" w:type="dxa"/>
            <w:tcBorders>
              <w:top w:val="none" w:sz="0" w:space="0" w:color="auto"/>
              <w:left w:val="none" w:sz="0" w:space="0" w:color="auto"/>
              <w:right w:val="none" w:sz="0" w:space="0" w:color="auto"/>
            </w:tcBorders>
            <w:shd w:val="clear" w:color="auto" w:fill="003044"/>
            <w:noWrap/>
            <w:vAlign w:val="center"/>
            <w:hideMark/>
          </w:tcPr>
          <w:p w14:paraId="7221EC65" w14:textId="389C5E34" w:rsidR="009739DC" w:rsidRPr="00B33DA8" w:rsidRDefault="009739DC"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Muy </w:t>
            </w:r>
            <w:r w:rsidR="000B3D39" w:rsidRPr="00B33DA8">
              <w:rPr>
                <w:b w:val="0"/>
                <w:bCs w:val="0"/>
                <w:color w:val="FFFFFF" w:themeColor="background1"/>
              </w:rPr>
              <w:t>Malo</w:t>
            </w:r>
          </w:p>
        </w:tc>
      </w:tr>
      <w:tr w:rsidR="00ED53A3" w:rsidRPr="00ED53A3" w14:paraId="2C02AF02"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5D1E0B44" w14:textId="77777777" w:rsidR="009739DC" w:rsidRPr="00B33DA8" w:rsidRDefault="009739DC" w:rsidP="00B33DA8">
            <w:pPr>
              <w:pStyle w:val="TblAnexosCenter"/>
              <w:rPr>
                <w:i w:val="0"/>
                <w:iCs w:val="0"/>
              </w:rPr>
            </w:pPr>
            <w:r w:rsidRPr="00B33DA8">
              <w:rPr>
                <w:i w:val="0"/>
                <w:iCs w:val="0"/>
              </w:rPr>
              <w:t>Hospitales</w:t>
            </w:r>
          </w:p>
        </w:tc>
        <w:tc>
          <w:tcPr>
            <w:tcW w:w="1080" w:type="dxa"/>
            <w:shd w:val="clear" w:color="auto" w:fill="auto"/>
            <w:noWrap/>
            <w:vAlign w:val="center"/>
            <w:hideMark/>
          </w:tcPr>
          <w:p w14:paraId="64A30D83"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55.45%</w:t>
            </w:r>
          </w:p>
        </w:tc>
        <w:tc>
          <w:tcPr>
            <w:tcW w:w="1080" w:type="dxa"/>
            <w:shd w:val="clear" w:color="auto" w:fill="auto"/>
            <w:noWrap/>
            <w:vAlign w:val="center"/>
            <w:hideMark/>
          </w:tcPr>
          <w:p w14:paraId="5E4A4450"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27.61%</w:t>
            </w:r>
          </w:p>
        </w:tc>
        <w:tc>
          <w:tcPr>
            <w:tcW w:w="1080" w:type="dxa"/>
            <w:shd w:val="clear" w:color="auto" w:fill="auto"/>
            <w:noWrap/>
            <w:vAlign w:val="center"/>
            <w:hideMark/>
          </w:tcPr>
          <w:p w14:paraId="622B9637"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15.13%</w:t>
            </w:r>
          </w:p>
        </w:tc>
        <w:tc>
          <w:tcPr>
            <w:tcW w:w="1080" w:type="dxa"/>
            <w:shd w:val="clear" w:color="auto" w:fill="auto"/>
            <w:noWrap/>
            <w:vAlign w:val="center"/>
            <w:hideMark/>
          </w:tcPr>
          <w:p w14:paraId="3D2E9E10"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1.81%</w:t>
            </w:r>
          </w:p>
        </w:tc>
        <w:tc>
          <w:tcPr>
            <w:tcW w:w="1080" w:type="dxa"/>
            <w:shd w:val="clear" w:color="auto" w:fill="auto"/>
            <w:noWrap/>
            <w:vAlign w:val="center"/>
            <w:hideMark/>
          </w:tcPr>
          <w:p w14:paraId="40729CBC"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c>
          <w:tcPr>
            <w:tcW w:w="1080" w:type="dxa"/>
            <w:shd w:val="clear" w:color="auto" w:fill="auto"/>
            <w:noWrap/>
            <w:vAlign w:val="center"/>
            <w:hideMark/>
          </w:tcPr>
          <w:p w14:paraId="07F3B8BC"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r>
      <w:tr w:rsidR="00ED53A3" w:rsidRPr="00ED53A3" w14:paraId="28D138F9"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7E00A7BB" w14:textId="77777777" w:rsidR="009739DC" w:rsidRPr="00B33DA8" w:rsidRDefault="009739DC" w:rsidP="00B33DA8">
            <w:pPr>
              <w:pStyle w:val="TblAnexosCenter"/>
              <w:rPr>
                <w:i w:val="0"/>
                <w:iCs w:val="0"/>
              </w:rPr>
            </w:pPr>
            <w:r w:rsidRPr="00B33DA8">
              <w:rPr>
                <w:i w:val="0"/>
                <w:iCs w:val="0"/>
              </w:rPr>
              <w:t>Programa Sociales</w:t>
            </w:r>
          </w:p>
        </w:tc>
        <w:tc>
          <w:tcPr>
            <w:tcW w:w="1080" w:type="dxa"/>
            <w:shd w:val="clear" w:color="auto" w:fill="auto"/>
            <w:noWrap/>
            <w:vAlign w:val="center"/>
            <w:hideMark/>
          </w:tcPr>
          <w:p w14:paraId="7A2FA020"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66.41%</w:t>
            </w:r>
          </w:p>
        </w:tc>
        <w:tc>
          <w:tcPr>
            <w:tcW w:w="1080" w:type="dxa"/>
            <w:shd w:val="clear" w:color="auto" w:fill="auto"/>
            <w:noWrap/>
            <w:vAlign w:val="center"/>
            <w:hideMark/>
          </w:tcPr>
          <w:p w14:paraId="101EDABF"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24.61%</w:t>
            </w:r>
          </w:p>
        </w:tc>
        <w:tc>
          <w:tcPr>
            <w:tcW w:w="1080" w:type="dxa"/>
            <w:shd w:val="clear" w:color="auto" w:fill="auto"/>
            <w:noWrap/>
            <w:vAlign w:val="center"/>
            <w:hideMark/>
          </w:tcPr>
          <w:p w14:paraId="0ABA9341"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8.20%</w:t>
            </w:r>
          </w:p>
        </w:tc>
        <w:tc>
          <w:tcPr>
            <w:tcW w:w="1080" w:type="dxa"/>
            <w:shd w:val="clear" w:color="auto" w:fill="auto"/>
            <w:noWrap/>
            <w:vAlign w:val="center"/>
            <w:hideMark/>
          </w:tcPr>
          <w:p w14:paraId="32AFCB21"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0.78%</w:t>
            </w:r>
          </w:p>
        </w:tc>
        <w:tc>
          <w:tcPr>
            <w:tcW w:w="1080" w:type="dxa"/>
            <w:shd w:val="clear" w:color="auto" w:fill="auto"/>
            <w:noWrap/>
            <w:vAlign w:val="center"/>
            <w:hideMark/>
          </w:tcPr>
          <w:p w14:paraId="1D107267"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0.00%</w:t>
            </w:r>
          </w:p>
        </w:tc>
        <w:tc>
          <w:tcPr>
            <w:tcW w:w="1080" w:type="dxa"/>
            <w:shd w:val="clear" w:color="auto" w:fill="auto"/>
            <w:noWrap/>
            <w:vAlign w:val="center"/>
            <w:hideMark/>
          </w:tcPr>
          <w:p w14:paraId="1B01A2DA" w14:textId="77777777" w:rsidR="009739DC" w:rsidRPr="00ED53A3" w:rsidRDefault="009739DC"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0.00%</w:t>
            </w:r>
          </w:p>
        </w:tc>
      </w:tr>
      <w:tr w:rsidR="00ED53A3" w:rsidRPr="00ED53A3" w14:paraId="531662B1"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vAlign w:val="center"/>
            <w:hideMark/>
          </w:tcPr>
          <w:p w14:paraId="7D836FA3" w14:textId="77777777" w:rsidR="009739DC" w:rsidRPr="00B33DA8" w:rsidRDefault="009739DC" w:rsidP="00B33DA8">
            <w:pPr>
              <w:pStyle w:val="TblAnexosCenter"/>
              <w:rPr>
                <w:i w:val="0"/>
                <w:iCs w:val="0"/>
              </w:rPr>
            </w:pPr>
            <w:r w:rsidRPr="00B33DA8">
              <w:rPr>
                <w:i w:val="0"/>
                <w:iCs w:val="0"/>
              </w:rPr>
              <w:t>Entidades Sin Fines de Lucro</w:t>
            </w:r>
          </w:p>
        </w:tc>
        <w:tc>
          <w:tcPr>
            <w:tcW w:w="1080" w:type="dxa"/>
            <w:shd w:val="clear" w:color="auto" w:fill="auto"/>
            <w:noWrap/>
            <w:vAlign w:val="center"/>
            <w:hideMark/>
          </w:tcPr>
          <w:p w14:paraId="365EAF7C"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66.51%</w:t>
            </w:r>
          </w:p>
        </w:tc>
        <w:tc>
          <w:tcPr>
            <w:tcW w:w="1080" w:type="dxa"/>
            <w:shd w:val="clear" w:color="auto" w:fill="auto"/>
            <w:noWrap/>
            <w:vAlign w:val="center"/>
            <w:hideMark/>
          </w:tcPr>
          <w:p w14:paraId="697EF7D8"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26.98%</w:t>
            </w:r>
          </w:p>
        </w:tc>
        <w:tc>
          <w:tcPr>
            <w:tcW w:w="1080" w:type="dxa"/>
            <w:shd w:val="clear" w:color="auto" w:fill="auto"/>
            <w:noWrap/>
            <w:vAlign w:val="center"/>
            <w:hideMark/>
          </w:tcPr>
          <w:p w14:paraId="46F70477"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6.51%</w:t>
            </w:r>
          </w:p>
        </w:tc>
        <w:tc>
          <w:tcPr>
            <w:tcW w:w="1080" w:type="dxa"/>
            <w:shd w:val="clear" w:color="auto" w:fill="auto"/>
            <w:noWrap/>
            <w:vAlign w:val="center"/>
            <w:hideMark/>
          </w:tcPr>
          <w:p w14:paraId="0D7331C2"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c>
          <w:tcPr>
            <w:tcW w:w="1080" w:type="dxa"/>
            <w:shd w:val="clear" w:color="auto" w:fill="auto"/>
            <w:noWrap/>
            <w:vAlign w:val="center"/>
            <w:hideMark/>
          </w:tcPr>
          <w:p w14:paraId="1748A1DE"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c>
          <w:tcPr>
            <w:tcW w:w="1080" w:type="dxa"/>
            <w:shd w:val="clear" w:color="auto" w:fill="auto"/>
            <w:noWrap/>
            <w:vAlign w:val="center"/>
            <w:hideMark/>
          </w:tcPr>
          <w:p w14:paraId="58767293" w14:textId="77777777" w:rsidR="009739DC" w:rsidRPr="00ED53A3" w:rsidRDefault="009739DC"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r>
      <w:tr w:rsidR="00ED53A3" w:rsidRPr="00ED53A3" w14:paraId="72AF5D22"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003044"/>
            <w:noWrap/>
            <w:vAlign w:val="center"/>
            <w:hideMark/>
          </w:tcPr>
          <w:p w14:paraId="1CD512B8" w14:textId="77777777" w:rsidR="009739DC" w:rsidRPr="00B33DA8" w:rsidRDefault="009739DC" w:rsidP="00B33DA8">
            <w:pPr>
              <w:pStyle w:val="TblAnexosCenter"/>
              <w:rPr>
                <w:b/>
                <w:bCs/>
                <w:i w:val="0"/>
                <w:iCs w:val="0"/>
                <w:color w:val="FFFFFF" w:themeColor="background1"/>
              </w:rPr>
            </w:pPr>
            <w:r w:rsidRPr="00B33DA8">
              <w:rPr>
                <w:b/>
                <w:bCs/>
                <w:i w:val="0"/>
                <w:iCs w:val="0"/>
                <w:color w:val="FFFFFF" w:themeColor="background1"/>
              </w:rPr>
              <w:t>Promedio General</w:t>
            </w:r>
          </w:p>
        </w:tc>
        <w:tc>
          <w:tcPr>
            <w:tcW w:w="1080" w:type="dxa"/>
            <w:shd w:val="clear" w:color="auto" w:fill="003044"/>
            <w:noWrap/>
            <w:vAlign w:val="center"/>
            <w:hideMark/>
          </w:tcPr>
          <w:p w14:paraId="353BDE55"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62.79%</w:t>
            </w:r>
          </w:p>
        </w:tc>
        <w:tc>
          <w:tcPr>
            <w:tcW w:w="1080" w:type="dxa"/>
            <w:shd w:val="clear" w:color="auto" w:fill="003044"/>
            <w:noWrap/>
            <w:vAlign w:val="center"/>
            <w:hideMark/>
          </w:tcPr>
          <w:p w14:paraId="54CD3347"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26.40%</w:t>
            </w:r>
          </w:p>
        </w:tc>
        <w:tc>
          <w:tcPr>
            <w:tcW w:w="1080" w:type="dxa"/>
            <w:shd w:val="clear" w:color="auto" w:fill="003044"/>
            <w:noWrap/>
            <w:vAlign w:val="center"/>
            <w:hideMark/>
          </w:tcPr>
          <w:p w14:paraId="5F3500CF"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9.95%</w:t>
            </w:r>
          </w:p>
        </w:tc>
        <w:tc>
          <w:tcPr>
            <w:tcW w:w="1080" w:type="dxa"/>
            <w:shd w:val="clear" w:color="auto" w:fill="003044"/>
            <w:noWrap/>
            <w:vAlign w:val="center"/>
            <w:hideMark/>
          </w:tcPr>
          <w:p w14:paraId="0F6CF31F"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0.86%</w:t>
            </w:r>
          </w:p>
        </w:tc>
        <w:tc>
          <w:tcPr>
            <w:tcW w:w="1080" w:type="dxa"/>
            <w:shd w:val="clear" w:color="auto" w:fill="003044"/>
            <w:noWrap/>
            <w:vAlign w:val="center"/>
            <w:hideMark/>
          </w:tcPr>
          <w:p w14:paraId="61B7B1A5"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0.00%</w:t>
            </w:r>
          </w:p>
        </w:tc>
        <w:tc>
          <w:tcPr>
            <w:tcW w:w="1080" w:type="dxa"/>
            <w:shd w:val="clear" w:color="auto" w:fill="003044"/>
            <w:noWrap/>
            <w:vAlign w:val="center"/>
            <w:hideMark/>
          </w:tcPr>
          <w:p w14:paraId="5F26E86C" w14:textId="77777777" w:rsidR="009739DC" w:rsidRPr="00B33DA8" w:rsidRDefault="009739DC"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0.00%</w:t>
            </w:r>
          </w:p>
        </w:tc>
      </w:tr>
    </w:tbl>
    <w:p w14:paraId="4C94E2C1" w14:textId="499E948E" w:rsidR="0004477F" w:rsidRDefault="0004477F" w:rsidP="00B05B83">
      <w:pPr>
        <w:pStyle w:val="TituloCuadro"/>
      </w:pPr>
    </w:p>
    <w:p w14:paraId="63B5E81F" w14:textId="77777777" w:rsidR="00B05B83" w:rsidRDefault="00B05B83" w:rsidP="00B05B83">
      <w:pPr>
        <w:pStyle w:val="TituloCuadro"/>
      </w:pPr>
    </w:p>
    <w:p w14:paraId="47E798EA" w14:textId="461C1807" w:rsidR="00C50CEE" w:rsidRDefault="00C50CEE" w:rsidP="00B05B83">
      <w:pPr>
        <w:pStyle w:val="TituloCuadro"/>
      </w:pPr>
    </w:p>
    <w:p w14:paraId="3ED29877" w14:textId="302FD17E" w:rsidR="00B05B83" w:rsidRDefault="00B05B83" w:rsidP="00B05B83">
      <w:pPr>
        <w:pStyle w:val="TituloCuadro"/>
      </w:pPr>
    </w:p>
    <w:p w14:paraId="35849475" w14:textId="77777777" w:rsidR="00B05B83" w:rsidRDefault="00B05B83" w:rsidP="00B05B83">
      <w:pPr>
        <w:pStyle w:val="TituloCuadro"/>
      </w:pPr>
    </w:p>
    <w:p w14:paraId="7CB503AE" w14:textId="77777777" w:rsidR="00C50CEE" w:rsidRPr="00ED53A3" w:rsidRDefault="00C50CEE" w:rsidP="00C50CEE">
      <w:pPr>
        <w:pStyle w:val="TituloCuadro"/>
        <w:rPr>
          <w:sz w:val="20"/>
          <w:szCs w:val="20"/>
        </w:rPr>
      </w:pPr>
      <w:r w:rsidRPr="00ED53A3">
        <w:t>Gráfico 3</w:t>
      </w:r>
    </w:p>
    <w:p w14:paraId="6DD04DFD" w14:textId="76EAC403" w:rsidR="00C50CEE" w:rsidRPr="00C34F29" w:rsidRDefault="00C50CEE" w:rsidP="00C50CEE">
      <w:pPr>
        <w:pStyle w:val="TituloCuadro"/>
      </w:pPr>
      <w:r>
        <w:rPr>
          <w:noProof/>
        </w:rPr>
        <w:drawing>
          <wp:anchor distT="0" distB="0" distL="114300" distR="114300" simplePos="0" relativeHeight="251812864" behindDoc="0" locked="0" layoutInCell="1" allowOverlap="1" wp14:anchorId="4B305221" wp14:editId="0B0F2070">
            <wp:simplePos x="0" y="0"/>
            <wp:positionH relativeFrom="column">
              <wp:posOffset>-60325</wp:posOffset>
            </wp:positionH>
            <wp:positionV relativeFrom="paragraph">
              <wp:posOffset>121920</wp:posOffset>
            </wp:positionV>
            <wp:extent cx="5029200" cy="2893060"/>
            <wp:effectExtent l="0" t="0" r="0" b="2540"/>
            <wp:wrapSquare wrapText="bothSides"/>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rotWithShape="1">
                    <a:blip r:embed="rId51">
                      <a:extLst>
                        <a:ext uri="{28A0092B-C50C-407E-A947-70E740481C1C}">
                          <a14:useLocalDpi xmlns:a14="http://schemas.microsoft.com/office/drawing/2010/main" val="0"/>
                        </a:ext>
                      </a:extLst>
                    </a:blip>
                    <a:srcRect b="3309"/>
                    <a:stretch/>
                  </pic:blipFill>
                  <pic:spPr bwMode="auto">
                    <a:xfrm>
                      <a:off x="0" y="0"/>
                      <a:ext cx="5029200" cy="289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Promedio Indicador Amabilidad</w:t>
      </w:r>
    </w:p>
    <w:p w14:paraId="58620082" w14:textId="20F1CA4E" w:rsidR="003400B0" w:rsidRPr="00ED53A3" w:rsidRDefault="003400B0" w:rsidP="00C50CEE">
      <w:pPr>
        <w:pStyle w:val="TblAnexosLeft"/>
        <w:ind w:left="270"/>
      </w:pPr>
      <w:r w:rsidRPr="00ED53A3">
        <w:t>Un 99.14% de los clientes estuvieron satisfechos en cuanto a la amabilidad recibida por el personal de la institución.</w:t>
      </w:r>
    </w:p>
    <w:p w14:paraId="025E1357" w14:textId="77777777" w:rsidR="00A162DC" w:rsidRPr="00ED53A3" w:rsidRDefault="00A162DC" w:rsidP="00A162DC">
      <w:pPr>
        <w:spacing w:line="480" w:lineRule="auto"/>
        <w:ind w:left="-1134" w:firstLine="1134"/>
        <w:rPr>
          <w:rFonts w:ascii="Artifex CF" w:hAnsi="Artifex CF"/>
          <w:b/>
          <w:bCs/>
          <w:color w:val="003044"/>
          <w:lang w:eastAsia="es-DO"/>
        </w:rPr>
      </w:pPr>
    </w:p>
    <w:p w14:paraId="6E18B47D" w14:textId="58B4C7FD" w:rsidR="00B33DA8" w:rsidRDefault="00B33DA8">
      <w:pPr>
        <w:rPr>
          <w:rFonts w:ascii="Artifex CF" w:hAnsi="Artifex CF"/>
          <w:b/>
          <w:bCs/>
          <w:color w:val="003044"/>
          <w:lang w:eastAsia="es-DO"/>
        </w:rPr>
      </w:pPr>
      <w:r>
        <w:rPr>
          <w:rFonts w:ascii="Artifex CF" w:hAnsi="Artifex CF"/>
          <w:b/>
          <w:bCs/>
          <w:color w:val="003044"/>
          <w:lang w:eastAsia="es-DO"/>
        </w:rPr>
        <w:br w:type="page"/>
      </w:r>
    </w:p>
    <w:p w14:paraId="2A6915DE" w14:textId="4EDAB0ED" w:rsidR="009739DC" w:rsidRDefault="009739DC" w:rsidP="002452D0">
      <w:pPr>
        <w:pStyle w:val="TituloCuadro"/>
      </w:pPr>
    </w:p>
    <w:p w14:paraId="36C2422C" w14:textId="77777777" w:rsidR="002452D0" w:rsidRPr="00ED53A3" w:rsidRDefault="002452D0" w:rsidP="002452D0">
      <w:pPr>
        <w:pStyle w:val="TituloCuadro"/>
      </w:pPr>
    </w:p>
    <w:p w14:paraId="5B9FF116" w14:textId="27AD6AC8" w:rsidR="00A162DC" w:rsidRDefault="002452D0" w:rsidP="00F80137">
      <w:pPr>
        <w:pStyle w:val="TituloCuadro"/>
      </w:pPr>
      <w:r w:rsidRPr="00ED53A3">
        <w:t xml:space="preserve">Tabla </w:t>
      </w:r>
      <w:r w:rsidR="00A162DC" w:rsidRPr="00ED53A3">
        <w:t>No. 0.8</w:t>
      </w:r>
    </w:p>
    <w:p w14:paraId="0284C7AC" w14:textId="00A70E7C" w:rsidR="00B33DA8" w:rsidRPr="00ED53A3" w:rsidRDefault="00B33DA8" w:rsidP="00B33DA8">
      <w:pPr>
        <w:pStyle w:val="TituloCuadro"/>
      </w:pPr>
      <w:r w:rsidRPr="00B33DA8">
        <w:t>Indicador Tiempo de Respuesta</w:t>
      </w:r>
    </w:p>
    <w:tbl>
      <w:tblPr>
        <w:tblStyle w:val="GridTable3-Accent5"/>
        <w:tblW w:w="878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304"/>
        <w:gridCol w:w="1080"/>
        <w:gridCol w:w="1080"/>
        <w:gridCol w:w="1080"/>
        <w:gridCol w:w="1080"/>
        <w:gridCol w:w="1080"/>
        <w:gridCol w:w="1080"/>
      </w:tblGrid>
      <w:tr w:rsidR="003400B0" w:rsidRPr="00ED53A3" w14:paraId="690D3754" w14:textId="77777777" w:rsidTr="00B33DA8">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230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6D234890" w14:textId="675B865A" w:rsidR="003400B0" w:rsidRPr="00B33DA8" w:rsidRDefault="003400B0" w:rsidP="00B33DA8">
            <w:pPr>
              <w:pStyle w:val="TblAnexosCenter"/>
              <w:rPr>
                <w:i w:val="0"/>
                <w:iCs w:val="0"/>
                <w:color w:val="FFFFFF" w:themeColor="background1"/>
              </w:rPr>
            </w:pPr>
            <w:r w:rsidRPr="00B33DA8">
              <w:rPr>
                <w:rFonts w:ascii="Cambria" w:hAnsi="Cambria" w:cs="Cambria"/>
                <w:i w:val="0"/>
                <w:iCs w:val="0"/>
                <w:color w:val="FFFFFF" w:themeColor="background1"/>
              </w:rPr>
              <w:t> </w:t>
            </w:r>
            <w:r w:rsidR="00B33DA8">
              <w:rPr>
                <w:i w:val="0"/>
                <w:iCs w:val="0"/>
                <w:color w:val="FFFFFF" w:themeColor="background1"/>
              </w:rPr>
              <w:t>Grupo de Clientes</w:t>
            </w:r>
          </w:p>
        </w:tc>
        <w:tc>
          <w:tcPr>
            <w:tcW w:w="1080" w:type="dxa"/>
            <w:tcBorders>
              <w:top w:val="none" w:sz="0" w:space="0" w:color="auto"/>
              <w:left w:val="none" w:sz="0" w:space="0" w:color="auto"/>
              <w:right w:val="none" w:sz="0" w:space="0" w:color="auto"/>
            </w:tcBorders>
            <w:shd w:val="clear" w:color="auto" w:fill="003044"/>
            <w:noWrap/>
            <w:vAlign w:val="center"/>
            <w:hideMark/>
          </w:tcPr>
          <w:p w14:paraId="7DA3B2C5"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Excelente</w:t>
            </w:r>
          </w:p>
        </w:tc>
        <w:tc>
          <w:tcPr>
            <w:tcW w:w="1080" w:type="dxa"/>
            <w:tcBorders>
              <w:top w:val="none" w:sz="0" w:space="0" w:color="auto"/>
              <w:left w:val="none" w:sz="0" w:space="0" w:color="auto"/>
              <w:right w:val="none" w:sz="0" w:space="0" w:color="auto"/>
            </w:tcBorders>
            <w:shd w:val="clear" w:color="auto" w:fill="003044"/>
            <w:noWrap/>
            <w:vAlign w:val="center"/>
            <w:hideMark/>
          </w:tcPr>
          <w:p w14:paraId="0C0E3684"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Muy Bueno</w:t>
            </w:r>
          </w:p>
        </w:tc>
        <w:tc>
          <w:tcPr>
            <w:tcW w:w="1080" w:type="dxa"/>
            <w:tcBorders>
              <w:top w:val="none" w:sz="0" w:space="0" w:color="auto"/>
              <w:left w:val="none" w:sz="0" w:space="0" w:color="auto"/>
              <w:right w:val="none" w:sz="0" w:space="0" w:color="auto"/>
            </w:tcBorders>
            <w:shd w:val="clear" w:color="auto" w:fill="003044"/>
            <w:noWrap/>
            <w:vAlign w:val="center"/>
            <w:hideMark/>
          </w:tcPr>
          <w:p w14:paraId="184E1EAD"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Bueno </w:t>
            </w:r>
          </w:p>
        </w:tc>
        <w:tc>
          <w:tcPr>
            <w:tcW w:w="1080" w:type="dxa"/>
            <w:tcBorders>
              <w:top w:val="none" w:sz="0" w:space="0" w:color="auto"/>
              <w:left w:val="none" w:sz="0" w:space="0" w:color="auto"/>
              <w:right w:val="none" w:sz="0" w:space="0" w:color="auto"/>
            </w:tcBorders>
            <w:shd w:val="clear" w:color="auto" w:fill="003044"/>
            <w:noWrap/>
            <w:vAlign w:val="center"/>
            <w:hideMark/>
          </w:tcPr>
          <w:p w14:paraId="07FB9995"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Regular </w:t>
            </w:r>
          </w:p>
        </w:tc>
        <w:tc>
          <w:tcPr>
            <w:tcW w:w="1080" w:type="dxa"/>
            <w:tcBorders>
              <w:top w:val="none" w:sz="0" w:space="0" w:color="auto"/>
              <w:left w:val="none" w:sz="0" w:space="0" w:color="auto"/>
              <w:right w:val="none" w:sz="0" w:space="0" w:color="auto"/>
            </w:tcBorders>
            <w:shd w:val="clear" w:color="auto" w:fill="003044"/>
            <w:noWrap/>
            <w:vAlign w:val="center"/>
            <w:hideMark/>
          </w:tcPr>
          <w:p w14:paraId="5A3FAE96"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Malo </w:t>
            </w:r>
          </w:p>
        </w:tc>
        <w:tc>
          <w:tcPr>
            <w:tcW w:w="1080" w:type="dxa"/>
            <w:tcBorders>
              <w:top w:val="none" w:sz="0" w:space="0" w:color="auto"/>
              <w:left w:val="none" w:sz="0" w:space="0" w:color="auto"/>
              <w:right w:val="none" w:sz="0" w:space="0" w:color="auto"/>
            </w:tcBorders>
            <w:shd w:val="clear" w:color="auto" w:fill="003044"/>
            <w:noWrap/>
            <w:vAlign w:val="center"/>
            <w:hideMark/>
          </w:tcPr>
          <w:p w14:paraId="581998F1" w14:textId="241C5099"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Muy </w:t>
            </w:r>
            <w:r w:rsidR="00C50CEE" w:rsidRPr="00B33DA8">
              <w:rPr>
                <w:b w:val="0"/>
                <w:bCs w:val="0"/>
                <w:color w:val="FFFFFF" w:themeColor="background1"/>
              </w:rPr>
              <w:t xml:space="preserve">Malo </w:t>
            </w:r>
          </w:p>
        </w:tc>
      </w:tr>
      <w:tr w:rsidR="003400B0" w:rsidRPr="00ED53A3" w14:paraId="4B8D18E2"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3B10934B" w14:textId="77777777" w:rsidR="003400B0" w:rsidRPr="00B33DA8" w:rsidRDefault="003400B0" w:rsidP="00B33DA8">
            <w:pPr>
              <w:pStyle w:val="TblAnexosCenter"/>
              <w:rPr>
                <w:i w:val="0"/>
                <w:iCs w:val="0"/>
              </w:rPr>
            </w:pPr>
            <w:r w:rsidRPr="00B33DA8">
              <w:rPr>
                <w:i w:val="0"/>
                <w:iCs w:val="0"/>
              </w:rPr>
              <w:t>Hospitales</w:t>
            </w:r>
          </w:p>
        </w:tc>
        <w:tc>
          <w:tcPr>
            <w:tcW w:w="1080" w:type="dxa"/>
            <w:shd w:val="clear" w:color="auto" w:fill="auto"/>
            <w:noWrap/>
            <w:vAlign w:val="center"/>
            <w:hideMark/>
          </w:tcPr>
          <w:p w14:paraId="05EF6ECE"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13.95%</w:t>
            </w:r>
          </w:p>
        </w:tc>
        <w:tc>
          <w:tcPr>
            <w:tcW w:w="1080" w:type="dxa"/>
            <w:shd w:val="clear" w:color="auto" w:fill="auto"/>
            <w:noWrap/>
            <w:vAlign w:val="center"/>
            <w:hideMark/>
          </w:tcPr>
          <w:p w14:paraId="4D7A7E0C"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22.80%</w:t>
            </w:r>
          </w:p>
        </w:tc>
        <w:tc>
          <w:tcPr>
            <w:tcW w:w="1080" w:type="dxa"/>
            <w:shd w:val="clear" w:color="auto" w:fill="auto"/>
            <w:noWrap/>
            <w:vAlign w:val="center"/>
            <w:hideMark/>
          </w:tcPr>
          <w:p w14:paraId="6F426873"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33.17%</w:t>
            </w:r>
          </w:p>
        </w:tc>
        <w:tc>
          <w:tcPr>
            <w:tcW w:w="1080" w:type="dxa"/>
            <w:shd w:val="clear" w:color="auto" w:fill="auto"/>
            <w:noWrap/>
            <w:vAlign w:val="center"/>
            <w:hideMark/>
          </w:tcPr>
          <w:p w14:paraId="61ADF8AA"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25.79%</w:t>
            </w:r>
          </w:p>
        </w:tc>
        <w:tc>
          <w:tcPr>
            <w:tcW w:w="1080" w:type="dxa"/>
            <w:shd w:val="clear" w:color="auto" w:fill="auto"/>
            <w:noWrap/>
            <w:vAlign w:val="center"/>
            <w:hideMark/>
          </w:tcPr>
          <w:p w14:paraId="6A297962"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3.42%</w:t>
            </w:r>
          </w:p>
        </w:tc>
        <w:tc>
          <w:tcPr>
            <w:tcW w:w="1080" w:type="dxa"/>
            <w:shd w:val="clear" w:color="auto" w:fill="auto"/>
            <w:noWrap/>
            <w:vAlign w:val="center"/>
            <w:hideMark/>
          </w:tcPr>
          <w:p w14:paraId="54228675"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0.87%</w:t>
            </w:r>
          </w:p>
        </w:tc>
      </w:tr>
      <w:tr w:rsidR="003400B0" w:rsidRPr="00ED53A3" w14:paraId="5E2F4D84"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7F0082E5" w14:textId="77777777" w:rsidR="003400B0" w:rsidRPr="00B33DA8" w:rsidRDefault="003400B0" w:rsidP="00B33DA8">
            <w:pPr>
              <w:pStyle w:val="TblAnexosCenter"/>
              <w:rPr>
                <w:i w:val="0"/>
                <w:iCs w:val="0"/>
              </w:rPr>
            </w:pPr>
            <w:r w:rsidRPr="00B33DA8">
              <w:rPr>
                <w:i w:val="0"/>
                <w:iCs w:val="0"/>
              </w:rPr>
              <w:t>Programa Sociales</w:t>
            </w:r>
          </w:p>
        </w:tc>
        <w:tc>
          <w:tcPr>
            <w:tcW w:w="1080" w:type="dxa"/>
            <w:shd w:val="clear" w:color="auto" w:fill="auto"/>
            <w:noWrap/>
            <w:vAlign w:val="center"/>
            <w:hideMark/>
          </w:tcPr>
          <w:p w14:paraId="51AA8181"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54.43%</w:t>
            </w:r>
          </w:p>
        </w:tc>
        <w:tc>
          <w:tcPr>
            <w:tcW w:w="1080" w:type="dxa"/>
            <w:shd w:val="clear" w:color="auto" w:fill="auto"/>
            <w:noWrap/>
            <w:vAlign w:val="center"/>
            <w:hideMark/>
          </w:tcPr>
          <w:p w14:paraId="15370483"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30.47%</w:t>
            </w:r>
          </w:p>
        </w:tc>
        <w:tc>
          <w:tcPr>
            <w:tcW w:w="1080" w:type="dxa"/>
            <w:shd w:val="clear" w:color="auto" w:fill="auto"/>
            <w:noWrap/>
            <w:vAlign w:val="center"/>
            <w:hideMark/>
          </w:tcPr>
          <w:p w14:paraId="7AB4D679"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13.80%</w:t>
            </w:r>
          </w:p>
        </w:tc>
        <w:tc>
          <w:tcPr>
            <w:tcW w:w="1080" w:type="dxa"/>
            <w:shd w:val="clear" w:color="auto" w:fill="auto"/>
            <w:noWrap/>
            <w:vAlign w:val="center"/>
            <w:hideMark/>
          </w:tcPr>
          <w:p w14:paraId="0694EBB4"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1.30%</w:t>
            </w:r>
          </w:p>
        </w:tc>
        <w:tc>
          <w:tcPr>
            <w:tcW w:w="1080" w:type="dxa"/>
            <w:shd w:val="clear" w:color="auto" w:fill="auto"/>
            <w:noWrap/>
            <w:vAlign w:val="center"/>
            <w:hideMark/>
          </w:tcPr>
          <w:p w14:paraId="1A2302BA"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0.00%</w:t>
            </w:r>
          </w:p>
        </w:tc>
        <w:tc>
          <w:tcPr>
            <w:tcW w:w="1080" w:type="dxa"/>
            <w:shd w:val="clear" w:color="auto" w:fill="auto"/>
            <w:noWrap/>
            <w:vAlign w:val="center"/>
            <w:hideMark/>
          </w:tcPr>
          <w:p w14:paraId="4C2C6519"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0.00%</w:t>
            </w:r>
          </w:p>
        </w:tc>
      </w:tr>
      <w:tr w:rsidR="003400B0" w:rsidRPr="00ED53A3" w14:paraId="689E7824"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vAlign w:val="center"/>
            <w:hideMark/>
          </w:tcPr>
          <w:p w14:paraId="57BDAE33" w14:textId="77777777" w:rsidR="003400B0" w:rsidRPr="00B33DA8" w:rsidRDefault="003400B0" w:rsidP="00B33DA8">
            <w:pPr>
              <w:pStyle w:val="TblAnexosCenter"/>
              <w:rPr>
                <w:i w:val="0"/>
                <w:iCs w:val="0"/>
              </w:rPr>
            </w:pPr>
            <w:r w:rsidRPr="00B33DA8">
              <w:rPr>
                <w:i w:val="0"/>
                <w:iCs w:val="0"/>
              </w:rPr>
              <w:t>Entidades Sin Fines de Lucro</w:t>
            </w:r>
          </w:p>
        </w:tc>
        <w:tc>
          <w:tcPr>
            <w:tcW w:w="1080" w:type="dxa"/>
            <w:shd w:val="clear" w:color="auto" w:fill="auto"/>
            <w:noWrap/>
            <w:vAlign w:val="center"/>
            <w:hideMark/>
          </w:tcPr>
          <w:p w14:paraId="22D0ADED"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23.20%</w:t>
            </w:r>
          </w:p>
        </w:tc>
        <w:tc>
          <w:tcPr>
            <w:tcW w:w="1080" w:type="dxa"/>
            <w:shd w:val="clear" w:color="auto" w:fill="auto"/>
            <w:noWrap/>
            <w:vAlign w:val="center"/>
            <w:hideMark/>
          </w:tcPr>
          <w:p w14:paraId="3AAD16F1"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41.38%</w:t>
            </w:r>
          </w:p>
        </w:tc>
        <w:tc>
          <w:tcPr>
            <w:tcW w:w="1080" w:type="dxa"/>
            <w:shd w:val="clear" w:color="auto" w:fill="auto"/>
            <w:noWrap/>
            <w:vAlign w:val="center"/>
            <w:hideMark/>
          </w:tcPr>
          <w:p w14:paraId="1D55FE15"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30.09%</w:t>
            </w:r>
          </w:p>
        </w:tc>
        <w:tc>
          <w:tcPr>
            <w:tcW w:w="1080" w:type="dxa"/>
            <w:shd w:val="clear" w:color="auto" w:fill="auto"/>
            <w:noWrap/>
            <w:vAlign w:val="center"/>
            <w:hideMark/>
          </w:tcPr>
          <w:p w14:paraId="07014001"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5.33%</w:t>
            </w:r>
          </w:p>
        </w:tc>
        <w:tc>
          <w:tcPr>
            <w:tcW w:w="1080" w:type="dxa"/>
            <w:shd w:val="clear" w:color="auto" w:fill="auto"/>
            <w:noWrap/>
            <w:vAlign w:val="center"/>
            <w:hideMark/>
          </w:tcPr>
          <w:p w14:paraId="560107B5"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c>
          <w:tcPr>
            <w:tcW w:w="1080" w:type="dxa"/>
            <w:shd w:val="clear" w:color="auto" w:fill="auto"/>
            <w:noWrap/>
            <w:vAlign w:val="center"/>
            <w:hideMark/>
          </w:tcPr>
          <w:p w14:paraId="00917E14"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r>
      <w:tr w:rsidR="003400B0" w:rsidRPr="00ED53A3" w14:paraId="3822AD2B"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003044"/>
            <w:noWrap/>
            <w:vAlign w:val="center"/>
            <w:hideMark/>
          </w:tcPr>
          <w:p w14:paraId="2273E3BC" w14:textId="77777777" w:rsidR="003400B0" w:rsidRPr="00B33DA8" w:rsidRDefault="003400B0" w:rsidP="00B33DA8">
            <w:pPr>
              <w:pStyle w:val="TblAnexosCenter"/>
              <w:rPr>
                <w:b/>
                <w:bCs/>
                <w:i w:val="0"/>
                <w:iCs w:val="0"/>
                <w:color w:val="FFFFFF" w:themeColor="background1"/>
              </w:rPr>
            </w:pPr>
            <w:r w:rsidRPr="00B33DA8">
              <w:rPr>
                <w:b/>
                <w:bCs/>
                <w:i w:val="0"/>
                <w:iCs w:val="0"/>
                <w:color w:val="FFFFFF" w:themeColor="background1"/>
              </w:rPr>
              <w:t>Promedio General</w:t>
            </w:r>
          </w:p>
        </w:tc>
        <w:tc>
          <w:tcPr>
            <w:tcW w:w="1080" w:type="dxa"/>
            <w:shd w:val="clear" w:color="auto" w:fill="003044"/>
            <w:noWrap/>
            <w:vAlign w:val="center"/>
            <w:hideMark/>
          </w:tcPr>
          <w:p w14:paraId="52F45C64"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30.53%</w:t>
            </w:r>
          </w:p>
        </w:tc>
        <w:tc>
          <w:tcPr>
            <w:tcW w:w="1080" w:type="dxa"/>
            <w:shd w:val="clear" w:color="auto" w:fill="003044"/>
            <w:noWrap/>
            <w:vAlign w:val="center"/>
            <w:hideMark/>
          </w:tcPr>
          <w:p w14:paraId="038951E8"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31.55%</w:t>
            </w:r>
          </w:p>
        </w:tc>
        <w:tc>
          <w:tcPr>
            <w:tcW w:w="1080" w:type="dxa"/>
            <w:shd w:val="clear" w:color="auto" w:fill="003044"/>
            <w:noWrap/>
            <w:vAlign w:val="center"/>
            <w:hideMark/>
          </w:tcPr>
          <w:p w14:paraId="4617E222"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25.69%</w:t>
            </w:r>
          </w:p>
        </w:tc>
        <w:tc>
          <w:tcPr>
            <w:tcW w:w="1080" w:type="dxa"/>
            <w:shd w:val="clear" w:color="auto" w:fill="003044"/>
            <w:noWrap/>
            <w:vAlign w:val="center"/>
            <w:hideMark/>
          </w:tcPr>
          <w:p w14:paraId="1D4B1CAD"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10.81%</w:t>
            </w:r>
          </w:p>
        </w:tc>
        <w:tc>
          <w:tcPr>
            <w:tcW w:w="1080" w:type="dxa"/>
            <w:shd w:val="clear" w:color="auto" w:fill="003044"/>
            <w:noWrap/>
            <w:vAlign w:val="center"/>
            <w:hideMark/>
          </w:tcPr>
          <w:p w14:paraId="6597E905"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1.14%</w:t>
            </w:r>
          </w:p>
        </w:tc>
        <w:tc>
          <w:tcPr>
            <w:tcW w:w="1080" w:type="dxa"/>
            <w:shd w:val="clear" w:color="auto" w:fill="003044"/>
            <w:noWrap/>
            <w:vAlign w:val="center"/>
            <w:hideMark/>
          </w:tcPr>
          <w:p w14:paraId="0FD34C4C"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0.29%</w:t>
            </w:r>
          </w:p>
        </w:tc>
      </w:tr>
    </w:tbl>
    <w:p w14:paraId="255A0EE2" w14:textId="6DA5E2AF" w:rsidR="009A21A1" w:rsidRDefault="009A21A1" w:rsidP="002452D0">
      <w:pPr>
        <w:pStyle w:val="TituloCuadro"/>
      </w:pPr>
    </w:p>
    <w:p w14:paraId="0FF643E5" w14:textId="75976674" w:rsidR="002452D0" w:rsidRDefault="002452D0" w:rsidP="002452D0">
      <w:pPr>
        <w:pStyle w:val="TituloCuadro"/>
      </w:pPr>
    </w:p>
    <w:p w14:paraId="4C426E2B" w14:textId="2B89558B" w:rsidR="002452D0" w:rsidRDefault="002452D0" w:rsidP="002452D0">
      <w:pPr>
        <w:pStyle w:val="TituloCuadro"/>
      </w:pPr>
    </w:p>
    <w:p w14:paraId="4EA37AE1" w14:textId="70ADEB38" w:rsidR="002452D0" w:rsidRDefault="002452D0" w:rsidP="002452D0">
      <w:pPr>
        <w:pStyle w:val="TituloCuadro"/>
      </w:pPr>
    </w:p>
    <w:p w14:paraId="5B25A93F" w14:textId="77777777" w:rsidR="002452D0" w:rsidRPr="002452D0" w:rsidRDefault="002452D0" w:rsidP="002452D0">
      <w:pPr>
        <w:pStyle w:val="TituloCuadro"/>
      </w:pPr>
    </w:p>
    <w:p w14:paraId="555D68B9" w14:textId="784EE524" w:rsidR="00E67E43" w:rsidRDefault="00E67E43" w:rsidP="00E67E43">
      <w:pPr>
        <w:pStyle w:val="TituloCuadro"/>
      </w:pPr>
      <w:r w:rsidRPr="00ED53A3">
        <w:t>Gráfico 4</w:t>
      </w:r>
    </w:p>
    <w:p w14:paraId="05B99682" w14:textId="46FA68CD" w:rsidR="00E67E43" w:rsidRPr="00ED53A3" w:rsidRDefault="00B05B83" w:rsidP="00E67E43">
      <w:pPr>
        <w:pStyle w:val="TituloCuadro"/>
        <w:rPr>
          <w:b/>
          <w:bCs/>
          <w:sz w:val="20"/>
          <w:szCs w:val="20"/>
          <w:lang w:eastAsia="es-DO"/>
        </w:rPr>
      </w:pPr>
      <w:r>
        <w:rPr>
          <w:noProof/>
          <w:sz w:val="20"/>
          <w:szCs w:val="20"/>
        </w:rPr>
        <w:drawing>
          <wp:anchor distT="0" distB="0" distL="114300" distR="114300" simplePos="0" relativeHeight="251813888" behindDoc="0" locked="0" layoutInCell="1" allowOverlap="1" wp14:anchorId="6693A881" wp14:editId="19B17271">
            <wp:simplePos x="0" y="0"/>
            <wp:positionH relativeFrom="column">
              <wp:posOffset>0</wp:posOffset>
            </wp:positionH>
            <wp:positionV relativeFrom="paragraph">
              <wp:posOffset>151939</wp:posOffset>
            </wp:positionV>
            <wp:extent cx="5029200" cy="2900045"/>
            <wp:effectExtent l="0" t="0" r="0" b="0"/>
            <wp:wrapSquare wrapText="bothSides"/>
            <wp:docPr id="6" name="Picture 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medium confidence"/>
                    <pic:cNvPicPr/>
                  </pic:nvPicPr>
                  <pic:blipFill rotWithShape="1">
                    <a:blip r:embed="rId52">
                      <a:extLst>
                        <a:ext uri="{28A0092B-C50C-407E-A947-70E740481C1C}">
                          <a14:useLocalDpi xmlns:a14="http://schemas.microsoft.com/office/drawing/2010/main" val="0"/>
                        </a:ext>
                      </a:extLst>
                    </a:blip>
                    <a:srcRect b="3059"/>
                    <a:stretch/>
                  </pic:blipFill>
                  <pic:spPr bwMode="auto">
                    <a:xfrm>
                      <a:off x="0" y="0"/>
                      <a:ext cx="5029200" cy="290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7E43">
        <w:t>Promedio Indicador Tiempo de Respuesta</w:t>
      </w:r>
    </w:p>
    <w:p w14:paraId="486542C3" w14:textId="39410C85" w:rsidR="003400B0" w:rsidRPr="00ED53A3" w:rsidRDefault="003400B0" w:rsidP="00B05B83">
      <w:pPr>
        <w:pStyle w:val="TblAnexosLeft"/>
        <w:ind w:left="360"/>
      </w:pPr>
      <w:r w:rsidRPr="00ED53A3">
        <w:t>Un 87.76% de los clientes/</w:t>
      </w:r>
      <w:r w:rsidRPr="00F12F55">
        <w:t>usuarios</w:t>
      </w:r>
      <w:r w:rsidRPr="00ED53A3">
        <w:t xml:space="preserve"> se mostraron conforme con el tiempo de respuesta para ser atendido en sus solicitudes.</w:t>
      </w:r>
    </w:p>
    <w:p w14:paraId="11364B4A" w14:textId="77777777" w:rsidR="009A21A1" w:rsidRPr="00ED53A3" w:rsidRDefault="009A21A1" w:rsidP="00ED7C6A">
      <w:pPr>
        <w:spacing w:line="480" w:lineRule="auto"/>
        <w:rPr>
          <w:rFonts w:ascii="Artifex CF" w:hAnsi="Artifex CF"/>
          <w:b/>
          <w:bCs/>
          <w:color w:val="003044"/>
          <w:sz w:val="20"/>
          <w:szCs w:val="20"/>
          <w:lang w:eastAsia="es-DO"/>
        </w:rPr>
      </w:pPr>
    </w:p>
    <w:p w14:paraId="6AF30B4E" w14:textId="6FA4D22B" w:rsidR="00B33DA8" w:rsidRDefault="00B33DA8">
      <w:pPr>
        <w:rPr>
          <w:rFonts w:ascii="Artifex CF" w:hAnsi="Artifex CF"/>
          <w:b/>
          <w:bCs/>
          <w:color w:val="003044"/>
          <w:sz w:val="20"/>
          <w:szCs w:val="20"/>
          <w:lang w:eastAsia="es-DO"/>
        </w:rPr>
      </w:pPr>
      <w:r>
        <w:rPr>
          <w:rFonts w:ascii="Artifex CF" w:hAnsi="Artifex CF"/>
          <w:b/>
          <w:bCs/>
          <w:color w:val="003044"/>
          <w:sz w:val="20"/>
          <w:szCs w:val="20"/>
          <w:lang w:eastAsia="es-DO"/>
        </w:rPr>
        <w:br w:type="page"/>
      </w:r>
    </w:p>
    <w:p w14:paraId="29F224B6" w14:textId="3C599780" w:rsidR="00E67E43" w:rsidRDefault="00E67E43" w:rsidP="00F80137">
      <w:pPr>
        <w:pStyle w:val="TituloCuadro"/>
      </w:pPr>
    </w:p>
    <w:p w14:paraId="5415D002" w14:textId="77777777" w:rsidR="002452D0" w:rsidRDefault="002452D0" w:rsidP="00F80137">
      <w:pPr>
        <w:pStyle w:val="TituloCuadro"/>
      </w:pPr>
    </w:p>
    <w:p w14:paraId="09059CBC" w14:textId="3AA368A4" w:rsidR="00A162DC" w:rsidRDefault="00F80137" w:rsidP="00F80137">
      <w:pPr>
        <w:pStyle w:val="TituloCuadro"/>
      </w:pPr>
      <w:r w:rsidRPr="00ED53A3">
        <w:t xml:space="preserve">Tabla </w:t>
      </w:r>
      <w:r w:rsidR="00A162DC" w:rsidRPr="00ED53A3">
        <w:t>No. 0.9</w:t>
      </w:r>
    </w:p>
    <w:p w14:paraId="3859327C" w14:textId="3D68918E" w:rsidR="00B33DA8" w:rsidRPr="00ED53A3" w:rsidRDefault="00B33DA8" w:rsidP="00B33DA8">
      <w:pPr>
        <w:pStyle w:val="TituloCuadro"/>
      </w:pPr>
      <w:r w:rsidRPr="00B33DA8">
        <w:t>Indicador Accesibilidad</w:t>
      </w:r>
    </w:p>
    <w:tbl>
      <w:tblPr>
        <w:tblStyle w:val="GridTable3-Accent5"/>
        <w:tblW w:w="8784"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304"/>
        <w:gridCol w:w="1080"/>
        <w:gridCol w:w="1080"/>
        <w:gridCol w:w="1080"/>
        <w:gridCol w:w="1080"/>
        <w:gridCol w:w="1080"/>
        <w:gridCol w:w="1080"/>
      </w:tblGrid>
      <w:tr w:rsidR="003400B0" w:rsidRPr="00ED53A3" w14:paraId="6CD0DB43" w14:textId="77777777" w:rsidTr="00B33DA8">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230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5F58D666" w14:textId="11A23207" w:rsidR="003400B0" w:rsidRPr="00B33DA8" w:rsidRDefault="003400B0" w:rsidP="00B33DA8">
            <w:pPr>
              <w:pStyle w:val="TblAnexosCenter"/>
              <w:rPr>
                <w:color w:val="FFFFFF" w:themeColor="background1"/>
              </w:rPr>
            </w:pPr>
            <w:r w:rsidRPr="00B33DA8">
              <w:rPr>
                <w:rFonts w:ascii="Cambria" w:hAnsi="Cambria" w:cs="Cambria"/>
                <w:color w:val="FFFFFF" w:themeColor="background1"/>
              </w:rPr>
              <w:t> </w:t>
            </w:r>
            <w:r w:rsidR="00B33DA8">
              <w:rPr>
                <w:i w:val="0"/>
                <w:iCs w:val="0"/>
                <w:color w:val="FFFFFF" w:themeColor="background1"/>
              </w:rPr>
              <w:t>Grupo de Clientes</w:t>
            </w:r>
          </w:p>
        </w:tc>
        <w:tc>
          <w:tcPr>
            <w:tcW w:w="1080" w:type="dxa"/>
            <w:tcBorders>
              <w:top w:val="none" w:sz="0" w:space="0" w:color="auto"/>
              <w:left w:val="none" w:sz="0" w:space="0" w:color="auto"/>
              <w:right w:val="none" w:sz="0" w:space="0" w:color="auto"/>
            </w:tcBorders>
            <w:shd w:val="clear" w:color="auto" w:fill="003044"/>
            <w:noWrap/>
            <w:vAlign w:val="center"/>
            <w:hideMark/>
          </w:tcPr>
          <w:p w14:paraId="6E25FABE"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Excelente</w:t>
            </w:r>
          </w:p>
        </w:tc>
        <w:tc>
          <w:tcPr>
            <w:tcW w:w="1080" w:type="dxa"/>
            <w:tcBorders>
              <w:top w:val="none" w:sz="0" w:space="0" w:color="auto"/>
              <w:left w:val="none" w:sz="0" w:space="0" w:color="auto"/>
              <w:right w:val="none" w:sz="0" w:space="0" w:color="auto"/>
            </w:tcBorders>
            <w:shd w:val="clear" w:color="auto" w:fill="003044"/>
            <w:noWrap/>
            <w:vAlign w:val="center"/>
            <w:hideMark/>
          </w:tcPr>
          <w:p w14:paraId="4211363F"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Muy Bueno</w:t>
            </w:r>
          </w:p>
        </w:tc>
        <w:tc>
          <w:tcPr>
            <w:tcW w:w="1080" w:type="dxa"/>
            <w:tcBorders>
              <w:top w:val="none" w:sz="0" w:space="0" w:color="auto"/>
              <w:left w:val="none" w:sz="0" w:space="0" w:color="auto"/>
              <w:right w:val="none" w:sz="0" w:space="0" w:color="auto"/>
            </w:tcBorders>
            <w:shd w:val="clear" w:color="auto" w:fill="003044"/>
            <w:noWrap/>
            <w:vAlign w:val="center"/>
            <w:hideMark/>
          </w:tcPr>
          <w:p w14:paraId="295AE608"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Bueno </w:t>
            </w:r>
          </w:p>
        </w:tc>
        <w:tc>
          <w:tcPr>
            <w:tcW w:w="1080" w:type="dxa"/>
            <w:tcBorders>
              <w:top w:val="none" w:sz="0" w:space="0" w:color="auto"/>
              <w:left w:val="none" w:sz="0" w:space="0" w:color="auto"/>
              <w:right w:val="none" w:sz="0" w:space="0" w:color="auto"/>
            </w:tcBorders>
            <w:shd w:val="clear" w:color="auto" w:fill="003044"/>
            <w:noWrap/>
            <w:vAlign w:val="center"/>
            <w:hideMark/>
          </w:tcPr>
          <w:p w14:paraId="1F377DE6"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Regular </w:t>
            </w:r>
          </w:p>
        </w:tc>
        <w:tc>
          <w:tcPr>
            <w:tcW w:w="1080" w:type="dxa"/>
            <w:tcBorders>
              <w:top w:val="none" w:sz="0" w:space="0" w:color="auto"/>
              <w:left w:val="none" w:sz="0" w:space="0" w:color="auto"/>
              <w:right w:val="none" w:sz="0" w:space="0" w:color="auto"/>
            </w:tcBorders>
            <w:shd w:val="clear" w:color="auto" w:fill="003044"/>
            <w:noWrap/>
            <w:vAlign w:val="center"/>
            <w:hideMark/>
          </w:tcPr>
          <w:p w14:paraId="2EE5B4DA"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Malo </w:t>
            </w:r>
          </w:p>
        </w:tc>
        <w:tc>
          <w:tcPr>
            <w:tcW w:w="1080" w:type="dxa"/>
            <w:tcBorders>
              <w:top w:val="none" w:sz="0" w:space="0" w:color="auto"/>
              <w:left w:val="none" w:sz="0" w:space="0" w:color="auto"/>
              <w:right w:val="none" w:sz="0" w:space="0" w:color="auto"/>
            </w:tcBorders>
            <w:shd w:val="clear" w:color="auto" w:fill="003044"/>
            <w:noWrap/>
            <w:vAlign w:val="center"/>
            <w:hideMark/>
          </w:tcPr>
          <w:p w14:paraId="3D57CFEF"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Muy malo </w:t>
            </w:r>
          </w:p>
        </w:tc>
      </w:tr>
      <w:tr w:rsidR="003400B0" w:rsidRPr="00ED53A3" w14:paraId="2C86DB6A"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23789892" w14:textId="77777777" w:rsidR="003400B0" w:rsidRPr="00B33DA8" w:rsidRDefault="003400B0" w:rsidP="00B33DA8">
            <w:pPr>
              <w:pStyle w:val="TblAnexosCenter"/>
              <w:rPr>
                <w:i w:val="0"/>
                <w:iCs w:val="0"/>
              </w:rPr>
            </w:pPr>
            <w:r w:rsidRPr="00B33DA8">
              <w:rPr>
                <w:i w:val="0"/>
                <w:iCs w:val="0"/>
              </w:rPr>
              <w:t>Hospitales</w:t>
            </w:r>
          </w:p>
        </w:tc>
        <w:tc>
          <w:tcPr>
            <w:tcW w:w="1080" w:type="dxa"/>
            <w:shd w:val="clear" w:color="auto" w:fill="auto"/>
            <w:noWrap/>
            <w:vAlign w:val="center"/>
            <w:hideMark/>
          </w:tcPr>
          <w:p w14:paraId="6481DCFF"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24.97%</w:t>
            </w:r>
          </w:p>
        </w:tc>
        <w:tc>
          <w:tcPr>
            <w:tcW w:w="1080" w:type="dxa"/>
            <w:shd w:val="clear" w:color="auto" w:fill="auto"/>
            <w:noWrap/>
            <w:vAlign w:val="center"/>
            <w:hideMark/>
          </w:tcPr>
          <w:p w14:paraId="6508192C"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25.06%</w:t>
            </w:r>
          </w:p>
        </w:tc>
        <w:tc>
          <w:tcPr>
            <w:tcW w:w="1080" w:type="dxa"/>
            <w:shd w:val="clear" w:color="auto" w:fill="auto"/>
            <w:noWrap/>
            <w:vAlign w:val="center"/>
            <w:hideMark/>
          </w:tcPr>
          <w:p w14:paraId="02BA9477"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23.18%</w:t>
            </w:r>
          </w:p>
        </w:tc>
        <w:tc>
          <w:tcPr>
            <w:tcW w:w="1080" w:type="dxa"/>
            <w:shd w:val="clear" w:color="auto" w:fill="auto"/>
            <w:noWrap/>
            <w:vAlign w:val="center"/>
            <w:hideMark/>
          </w:tcPr>
          <w:p w14:paraId="4ADE46C9"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20.68%</w:t>
            </w:r>
          </w:p>
        </w:tc>
        <w:tc>
          <w:tcPr>
            <w:tcW w:w="1080" w:type="dxa"/>
            <w:shd w:val="clear" w:color="auto" w:fill="auto"/>
            <w:noWrap/>
            <w:vAlign w:val="center"/>
            <w:hideMark/>
          </w:tcPr>
          <w:p w14:paraId="4C4E77A5"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5.28%</w:t>
            </w:r>
          </w:p>
        </w:tc>
        <w:tc>
          <w:tcPr>
            <w:tcW w:w="1080" w:type="dxa"/>
            <w:shd w:val="clear" w:color="auto" w:fill="auto"/>
            <w:noWrap/>
            <w:vAlign w:val="center"/>
            <w:hideMark/>
          </w:tcPr>
          <w:p w14:paraId="7950D1A0"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0.83%</w:t>
            </w:r>
          </w:p>
        </w:tc>
      </w:tr>
      <w:tr w:rsidR="003400B0" w:rsidRPr="00ED53A3" w14:paraId="38926666"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noWrap/>
            <w:vAlign w:val="center"/>
            <w:hideMark/>
          </w:tcPr>
          <w:p w14:paraId="4C9C47C0" w14:textId="77777777" w:rsidR="003400B0" w:rsidRPr="00B33DA8" w:rsidRDefault="003400B0" w:rsidP="00B33DA8">
            <w:pPr>
              <w:pStyle w:val="TblAnexosCenter"/>
              <w:rPr>
                <w:i w:val="0"/>
                <w:iCs w:val="0"/>
              </w:rPr>
            </w:pPr>
            <w:r w:rsidRPr="00B33DA8">
              <w:rPr>
                <w:i w:val="0"/>
                <w:iCs w:val="0"/>
              </w:rPr>
              <w:t>Programa Sociales</w:t>
            </w:r>
          </w:p>
        </w:tc>
        <w:tc>
          <w:tcPr>
            <w:tcW w:w="1080" w:type="dxa"/>
            <w:shd w:val="clear" w:color="auto" w:fill="auto"/>
            <w:noWrap/>
            <w:vAlign w:val="center"/>
            <w:hideMark/>
          </w:tcPr>
          <w:p w14:paraId="22796D37"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20.31%</w:t>
            </w:r>
          </w:p>
        </w:tc>
        <w:tc>
          <w:tcPr>
            <w:tcW w:w="1080" w:type="dxa"/>
            <w:shd w:val="clear" w:color="auto" w:fill="auto"/>
            <w:noWrap/>
            <w:vAlign w:val="center"/>
            <w:hideMark/>
          </w:tcPr>
          <w:p w14:paraId="275F9001"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36.46%</w:t>
            </w:r>
          </w:p>
        </w:tc>
        <w:tc>
          <w:tcPr>
            <w:tcW w:w="1080" w:type="dxa"/>
            <w:shd w:val="clear" w:color="auto" w:fill="auto"/>
            <w:noWrap/>
            <w:vAlign w:val="center"/>
            <w:hideMark/>
          </w:tcPr>
          <w:p w14:paraId="1824329C"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27.34%</w:t>
            </w:r>
          </w:p>
        </w:tc>
        <w:tc>
          <w:tcPr>
            <w:tcW w:w="1080" w:type="dxa"/>
            <w:shd w:val="clear" w:color="auto" w:fill="auto"/>
            <w:noWrap/>
            <w:vAlign w:val="center"/>
            <w:hideMark/>
          </w:tcPr>
          <w:p w14:paraId="3FB63FA6"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13.02%</w:t>
            </w:r>
          </w:p>
        </w:tc>
        <w:tc>
          <w:tcPr>
            <w:tcW w:w="1080" w:type="dxa"/>
            <w:shd w:val="clear" w:color="auto" w:fill="auto"/>
            <w:noWrap/>
            <w:vAlign w:val="center"/>
            <w:hideMark/>
          </w:tcPr>
          <w:p w14:paraId="4DB486E4"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2.60%</w:t>
            </w:r>
          </w:p>
        </w:tc>
        <w:tc>
          <w:tcPr>
            <w:tcW w:w="1080" w:type="dxa"/>
            <w:shd w:val="clear" w:color="auto" w:fill="auto"/>
            <w:noWrap/>
            <w:vAlign w:val="center"/>
            <w:hideMark/>
          </w:tcPr>
          <w:p w14:paraId="21A7AC86" w14:textId="77777777" w:rsidR="003400B0" w:rsidRPr="00ED53A3"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ED53A3">
              <w:t>0.26%</w:t>
            </w:r>
          </w:p>
        </w:tc>
      </w:tr>
      <w:tr w:rsidR="003400B0" w:rsidRPr="00ED53A3" w14:paraId="73479B2F" w14:textId="77777777" w:rsidTr="00B33DA8">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auto"/>
            <w:vAlign w:val="center"/>
            <w:hideMark/>
          </w:tcPr>
          <w:p w14:paraId="636F2919" w14:textId="77777777" w:rsidR="003400B0" w:rsidRPr="00B33DA8" w:rsidRDefault="003400B0" w:rsidP="00B33DA8">
            <w:pPr>
              <w:pStyle w:val="TblAnexosCenter"/>
              <w:rPr>
                <w:i w:val="0"/>
                <w:iCs w:val="0"/>
              </w:rPr>
            </w:pPr>
            <w:r w:rsidRPr="00B33DA8">
              <w:rPr>
                <w:i w:val="0"/>
                <w:iCs w:val="0"/>
              </w:rPr>
              <w:t>Entidades Sin Fines de Lucro</w:t>
            </w:r>
          </w:p>
        </w:tc>
        <w:tc>
          <w:tcPr>
            <w:tcW w:w="1080" w:type="dxa"/>
            <w:shd w:val="clear" w:color="auto" w:fill="auto"/>
            <w:noWrap/>
            <w:vAlign w:val="center"/>
            <w:hideMark/>
          </w:tcPr>
          <w:p w14:paraId="3A88A050"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50.95%</w:t>
            </w:r>
          </w:p>
        </w:tc>
        <w:tc>
          <w:tcPr>
            <w:tcW w:w="1080" w:type="dxa"/>
            <w:shd w:val="clear" w:color="auto" w:fill="auto"/>
            <w:noWrap/>
            <w:vAlign w:val="center"/>
            <w:hideMark/>
          </w:tcPr>
          <w:p w14:paraId="267AFD0C"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25.00%</w:t>
            </w:r>
          </w:p>
        </w:tc>
        <w:tc>
          <w:tcPr>
            <w:tcW w:w="1080" w:type="dxa"/>
            <w:shd w:val="clear" w:color="auto" w:fill="auto"/>
            <w:noWrap/>
            <w:vAlign w:val="center"/>
            <w:hideMark/>
          </w:tcPr>
          <w:p w14:paraId="574A82FC"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19.94%</w:t>
            </w:r>
          </w:p>
        </w:tc>
        <w:tc>
          <w:tcPr>
            <w:tcW w:w="1080" w:type="dxa"/>
            <w:shd w:val="clear" w:color="auto" w:fill="auto"/>
            <w:noWrap/>
            <w:vAlign w:val="center"/>
            <w:hideMark/>
          </w:tcPr>
          <w:p w14:paraId="608FDE47"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3.80%</w:t>
            </w:r>
          </w:p>
        </w:tc>
        <w:tc>
          <w:tcPr>
            <w:tcW w:w="1080" w:type="dxa"/>
            <w:shd w:val="clear" w:color="auto" w:fill="auto"/>
            <w:noWrap/>
            <w:vAlign w:val="center"/>
            <w:hideMark/>
          </w:tcPr>
          <w:p w14:paraId="0A4F36BE"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0.32%</w:t>
            </w:r>
          </w:p>
        </w:tc>
        <w:tc>
          <w:tcPr>
            <w:tcW w:w="1080" w:type="dxa"/>
            <w:shd w:val="clear" w:color="auto" w:fill="auto"/>
            <w:noWrap/>
            <w:vAlign w:val="center"/>
            <w:hideMark/>
          </w:tcPr>
          <w:p w14:paraId="1BF3CE8C" w14:textId="77777777" w:rsidR="003400B0" w:rsidRPr="00ED53A3"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ED53A3">
              <w:t>0.00%</w:t>
            </w:r>
          </w:p>
        </w:tc>
      </w:tr>
      <w:tr w:rsidR="003400B0" w:rsidRPr="00ED53A3" w14:paraId="43E415F1" w14:textId="77777777" w:rsidTr="00B33DA8">
        <w:trPr>
          <w:trHeight w:val="432"/>
          <w:jc w:val="center"/>
        </w:trPr>
        <w:tc>
          <w:tcPr>
            <w:cnfStyle w:val="001000000000" w:firstRow="0" w:lastRow="0" w:firstColumn="1" w:lastColumn="0" w:oddVBand="0" w:evenVBand="0" w:oddHBand="0" w:evenHBand="0" w:firstRowFirstColumn="0" w:firstRowLastColumn="0" w:lastRowFirstColumn="0" w:lastRowLastColumn="0"/>
            <w:tcW w:w="2304" w:type="dxa"/>
            <w:tcBorders>
              <w:top w:val="none" w:sz="0" w:space="0" w:color="auto"/>
              <w:left w:val="none" w:sz="0" w:space="0" w:color="auto"/>
              <w:bottom w:val="none" w:sz="0" w:space="0" w:color="auto"/>
            </w:tcBorders>
            <w:shd w:val="clear" w:color="auto" w:fill="003044"/>
            <w:noWrap/>
            <w:vAlign w:val="center"/>
            <w:hideMark/>
          </w:tcPr>
          <w:p w14:paraId="1D196179" w14:textId="77777777" w:rsidR="003400B0" w:rsidRPr="00B33DA8" w:rsidRDefault="003400B0" w:rsidP="00B33DA8">
            <w:pPr>
              <w:pStyle w:val="TblAnexosCenter"/>
              <w:rPr>
                <w:b/>
                <w:bCs/>
                <w:i w:val="0"/>
                <w:iCs w:val="0"/>
                <w:color w:val="FFFFFF" w:themeColor="background1"/>
              </w:rPr>
            </w:pPr>
            <w:r w:rsidRPr="00B33DA8">
              <w:rPr>
                <w:b/>
                <w:bCs/>
                <w:i w:val="0"/>
                <w:iCs w:val="0"/>
                <w:color w:val="FFFFFF" w:themeColor="background1"/>
              </w:rPr>
              <w:t>Promedio General</w:t>
            </w:r>
          </w:p>
        </w:tc>
        <w:tc>
          <w:tcPr>
            <w:tcW w:w="1080" w:type="dxa"/>
            <w:shd w:val="clear" w:color="auto" w:fill="003044"/>
            <w:noWrap/>
            <w:vAlign w:val="center"/>
            <w:hideMark/>
          </w:tcPr>
          <w:p w14:paraId="71BD1B1F"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32.08%</w:t>
            </w:r>
          </w:p>
        </w:tc>
        <w:tc>
          <w:tcPr>
            <w:tcW w:w="1080" w:type="dxa"/>
            <w:shd w:val="clear" w:color="auto" w:fill="003044"/>
            <w:noWrap/>
            <w:vAlign w:val="center"/>
            <w:hideMark/>
          </w:tcPr>
          <w:p w14:paraId="7EC66EFE"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28.84%</w:t>
            </w:r>
          </w:p>
        </w:tc>
        <w:tc>
          <w:tcPr>
            <w:tcW w:w="1080" w:type="dxa"/>
            <w:shd w:val="clear" w:color="auto" w:fill="003044"/>
            <w:noWrap/>
            <w:vAlign w:val="center"/>
            <w:hideMark/>
          </w:tcPr>
          <w:p w14:paraId="1D9CF47F"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23.49%</w:t>
            </w:r>
          </w:p>
        </w:tc>
        <w:tc>
          <w:tcPr>
            <w:tcW w:w="1080" w:type="dxa"/>
            <w:shd w:val="clear" w:color="auto" w:fill="003044"/>
            <w:noWrap/>
            <w:vAlign w:val="center"/>
            <w:hideMark/>
          </w:tcPr>
          <w:p w14:paraId="295C671B"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12.50%</w:t>
            </w:r>
          </w:p>
        </w:tc>
        <w:tc>
          <w:tcPr>
            <w:tcW w:w="1080" w:type="dxa"/>
            <w:shd w:val="clear" w:color="auto" w:fill="003044"/>
            <w:noWrap/>
            <w:vAlign w:val="center"/>
            <w:hideMark/>
          </w:tcPr>
          <w:p w14:paraId="58EC4EC6"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2.73%</w:t>
            </w:r>
          </w:p>
        </w:tc>
        <w:tc>
          <w:tcPr>
            <w:tcW w:w="1080" w:type="dxa"/>
            <w:shd w:val="clear" w:color="auto" w:fill="003044"/>
            <w:noWrap/>
            <w:vAlign w:val="center"/>
            <w:hideMark/>
          </w:tcPr>
          <w:p w14:paraId="7C96E535"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B33DA8">
              <w:rPr>
                <w:b/>
                <w:bCs/>
                <w:color w:val="FFFFFF" w:themeColor="background1"/>
              </w:rPr>
              <w:t>0.36%</w:t>
            </w:r>
          </w:p>
        </w:tc>
      </w:tr>
    </w:tbl>
    <w:p w14:paraId="0AE69155" w14:textId="3FCDD329" w:rsidR="00F80137" w:rsidRDefault="00F80137" w:rsidP="002452D0">
      <w:pPr>
        <w:pStyle w:val="TituloCuadro"/>
      </w:pPr>
    </w:p>
    <w:p w14:paraId="562AB145" w14:textId="3EDF9B0E" w:rsidR="002452D0" w:rsidRDefault="002452D0" w:rsidP="002452D0">
      <w:pPr>
        <w:pStyle w:val="TituloCuadro"/>
      </w:pPr>
    </w:p>
    <w:p w14:paraId="234C2CA6" w14:textId="63D9B3A4" w:rsidR="002452D0" w:rsidRDefault="002452D0" w:rsidP="002452D0">
      <w:pPr>
        <w:pStyle w:val="TituloCuadro"/>
      </w:pPr>
    </w:p>
    <w:p w14:paraId="31CD8F64" w14:textId="3602CFFD" w:rsidR="002452D0" w:rsidRDefault="002452D0" w:rsidP="002452D0">
      <w:pPr>
        <w:pStyle w:val="TituloCuadro"/>
      </w:pPr>
    </w:p>
    <w:p w14:paraId="24F1DC87" w14:textId="77777777" w:rsidR="002452D0" w:rsidRDefault="002452D0" w:rsidP="002452D0">
      <w:pPr>
        <w:pStyle w:val="TituloCuadro"/>
      </w:pPr>
    </w:p>
    <w:p w14:paraId="1FBFE800" w14:textId="5725217F" w:rsidR="009A21A1" w:rsidRDefault="00F80137" w:rsidP="00F80137">
      <w:pPr>
        <w:pStyle w:val="TituloCuadro"/>
      </w:pPr>
      <w:r w:rsidRPr="00ED53A3">
        <w:t xml:space="preserve">Gráfico </w:t>
      </w:r>
      <w:r w:rsidR="00660C20" w:rsidRPr="00ED53A3">
        <w:t>5</w:t>
      </w:r>
    </w:p>
    <w:p w14:paraId="45183466" w14:textId="4682ECB0" w:rsidR="00E67E43" w:rsidRDefault="00E67E43" w:rsidP="00F80137">
      <w:pPr>
        <w:pStyle w:val="TituloCuadro"/>
      </w:pPr>
      <w:r>
        <w:rPr>
          <w:noProof/>
        </w:rPr>
        <w:drawing>
          <wp:anchor distT="0" distB="0" distL="114300" distR="114300" simplePos="0" relativeHeight="251814912" behindDoc="0" locked="0" layoutInCell="1" allowOverlap="1" wp14:anchorId="68C9B316" wp14:editId="04DD58C6">
            <wp:simplePos x="0" y="0"/>
            <wp:positionH relativeFrom="page">
              <wp:posOffset>1371600</wp:posOffset>
            </wp:positionH>
            <wp:positionV relativeFrom="paragraph">
              <wp:posOffset>138555</wp:posOffset>
            </wp:positionV>
            <wp:extent cx="5024755" cy="2893060"/>
            <wp:effectExtent l="0" t="0" r="4445" b="2540"/>
            <wp:wrapSquare wrapText="bothSides"/>
            <wp:docPr id="7" name="Picture 7"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able&#10;&#10;Description automatically generated"/>
                    <pic:cNvPicPr/>
                  </pic:nvPicPr>
                  <pic:blipFill rotWithShape="1">
                    <a:blip r:embed="rId53">
                      <a:extLst>
                        <a:ext uri="{28A0092B-C50C-407E-A947-70E740481C1C}">
                          <a14:useLocalDpi xmlns:a14="http://schemas.microsoft.com/office/drawing/2010/main" val="0"/>
                        </a:ext>
                      </a:extLst>
                    </a:blip>
                    <a:srcRect b="3227"/>
                    <a:stretch/>
                  </pic:blipFill>
                  <pic:spPr bwMode="auto">
                    <a:xfrm>
                      <a:off x="0" y="0"/>
                      <a:ext cx="5024755" cy="289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Promedio Indicador Accesibilidad</w:t>
      </w:r>
    </w:p>
    <w:p w14:paraId="05A50499" w14:textId="157A0247" w:rsidR="003400B0" w:rsidRPr="00ED53A3" w:rsidRDefault="003400B0" w:rsidP="00E67E43">
      <w:pPr>
        <w:pStyle w:val="TblAnexosLeft"/>
        <w:ind w:left="360"/>
      </w:pPr>
      <w:r w:rsidRPr="00ED53A3">
        <w:t>El 84.40% manifestaron sentirse conforme con la accesibilidad en cuanto a la disponibilidad de los medicamentos, precios, espacios físicos entre otros.</w:t>
      </w:r>
    </w:p>
    <w:p w14:paraId="01591BE2" w14:textId="77777777" w:rsidR="003400B0" w:rsidRPr="00ED53A3" w:rsidRDefault="003400B0" w:rsidP="00B33DA8">
      <w:pPr>
        <w:pStyle w:val="NoSpacing"/>
      </w:pPr>
    </w:p>
    <w:p w14:paraId="528F4DD8" w14:textId="77777777" w:rsidR="00A22B9F" w:rsidRPr="00ED53A3" w:rsidRDefault="00A22B9F" w:rsidP="00B33DA8">
      <w:pPr>
        <w:pStyle w:val="NoSpacing"/>
      </w:pPr>
    </w:p>
    <w:p w14:paraId="5EAA3FC5" w14:textId="34012A08" w:rsidR="00B33DA8" w:rsidRDefault="00B33DA8">
      <w:pPr>
        <w:rPr>
          <w:rFonts w:ascii="Artifex CF" w:hAnsi="Artifex CF"/>
          <w:color w:val="003044"/>
          <w:sz w:val="18"/>
          <w:szCs w:val="18"/>
          <w:lang w:val="es-ES" w:eastAsia="es-ES"/>
        </w:rPr>
      </w:pPr>
      <w:r>
        <w:br w:type="page"/>
      </w:r>
    </w:p>
    <w:p w14:paraId="78EF3F44" w14:textId="512EBF21" w:rsidR="00E67E43" w:rsidRDefault="00E67E43" w:rsidP="00F80137">
      <w:pPr>
        <w:pStyle w:val="TituloCuadro"/>
      </w:pPr>
    </w:p>
    <w:p w14:paraId="09673C78" w14:textId="77777777" w:rsidR="002452D0" w:rsidRDefault="002452D0" w:rsidP="00F80137">
      <w:pPr>
        <w:pStyle w:val="TituloCuadro"/>
      </w:pPr>
    </w:p>
    <w:p w14:paraId="445D47E0" w14:textId="49771862" w:rsidR="00660C20" w:rsidRDefault="00F80137" w:rsidP="00F80137">
      <w:pPr>
        <w:pStyle w:val="TituloCuadro"/>
      </w:pPr>
      <w:r w:rsidRPr="00ED53A3">
        <w:t xml:space="preserve">Tabla </w:t>
      </w:r>
      <w:r w:rsidR="00660C20" w:rsidRPr="00ED53A3">
        <w:t>No. 10</w:t>
      </w:r>
    </w:p>
    <w:p w14:paraId="1F83396D" w14:textId="436EE2CD" w:rsidR="00B33DA8" w:rsidRPr="00ED53A3" w:rsidRDefault="00B33DA8" w:rsidP="00B33DA8">
      <w:pPr>
        <w:pStyle w:val="TituloCuadro"/>
      </w:pPr>
      <w:r w:rsidRPr="00B33DA8">
        <w:t>Indicador Fiabilidad</w:t>
      </w:r>
    </w:p>
    <w:tbl>
      <w:tblPr>
        <w:tblStyle w:val="GridTable3-Accent5"/>
        <w:tblW w:w="8420"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980"/>
        <w:gridCol w:w="1053"/>
        <w:gridCol w:w="1134"/>
        <w:gridCol w:w="1134"/>
        <w:gridCol w:w="992"/>
        <w:gridCol w:w="993"/>
        <w:gridCol w:w="1134"/>
      </w:tblGrid>
      <w:tr w:rsidR="00ED53A3" w:rsidRPr="00B33DA8" w14:paraId="6050AC67" w14:textId="77777777" w:rsidTr="00B33DA8">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1980"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145BA670" w14:textId="0AEBB174" w:rsidR="003400B0" w:rsidRPr="00B33DA8" w:rsidRDefault="003400B0" w:rsidP="00B33DA8">
            <w:pPr>
              <w:pStyle w:val="TblAnexosCenter"/>
              <w:rPr>
                <w:i w:val="0"/>
                <w:iCs w:val="0"/>
                <w:color w:val="FFFFFF" w:themeColor="background1"/>
              </w:rPr>
            </w:pPr>
            <w:r w:rsidRPr="00B33DA8">
              <w:rPr>
                <w:rFonts w:ascii="Cambria" w:hAnsi="Cambria" w:cs="Cambria"/>
                <w:i w:val="0"/>
                <w:iCs w:val="0"/>
                <w:color w:val="FFFFFF" w:themeColor="background1"/>
              </w:rPr>
              <w:t> </w:t>
            </w:r>
            <w:r w:rsidR="00B33DA8">
              <w:rPr>
                <w:i w:val="0"/>
                <w:iCs w:val="0"/>
                <w:color w:val="FFFFFF" w:themeColor="background1"/>
              </w:rPr>
              <w:t>Grupo de Clientes</w:t>
            </w:r>
          </w:p>
        </w:tc>
        <w:tc>
          <w:tcPr>
            <w:tcW w:w="1053" w:type="dxa"/>
            <w:tcBorders>
              <w:top w:val="none" w:sz="0" w:space="0" w:color="auto"/>
              <w:left w:val="none" w:sz="0" w:space="0" w:color="auto"/>
              <w:right w:val="none" w:sz="0" w:space="0" w:color="auto"/>
            </w:tcBorders>
            <w:shd w:val="clear" w:color="auto" w:fill="003044"/>
            <w:noWrap/>
            <w:vAlign w:val="center"/>
            <w:hideMark/>
          </w:tcPr>
          <w:p w14:paraId="1B0CC78B"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Excelente</w:t>
            </w:r>
          </w:p>
        </w:tc>
        <w:tc>
          <w:tcPr>
            <w:tcW w:w="1134" w:type="dxa"/>
            <w:tcBorders>
              <w:top w:val="none" w:sz="0" w:space="0" w:color="auto"/>
              <w:left w:val="none" w:sz="0" w:space="0" w:color="auto"/>
              <w:right w:val="none" w:sz="0" w:space="0" w:color="auto"/>
            </w:tcBorders>
            <w:shd w:val="clear" w:color="auto" w:fill="003044"/>
            <w:noWrap/>
            <w:vAlign w:val="center"/>
            <w:hideMark/>
          </w:tcPr>
          <w:p w14:paraId="544FE375"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Muy Bueno</w:t>
            </w:r>
          </w:p>
        </w:tc>
        <w:tc>
          <w:tcPr>
            <w:tcW w:w="1134" w:type="dxa"/>
            <w:tcBorders>
              <w:top w:val="none" w:sz="0" w:space="0" w:color="auto"/>
              <w:left w:val="none" w:sz="0" w:space="0" w:color="auto"/>
              <w:right w:val="none" w:sz="0" w:space="0" w:color="auto"/>
            </w:tcBorders>
            <w:shd w:val="clear" w:color="auto" w:fill="003044"/>
            <w:noWrap/>
            <w:vAlign w:val="center"/>
            <w:hideMark/>
          </w:tcPr>
          <w:p w14:paraId="17D5CFAE"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Bueno </w:t>
            </w:r>
          </w:p>
        </w:tc>
        <w:tc>
          <w:tcPr>
            <w:tcW w:w="992" w:type="dxa"/>
            <w:tcBorders>
              <w:top w:val="none" w:sz="0" w:space="0" w:color="auto"/>
              <w:left w:val="none" w:sz="0" w:space="0" w:color="auto"/>
              <w:right w:val="none" w:sz="0" w:space="0" w:color="auto"/>
            </w:tcBorders>
            <w:shd w:val="clear" w:color="auto" w:fill="003044"/>
            <w:noWrap/>
            <w:vAlign w:val="center"/>
            <w:hideMark/>
          </w:tcPr>
          <w:p w14:paraId="008D0754"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Regular </w:t>
            </w:r>
          </w:p>
        </w:tc>
        <w:tc>
          <w:tcPr>
            <w:tcW w:w="993" w:type="dxa"/>
            <w:tcBorders>
              <w:top w:val="none" w:sz="0" w:space="0" w:color="auto"/>
              <w:left w:val="none" w:sz="0" w:space="0" w:color="auto"/>
              <w:right w:val="none" w:sz="0" w:space="0" w:color="auto"/>
            </w:tcBorders>
            <w:shd w:val="clear" w:color="auto" w:fill="003044"/>
            <w:noWrap/>
            <w:vAlign w:val="center"/>
            <w:hideMark/>
          </w:tcPr>
          <w:p w14:paraId="3D5ECF13"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Malo </w:t>
            </w:r>
          </w:p>
        </w:tc>
        <w:tc>
          <w:tcPr>
            <w:tcW w:w="1134" w:type="dxa"/>
            <w:tcBorders>
              <w:top w:val="none" w:sz="0" w:space="0" w:color="auto"/>
              <w:left w:val="none" w:sz="0" w:space="0" w:color="auto"/>
              <w:right w:val="none" w:sz="0" w:space="0" w:color="auto"/>
            </w:tcBorders>
            <w:shd w:val="clear" w:color="auto" w:fill="003044"/>
            <w:noWrap/>
            <w:vAlign w:val="center"/>
            <w:hideMark/>
          </w:tcPr>
          <w:p w14:paraId="793AD029" w14:textId="77777777" w:rsidR="003400B0" w:rsidRPr="00B33DA8" w:rsidRDefault="003400B0" w:rsidP="00B33DA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b w:val="0"/>
                <w:bCs w:val="0"/>
                <w:color w:val="FFFFFF" w:themeColor="background1"/>
              </w:rPr>
              <w:t xml:space="preserve">Muy malo </w:t>
            </w:r>
          </w:p>
        </w:tc>
      </w:tr>
      <w:tr w:rsidR="00ED53A3" w:rsidRPr="00B33DA8" w14:paraId="57480D43" w14:textId="77777777" w:rsidTr="00B33D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auto"/>
            <w:noWrap/>
            <w:vAlign w:val="center"/>
            <w:hideMark/>
          </w:tcPr>
          <w:p w14:paraId="11F2E0D5" w14:textId="77777777" w:rsidR="003400B0" w:rsidRPr="00B33DA8" w:rsidRDefault="003400B0" w:rsidP="00B33DA8">
            <w:pPr>
              <w:pStyle w:val="TblAnexosCenter"/>
              <w:rPr>
                <w:i w:val="0"/>
                <w:iCs w:val="0"/>
              </w:rPr>
            </w:pPr>
            <w:r w:rsidRPr="00B33DA8">
              <w:rPr>
                <w:i w:val="0"/>
                <w:iCs w:val="0"/>
              </w:rPr>
              <w:t>Hospitales</w:t>
            </w:r>
          </w:p>
        </w:tc>
        <w:tc>
          <w:tcPr>
            <w:tcW w:w="1053" w:type="dxa"/>
            <w:shd w:val="clear" w:color="auto" w:fill="auto"/>
            <w:noWrap/>
            <w:vAlign w:val="center"/>
            <w:hideMark/>
          </w:tcPr>
          <w:p w14:paraId="2DA8170F"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27.05%</w:t>
            </w:r>
          </w:p>
        </w:tc>
        <w:tc>
          <w:tcPr>
            <w:tcW w:w="1134" w:type="dxa"/>
            <w:shd w:val="clear" w:color="auto" w:fill="auto"/>
            <w:noWrap/>
            <w:vAlign w:val="center"/>
            <w:hideMark/>
          </w:tcPr>
          <w:p w14:paraId="24895F76"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31.20%</w:t>
            </w:r>
          </w:p>
        </w:tc>
        <w:tc>
          <w:tcPr>
            <w:tcW w:w="1134" w:type="dxa"/>
            <w:shd w:val="clear" w:color="auto" w:fill="auto"/>
            <w:noWrap/>
            <w:vAlign w:val="center"/>
            <w:hideMark/>
          </w:tcPr>
          <w:p w14:paraId="451FF082"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31.23%</w:t>
            </w:r>
          </w:p>
        </w:tc>
        <w:tc>
          <w:tcPr>
            <w:tcW w:w="992" w:type="dxa"/>
            <w:shd w:val="clear" w:color="auto" w:fill="auto"/>
            <w:noWrap/>
            <w:vAlign w:val="center"/>
            <w:hideMark/>
          </w:tcPr>
          <w:p w14:paraId="755A7F5E"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10.22%</w:t>
            </w:r>
          </w:p>
        </w:tc>
        <w:tc>
          <w:tcPr>
            <w:tcW w:w="993" w:type="dxa"/>
            <w:shd w:val="clear" w:color="auto" w:fill="auto"/>
            <w:noWrap/>
            <w:vAlign w:val="center"/>
            <w:hideMark/>
          </w:tcPr>
          <w:p w14:paraId="2BD538AE"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0.30%</w:t>
            </w:r>
          </w:p>
        </w:tc>
        <w:tc>
          <w:tcPr>
            <w:tcW w:w="1134" w:type="dxa"/>
            <w:shd w:val="clear" w:color="auto" w:fill="auto"/>
            <w:noWrap/>
            <w:vAlign w:val="center"/>
            <w:hideMark/>
          </w:tcPr>
          <w:p w14:paraId="2DEC24AF"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r>
      <w:tr w:rsidR="00ED53A3" w:rsidRPr="00B33DA8" w14:paraId="79C3FCED" w14:textId="77777777" w:rsidTr="00B33DA8">
        <w:trPr>
          <w:trHeight w:val="432"/>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auto"/>
            <w:noWrap/>
            <w:vAlign w:val="center"/>
            <w:hideMark/>
          </w:tcPr>
          <w:p w14:paraId="0231AC52" w14:textId="77777777" w:rsidR="003400B0" w:rsidRPr="00B33DA8" w:rsidRDefault="003400B0" w:rsidP="00B33DA8">
            <w:pPr>
              <w:pStyle w:val="TblAnexosCenter"/>
              <w:rPr>
                <w:i w:val="0"/>
                <w:iCs w:val="0"/>
              </w:rPr>
            </w:pPr>
            <w:r w:rsidRPr="00B33DA8">
              <w:rPr>
                <w:i w:val="0"/>
                <w:iCs w:val="0"/>
              </w:rPr>
              <w:t>Programa Sociales</w:t>
            </w:r>
          </w:p>
        </w:tc>
        <w:tc>
          <w:tcPr>
            <w:tcW w:w="1053" w:type="dxa"/>
            <w:shd w:val="clear" w:color="auto" w:fill="auto"/>
            <w:noWrap/>
            <w:vAlign w:val="center"/>
            <w:hideMark/>
          </w:tcPr>
          <w:p w14:paraId="46AC6542"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40.63%</w:t>
            </w:r>
          </w:p>
        </w:tc>
        <w:tc>
          <w:tcPr>
            <w:tcW w:w="1134" w:type="dxa"/>
            <w:shd w:val="clear" w:color="auto" w:fill="auto"/>
            <w:noWrap/>
            <w:vAlign w:val="center"/>
            <w:hideMark/>
          </w:tcPr>
          <w:p w14:paraId="5EB579E8"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48.44%</w:t>
            </w:r>
          </w:p>
        </w:tc>
        <w:tc>
          <w:tcPr>
            <w:tcW w:w="1134" w:type="dxa"/>
            <w:shd w:val="clear" w:color="auto" w:fill="auto"/>
            <w:noWrap/>
            <w:vAlign w:val="center"/>
            <w:hideMark/>
          </w:tcPr>
          <w:p w14:paraId="73129D75"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10.55%</w:t>
            </w:r>
          </w:p>
        </w:tc>
        <w:tc>
          <w:tcPr>
            <w:tcW w:w="992" w:type="dxa"/>
            <w:shd w:val="clear" w:color="auto" w:fill="auto"/>
            <w:noWrap/>
            <w:vAlign w:val="center"/>
            <w:hideMark/>
          </w:tcPr>
          <w:p w14:paraId="2C2F8C17"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0.39%</w:t>
            </w:r>
          </w:p>
        </w:tc>
        <w:tc>
          <w:tcPr>
            <w:tcW w:w="993" w:type="dxa"/>
            <w:shd w:val="clear" w:color="auto" w:fill="auto"/>
            <w:noWrap/>
            <w:vAlign w:val="center"/>
            <w:hideMark/>
          </w:tcPr>
          <w:p w14:paraId="371E0820"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0.00%</w:t>
            </w:r>
          </w:p>
        </w:tc>
        <w:tc>
          <w:tcPr>
            <w:tcW w:w="1134" w:type="dxa"/>
            <w:shd w:val="clear" w:color="auto" w:fill="auto"/>
            <w:noWrap/>
            <w:vAlign w:val="center"/>
            <w:hideMark/>
          </w:tcPr>
          <w:p w14:paraId="162A8F31"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pPr>
            <w:r w:rsidRPr="00B33DA8">
              <w:t>0.00%</w:t>
            </w:r>
          </w:p>
        </w:tc>
      </w:tr>
      <w:tr w:rsidR="00ED53A3" w:rsidRPr="00B33DA8" w14:paraId="309394D5" w14:textId="77777777" w:rsidTr="00B33DA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auto"/>
            <w:vAlign w:val="center"/>
            <w:hideMark/>
          </w:tcPr>
          <w:p w14:paraId="6ECAFDCA" w14:textId="77777777" w:rsidR="003400B0" w:rsidRPr="00B33DA8" w:rsidRDefault="003400B0" w:rsidP="00B33DA8">
            <w:pPr>
              <w:pStyle w:val="TblAnexosCenter"/>
              <w:rPr>
                <w:i w:val="0"/>
                <w:iCs w:val="0"/>
              </w:rPr>
            </w:pPr>
            <w:r w:rsidRPr="00B33DA8">
              <w:rPr>
                <w:i w:val="0"/>
                <w:iCs w:val="0"/>
              </w:rPr>
              <w:t>Entidades Sin Fines de Lucro</w:t>
            </w:r>
          </w:p>
        </w:tc>
        <w:tc>
          <w:tcPr>
            <w:tcW w:w="1053" w:type="dxa"/>
            <w:shd w:val="clear" w:color="auto" w:fill="auto"/>
            <w:noWrap/>
            <w:vAlign w:val="center"/>
            <w:hideMark/>
          </w:tcPr>
          <w:p w14:paraId="7C772B96"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47.22%</w:t>
            </w:r>
          </w:p>
        </w:tc>
        <w:tc>
          <w:tcPr>
            <w:tcW w:w="1134" w:type="dxa"/>
            <w:shd w:val="clear" w:color="auto" w:fill="auto"/>
            <w:noWrap/>
            <w:vAlign w:val="center"/>
            <w:hideMark/>
          </w:tcPr>
          <w:p w14:paraId="02D0076B"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42.59%</w:t>
            </w:r>
          </w:p>
        </w:tc>
        <w:tc>
          <w:tcPr>
            <w:tcW w:w="1134" w:type="dxa"/>
            <w:shd w:val="clear" w:color="auto" w:fill="auto"/>
            <w:noWrap/>
            <w:vAlign w:val="center"/>
            <w:hideMark/>
          </w:tcPr>
          <w:p w14:paraId="01B932F8"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10.19%</w:t>
            </w:r>
          </w:p>
        </w:tc>
        <w:tc>
          <w:tcPr>
            <w:tcW w:w="992" w:type="dxa"/>
            <w:shd w:val="clear" w:color="auto" w:fill="auto"/>
            <w:noWrap/>
            <w:vAlign w:val="center"/>
            <w:hideMark/>
          </w:tcPr>
          <w:p w14:paraId="38E5162F"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c>
          <w:tcPr>
            <w:tcW w:w="993" w:type="dxa"/>
            <w:shd w:val="clear" w:color="auto" w:fill="auto"/>
            <w:noWrap/>
            <w:vAlign w:val="center"/>
            <w:hideMark/>
          </w:tcPr>
          <w:p w14:paraId="4790DB7E"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c>
          <w:tcPr>
            <w:tcW w:w="1134" w:type="dxa"/>
            <w:shd w:val="clear" w:color="auto" w:fill="auto"/>
            <w:noWrap/>
            <w:vAlign w:val="center"/>
            <w:hideMark/>
          </w:tcPr>
          <w:p w14:paraId="1B413B7B" w14:textId="77777777" w:rsidR="003400B0" w:rsidRPr="00B33DA8" w:rsidRDefault="003400B0" w:rsidP="00B33DA8">
            <w:pPr>
              <w:pStyle w:val="TblAnexosCenter"/>
              <w:cnfStyle w:val="000000100000" w:firstRow="0" w:lastRow="0" w:firstColumn="0" w:lastColumn="0" w:oddVBand="0" w:evenVBand="0" w:oddHBand="1" w:evenHBand="0" w:firstRowFirstColumn="0" w:firstRowLastColumn="0" w:lastRowFirstColumn="0" w:lastRowLastColumn="0"/>
            </w:pPr>
            <w:r w:rsidRPr="00B33DA8">
              <w:t>0.00%</w:t>
            </w:r>
          </w:p>
        </w:tc>
      </w:tr>
      <w:tr w:rsidR="00ED53A3" w:rsidRPr="00B33DA8" w14:paraId="03A30D59" w14:textId="77777777" w:rsidTr="00B33DA8">
        <w:trPr>
          <w:trHeight w:val="432"/>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003044"/>
            <w:noWrap/>
            <w:vAlign w:val="center"/>
            <w:hideMark/>
          </w:tcPr>
          <w:p w14:paraId="28C17D3B" w14:textId="77777777" w:rsidR="003400B0" w:rsidRPr="00B33DA8" w:rsidRDefault="003400B0" w:rsidP="00B33DA8">
            <w:pPr>
              <w:pStyle w:val="TblAnexosCenter"/>
              <w:rPr>
                <w:i w:val="0"/>
                <w:iCs w:val="0"/>
                <w:color w:val="FFFFFF" w:themeColor="background1"/>
              </w:rPr>
            </w:pPr>
            <w:r w:rsidRPr="00B33DA8">
              <w:rPr>
                <w:i w:val="0"/>
                <w:iCs w:val="0"/>
                <w:color w:val="FFFFFF" w:themeColor="background1"/>
              </w:rPr>
              <w:t>Promedio General</w:t>
            </w:r>
          </w:p>
        </w:tc>
        <w:tc>
          <w:tcPr>
            <w:tcW w:w="1053" w:type="dxa"/>
            <w:shd w:val="clear" w:color="auto" w:fill="003044"/>
            <w:noWrap/>
            <w:vAlign w:val="center"/>
            <w:hideMark/>
          </w:tcPr>
          <w:p w14:paraId="21EE0FB6"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38.30%</w:t>
            </w:r>
          </w:p>
        </w:tc>
        <w:tc>
          <w:tcPr>
            <w:tcW w:w="1134" w:type="dxa"/>
            <w:shd w:val="clear" w:color="auto" w:fill="003044"/>
            <w:noWrap/>
            <w:vAlign w:val="center"/>
            <w:hideMark/>
          </w:tcPr>
          <w:p w14:paraId="44DD7356"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40.74%</w:t>
            </w:r>
          </w:p>
        </w:tc>
        <w:tc>
          <w:tcPr>
            <w:tcW w:w="1134" w:type="dxa"/>
            <w:shd w:val="clear" w:color="auto" w:fill="003044"/>
            <w:noWrap/>
            <w:vAlign w:val="center"/>
            <w:hideMark/>
          </w:tcPr>
          <w:p w14:paraId="7E9E893F"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17.32%</w:t>
            </w:r>
          </w:p>
        </w:tc>
        <w:tc>
          <w:tcPr>
            <w:tcW w:w="992" w:type="dxa"/>
            <w:shd w:val="clear" w:color="auto" w:fill="003044"/>
            <w:noWrap/>
            <w:vAlign w:val="center"/>
            <w:hideMark/>
          </w:tcPr>
          <w:p w14:paraId="23044261"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3.54%</w:t>
            </w:r>
          </w:p>
        </w:tc>
        <w:tc>
          <w:tcPr>
            <w:tcW w:w="993" w:type="dxa"/>
            <w:shd w:val="clear" w:color="auto" w:fill="003044"/>
            <w:noWrap/>
            <w:vAlign w:val="center"/>
            <w:hideMark/>
          </w:tcPr>
          <w:p w14:paraId="75734CE4"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0.10%</w:t>
            </w:r>
          </w:p>
        </w:tc>
        <w:tc>
          <w:tcPr>
            <w:tcW w:w="1134" w:type="dxa"/>
            <w:shd w:val="clear" w:color="auto" w:fill="003044"/>
            <w:noWrap/>
            <w:vAlign w:val="center"/>
            <w:hideMark/>
          </w:tcPr>
          <w:p w14:paraId="6359B5DF" w14:textId="77777777" w:rsidR="003400B0" w:rsidRPr="00B33DA8" w:rsidRDefault="003400B0" w:rsidP="00B33DA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0.00%</w:t>
            </w:r>
          </w:p>
        </w:tc>
      </w:tr>
    </w:tbl>
    <w:p w14:paraId="1D91C027" w14:textId="77777777" w:rsidR="00F80137" w:rsidRDefault="00F80137" w:rsidP="00F80137">
      <w:pPr>
        <w:pStyle w:val="TituloCuadro"/>
      </w:pPr>
    </w:p>
    <w:p w14:paraId="446BC256" w14:textId="77777777" w:rsidR="00F80137" w:rsidRDefault="00F80137" w:rsidP="00F80137">
      <w:pPr>
        <w:pStyle w:val="TituloCuadro"/>
      </w:pPr>
    </w:p>
    <w:p w14:paraId="4AF96A8A" w14:textId="42E633C0" w:rsidR="00F80137" w:rsidRDefault="00F80137" w:rsidP="00F80137">
      <w:pPr>
        <w:pStyle w:val="TituloCuadro"/>
      </w:pPr>
    </w:p>
    <w:p w14:paraId="145C3654" w14:textId="309CE55F" w:rsidR="002452D0" w:rsidRDefault="002452D0" w:rsidP="00F80137">
      <w:pPr>
        <w:pStyle w:val="TituloCuadro"/>
      </w:pPr>
    </w:p>
    <w:p w14:paraId="0E18317A" w14:textId="77777777" w:rsidR="002452D0" w:rsidRDefault="002452D0" w:rsidP="00F80137">
      <w:pPr>
        <w:pStyle w:val="TituloCuadro"/>
      </w:pPr>
    </w:p>
    <w:p w14:paraId="3F4D741B" w14:textId="3A49D5C9" w:rsidR="00A22B9F" w:rsidRDefault="00F80137" w:rsidP="00F80137">
      <w:pPr>
        <w:pStyle w:val="TituloCuadro"/>
      </w:pPr>
      <w:r w:rsidRPr="00ED53A3">
        <w:t xml:space="preserve">Gráfico </w:t>
      </w:r>
      <w:r w:rsidR="00660C20" w:rsidRPr="00ED53A3">
        <w:t>6</w:t>
      </w:r>
    </w:p>
    <w:p w14:paraId="3D9B60E7" w14:textId="2BED1BA8" w:rsidR="002452D0" w:rsidRDefault="002452D0" w:rsidP="00F80137">
      <w:pPr>
        <w:pStyle w:val="TituloCuadro"/>
      </w:pPr>
      <w:r>
        <w:t>Promedio Indicador Fiabilidad</w:t>
      </w:r>
    </w:p>
    <w:p w14:paraId="5EDAEC93" w14:textId="77E8FA0E" w:rsidR="00053AA9" w:rsidRPr="00ED53A3" w:rsidRDefault="002452D0" w:rsidP="002452D0">
      <w:pPr>
        <w:pStyle w:val="TblAnexosLeft"/>
        <w:ind w:left="360"/>
      </w:pPr>
      <w:r>
        <w:rPr>
          <w:noProof/>
        </w:rPr>
        <w:drawing>
          <wp:anchor distT="0" distB="0" distL="114300" distR="114300" simplePos="0" relativeHeight="251815936" behindDoc="0" locked="0" layoutInCell="1" allowOverlap="1" wp14:anchorId="43090FF1" wp14:editId="7AA3C5D2">
            <wp:simplePos x="0" y="0"/>
            <wp:positionH relativeFrom="page">
              <wp:align>center</wp:align>
            </wp:positionH>
            <wp:positionV relativeFrom="paragraph">
              <wp:posOffset>0</wp:posOffset>
            </wp:positionV>
            <wp:extent cx="5024755" cy="2900045"/>
            <wp:effectExtent l="0" t="0" r="4445" b="0"/>
            <wp:wrapSquare wrapText="bothSides"/>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rotWithShape="1">
                    <a:blip r:embed="rId54">
                      <a:extLst>
                        <a:ext uri="{28A0092B-C50C-407E-A947-70E740481C1C}">
                          <a14:useLocalDpi xmlns:a14="http://schemas.microsoft.com/office/drawing/2010/main" val="0"/>
                        </a:ext>
                      </a:extLst>
                    </a:blip>
                    <a:srcRect b="2977"/>
                    <a:stretch/>
                  </pic:blipFill>
                  <pic:spPr bwMode="auto">
                    <a:xfrm>
                      <a:off x="0" y="0"/>
                      <a:ext cx="5025785" cy="2901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3AA9" w:rsidRPr="00ED53A3">
        <w:t>En cuanto a la calidad de los medicamentos y los servicios en general el 96.36% de nuestros grupos de interés expreso que tienen plena fiabilidad con los servicios que le brinda la institución.</w:t>
      </w:r>
    </w:p>
    <w:p w14:paraId="479CDD42" w14:textId="77777777" w:rsidR="005431E8" w:rsidRPr="00ED53A3" w:rsidRDefault="005431E8" w:rsidP="00F36324">
      <w:pPr>
        <w:spacing w:line="480" w:lineRule="auto"/>
        <w:rPr>
          <w:rFonts w:ascii="Artifex CF" w:hAnsi="Artifex CF"/>
          <w:b/>
          <w:bCs/>
          <w:color w:val="003044"/>
          <w:lang w:eastAsia="es-DO"/>
        </w:rPr>
      </w:pPr>
      <w:r w:rsidRPr="00ED53A3">
        <w:rPr>
          <w:rFonts w:ascii="Artifex CF" w:hAnsi="Artifex CF"/>
          <w:b/>
          <w:bCs/>
          <w:color w:val="003044"/>
          <w:lang w:eastAsia="es-DO"/>
        </w:rPr>
        <w:br w:type="page"/>
      </w:r>
    </w:p>
    <w:p w14:paraId="79D445CA" w14:textId="77777777" w:rsidR="00F80137" w:rsidRDefault="00F80137" w:rsidP="00F80137">
      <w:pPr>
        <w:pStyle w:val="TituloCuadro"/>
      </w:pPr>
    </w:p>
    <w:p w14:paraId="3DAF2185" w14:textId="6B7AFC4B" w:rsidR="00F80137" w:rsidRDefault="00F80137" w:rsidP="00F80137">
      <w:pPr>
        <w:pStyle w:val="TituloCuadro"/>
      </w:pPr>
    </w:p>
    <w:p w14:paraId="3795264F" w14:textId="3242447E" w:rsidR="00660C20" w:rsidRPr="00C34F29" w:rsidRDefault="00D90C6F" w:rsidP="00F80137">
      <w:pPr>
        <w:pStyle w:val="TituloCuadro"/>
      </w:pPr>
      <w:r w:rsidRPr="00C34F29">
        <w:t xml:space="preserve">Tabla </w:t>
      </w:r>
      <w:r w:rsidR="00F80137" w:rsidRPr="00C34F29">
        <w:t>No. 11</w:t>
      </w:r>
    </w:p>
    <w:tbl>
      <w:tblPr>
        <w:tblStyle w:val="GridTable3-Accent5"/>
        <w:tblpPr w:leftFromText="144" w:rightFromText="144" w:vertAnchor="text" w:horzAnchor="margin" w:tblpXSpec="center" w:tblpY="1"/>
        <w:tblOverlap w:val="never"/>
        <w:tblW w:w="8249"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3535"/>
        <w:gridCol w:w="2357"/>
        <w:gridCol w:w="2357"/>
      </w:tblGrid>
      <w:tr w:rsidR="00053AA9" w:rsidRPr="00C61A8B" w14:paraId="75DC1734" w14:textId="77777777" w:rsidTr="00F80137">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535"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6FEB7FA9" w14:textId="77777777" w:rsidR="00053AA9" w:rsidRPr="00B33DA8" w:rsidRDefault="00053AA9" w:rsidP="00F80137">
            <w:pPr>
              <w:pStyle w:val="TblAnexosCenter"/>
              <w:rPr>
                <w:i w:val="0"/>
                <w:iCs w:val="0"/>
                <w:color w:val="FFFFFF" w:themeColor="background1"/>
              </w:rPr>
            </w:pPr>
            <w:r w:rsidRPr="00B33DA8">
              <w:rPr>
                <w:i w:val="0"/>
                <w:iCs w:val="0"/>
                <w:color w:val="FFFFFF" w:themeColor="background1"/>
              </w:rPr>
              <w:t>Indicador</w:t>
            </w:r>
          </w:p>
        </w:tc>
        <w:tc>
          <w:tcPr>
            <w:tcW w:w="2357" w:type="dxa"/>
            <w:tcBorders>
              <w:top w:val="none" w:sz="0" w:space="0" w:color="auto"/>
              <w:left w:val="none" w:sz="0" w:space="0" w:color="auto"/>
              <w:right w:val="none" w:sz="0" w:space="0" w:color="auto"/>
            </w:tcBorders>
            <w:shd w:val="clear" w:color="auto" w:fill="003044"/>
            <w:vAlign w:val="center"/>
            <w:hideMark/>
          </w:tcPr>
          <w:p w14:paraId="1160C755" w14:textId="77777777" w:rsidR="00B33DA8" w:rsidRDefault="00053AA9" w:rsidP="00F8013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33DA8">
              <w:rPr>
                <w:color w:val="FFFFFF" w:themeColor="background1"/>
              </w:rPr>
              <w:t xml:space="preserve">Satisfecho (Excelente, </w:t>
            </w:r>
          </w:p>
          <w:p w14:paraId="388D63DE" w14:textId="41666C97" w:rsidR="00053AA9" w:rsidRPr="00B33DA8" w:rsidRDefault="00053AA9" w:rsidP="00F80137">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Muy bueno y Bueno)</w:t>
            </w:r>
          </w:p>
        </w:tc>
        <w:tc>
          <w:tcPr>
            <w:tcW w:w="2357" w:type="dxa"/>
            <w:tcBorders>
              <w:top w:val="none" w:sz="0" w:space="0" w:color="auto"/>
              <w:left w:val="none" w:sz="0" w:space="0" w:color="auto"/>
              <w:right w:val="none" w:sz="0" w:space="0" w:color="auto"/>
            </w:tcBorders>
            <w:shd w:val="clear" w:color="auto" w:fill="003044"/>
            <w:vAlign w:val="center"/>
            <w:hideMark/>
          </w:tcPr>
          <w:p w14:paraId="233CFDAA" w14:textId="77777777" w:rsidR="00053AA9" w:rsidRPr="00B33DA8" w:rsidRDefault="00053AA9" w:rsidP="00F80137">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B33DA8">
              <w:rPr>
                <w:color w:val="FFFFFF" w:themeColor="background1"/>
              </w:rPr>
              <w:t>No Satisfecho (Regular, Malo y Muy malo)</w:t>
            </w:r>
          </w:p>
        </w:tc>
      </w:tr>
      <w:tr w:rsidR="00053AA9" w:rsidRPr="00C61A8B" w14:paraId="2FE5F35F" w14:textId="77777777" w:rsidTr="00F801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left w:val="none" w:sz="0" w:space="0" w:color="auto"/>
              <w:bottom w:val="none" w:sz="0" w:space="0" w:color="auto"/>
            </w:tcBorders>
            <w:shd w:val="clear" w:color="auto" w:fill="auto"/>
            <w:noWrap/>
            <w:vAlign w:val="center"/>
            <w:hideMark/>
          </w:tcPr>
          <w:p w14:paraId="17732BCA" w14:textId="77777777" w:rsidR="00053AA9" w:rsidRPr="00B33DA8" w:rsidRDefault="00053AA9" w:rsidP="00F80137">
            <w:pPr>
              <w:pStyle w:val="TblAnexosCenter"/>
              <w:rPr>
                <w:i w:val="0"/>
                <w:iCs w:val="0"/>
              </w:rPr>
            </w:pPr>
            <w:r w:rsidRPr="00B33DA8">
              <w:rPr>
                <w:i w:val="0"/>
                <w:iCs w:val="0"/>
              </w:rPr>
              <w:t>Indicador Amabilidad</w:t>
            </w:r>
          </w:p>
        </w:tc>
        <w:tc>
          <w:tcPr>
            <w:tcW w:w="2357" w:type="dxa"/>
            <w:shd w:val="clear" w:color="auto" w:fill="auto"/>
            <w:noWrap/>
            <w:vAlign w:val="center"/>
            <w:hideMark/>
          </w:tcPr>
          <w:p w14:paraId="3863AEA3" w14:textId="77777777" w:rsidR="00053AA9" w:rsidRPr="00C61A8B" w:rsidRDefault="00053AA9" w:rsidP="00F80137">
            <w:pPr>
              <w:pStyle w:val="TblAnexosCenter"/>
              <w:cnfStyle w:val="000000100000" w:firstRow="0" w:lastRow="0" w:firstColumn="0" w:lastColumn="0" w:oddVBand="0" w:evenVBand="0" w:oddHBand="1" w:evenHBand="0" w:firstRowFirstColumn="0" w:firstRowLastColumn="0" w:lastRowFirstColumn="0" w:lastRowLastColumn="0"/>
            </w:pPr>
            <w:r w:rsidRPr="00C61A8B">
              <w:t>99.14%</w:t>
            </w:r>
          </w:p>
        </w:tc>
        <w:tc>
          <w:tcPr>
            <w:tcW w:w="2357" w:type="dxa"/>
            <w:shd w:val="clear" w:color="auto" w:fill="auto"/>
            <w:noWrap/>
            <w:vAlign w:val="center"/>
            <w:hideMark/>
          </w:tcPr>
          <w:p w14:paraId="632F7D47" w14:textId="77777777" w:rsidR="00053AA9" w:rsidRPr="00C61A8B" w:rsidRDefault="00053AA9" w:rsidP="00F80137">
            <w:pPr>
              <w:pStyle w:val="TblAnexosCenter"/>
              <w:cnfStyle w:val="000000100000" w:firstRow="0" w:lastRow="0" w:firstColumn="0" w:lastColumn="0" w:oddVBand="0" w:evenVBand="0" w:oddHBand="1" w:evenHBand="0" w:firstRowFirstColumn="0" w:firstRowLastColumn="0" w:lastRowFirstColumn="0" w:lastRowLastColumn="0"/>
            </w:pPr>
            <w:r w:rsidRPr="00C61A8B">
              <w:t>0.86%</w:t>
            </w:r>
          </w:p>
        </w:tc>
      </w:tr>
      <w:tr w:rsidR="00053AA9" w:rsidRPr="00C61A8B" w14:paraId="76DFCBAF" w14:textId="77777777" w:rsidTr="00F80137">
        <w:trPr>
          <w:trHeight w:val="432"/>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left w:val="none" w:sz="0" w:space="0" w:color="auto"/>
              <w:bottom w:val="none" w:sz="0" w:space="0" w:color="auto"/>
            </w:tcBorders>
            <w:shd w:val="clear" w:color="auto" w:fill="auto"/>
            <w:vAlign w:val="center"/>
            <w:hideMark/>
          </w:tcPr>
          <w:p w14:paraId="23B6508A" w14:textId="77777777" w:rsidR="00053AA9" w:rsidRPr="00B33DA8" w:rsidRDefault="00053AA9" w:rsidP="00F80137">
            <w:pPr>
              <w:pStyle w:val="TblAnexosCenter"/>
              <w:rPr>
                <w:i w:val="0"/>
                <w:iCs w:val="0"/>
              </w:rPr>
            </w:pPr>
            <w:r w:rsidRPr="00B33DA8">
              <w:rPr>
                <w:i w:val="0"/>
                <w:iCs w:val="0"/>
              </w:rPr>
              <w:t>Indicador Tiempo de Respuesta</w:t>
            </w:r>
          </w:p>
        </w:tc>
        <w:tc>
          <w:tcPr>
            <w:tcW w:w="2357" w:type="dxa"/>
            <w:shd w:val="clear" w:color="auto" w:fill="auto"/>
            <w:noWrap/>
            <w:vAlign w:val="center"/>
            <w:hideMark/>
          </w:tcPr>
          <w:p w14:paraId="243C8D7C" w14:textId="77777777" w:rsidR="00053AA9" w:rsidRPr="00C61A8B" w:rsidRDefault="00053AA9" w:rsidP="00F80137">
            <w:pPr>
              <w:pStyle w:val="TblAnexosCenter"/>
              <w:cnfStyle w:val="000000000000" w:firstRow="0" w:lastRow="0" w:firstColumn="0" w:lastColumn="0" w:oddVBand="0" w:evenVBand="0" w:oddHBand="0" w:evenHBand="0" w:firstRowFirstColumn="0" w:firstRowLastColumn="0" w:lastRowFirstColumn="0" w:lastRowLastColumn="0"/>
            </w:pPr>
            <w:r w:rsidRPr="00C61A8B">
              <w:t>87.76%</w:t>
            </w:r>
          </w:p>
        </w:tc>
        <w:tc>
          <w:tcPr>
            <w:tcW w:w="2357" w:type="dxa"/>
            <w:shd w:val="clear" w:color="auto" w:fill="auto"/>
            <w:noWrap/>
            <w:vAlign w:val="center"/>
            <w:hideMark/>
          </w:tcPr>
          <w:p w14:paraId="420C8F3C" w14:textId="77777777" w:rsidR="00053AA9" w:rsidRPr="00C61A8B" w:rsidRDefault="00053AA9" w:rsidP="00F80137">
            <w:pPr>
              <w:pStyle w:val="TblAnexosCenter"/>
              <w:cnfStyle w:val="000000000000" w:firstRow="0" w:lastRow="0" w:firstColumn="0" w:lastColumn="0" w:oddVBand="0" w:evenVBand="0" w:oddHBand="0" w:evenHBand="0" w:firstRowFirstColumn="0" w:firstRowLastColumn="0" w:lastRowFirstColumn="0" w:lastRowLastColumn="0"/>
            </w:pPr>
            <w:r w:rsidRPr="00C61A8B">
              <w:t>12.24%</w:t>
            </w:r>
          </w:p>
        </w:tc>
      </w:tr>
      <w:tr w:rsidR="00053AA9" w:rsidRPr="00C61A8B" w14:paraId="023C30F2" w14:textId="77777777" w:rsidTr="00F8013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left w:val="none" w:sz="0" w:space="0" w:color="auto"/>
              <w:bottom w:val="none" w:sz="0" w:space="0" w:color="auto"/>
            </w:tcBorders>
            <w:shd w:val="clear" w:color="auto" w:fill="auto"/>
            <w:noWrap/>
            <w:vAlign w:val="center"/>
            <w:hideMark/>
          </w:tcPr>
          <w:p w14:paraId="0295DF15" w14:textId="77777777" w:rsidR="00053AA9" w:rsidRPr="00B33DA8" w:rsidRDefault="00053AA9" w:rsidP="00F80137">
            <w:pPr>
              <w:pStyle w:val="TblAnexosCenter"/>
              <w:rPr>
                <w:i w:val="0"/>
                <w:iCs w:val="0"/>
              </w:rPr>
            </w:pPr>
            <w:r w:rsidRPr="00B33DA8">
              <w:rPr>
                <w:i w:val="0"/>
                <w:iCs w:val="0"/>
              </w:rPr>
              <w:t>Indicador Accesibilidad</w:t>
            </w:r>
          </w:p>
        </w:tc>
        <w:tc>
          <w:tcPr>
            <w:tcW w:w="2357" w:type="dxa"/>
            <w:shd w:val="clear" w:color="auto" w:fill="auto"/>
            <w:noWrap/>
            <w:vAlign w:val="center"/>
            <w:hideMark/>
          </w:tcPr>
          <w:p w14:paraId="4A9BC853" w14:textId="77777777" w:rsidR="00053AA9" w:rsidRPr="00C61A8B" w:rsidRDefault="00053AA9" w:rsidP="00F80137">
            <w:pPr>
              <w:pStyle w:val="TblAnexosCenter"/>
              <w:cnfStyle w:val="000000100000" w:firstRow="0" w:lastRow="0" w:firstColumn="0" w:lastColumn="0" w:oddVBand="0" w:evenVBand="0" w:oddHBand="1" w:evenHBand="0" w:firstRowFirstColumn="0" w:firstRowLastColumn="0" w:lastRowFirstColumn="0" w:lastRowLastColumn="0"/>
            </w:pPr>
            <w:r w:rsidRPr="00C61A8B">
              <w:t>84.40%</w:t>
            </w:r>
          </w:p>
        </w:tc>
        <w:tc>
          <w:tcPr>
            <w:tcW w:w="2357" w:type="dxa"/>
            <w:shd w:val="clear" w:color="auto" w:fill="auto"/>
            <w:noWrap/>
            <w:vAlign w:val="center"/>
            <w:hideMark/>
          </w:tcPr>
          <w:p w14:paraId="5560EBA0" w14:textId="77777777" w:rsidR="00053AA9" w:rsidRPr="00C61A8B" w:rsidRDefault="00053AA9" w:rsidP="00F80137">
            <w:pPr>
              <w:pStyle w:val="TblAnexosCenter"/>
              <w:cnfStyle w:val="000000100000" w:firstRow="0" w:lastRow="0" w:firstColumn="0" w:lastColumn="0" w:oddVBand="0" w:evenVBand="0" w:oddHBand="1" w:evenHBand="0" w:firstRowFirstColumn="0" w:firstRowLastColumn="0" w:lastRowFirstColumn="0" w:lastRowLastColumn="0"/>
            </w:pPr>
            <w:r w:rsidRPr="00C61A8B">
              <w:t>15.60%</w:t>
            </w:r>
          </w:p>
        </w:tc>
      </w:tr>
      <w:tr w:rsidR="00053AA9" w:rsidRPr="00C61A8B" w14:paraId="7ED70CAE" w14:textId="77777777" w:rsidTr="00F80137">
        <w:trPr>
          <w:trHeight w:val="432"/>
        </w:trPr>
        <w:tc>
          <w:tcPr>
            <w:cnfStyle w:val="001000000000" w:firstRow="0" w:lastRow="0" w:firstColumn="1" w:lastColumn="0" w:oddVBand="0" w:evenVBand="0" w:oddHBand="0" w:evenHBand="0" w:firstRowFirstColumn="0" w:firstRowLastColumn="0" w:lastRowFirstColumn="0" w:lastRowLastColumn="0"/>
            <w:tcW w:w="3535" w:type="dxa"/>
            <w:tcBorders>
              <w:top w:val="none" w:sz="0" w:space="0" w:color="auto"/>
              <w:left w:val="none" w:sz="0" w:space="0" w:color="auto"/>
              <w:bottom w:val="none" w:sz="0" w:space="0" w:color="auto"/>
            </w:tcBorders>
            <w:shd w:val="clear" w:color="auto" w:fill="auto"/>
            <w:noWrap/>
            <w:vAlign w:val="center"/>
            <w:hideMark/>
          </w:tcPr>
          <w:p w14:paraId="5A2E62E5" w14:textId="77777777" w:rsidR="00053AA9" w:rsidRPr="00B33DA8" w:rsidRDefault="00053AA9" w:rsidP="00F80137">
            <w:pPr>
              <w:pStyle w:val="TblAnexosCenter"/>
              <w:rPr>
                <w:i w:val="0"/>
                <w:iCs w:val="0"/>
              </w:rPr>
            </w:pPr>
            <w:r w:rsidRPr="00B33DA8">
              <w:rPr>
                <w:i w:val="0"/>
                <w:iCs w:val="0"/>
              </w:rPr>
              <w:t>Indicador Fiabilidad</w:t>
            </w:r>
          </w:p>
        </w:tc>
        <w:tc>
          <w:tcPr>
            <w:tcW w:w="2357" w:type="dxa"/>
            <w:shd w:val="clear" w:color="auto" w:fill="auto"/>
            <w:noWrap/>
            <w:vAlign w:val="center"/>
            <w:hideMark/>
          </w:tcPr>
          <w:p w14:paraId="4094C0C3" w14:textId="77777777" w:rsidR="00053AA9" w:rsidRPr="00C61A8B" w:rsidRDefault="00053AA9" w:rsidP="00F80137">
            <w:pPr>
              <w:pStyle w:val="TblAnexosCenter"/>
              <w:cnfStyle w:val="000000000000" w:firstRow="0" w:lastRow="0" w:firstColumn="0" w:lastColumn="0" w:oddVBand="0" w:evenVBand="0" w:oddHBand="0" w:evenHBand="0" w:firstRowFirstColumn="0" w:firstRowLastColumn="0" w:lastRowFirstColumn="0" w:lastRowLastColumn="0"/>
            </w:pPr>
            <w:r w:rsidRPr="00C61A8B">
              <w:t>96.36%</w:t>
            </w:r>
          </w:p>
        </w:tc>
        <w:tc>
          <w:tcPr>
            <w:tcW w:w="2357" w:type="dxa"/>
            <w:shd w:val="clear" w:color="auto" w:fill="auto"/>
            <w:noWrap/>
            <w:vAlign w:val="center"/>
            <w:hideMark/>
          </w:tcPr>
          <w:p w14:paraId="25B3D3F4" w14:textId="77777777" w:rsidR="00053AA9" w:rsidRPr="00C61A8B" w:rsidRDefault="00053AA9" w:rsidP="00F80137">
            <w:pPr>
              <w:pStyle w:val="TblAnexosCenter"/>
              <w:cnfStyle w:val="000000000000" w:firstRow="0" w:lastRow="0" w:firstColumn="0" w:lastColumn="0" w:oddVBand="0" w:evenVBand="0" w:oddHBand="0" w:evenHBand="0" w:firstRowFirstColumn="0" w:firstRowLastColumn="0" w:lastRowFirstColumn="0" w:lastRowLastColumn="0"/>
            </w:pPr>
            <w:r w:rsidRPr="00C61A8B">
              <w:t>3.64%</w:t>
            </w:r>
          </w:p>
        </w:tc>
      </w:tr>
    </w:tbl>
    <w:p w14:paraId="42A4ABEA" w14:textId="77777777" w:rsidR="00F80137" w:rsidRDefault="00F80137" w:rsidP="00F80137">
      <w:pPr>
        <w:pStyle w:val="TituloCuadro"/>
      </w:pPr>
    </w:p>
    <w:p w14:paraId="106517D4" w14:textId="77777777" w:rsidR="00F80137" w:rsidRDefault="00F80137" w:rsidP="00F80137">
      <w:pPr>
        <w:pStyle w:val="TituloCuadro"/>
      </w:pPr>
    </w:p>
    <w:p w14:paraId="4165586F" w14:textId="77777777" w:rsidR="00F80137" w:rsidRDefault="00F80137" w:rsidP="00F80137">
      <w:pPr>
        <w:pStyle w:val="TituloCuadro"/>
      </w:pPr>
    </w:p>
    <w:p w14:paraId="26373264" w14:textId="77777777" w:rsidR="00F80137" w:rsidRDefault="00F80137" w:rsidP="00F80137">
      <w:pPr>
        <w:pStyle w:val="TituloCuadro"/>
      </w:pPr>
    </w:p>
    <w:p w14:paraId="2246050D" w14:textId="77777777" w:rsidR="00F80137" w:rsidRDefault="00F80137" w:rsidP="00F80137">
      <w:pPr>
        <w:pStyle w:val="TituloCuadro"/>
      </w:pPr>
    </w:p>
    <w:p w14:paraId="14C39C99" w14:textId="3B6DBC1E" w:rsidR="00A22B9F" w:rsidRDefault="00F80137" w:rsidP="00F80137">
      <w:pPr>
        <w:pStyle w:val="TituloCuadro"/>
      </w:pPr>
      <w:r w:rsidRPr="00ED53A3">
        <w:t xml:space="preserve">Gráfico </w:t>
      </w:r>
      <w:r w:rsidR="00660C20" w:rsidRPr="00ED53A3">
        <w:t>7</w:t>
      </w:r>
    </w:p>
    <w:p w14:paraId="7BD69D2B" w14:textId="379DFF87" w:rsidR="003F1EC6" w:rsidRDefault="003F1EC6" w:rsidP="00F80137">
      <w:pPr>
        <w:pStyle w:val="TituloCuadro"/>
      </w:pPr>
      <w:r>
        <w:rPr>
          <w:noProof/>
        </w:rPr>
        <w:drawing>
          <wp:anchor distT="0" distB="0" distL="114300" distR="114300" simplePos="0" relativeHeight="251816960" behindDoc="0" locked="0" layoutInCell="1" allowOverlap="1" wp14:anchorId="74692AFA" wp14:editId="2389F5AA">
            <wp:simplePos x="0" y="0"/>
            <wp:positionH relativeFrom="page">
              <wp:posOffset>1371600</wp:posOffset>
            </wp:positionH>
            <wp:positionV relativeFrom="paragraph">
              <wp:posOffset>142365</wp:posOffset>
            </wp:positionV>
            <wp:extent cx="5026660" cy="2465070"/>
            <wp:effectExtent l="0" t="0" r="2540" b="0"/>
            <wp:wrapSquare wrapText="bothSides"/>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rotWithShape="1">
                    <a:blip r:embed="rId55">
                      <a:extLst>
                        <a:ext uri="{28A0092B-C50C-407E-A947-70E740481C1C}">
                          <a14:useLocalDpi xmlns:a14="http://schemas.microsoft.com/office/drawing/2010/main" val="0"/>
                        </a:ext>
                      </a:extLst>
                    </a:blip>
                    <a:srcRect t="7325"/>
                    <a:stretch/>
                  </pic:blipFill>
                  <pic:spPr bwMode="auto">
                    <a:xfrm>
                      <a:off x="0" y="0"/>
                      <a:ext cx="5026660" cy="2465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Indice General según Indicador</w:t>
      </w:r>
    </w:p>
    <w:p w14:paraId="5F290D48" w14:textId="52984BBA" w:rsidR="00A22B9F" w:rsidRPr="00ED53A3" w:rsidRDefault="00A22B9F" w:rsidP="003F1EC6">
      <w:pPr>
        <w:pStyle w:val="NoSpacing"/>
      </w:pPr>
    </w:p>
    <w:p w14:paraId="44EF5E45" w14:textId="77777777" w:rsidR="00A22B9F" w:rsidRPr="00ED53A3" w:rsidRDefault="00A22B9F" w:rsidP="003F1EC6">
      <w:pPr>
        <w:pStyle w:val="NoSpacing"/>
      </w:pPr>
    </w:p>
    <w:p w14:paraId="2E00521D" w14:textId="77777777" w:rsidR="00A22B9F" w:rsidRPr="00ED53A3" w:rsidRDefault="00A22B9F" w:rsidP="003F1EC6">
      <w:pPr>
        <w:pStyle w:val="NoSpacing"/>
      </w:pPr>
    </w:p>
    <w:p w14:paraId="5D5ADC3A" w14:textId="77777777" w:rsidR="007C29A1" w:rsidRPr="00ED53A3" w:rsidRDefault="007C29A1" w:rsidP="00C61A8B">
      <w:pPr>
        <w:pStyle w:val="NoSpacing"/>
      </w:pPr>
    </w:p>
    <w:p w14:paraId="3A14306F" w14:textId="77777777" w:rsidR="00C61A8B" w:rsidRDefault="00C61A8B" w:rsidP="003D206E">
      <w:pPr>
        <w:spacing w:line="480" w:lineRule="auto"/>
        <w:rPr>
          <w:rFonts w:ascii="Artifex CF" w:hAnsi="Artifex CF"/>
          <w:b/>
          <w:bCs/>
          <w:color w:val="003044"/>
        </w:rPr>
      </w:pPr>
      <w:r>
        <w:rPr>
          <w:rFonts w:ascii="Artifex CF" w:hAnsi="Artifex CF"/>
          <w:b/>
          <w:bCs/>
          <w:color w:val="003044"/>
        </w:rPr>
        <w:br w:type="page"/>
      </w:r>
    </w:p>
    <w:p w14:paraId="139E26C8" w14:textId="3FFBCDD5" w:rsidR="00DE5ECF" w:rsidRPr="00C61A8B" w:rsidRDefault="008E774E" w:rsidP="00F12F55">
      <w:pPr>
        <w:pStyle w:val="SubTituloNew"/>
      </w:pPr>
      <w:r w:rsidRPr="00C61A8B">
        <w:lastRenderedPageBreak/>
        <w:t>B</w:t>
      </w:r>
      <w:r w:rsidR="003C45D8" w:rsidRPr="00C61A8B">
        <w:t>IENESTAR SOCIAL</w:t>
      </w:r>
      <w:r w:rsidRPr="00C61A8B">
        <w:t xml:space="preserve"> </w:t>
      </w:r>
    </w:p>
    <w:p w14:paraId="35427351" w14:textId="77777777" w:rsidR="00DE5ECF" w:rsidRPr="00ED53A3" w:rsidRDefault="00DE5ECF" w:rsidP="00F80137">
      <w:pPr>
        <w:pStyle w:val="TituloCuadro"/>
      </w:pPr>
      <w:r w:rsidRPr="00ED53A3">
        <w:t xml:space="preserve">Tabla No. 1  </w:t>
      </w:r>
    </w:p>
    <w:p w14:paraId="66250C7B" w14:textId="1CE42620" w:rsidR="00DE5ECF" w:rsidRDefault="000F4E9C" w:rsidP="000F4E9C">
      <w:pPr>
        <w:pStyle w:val="TituloCuadro"/>
      </w:pPr>
      <w:r w:rsidRPr="000F4E9C">
        <w:t>Programas Sociales</w:t>
      </w:r>
    </w:p>
    <w:tbl>
      <w:tblPr>
        <w:tblStyle w:val="GridTable3-Accent5"/>
        <w:tblpPr w:leftFromText="144" w:rightFromText="144" w:vertAnchor="text" w:horzAnchor="margin" w:tblpXSpec="center" w:tblpY="1"/>
        <w:tblOverlap w:val="never"/>
        <w:tblW w:w="5184"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592"/>
        <w:gridCol w:w="2592"/>
      </w:tblGrid>
      <w:tr w:rsidR="000F4E9C" w:rsidRPr="00ED53A3" w14:paraId="10910F1C" w14:textId="77777777" w:rsidTr="00EE2167">
        <w:trPr>
          <w:cnfStyle w:val="100000000000" w:firstRow="1" w:lastRow="0" w:firstColumn="0" w:lastColumn="0" w:oddVBand="0" w:evenVBand="0" w:oddHBand="0" w:evenHBand="0" w:firstRowFirstColumn="0" w:firstRowLastColumn="0" w:lastRowFirstColumn="0" w:lastRowLastColumn="0"/>
          <w:trHeight w:val="525"/>
        </w:trPr>
        <w:tc>
          <w:tcPr>
            <w:cnfStyle w:val="001000000100" w:firstRow="0" w:lastRow="0" w:firstColumn="1" w:lastColumn="0" w:oddVBand="0" w:evenVBand="0" w:oddHBand="0" w:evenHBand="0" w:firstRowFirstColumn="1" w:firstRowLastColumn="0" w:lastRowFirstColumn="0" w:lastRowLastColumn="0"/>
            <w:tcW w:w="2592" w:type="dxa"/>
            <w:tcBorders>
              <w:top w:val="none" w:sz="0" w:space="0" w:color="auto"/>
              <w:left w:val="none" w:sz="0" w:space="0" w:color="auto"/>
              <w:bottom w:val="none" w:sz="0" w:space="0" w:color="auto"/>
              <w:right w:val="none" w:sz="0" w:space="0" w:color="auto"/>
            </w:tcBorders>
            <w:shd w:val="clear" w:color="auto" w:fill="003044"/>
            <w:vAlign w:val="center"/>
            <w:hideMark/>
          </w:tcPr>
          <w:p w14:paraId="3A804890" w14:textId="61E3364E" w:rsidR="000F4E9C" w:rsidRPr="000F4E9C" w:rsidRDefault="000F4E9C" w:rsidP="00EE2167">
            <w:pPr>
              <w:pStyle w:val="TblAnexosCenter"/>
              <w:rPr>
                <w:i w:val="0"/>
                <w:iCs w:val="0"/>
                <w:color w:val="FFFFFF" w:themeColor="background1"/>
              </w:rPr>
            </w:pPr>
            <w:r w:rsidRPr="000F4E9C">
              <w:rPr>
                <w:i w:val="0"/>
                <w:iCs w:val="0"/>
                <w:color w:val="FFFFFF" w:themeColor="background1"/>
              </w:rPr>
              <w:t>Programas Sociales</w:t>
            </w:r>
          </w:p>
          <w:p w14:paraId="666C9879" w14:textId="77777777" w:rsidR="000F4E9C" w:rsidRPr="000F4E9C" w:rsidRDefault="000F4E9C" w:rsidP="00EE2167">
            <w:pPr>
              <w:pStyle w:val="TblAnexosCenter"/>
              <w:rPr>
                <w:i w:val="0"/>
                <w:iCs w:val="0"/>
                <w:color w:val="FFFFFF" w:themeColor="background1"/>
              </w:rPr>
            </w:pPr>
            <w:r w:rsidRPr="000F4E9C">
              <w:rPr>
                <w:i w:val="0"/>
                <w:iCs w:val="0"/>
                <w:color w:val="FFFFFF" w:themeColor="background1"/>
              </w:rPr>
              <w:t>(Directos)</w:t>
            </w:r>
          </w:p>
        </w:tc>
        <w:tc>
          <w:tcPr>
            <w:tcW w:w="2592" w:type="dxa"/>
            <w:tcBorders>
              <w:top w:val="none" w:sz="0" w:space="0" w:color="auto"/>
              <w:left w:val="none" w:sz="0" w:space="0" w:color="auto"/>
              <w:right w:val="none" w:sz="0" w:space="0" w:color="auto"/>
            </w:tcBorders>
            <w:shd w:val="clear" w:color="auto" w:fill="003044"/>
            <w:vAlign w:val="center"/>
            <w:hideMark/>
          </w:tcPr>
          <w:p w14:paraId="6F2243D4" w14:textId="77777777" w:rsidR="000F4E9C" w:rsidRPr="000F4E9C" w:rsidRDefault="000F4E9C" w:rsidP="00EE2167">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4E9C">
              <w:rPr>
                <w:color w:val="FFFFFF" w:themeColor="background1"/>
              </w:rPr>
              <w:t>Programas Sociales Hospitalarios (Indirectos)</w:t>
            </w:r>
          </w:p>
        </w:tc>
      </w:tr>
      <w:tr w:rsidR="000F4E9C" w:rsidRPr="00ED53A3" w14:paraId="280BB536" w14:textId="77777777" w:rsidTr="00EE216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27FD58A6" w14:textId="77777777" w:rsidR="000F4E9C" w:rsidRPr="000F4E9C" w:rsidRDefault="000F4E9C" w:rsidP="00EE2167">
            <w:pPr>
              <w:pStyle w:val="TblAnexosCenter"/>
              <w:rPr>
                <w:i w:val="0"/>
                <w:iCs w:val="0"/>
              </w:rPr>
            </w:pPr>
            <w:r w:rsidRPr="000F4E9C">
              <w:rPr>
                <w:i w:val="0"/>
                <w:iCs w:val="0"/>
              </w:rPr>
              <w:t>PESCCA</w:t>
            </w:r>
          </w:p>
        </w:tc>
        <w:tc>
          <w:tcPr>
            <w:tcW w:w="2592" w:type="dxa"/>
            <w:shd w:val="clear" w:color="auto" w:fill="auto"/>
            <w:vAlign w:val="center"/>
            <w:hideMark/>
          </w:tcPr>
          <w:p w14:paraId="3D3EA9FA" w14:textId="77777777" w:rsidR="000F4E9C" w:rsidRPr="00C61A8B" w:rsidRDefault="000F4E9C" w:rsidP="00EE2167">
            <w:pPr>
              <w:pStyle w:val="TblAnexosCenter"/>
              <w:cnfStyle w:val="000000100000" w:firstRow="0" w:lastRow="0" w:firstColumn="0" w:lastColumn="0" w:oddVBand="0" w:evenVBand="0" w:oddHBand="1" w:evenHBand="0" w:firstRowFirstColumn="0" w:firstRowLastColumn="0" w:lastRowFirstColumn="0" w:lastRowLastColumn="0"/>
            </w:pPr>
            <w:r w:rsidRPr="00C61A8B">
              <w:t>PAUCIN</w:t>
            </w:r>
          </w:p>
        </w:tc>
      </w:tr>
      <w:tr w:rsidR="000F4E9C" w:rsidRPr="00ED53A3" w14:paraId="56D4EEAF" w14:textId="77777777" w:rsidTr="00EE2167">
        <w:trPr>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6433A6D7" w14:textId="77777777" w:rsidR="000F4E9C" w:rsidRPr="000F4E9C" w:rsidRDefault="000F4E9C" w:rsidP="00EE2167">
            <w:pPr>
              <w:pStyle w:val="TblAnexosCenter"/>
              <w:rPr>
                <w:i w:val="0"/>
                <w:iCs w:val="0"/>
              </w:rPr>
            </w:pPr>
            <w:r w:rsidRPr="000F4E9C">
              <w:rPr>
                <w:i w:val="0"/>
                <w:iCs w:val="0"/>
              </w:rPr>
              <w:t>PROMEDIA</w:t>
            </w:r>
          </w:p>
        </w:tc>
        <w:tc>
          <w:tcPr>
            <w:tcW w:w="2592" w:type="dxa"/>
            <w:shd w:val="clear" w:color="auto" w:fill="auto"/>
            <w:vAlign w:val="center"/>
            <w:hideMark/>
          </w:tcPr>
          <w:p w14:paraId="2C947839" w14:textId="77777777" w:rsidR="000F4E9C" w:rsidRPr="00C61A8B" w:rsidRDefault="000F4E9C" w:rsidP="00EE2167">
            <w:pPr>
              <w:pStyle w:val="TblAnexosCenter"/>
              <w:cnfStyle w:val="000000000000" w:firstRow="0" w:lastRow="0" w:firstColumn="0" w:lastColumn="0" w:oddVBand="0" w:evenVBand="0" w:oddHBand="0" w:evenHBand="0" w:firstRowFirstColumn="0" w:firstRowLastColumn="0" w:lastRowFirstColumn="0" w:lastRowLastColumn="0"/>
            </w:pPr>
            <w:r w:rsidRPr="00C61A8B">
              <w:t>PRONEPAR</w:t>
            </w:r>
          </w:p>
        </w:tc>
      </w:tr>
      <w:tr w:rsidR="000F4E9C" w:rsidRPr="00ED53A3" w14:paraId="42E194D3" w14:textId="77777777" w:rsidTr="00EE216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41D59075" w14:textId="77777777" w:rsidR="000F4E9C" w:rsidRPr="000F4E9C" w:rsidRDefault="000F4E9C" w:rsidP="00EE2167">
            <w:pPr>
              <w:pStyle w:val="TblAnexosCenter"/>
              <w:rPr>
                <w:i w:val="0"/>
                <w:iCs w:val="0"/>
              </w:rPr>
            </w:pPr>
            <w:r w:rsidRPr="000F4E9C">
              <w:rPr>
                <w:i w:val="0"/>
                <w:iCs w:val="0"/>
              </w:rPr>
              <w:t>PROMEPSAL</w:t>
            </w:r>
          </w:p>
        </w:tc>
        <w:tc>
          <w:tcPr>
            <w:tcW w:w="2592" w:type="dxa"/>
            <w:shd w:val="clear" w:color="auto" w:fill="auto"/>
            <w:vAlign w:val="center"/>
            <w:hideMark/>
          </w:tcPr>
          <w:p w14:paraId="3913AD06" w14:textId="77777777" w:rsidR="000F4E9C" w:rsidRPr="00C61A8B" w:rsidRDefault="000F4E9C" w:rsidP="00EE2167">
            <w:pPr>
              <w:pStyle w:val="TblAnexosCenter"/>
              <w:cnfStyle w:val="000000100000" w:firstRow="0" w:lastRow="0" w:firstColumn="0" w:lastColumn="0" w:oddVBand="0" w:evenVBand="0" w:oddHBand="1" w:evenHBand="0" w:firstRowFirstColumn="0" w:firstRowLastColumn="0" w:lastRowFirstColumn="0" w:lastRowLastColumn="0"/>
            </w:pPr>
            <w:r w:rsidRPr="00C61A8B">
              <w:t>PRONARCOR</w:t>
            </w:r>
          </w:p>
        </w:tc>
      </w:tr>
      <w:tr w:rsidR="000F4E9C" w:rsidRPr="00ED53A3" w14:paraId="068E9559" w14:textId="77777777" w:rsidTr="00EE2167">
        <w:trPr>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63172DBB" w14:textId="77777777" w:rsidR="000F4E9C" w:rsidRPr="000F4E9C" w:rsidRDefault="000F4E9C" w:rsidP="00EE2167">
            <w:pPr>
              <w:pStyle w:val="TblAnexosCenter"/>
              <w:rPr>
                <w:i w:val="0"/>
                <w:iCs w:val="0"/>
              </w:rPr>
            </w:pPr>
            <w:r w:rsidRPr="000F4E9C">
              <w:rPr>
                <w:i w:val="0"/>
                <w:iCs w:val="0"/>
              </w:rPr>
              <w:t>PROMEPARK</w:t>
            </w:r>
          </w:p>
        </w:tc>
        <w:tc>
          <w:tcPr>
            <w:tcW w:w="2592" w:type="dxa"/>
            <w:shd w:val="clear" w:color="auto" w:fill="auto"/>
            <w:vAlign w:val="center"/>
            <w:hideMark/>
          </w:tcPr>
          <w:p w14:paraId="0B4238ED" w14:textId="77777777" w:rsidR="000F4E9C" w:rsidRPr="00C61A8B" w:rsidRDefault="000F4E9C" w:rsidP="00EE2167">
            <w:pPr>
              <w:pStyle w:val="TblAnexosCenter"/>
              <w:cnfStyle w:val="000000000000" w:firstRow="0" w:lastRow="0" w:firstColumn="0" w:lastColumn="0" w:oddVBand="0" w:evenVBand="0" w:oddHBand="0" w:evenHBand="0" w:firstRowFirstColumn="0" w:firstRowLastColumn="0" w:lastRowFirstColumn="0" w:lastRowLastColumn="0"/>
            </w:pPr>
            <w:r w:rsidRPr="00C61A8B">
              <w:t>PROMHEFILIA</w:t>
            </w:r>
          </w:p>
        </w:tc>
      </w:tr>
      <w:tr w:rsidR="000F4E9C" w:rsidRPr="00ED53A3" w14:paraId="0F3E0116" w14:textId="77777777" w:rsidTr="00EE216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2704221E" w14:textId="77777777" w:rsidR="000F4E9C" w:rsidRPr="000F4E9C" w:rsidRDefault="000F4E9C" w:rsidP="00EE2167">
            <w:pPr>
              <w:pStyle w:val="TblAnexosCenter"/>
              <w:rPr>
                <w:i w:val="0"/>
                <w:iCs w:val="0"/>
              </w:rPr>
            </w:pPr>
            <w:r w:rsidRPr="000F4E9C">
              <w:rPr>
                <w:i w:val="0"/>
                <w:iCs w:val="0"/>
              </w:rPr>
              <w:t>PROMEGOTAS</w:t>
            </w:r>
          </w:p>
        </w:tc>
        <w:tc>
          <w:tcPr>
            <w:tcW w:w="2592" w:type="dxa"/>
            <w:shd w:val="clear" w:color="auto" w:fill="auto"/>
            <w:vAlign w:val="center"/>
            <w:hideMark/>
          </w:tcPr>
          <w:p w14:paraId="649DA7DF" w14:textId="77777777" w:rsidR="000F4E9C" w:rsidRPr="00C61A8B" w:rsidRDefault="000F4E9C" w:rsidP="00EE2167">
            <w:pPr>
              <w:pStyle w:val="TblAnexosCenter"/>
              <w:cnfStyle w:val="000000100000" w:firstRow="0" w:lastRow="0" w:firstColumn="0" w:lastColumn="0" w:oddVBand="0" w:evenVBand="0" w:oddHBand="1" w:evenHBand="0" w:firstRowFirstColumn="0" w:firstRowLastColumn="0" w:lastRowFirstColumn="0" w:lastRowLastColumn="0"/>
            </w:pPr>
            <w:r w:rsidRPr="00C61A8B">
              <w:t>PROPACER   Y   PAUSAM</w:t>
            </w:r>
          </w:p>
        </w:tc>
      </w:tr>
      <w:tr w:rsidR="000F4E9C" w:rsidRPr="00ED53A3" w14:paraId="6503497E" w14:textId="77777777" w:rsidTr="00EE2167">
        <w:trPr>
          <w:trHeight w:val="360"/>
        </w:trPr>
        <w:tc>
          <w:tcPr>
            <w:cnfStyle w:val="001000000000" w:firstRow="0" w:lastRow="0" w:firstColumn="1" w:lastColumn="0" w:oddVBand="0" w:evenVBand="0" w:oddHBand="0" w:evenHBand="0" w:firstRowFirstColumn="0" w:firstRowLastColumn="0" w:lastRowFirstColumn="0" w:lastRowLastColumn="0"/>
            <w:tcW w:w="2592" w:type="dxa"/>
            <w:tcBorders>
              <w:top w:val="none" w:sz="0" w:space="0" w:color="auto"/>
              <w:left w:val="none" w:sz="0" w:space="0" w:color="auto"/>
              <w:bottom w:val="none" w:sz="0" w:space="0" w:color="auto"/>
            </w:tcBorders>
            <w:shd w:val="clear" w:color="auto" w:fill="auto"/>
            <w:vAlign w:val="center"/>
            <w:hideMark/>
          </w:tcPr>
          <w:p w14:paraId="58BC721F" w14:textId="77777777" w:rsidR="000F4E9C" w:rsidRPr="00250611" w:rsidRDefault="000F4E9C" w:rsidP="00EE2167">
            <w:pPr>
              <w:pStyle w:val="TblAnexosCenter"/>
              <w:rPr>
                <w:b/>
                <w:bCs/>
              </w:rPr>
            </w:pPr>
          </w:p>
        </w:tc>
        <w:tc>
          <w:tcPr>
            <w:tcW w:w="2592" w:type="dxa"/>
            <w:shd w:val="clear" w:color="auto" w:fill="auto"/>
            <w:vAlign w:val="center"/>
            <w:hideMark/>
          </w:tcPr>
          <w:p w14:paraId="5072F3E4" w14:textId="77777777" w:rsidR="000F4E9C" w:rsidRPr="00C61A8B" w:rsidRDefault="000F4E9C" w:rsidP="00EE2167">
            <w:pPr>
              <w:pStyle w:val="TblAnexosCenter"/>
              <w:cnfStyle w:val="000000000000" w:firstRow="0" w:lastRow="0" w:firstColumn="0" w:lastColumn="0" w:oddVBand="0" w:evenVBand="0" w:oddHBand="0" w:evenHBand="0" w:firstRowFirstColumn="0" w:firstRowLastColumn="0" w:lastRowFirstColumn="0" w:lastRowLastColumn="0"/>
            </w:pPr>
            <w:r w:rsidRPr="00C61A8B">
              <w:t>PROHIMA</w:t>
            </w:r>
          </w:p>
        </w:tc>
      </w:tr>
    </w:tbl>
    <w:p w14:paraId="365CB7DB" w14:textId="77777777" w:rsidR="00DE5ECF" w:rsidRPr="00ED53A3" w:rsidRDefault="00DE5ECF" w:rsidP="000F4E9C">
      <w:pPr>
        <w:pStyle w:val="NoSpacing"/>
      </w:pPr>
    </w:p>
    <w:p w14:paraId="1E0618FD" w14:textId="77777777" w:rsidR="00DE5ECF" w:rsidRPr="00ED53A3" w:rsidRDefault="00DE5ECF" w:rsidP="000F4E9C">
      <w:pPr>
        <w:pStyle w:val="NoSpacing"/>
        <w:rPr>
          <w:rFonts w:eastAsia="Arial Unicode MS"/>
        </w:rPr>
      </w:pPr>
    </w:p>
    <w:p w14:paraId="6AF95FE0" w14:textId="77777777" w:rsidR="00DE5ECF" w:rsidRPr="00ED53A3" w:rsidRDefault="00DE5ECF" w:rsidP="000F4E9C">
      <w:pPr>
        <w:pStyle w:val="NoSpacing"/>
        <w:rPr>
          <w:rFonts w:eastAsia="Arial Unicode MS"/>
        </w:rPr>
      </w:pPr>
    </w:p>
    <w:p w14:paraId="7BDFF687" w14:textId="77777777" w:rsidR="002E01D6" w:rsidRPr="00ED53A3" w:rsidRDefault="002E01D6" w:rsidP="000F4E9C">
      <w:pPr>
        <w:pStyle w:val="NoSpacing"/>
        <w:rPr>
          <w:rFonts w:eastAsia="Arial Unicode MS"/>
        </w:rPr>
      </w:pPr>
    </w:p>
    <w:p w14:paraId="5A019772" w14:textId="77777777" w:rsidR="002E01D6" w:rsidRPr="00ED53A3" w:rsidRDefault="002E01D6" w:rsidP="000F4E9C">
      <w:pPr>
        <w:pStyle w:val="NoSpacing"/>
        <w:rPr>
          <w:rFonts w:eastAsia="Arial Unicode MS"/>
        </w:rPr>
      </w:pPr>
    </w:p>
    <w:p w14:paraId="0A1BDABE" w14:textId="77777777" w:rsidR="00DE5ECF" w:rsidRPr="00ED53A3" w:rsidRDefault="00DE5ECF" w:rsidP="000F4E9C">
      <w:pPr>
        <w:pStyle w:val="NoSpacing"/>
        <w:rPr>
          <w:rFonts w:eastAsia="Arial Unicode MS"/>
        </w:rPr>
      </w:pPr>
    </w:p>
    <w:p w14:paraId="69A354D5" w14:textId="77777777" w:rsidR="00DE5ECF" w:rsidRPr="00ED53A3" w:rsidRDefault="00DE5ECF" w:rsidP="00DE5ECF">
      <w:pPr>
        <w:pStyle w:val="ListParagraph"/>
        <w:suppressAutoHyphens/>
        <w:autoSpaceDE w:val="0"/>
        <w:autoSpaceDN w:val="0"/>
        <w:adjustRightInd w:val="0"/>
        <w:spacing w:line="360" w:lineRule="auto"/>
        <w:ind w:left="0" w:right="-585"/>
        <w:rPr>
          <w:rFonts w:ascii="Artifex CF" w:eastAsia="Arial Unicode MS" w:hAnsi="Artifex CF"/>
          <w:b/>
          <w:color w:val="003044"/>
        </w:rPr>
      </w:pPr>
    </w:p>
    <w:p w14:paraId="52AD6E99" w14:textId="5F4B709B" w:rsidR="002E01D6" w:rsidRDefault="002E01D6" w:rsidP="00EE2167">
      <w:pPr>
        <w:pStyle w:val="TituloCuadro"/>
      </w:pPr>
      <w:r w:rsidRPr="00ED53A3">
        <w:t>Tabla No. 2</w:t>
      </w:r>
    </w:p>
    <w:p w14:paraId="6C2BE497" w14:textId="3EB98690" w:rsidR="000F4E9C" w:rsidRDefault="000F4E9C" w:rsidP="000F4E9C">
      <w:pPr>
        <w:pStyle w:val="TituloCuadro"/>
      </w:pPr>
      <w:r w:rsidRPr="000F4E9C">
        <w:t>Donaciones Programa de Cuidado Intensivo Neonatal (PAUCIN)</w:t>
      </w:r>
    </w:p>
    <w:p w14:paraId="6E6C1E2C" w14:textId="7B46FE54" w:rsidR="000F4E9C" w:rsidRPr="00ED53A3" w:rsidRDefault="000F4E9C" w:rsidP="000F4E9C">
      <w:pPr>
        <w:pStyle w:val="TituloCuadro"/>
      </w:pPr>
      <w:r>
        <w:t>Enero - Octubre 2020</w:t>
      </w:r>
    </w:p>
    <w:tbl>
      <w:tblPr>
        <w:tblStyle w:val="GridTable3-Accent5"/>
        <w:tblW w:w="8905"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118"/>
        <w:gridCol w:w="1872"/>
        <w:gridCol w:w="2016"/>
        <w:gridCol w:w="1872"/>
        <w:gridCol w:w="2027"/>
      </w:tblGrid>
      <w:tr w:rsidR="002E01D6" w:rsidRPr="00ED53A3" w14:paraId="195AE5E8" w14:textId="77777777" w:rsidTr="00990669">
        <w:trPr>
          <w:cnfStyle w:val="100000000000" w:firstRow="1" w:lastRow="0" w:firstColumn="0" w:lastColumn="0" w:oddVBand="0" w:evenVBand="0" w:oddHBand="0" w:evenHBand="0" w:firstRowFirstColumn="0" w:firstRowLastColumn="0" w:lastRowFirstColumn="0" w:lastRowLastColumn="0"/>
          <w:trHeight w:val="705"/>
          <w:jc w:val="center"/>
        </w:trPr>
        <w:tc>
          <w:tcPr>
            <w:cnfStyle w:val="001000000100" w:firstRow="0" w:lastRow="0" w:firstColumn="1" w:lastColumn="0" w:oddVBand="0" w:evenVBand="0" w:oddHBand="0" w:evenHBand="0" w:firstRowFirstColumn="1" w:firstRowLastColumn="0" w:lastRowFirstColumn="0" w:lastRowLastColumn="0"/>
            <w:tcW w:w="1118"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178CC1ED" w14:textId="768C31B5" w:rsidR="002E01D6" w:rsidRPr="000F4E9C" w:rsidRDefault="00990669" w:rsidP="000F4E9C">
            <w:pPr>
              <w:pStyle w:val="TblAnexosCenter"/>
              <w:rPr>
                <w:color w:val="FFFFFF" w:themeColor="background1"/>
              </w:rPr>
            </w:pPr>
            <w:r w:rsidRPr="000F4E9C">
              <w:rPr>
                <w:i w:val="0"/>
                <w:iCs w:val="0"/>
                <w:color w:val="FFFFFF" w:themeColor="background1"/>
              </w:rPr>
              <w:t>Periodo</w:t>
            </w:r>
            <w:r w:rsidRPr="000F4E9C">
              <w:rPr>
                <w:color w:val="FFFFFF" w:themeColor="background1"/>
              </w:rPr>
              <w:t xml:space="preserve"> </w:t>
            </w:r>
          </w:p>
        </w:tc>
        <w:tc>
          <w:tcPr>
            <w:tcW w:w="1872" w:type="dxa"/>
            <w:tcBorders>
              <w:top w:val="none" w:sz="0" w:space="0" w:color="auto"/>
              <w:left w:val="none" w:sz="0" w:space="0" w:color="auto"/>
              <w:right w:val="none" w:sz="0" w:space="0" w:color="auto"/>
            </w:tcBorders>
            <w:shd w:val="clear" w:color="auto" w:fill="003044"/>
            <w:vAlign w:val="center"/>
            <w:hideMark/>
          </w:tcPr>
          <w:p w14:paraId="0DF86031" w14:textId="7089BFE5" w:rsidR="002E01D6" w:rsidRPr="000F4E9C" w:rsidRDefault="00990669" w:rsidP="000F4E9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4E9C">
              <w:rPr>
                <w:color w:val="FFFFFF" w:themeColor="background1"/>
              </w:rPr>
              <w:t>Maternidad Ntra. Sra.</w:t>
            </w:r>
            <w:r>
              <w:rPr>
                <w:color w:val="FFFFFF" w:themeColor="background1"/>
              </w:rPr>
              <w:t xml:space="preserve"> </w:t>
            </w:r>
            <w:r w:rsidRPr="000F4E9C">
              <w:rPr>
                <w:color w:val="FFFFFF" w:themeColor="background1"/>
              </w:rPr>
              <w:t>de La Altagracia</w:t>
            </w:r>
          </w:p>
        </w:tc>
        <w:tc>
          <w:tcPr>
            <w:tcW w:w="2016" w:type="dxa"/>
            <w:tcBorders>
              <w:top w:val="none" w:sz="0" w:space="0" w:color="auto"/>
              <w:left w:val="none" w:sz="0" w:space="0" w:color="auto"/>
              <w:right w:val="none" w:sz="0" w:space="0" w:color="auto"/>
            </w:tcBorders>
            <w:shd w:val="clear" w:color="auto" w:fill="003044"/>
            <w:vAlign w:val="center"/>
            <w:hideMark/>
          </w:tcPr>
          <w:p w14:paraId="0C8EE908" w14:textId="48C9592B" w:rsidR="002E01D6" w:rsidRPr="000F4E9C" w:rsidRDefault="00990669" w:rsidP="000F4E9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4E9C">
              <w:rPr>
                <w:color w:val="FFFFFF" w:themeColor="background1"/>
              </w:rPr>
              <w:t>Centro Materno Infantil San Lorenzo Los Mina</w:t>
            </w:r>
          </w:p>
        </w:tc>
        <w:tc>
          <w:tcPr>
            <w:tcW w:w="1872" w:type="dxa"/>
            <w:tcBorders>
              <w:top w:val="none" w:sz="0" w:space="0" w:color="auto"/>
              <w:left w:val="none" w:sz="0" w:space="0" w:color="auto"/>
              <w:right w:val="none" w:sz="0" w:space="0" w:color="auto"/>
            </w:tcBorders>
            <w:shd w:val="clear" w:color="auto" w:fill="003044"/>
            <w:vAlign w:val="center"/>
            <w:hideMark/>
          </w:tcPr>
          <w:p w14:paraId="618E9858" w14:textId="1A8FE2BF" w:rsidR="002E01D6" w:rsidRPr="000F4E9C" w:rsidRDefault="00990669" w:rsidP="000F4E9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4E9C">
              <w:rPr>
                <w:color w:val="FFFFFF" w:themeColor="background1"/>
              </w:rPr>
              <w:t xml:space="preserve">Hospital Dr. </w:t>
            </w:r>
            <w:r w:rsidR="00EE2167" w:rsidRPr="000F4E9C">
              <w:rPr>
                <w:color w:val="FFFFFF" w:themeColor="background1"/>
              </w:rPr>
              <w:t>José</w:t>
            </w:r>
            <w:r w:rsidRPr="000F4E9C">
              <w:rPr>
                <w:color w:val="FFFFFF" w:themeColor="background1"/>
              </w:rPr>
              <w:t xml:space="preserve"> </w:t>
            </w:r>
            <w:r w:rsidR="00EE2167" w:rsidRPr="000F4E9C">
              <w:rPr>
                <w:color w:val="FFFFFF" w:themeColor="background1"/>
              </w:rPr>
              <w:t>María</w:t>
            </w:r>
            <w:r w:rsidRPr="000F4E9C">
              <w:rPr>
                <w:color w:val="FFFFFF" w:themeColor="background1"/>
              </w:rPr>
              <w:t xml:space="preserve"> Cabral y </w:t>
            </w:r>
            <w:r w:rsidR="00EE2167" w:rsidRPr="000F4E9C">
              <w:rPr>
                <w:color w:val="FFFFFF" w:themeColor="background1"/>
              </w:rPr>
              <w:t>Báez</w:t>
            </w:r>
          </w:p>
        </w:tc>
        <w:tc>
          <w:tcPr>
            <w:tcW w:w="2027" w:type="dxa"/>
            <w:tcBorders>
              <w:top w:val="none" w:sz="0" w:space="0" w:color="auto"/>
              <w:left w:val="none" w:sz="0" w:space="0" w:color="auto"/>
              <w:right w:val="none" w:sz="0" w:space="0" w:color="auto"/>
            </w:tcBorders>
            <w:shd w:val="clear" w:color="auto" w:fill="003044"/>
            <w:vAlign w:val="center"/>
            <w:hideMark/>
          </w:tcPr>
          <w:p w14:paraId="367749E7" w14:textId="1F98EBA0" w:rsidR="002E01D6" w:rsidRPr="000F4E9C" w:rsidRDefault="00990669" w:rsidP="000F4E9C">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F4E9C">
              <w:rPr>
                <w:color w:val="FFFFFF" w:themeColor="background1"/>
              </w:rPr>
              <w:t xml:space="preserve">Inversión </w:t>
            </w:r>
            <w:r w:rsidR="00EE2167" w:rsidRPr="000F4E9C">
              <w:rPr>
                <w:color w:val="FFFFFF" w:themeColor="background1"/>
              </w:rPr>
              <w:t xml:space="preserve">en </w:t>
            </w:r>
            <w:r w:rsidRPr="000F4E9C">
              <w:rPr>
                <w:color w:val="FFFFFF" w:themeColor="background1"/>
              </w:rPr>
              <w:t>Facturas Despachadas</w:t>
            </w:r>
          </w:p>
        </w:tc>
      </w:tr>
      <w:tr w:rsidR="002E01D6" w:rsidRPr="00ED53A3" w14:paraId="58246815" w14:textId="77777777" w:rsidTr="009906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4F32B798" w14:textId="77777777" w:rsidR="002E01D6" w:rsidRPr="000F4E9C" w:rsidRDefault="002E01D6" w:rsidP="000F4E9C">
            <w:pPr>
              <w:pStyle w:val="TblAnexosCenter"/>
              <w:rPr>
                <w:i w:val="0"/>
                <w:iCs w:val="0"/>
              </w:rPr>
            </w:pPr>
            <w:r w:rsidRPr="000F4E9C">
              <w:rPr>
                <w:i w:val="0"/>
                <w:iCs w:val="0"/>
              </w:rPr>
              <w:t>ene-20</w:t>
            </w:r>
          </w:p>
        </w:tc>
        <w:tc>
          <w:tcPr>
            <w:tcW w:w="1872" w:type="dxa"/>
            <w:shd w:val="clear" w:color="auto" w:fill="auto"/>
            <w:noWrap/>
            <w:vAlign w:val="center"/>
            <w:hideMark/>
          </w:tcPr>
          <w:p w14:paraId="67BA128A" w14:textId="35679302"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1,674,644.38</w:t>
            </w:r>
          </w:p>
        </w:tc>
        <w:tc>
          <w:tcPr>
            <w:tcW w:w="2016" w:type="dxa"/>
            <w:shd w:val="clear" w:color="auto" w:fill="auto"/>
            <w:noWrap/>
            <w:vAlign w:val="center"/>
            <w:hideMark/>
          </w:tcPr>
          <w:p w14:paraId="68662D8B" w14:textId="617F80FA"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420,764.49</w:t>
            </w:r>
          </w:p>
        </w:tc>
        <w:tc>
          <w:tcPr>
            <w:tcW w:w="1872" w:type="dxa"/>
            <w:shd w:val="clear" w:color="auto" w:fill="auto"/>
            <w:noWrap/>
            <w:vAlign w:val="center"/>
            <w:hideMark/>
          </w:tcPr>
          <w:p w14:paraId="32EE1F8A"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2027" w:type="dxa"/>
            <w:shd w:val="clear" w:color="auto" w:fill="auto"/>
            <w:noWrap/>
            <w:vAlign w:val="center"/>
            <w:hideMark/>
          </w:tcPr>
          <w:p w14:paraId="743CB624" w14:textId="7383DB12"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2,095,408.87</w:t>
            </w:r>
          </w:p>
        </w:tc>
      </w:tr>
      <w:tr w:rsidR="002E01D6" w:rsidRPr="00ED53A3" w14:paraId="6E532BF8" w14:textId="77777777" w:rsidTr="00990669">
        <w:trPr>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07B9C1C7" w14:textId="77777777" w:rsidR="002E01D6" w:rsidRPr="000F4E9C" w:rsidRDefault="002E01D6" w:rsidP="000F4E9C">
            <w:pPr>
              <w:pStyle w:val="TblAnexosCenter"/>
              <w:rPr>
                <w:i w:val="0"/>
                <w:iCs w:val="0"/>
              </w:rPr>
            </w:pPr>
            <w:r w:rsidRPr="000F4E9C">
              <w:rPr>
                <w:i w:val="0"/>
                <w:iCs w:val="0"/>
              </w:rPr>
              <w:t>feb-20</w:t>
            </w:r>
          </w:p>
        </w:tc>
        <w:tc>
          <w:tcPr>
            <w:tcW w:w="1872" w:type="dxa"/>
            <w:shd w:val="clear" w:color="auto" w:fill="auto"/>
            <w:noWrap/>
            <w:vAlign w:val="center"/>
            <w:hideMark/>
          </w:tcPr>
          <w:p w14:paraId="7C4BA217" w14:textId="24784318"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1,665,817.14</w:t>
            </w:r>
          </w:p>
        </w:tc>
        <w:tc>
          <w:tcPr>
            <w:tcW w:w="2016" w:type="dxa"/>
            <w:shd w:val="clear" w:color="auto" w:fill="auto"/>
            <w:noWrap/>
            <w:vAlign w:val="center"/>
            <w:hideMark/>
          </w:tcPr>
          <w:p w14:paraId="7C965266" w14:textId="34B2A571"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407,305.24</w:t>
            </w:r>
          </w:p>
        </w:tc>
        <w:tc>
          <w:tcPr>
            <w:tcW w:w="1872" w:type="dxa"/>
            <w:shd w:val="clear" w:color="auto" w:fill="auto"/>
            <w:noWrap/>
            <w:vAlign w:val="center"/>
            <w:hideMark/>
          </w:tcPr>
          <w:p w14:paraId="2DE4119C"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27" w:type="dxa"/>
            <w:shd w:val="clear" w:color="auto" w:fill="auto"/>
            <w:noWrap/>
            <w:vAlign w:val="center"/>
            <w:hideMark/>
          </w:tcPr>
          <w:p w14:paraId="21845F92" w14:textId="4481C2F5"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2,073,122.38</w:t>
            </w:r>
          </w:p>
        </w:tc>
      </w:tr>
      <w:tr w:rsidR="002E01D6" w:rsidRPr="00ED53A3" w14:paraId="2464358B" w14:textId="77777777" w:rsidTr="009906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07CAB153" w14:textId="77777777" w:rsidR="002E01D6" w:rsidRPr="000F4E9C" w:rsidRDefault="002E01D6" w:rsidP="000F4E9C">
            <w:pPr>
              <w:pStyle w:val="TblAnexosCenter"/>
              <w:rPr>
                <w:i w:val="0"/>
                <w:iCs w:val="0"/>
              </w:rPr>
            </w:pPr>
            <w:r w:rsidRPr="000F4E9C">
              <w:rPr>
                <w:i w:val="0"/>
                <w:iCs w:val="0"/>
              </w:rPr>
              <w:t>mar-20</w:t>
            </w:r>
          </w:p>
        </w:tc>
        <w:tc>
          <w:tcPr>
            <w:tcW w:w="1872" w:type="dxa"/>
            <w:shd w:val="clear" w:color="auto" w:fill="auto"/>
            <w:noWrap/>
            <w:vAlign w:val="center"/>
            <w:hideMark/>
          </w:tcPr>
          <w:p w14:paraId="060163BF" w14:textId="412101DA"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1,668,029.38</w:t>
            </w:r>
          </w:p>
        </w:tc>
        <w:tc>
          <w:tcPr>
            <w:tcW w:w="2016" w:type="dxa"/>
            <w:shd w:val="clear" w:color="auto" w:fill="auto"/>
            <w:noWrap/>
            <w:vAlign w:val="center"/>
            <w:hideMark/>
          </w:tcPr>
          <w:p w14:paraId="7E5C3867" w14:textId="2A50E1A9"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447,497.26</w:t>
            </w:r>
          </w:p>
        </w:tc>
        <w:tc>
          <w:tcPr>
            <w:tcW w:w="1872" w:type="dxa"/>
            <w:shd w:val="clear" w:color="auto" w:fill="auto"/>
            <w:noWrap/>
            <w:vAlign w:val="center"/>
            <w:hideMark/>
          </w:tcPr>
          <w:p w14:paraId="32ECB317"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2027" w:type="dxa"/>
            <w:shd w:val="clear" w:color="auto" w:fill="auto"/>
            <w:noWrap/>
            <w:vAlign w:val="center"/>
            <w:hideMark/>
          </w:tcPr>
          <w:p w14:paraId="3D9F53F2" w14:textId="7BEDE596"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2,115,526.64</w:t>
            </w:r>
          </w:p>
        </w:tc>
      </w:tr>
      <w:tr w:rsidR="002E01D6" w:rsidRPr="00ED53A3" w14:paraId="1C4B2FD1" w14:textId="77777777" w:rsidTr="00990669">
        <w:trPr>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3366EC0A" w14:textId="77777777" w:rsidR="002E01D6" w:rsidRPr="000F4E9C" w:rsidRDefault="002E01D6" w:rsidP="000F4E9C">
            <w:pPr>
              <w:pStyle w:val="TblAnexosCenter"/>
              <w:rPr>
                <w:i w:val="0"/>
                <w:iCs w:val="0"/>
              </w:rPr>
            </w:pPr>
            <w:r w:rsidRPr="000F4E9C">
              <w:rPr>
                <w:i w:val="0"/>
                <w:iCs w:val="0"/>
              </w:rPr>
              <w:t>abr-20</w:t>
            </w:r>
          </w:p>
        </w:tc>
        <w:tc>
          <w:tcPr>
            <w:tcW w:w="1872" w:type="dxa"/>
            <w:shd w:val="clear" w:color="auto" w:fill="auto"/>
            <w:noWrap/>
            <w:vAlign w:val="center"/>
            <w:hideMark/>
          </w:tcPr>
          <w:p w14:paraId="0E7A0D9C" w14:textId="708D997C"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1,717,302.95</w:t>
            </w:r>
          </w:p>
        </w:tc>
        <w:tc>
          <w:tcPr>
            <w:tcW w:w="2016" w:type="dxa"/>
            <w:shd w:val="clear" w:color="auto" w:fill="auto"/>
            <w:noWrap/>
            <w:vAlign w:val="center"/>
            <w:hideMark/>
          </w:tcPr>
          <w:p w14:paraId="7B68C234"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872" w:type="dxa"/>
            <w:shd w:val="clear" w:color="auto" w:fill="auto"/>
            <w:noWrap/>
            <w:vAlign w:val="center"/>
            <w:hideMark/>
          </w:tcPr>
          <w:p w14:paraId="7CEF4F5B"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27" w:type="dxa"/>
            <w:shd w:val="clear" w:color="auto" w:fill="auto"/>
            <w:noWrap/>
            <w:vAlign w:val="center"/>
            <w:hideMark/>
          </w:tcPr>
          <w:p w14:paraId="03C449AD" w14:textId="03461CC4"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1,717,302.95</w:t>
            </w:r>
          </w:p>
        </w:tc>
      </w:tr>
      <w:tr w:rsidR="002E01D6" w:rsidRPr="00ED53A3" w14:paraId="54F532F9" w14:textId="77777777" w:rsidTr="009906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0B7620B9" w14:textId="77777777" w:rsidR="002E01D6" w:rsidRPr="000F4E9C" w:rsidRDefault="002E01D6" w:rsidP="000F4E9C">
            <w:pPr>
              <w:pStyle w:val="TblAnexosCenter"/>
              <w:rPr>
                <w:i w:val="0"/>
                <w:iCs w:val="0"/>
              </w:rPr>
            </w:pPr>
            <w:r w:rsidRPr="000F4E9C">
              <w:rPr>
                <w:i w:val="0"/>
                <w:iCs w:val="0"/>
              </w:rPr>
              <w:t>may-20</w:t>
            </w:r>
          </w:p>
        </w:tc>
        <w:tc>
          <w:tcPr>
            <w:tcW w:w="1872" w:type="dxa"/>
            <w:shd w:val="clear" w:color="auto" w:fill="auto"/>
            <w:noWrap/>
            <w:vAlign w:val="center"/>
            <w:hideMark/>
          </w:tcPr>
          <w:p w14:paraId="4DD20ABC" w14:textId="33CA424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1,324,789.14</w:t>
            </w:r>
          </w:p>
        </w:tc>
        <w:tc>
          <w:tcPr>
            <w:tcW w:w="2016" w:type="dxa"/>
            <w:shd w:val="clear" w:color="auto" w:fill="auto"/>
            <w:noWrap/>
            <w:vAlign w:val="center"/>
            <w:hideMark/>
          </w:tcPr>
          <w:p w14:paraId="0DF2AA9D"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872" w:type="dxa"/>
            <w:shd w:val="clear" w:color="auto" w:fill="auto"/>
            <w:noWrap/>
            <w:vAlign w:val="center"/>
            <w:hideMark/>
          </w:tcPr>
          <w:p w14:paraId="3187F41F"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2027" w:type="dxa"/>
            <w:shd w:val="clear" w:color="auto" w:fill="auto"/>
            <w:noWrap/>
            <w:vAlign w:val="center"/>
            <w:hideMark/>
          </w:tcPr>
          <w:p w14:paraId="47AD0DBF" w14:textId="715D64AD"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1,324,789.14</w:t>
            </w:r>
          </w:p>
        </w:tc>
      </w:tr>
      <w:tr w:rsidR="002E01D6" w:rsidRPr="00ED53A3" w14:paraId="2C12653D" w14:textId="77777777" w:rsidTr="00990669">
        <w:trPr>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5DB16B73" w14:textId="77777777" w:rsidR="002E01D6" w:rsidRPr="000F4E9C" w:rsidRDefault="002E01D6" w:rsidP="000F4E9C">
            <w:pPr>
              <w:pStyle w:val="TblAnexosCenter"/>
              <w:rPr>
                <w:i w:val="0"/>
                <w:iCs w:val="0"/>
              </w:rPr>
            </w:pPr>
            <w:r w:rsidRPr="000F4E9C">
              <w:rPr>
                <w:i w:val="0"/>
                <w:iCs w:val="0"/>
              </w:rPr>
              <w:t>jun-20</w:t>
            </w:r>
          </w:p>
        </w:tc>
        <w:tc>
          <w:tcPr>
            <w:tcW w:w="1872" w:type="dxa"/>
            <w:shd w:val="clear" w:color="auto" w:fill="auto"/>
            <w:noWrap/>
            <w:vAlign w:val="center"/>
            <w:hideMark/>
          </w:tcPr>
          <w:p w14:paraId="7A73F151"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16" w:type="dxa"/>
            <w:shd w:val="clear" w:color="auto" w:fill="auto"/>
            <w:noWrap/>
            <w:vAlign w:val="center"/>
            <w:hideMark/>
          </w:tcPr>
          <w:p w14:paraId="4CFDA8C3"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872" w:type="dxa"/>
            <w:shd w:val="clear" w:color="auto" w:fill="auto"/>
            <w:noWrap/>
            <w:vAlign w:val="center"/>
            <w:hideMark/>
          </w:tcPr>
          <w:p w14:paraId="3A400FE4"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27" w:type="dxa"/>
            <w:shd w:val="clear" w:color="auto" w:fill="auto"/>
            <w:noWrap/>
            <w:vAlign w:val="center"/>
            <w:hideMark/>
          </w:tcPr>
          <w:p w14:paraId="46AE6981" w14:textId="26EC2B3F"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0.00</w:t>
            </w:r>
          </w:p>
        </w:tc>
      </w:tr>
      <w:tr w:rsidR="002E01D6" w:rsidRPr="00ED53A3" w14:paraId="4B1DF8D6" w14:textId="77777777" w:rsidTr="009906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58C293CD" w14:textId="77777777" w:rsidR="002E01D6" w:rsidRPr="000F4E9C" w:rsidRDefault="002E01D6" w:rsidP="000F4E9C">
            <w:pPr>
              <w:pStyle w:val="TblAnexosCenter"/>
              <w:rPr>
                <w:i w:val="0"/>
                <w:iCs w:val="0"/>
              </w:rPr>
            </w:pPr>
            <w:r w:rsidRPr="000F4E9C">
              <w:rPr>
                <w:i w:val="0"/>
                <w:iCs w:val="0"/>
              </w:rPr>
              <w:t>jul-20</w:t>
            </w:r>
          </w:p>
        </w:tc>
        <w:tc>
          <w:tcPr>
            <w:tcW w:w="1872" w:type="dxa"/>
            <w:shd w:val="clear" w:color="auto" w:fill="auto"/>
            <w:noWrap/>
            <w:vAlign w:val="center"/>
            <w:hideMark/>
          </w:tcPr>
          <w:p w14:paraId="3BACF39E" w14:textId="4D43E70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1,726,090.23</w:t>
            </w:r>
          </w:p>
        </w:tc>
        <w:tc>
          <w:tcPr>
            <w:tcW w:w="2016" w:type="dxa"/>
            <w:shd w:val="clear" w:color="auto" w:fill="auto"/>
            <w:noWrap/>
            <w:vAlign w:val="center"/>
            <w:hideMark/>
          </w:tcPr>
          <w:p w14:paraId="750ACD8F"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872" w:type="dxa"/>
            <w:shd w:val="clear" w:color="auto" w:fill="auto"/>
            <w:noWrap/>
            <w:vAlign w:val="center"/>
            <w:hideMark/>
          </w:tcPr>
          <w:p w14:paraId="3A7CECFF"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2027" w:type="dxa"/>
            <w:shd w:val="clear" w:color="auto" w:fill="auto"/>
            <w:noWrap/>
            <w:vAlign w:val="center"/>
            <w:hideMark/>
          </w:tcPr>
          <w:p w14:paraId="659CCAD3" w14:textId="4102DAE6"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1,726,090.23</w:t>
            </w:r>
          </w:p>
        </w:tc>
      </w:tr>
      <w:tr w:rsidR="002E01D6" w:rsidRPr="00ED53A3" w14:paraId="668DBD1A" w14:textId="77777777" w:rsidTr="00990669">
        <w:trPr>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57E01111" w14:textId="77777777" w:rsidR="002E01D6" w:rsidRPr="000F4E9C" w:rsidRDefault="002E01D6" w:rsidP="000F4E9C">
            <w:pPr>
              <w:pStyle w:val="TblAnexosCenter"/>
              <w:rPr>
                <w:i w:val="0"/>
                <w:iCs w:val="0"/>
              </w:rPr>
            </w:pPr>
            <w:r w:rsidRPr="000F4E9C">
              <w:rPr>
                <w:i w:val="0"/>
                <w:iCs w:val="0"/>
              </w:rPr>
              <w:t>ago-20</w:t>
            </w:r>
          </w:p>
        </w:tc>
        <w:tc>
          <w:tcPr>
            <w:tcW w:w="1872" w:type="dxa"/>
            <w:shd w:val="clear" w:color="auto" w:fill="auto"/>
            <w:noWrap/>
            <w:vAlign w:val="center"/>
            <w:hideMark/>
          </w:tcPr>
          <w:p w14:paraId="49FBA586" w14:textId="25947DDA"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808,374.94</w:t>
            </w:r>
          </w:p>
        </w:tc>
        <w:tc>
          <w:tcPr>
            <w:tcW w:w="2016" w:type="dxa"/>
            <w:shd w:val="clear" w:color="auto" w:fill="auto"/>
            <w:noWrap/>
            <w:vAlign w:val="center"/>
            <w:hideMark/>
          </w:tcPr>
          <w:p w14:paraId="5609D22E"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872" w:type="dxa"/>
            <w:shd w:val="clear" w:color="auto" w:fill="auto"/>
            <w:noWrap/>
            <w:vAlign w:val="center"/>
            <w:hideMark/>
          </w:tcPr>
          <w:p w14:paraId="51D11A02"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27" w:type="dxa"/>
            <w:shd w:val="clear" w:color="auto" w:fill="auto"/>
            <w:noWrap/>
            <w:vAlign w:val="center"/>
            <w:hideMark/>
          </w:tcPr>
          <w:p w14:paraId="5DDF9CC3" w14:textId="4CACD4EF"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808,374.94</w:t>
            </w:r>
          </w:p>
        </w:tc>
      </w:tr>
      <w:tr w:rsidR="002E01D6" w:rsidRPr="00ED53A3" w14:paraId="7A4A43FE" w14:textId="77777777" w:rsidTr="009906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669C8D99" w14:textId="77777777" w:rsidR="002E01D6" w:rsidRPr="000F4E9C" w:rsidRDefault="002E01D6" w:rsidP="000F4E9C">
            <w:pPr>
              <w:pStyle w:val="TblAnexosCenter"/>
              <w:rPr>
                <w:i w:val="0"/>
                <w:iCs w:val="0"/>
              </w:rPr>
            </w:pPr>
            <w:r w:rsidRPr="000F4E9C">
              <w:rPr>
                <w:i w:val="0"/>
                <w:iCs w:val="0"/>
              </w:rPr>
              <w:t>sep-20</w:t>
            </w:r>
          </w:p>
        </w:tc>
        <w:tc>
          <w:tcPr>
            <w:tcW w:w="1872" w:type="dxa"/>
            <w:shd w:val="clear" w:color="auto" w:fill="auto"/>
            <w:noWrap/>
            <w:vAlign w:val="center"/>
            <w:hideMark/>
          </w:tcPr>
          <w:p w14:paraId="1EF109CA" w14:textId="1D71AC45"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1,550,828.49</w:t>
            </w:r>
          </w:p>
        </w:tc>
        <w:tc>
          <w:tcPr>
            <w:tcW w:w="2016" w:type="dxa"/>
            <w:shd w:val="clear" w:color="auto" w:fill="auto"/>
            <w:noWrap/>
            <w:vAlign w:val="center"/>
            <w:hideMark/>
          </w:tcPr>
          <w:p w14:paraId="201150BE" w14:textId="2CEA8592"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252,374.99</w:t>
            </w:r>
          </w:p>
        </w:tc>
        <w:tc>
          <w:tcPr>
            <w:tcW w:w="1872" w:type="dxa"/>
            <w:shd w:val="clear" w:color="auto" w:fill="auto"/>
            <w:noWrap/>
            <w:vAlign w:val="center"/>
            <w:hideMark/>
          </w:tcPr>
          <w:p w14:paraId="53535201" w14:textId="77777777"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2027" w:type="dxa"/>
            <w:shd w:val="clear" w:color="auto" w:fill="auto"/>
            <w:noWrap/>
            <w:vAlign w:val="center"/>
            <w:hideMark/>
          </w:tcPr>
          <w:p w14:paraId="3E7DC70E" w14:textId="3C12F5DA" w:rsidR="002E01D6" w:rsidRPr="00ED53A3" w:rsidRDefault="002E01D6" w:rsidP="000F4E9C">
            <w:pPr>
              <w:pStyle w:val="TblAnexosCenter"/>
              <w:cnfStyle w:val="000000100000" w:firstRow="0" w:lastRow="0" w:firstColumn="0" w:lastColumn="0" w:oddVBand="0" w:evenVBand="0" w:oddHBand="1" w:evenHBand="0" w:firstRowFirstColumn="0" w:firstRowLastColumn="0" w:lastRowFirstColumn="0" w:lastRowLastColumn="0"/>
            </w:pPr>
            <w:r w:rsidRPr="00ED53A3">
              <w:t>1,803,203.48</w:t>
            </w:r>
          </w:p>
        </w:tc>
      </w:tr>
      <w:tr w:rsidR="002E01D6" w:rsidRPr="00ED53A3" w14:paraId="6FB92823" w14:textId="77777777" w:rsidTr="00990669">
        <w:trPr>
          <w:trHeight w:val="300"/>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none" w:sz="0" w:space="0" w:color="auto"/>
            </w:tcBorders>
            <w:shd w:val="clear" w:color="auto" w:fill="auto"/>
            <w:noWrap/>
            <w:vAlign w:val="center"/>
            <w:hideMark/>
          </w:tcPr>
          <w:p w14:paraId="0E1F544C" w14:textId="77777777" w:rsidR="002E01D6" w:rsidRPr="000F4E9C" w:rsidRDefault="002E01D6" w:rsidP="000F4E9C">
            <w:pPr>
              <w:pStyle w:val="TblAnexosCenter"/>
              <w:rPr>
                <w:i w:val="0"/>
                <w:iCs w:val="0"/>
              </w:rPr>
            </w:pPr>
            <w:r w:rsidRPr="000F4E9C">
              <w:rPr>
                <w:i w:val="0"/>
                <w:iCs w:val="0"/>
              </w:rPr>
              <w:t>oct-20</w:t>
            </w:r>
          </w:p>
        </w:tc>
        <w:tc>
          <w:tcPr>
            <w:tcW w:w="1872" w:type="dxa"/>
            <w:shd w:val="clear" w:color="auto" w:fill="auto"/>
            <w:noWrap/>
            <w:vAlign w:val="center"/>
            <w:hideMark/>
          </w:tcPr>
          <w:p w14:paraId="62F1A62C" w14:textId="3E6E6E6F"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1,953,728.74</w:t>
            </w:r>
          </w:p>
        </w:tc>
        <w:tc>
          <w:tcPr>
            <w:tcW w:w="2016" w:type="dxa"/>
            <w:shd w:val="clear" w:color="auto" w:fill="auto"/>
            <w:noWrap/>
            <w:vAlign w:val="center"/>
            <w:hideMark/>
          </w:tcPr>
          <w:p w14:paraId="6B80D985" w14:textId="2D8F61AE"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496,209.49</w:t>
            </w:r>
          </w:p>
        </w:tc>
        <w:tc>
          <w:tcPr>
            <w:tcW w:w="1872" w:type="dxa"/>
            <w:shd w:val="clear" w:color="auto" w:fill="auto"/>
            <w:noWrap/>
            <w:vAlign w:val="center"/>
            <w:hideMark/>
          </w:tcPr>
          <w:p w14:paraId="4925C6F7" w14:textId="77777777"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2027" w:type="dxa"/>
            <w:shd w:val="clear" w:color="auto" w:fill="auto"/>
            <w:noWrap/>
            <w:vAlign w:val="center"/>
            <w:hideMark/>
          </w:tcPr>
          <w:p w14:paraId="494ED11D" w14:textId="70A32361" w:rsidR="002E01D6" w:rsidRPr="00ED53A3" w:rsidRDefault="002E01D6" w:rsidP="000F4E9C">
            <w:pPr>
              <w:pStyle w:val="TblAnexosCenter"/>
              <w:cnfStyle w:val="000000000000" w:firstRow="0" w:lastRow="0" w:firstColumn="0" w:lastColumn="0" w:oddVBand="0" w:evenVBand="0" w:oddHBand="0" w:evenHBand="0" w:firstRowFirstColumn="0" w:firstRowLastColumn="0" w:lastRowFirstColumn="0" w:lastRowLastColumn="0"/>
            </w:pPr>
            <w:r w:rsidRPr="00ED53A3">
              <w:t>2,449,938.23</w:t>
            </w:r>
          </w:p>
        </w:tc>
      </w:tr>
      <w:tr w:rsidR="002E01D6" w:rsidRPr="00ED53A3" w14:paraId="1261D911" w14:textId="77777777" w:rsidTr="00990669">
        <w:trPr>
          <w:cnfStyle w:val="000000100000" w:firstRow="0" w:lastRow="0" w:firstColumn="0" w:lastColumn="0" w:oddVBand="0" w:evenVBand="0" w:oddHBand="1" w:evenHBand="0" w:firstRowFirstColumn="0" w:firstRowLastColumn="0" w:lastRowFirstColumn="0" w:lastRowLastColumn="0"/>
          <w:trHeight w:val="435"/>
          <w:jc w:val="center"/>
        </w:trPr>
        <w:tc>
          <w:tcPr>
            <w:cnfStyle w:val="001000000000" w:firstRow="0" w:lastRow="0" w:firstColumn="1" w:lastColumn="0" w:oddVBand="0" w:evenVBand="0" w:oddHBand="0" w:evenHBand="0" w:firstRowFirstColumn="0" w:firstRowLastColumn="0" w:lastRowFirstColumn="0" w:lastRowLastColumn="0"/>
            <w:tcW w:w="1118" w:type="dxa"/>
            <w:tcBorders>
              <w:top w:val="none" w:sz="0" w:space="0" w:color="auto"/>
              <w:left w:val="none" w:sz="0" w:space="0" w:color="auto"/>
              <w:bottom w:val="single" w:sz="4" w:space="0" w:color="003044"/>
            </w:tcBorders>
            <w:shd w:val="clear" w:color="auto" w:fill="003044"/>
            <w:noWrap/>
            <w:vAlign w:val="center"/>
            <w:hideMark/>
          </w:tcPr>
          <w:p w14:paraId="2D45C86B" w14:textId="7CA3DD23" w:rsidR="002E01D6" w:rsidRPr="000F4E9C" w:rsidRDefault="00990669" w:rsidP="000F4E9C">
            <w:pPr>
              <w:pStyle w:val="TblAnexosCenter"/>
              <w:rPr>
                <w:i w:val="0"/>
                <w:iCs w:val="0"/>
                <w:color w:val="FFFFFF" w:themeColor="background1"/>
              </w:rPr>
            </w:pPr>
            <w:r w:rsidRPr="000F4E9C">
              <w:rPr>
                <w:i w:val="0"/>
                <w:iCs w:val="0"/>
                <w:color w:val="FFFFFF" w:themeColor="background1"/>
              </w:rPr>
              <w:t>Total</w:t>
            </w:r>
          </w:p>
        </w:tc>
        <w:tc>
          <w:tcPr>
            <w:tcW w:w="1872" w:type="dxa"/>
            <w:tcBorders>
              <w:bottom w:val="single" w:sz="4" w:space="0" w:color="003044"/>
            </w:tcBorders>
            <w:shd w:val="clear" w:color="auto" w:fill="003044"/>
            <w:noWrap/>
            <w:vAlign w:val="center"/>
            <w:hideMark/>
          </w:tcPr>
          <w:p w14:paraId="69267487" w14:textId="3D9131E8" w:rsidR="002E01D6" w:rsidRPr="000F4E9C" w:rsidRDefault="002E01D6" w:rsidP="000F4E9C">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F4E9C">
              <w:rPr>
                <w:color w:val="FFFFFF" w:themeColor="background1"/>
              </w:rPr>
              <w:t>14,089,605.39</w:t>
            </w:r>
          </w:p>
        </w:tc>
        <w:tc>
          <w:tcPr>
            <w:tcW w:w="2016" w:type="dxa"/>
            <w:tcBorders>
              <w:bottom w:val="single" w:sz="4" w:space="0" w:color="003044"/>
            </w:tcBorders>
            <w:shd w:val="clear" w:color="auto" w:fill="003044"/>
            <w:noWrap/>
            <w:vAlign w:val="center"/>
            <w:hideMark/>
          </w:tcPr>
          <w:p w14:paraId="03516013" w14:textId="063459E4" w:rsidR="002E01D6" w:rsidRPr="000F4E9C" w:rsidRDefault="002E01D6" w:rsidP="000F4E9C">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F4E9C">
              <w:rPr>
                <w:color w:val="FFFFFF" w:themeColor="background1"/>
              </w:rPr>
              <w:t>2,024,151.47</w:t>
            </w:r>
          </w:p>
        </w:tc>
        <w:tc>
          <w:tcPr>
            <w:tcW w:w="1872" w:type="dxa"/>
            <w:tcBorders>
              <w:bottom w:val="single" w:sz="4" w:space="0" w:color="003044"/>
            </w:tcBorders>
            <w:shd w:val="clear" w:color="auto" w:fill="003044"/>
            <w:noWrap/>
            <w:vAlign w:val="center"/>
            <w:hideMark/>
          </w:tcPr>
          <w:p w14:paraId="63DF6422" w14:textId="216933AE" w:rsidR="002E01D6" w:rsidRPr="000F4E9C" w:rsidRDefault="002E01D6" w:rsidP="000F4E9C">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F4E9C">
              <w:rPr>
                <w:color w:val="FFFFFF" w:themeColor="background1"/>
              </w:rPr>
              <w:t>0.00</w:t>
            </w:r>
          </w:p>
        </w:tc>
        <w:tc>
          <w:tcPr>
            <w:tcW w:w="2027" w:type="dxa"/>
            <w:tcBorders>
              <w:bottom w:val="single" w:sz="4" w:space="0" w:color="003044"/>
            </w:tcBorders>
            <w:shd w:val="clear" w:color="auto" w:fill="003044"/>
            <w:noWrap/>
            <w:vAlign w:val="center"/>
            <w:hideMark/>
          </w:tcPr>
          <w:p w14:paraId="0C116524" w14:textId="5BF0685C" w:rsidR="002E01D6" w:rsidRPr="000F4E9C" w:rsidRDefault="002E01D6" w:rsidP="000F4E9C">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F4E9C">
              <w:rPr>
                <w:color w:val="FFFFFF" w:themeColor="background1"/>
              </w:rPr>
              <w:t>16,113,756.86</w:t>
            </w:r>
          </w:p>
        </w:tc>
      </w:tr>
      <w:tr w:rsidR="000F4E9C" w:rsidRPr="00ED53A3" w14:paraId="7E1D6027" w14:textId="77777777" w:rsidTr="00990669">
        <w:trPr>
          <w:trHeight w:val="435"/>
          <w:jc w:val="center"/>
        </w:trPr>
        <w:tc>
          <w:tcPr>
            <w:cnfStyle w:val="001000000000" w:firstRow="0" w:lastRow="0" w:firstColumn="1" w:lastColumn="0" w:oddVBand="0" w:evenVBand="0" w:oddHBand="0" w:evenHBand="0" w:firstRowFirstColumn="0" w:firstRowLastColumn="0" w:lastRowFirstColumn="0" w:lastRowLastColumn="0"/>
            <w:tcW w:w="8905" w:type="dxa"/>
            <w:gridSpan w:val="5"/>
            <w:tcBorders>
              <w:top w:val="single" w:sz="4" w:space="0" w:color="003044"/>
              <w:right w:val="nil"/>
            </w:tcBorders>
            <w:shd w:val="clear" w:color="auto" w:fill="auto"/>
            <w:noWrap/>
            <w:vAlign w:val="center"/>
          </w:tcPr>
          <w:p w14:paraId="17359838" w14:textId="2DA4D78D" w:rsidR="000F4E9C" w:rsidRPr="000F4E9C" w:rsidRDefault="000F4E9C" w:rsidP="000F4E9C">
            <w:pPr>
              <w:pStyle w:val="TblAnexosLeft"/>
              <w:rPr>
                <w:i w:val="0"/>
                <w:iCs w:val="0"/>
              </w:rPr>
            </w:pPr>
            <w:r w:rsidRPr="000F4E9C">
              <w:rPr>
                <w:i w:val="0"/>
                <w:iCs w:val="0"/>
              </w:rPr>
              <w:t>* Los meses en los que la inversión está en cero es porque no hubo solicitud por parte de la Unidad o por entrega tardía del Almacén.</w:t>
            </w:r>
          </w:p>
        </w:tc>
      </w:tr>
    </w:tbl>
    <w:p w14:paraId="0A4BF55A" w14:textId="77777777" w:rsidR="002E01D6" w:rsidRPr="00ED53A3" w:rsidRDefault="002E01D6" w:rsidP="002A3803">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392E7DB2" w14:textId="77777777" w:rsidR="00C61A8B" w:rsidRDefault="00C61A8B" w:rsidP="00C34F29">
      <w:pPr>
        <w:pStyle w:val="BodyTextIndent"/>
        <w:rPr>
          <w:rFonts w:eastAsia="Arial Unicode MS"/>
        </w:rPr>
        <w:sectPr w:rsidR="00C61A8B" w:rsidSect="00101B01">
          <w:pgSz w:w="12240" w:h="15840"/>
          <w:pgMar w:top="1440" w:right="2160" w:bottom="1440" w:left="2160" w:header="706" w:footer="706" w:gutter="0"/>
          <w:cols w:space="708"/>
          <w:titlePg/>
          <w:docGrid w:linePitch="360"/>
        </w:sectPr>
      </w:pPr>
    </w:p>
    <w:p w14:paraId="1F102303" w14:textId="28EF8637" w:rsidR="00A51BAD" w:rsidRDefault="00A51BAD" w:rsidP="00EE2167">
      <w:pPr>
        <w:pStyle w:val="TituloCuadro"/>
      </w:pPr>
      <w:r w:rsidRPr="00ED53A3">
        <w:lastRenderedPageBreak/>
        <w:t>Tabla No. 3</w:t>
      </w:r>
    </w:p>
    <w:p w14:paraId="3484EB66" w14:textId="055D796E" w:rsidR="000F4E9C" w:rsidRDefault="00990669" w:rsidP="000F4E9C">
      <w:pPr>
        <w:pStyle w:val="TituloCuadro"/>
      </w:pPr>
      <w:r>
        <w:t xml:space="preserve">Donaciones Programa Social </w:t>
      </w:r>
      <w:r w:rsidR="000F4E9C">
        <w:t>PAUSAM</w:t>
      </w:r>
    </w:p>
    <w:p w14:paraId="07FCA7DA" w14:textId="416F51E3" w:rsidR="000F4E9C" w:rsidRPr="00ED53A3" w:rsidRDefault="00990669" w:rsidP="000F4E9C">
      <w:pPr>
        <w:pStyle w:val="TituloCuadro"/>
      </w:pPr>
      <w:r>
        <w:t xml:space="preserve">Enero </w:t>
      </w:r>
      <w:r w:rsidR="000F4E9C">
        <w:t xml:space="preserve">- </w:t>
      </w:r>
      <w:r>
        <w:t xml:space="preserve">Octubre </w:t>
      </w:r>
      <w:r w:rsidR="000F4E9C">
        <w:t>2020</w:t>
      </w:r>
    </w:p>
    <w:tbl>
      <w:tblPr>
        <w:tblStyle w:val="GridTable3-Accent5"/>
        <w:tblW w:w="12801"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Look w:val="04A0" w:firstRow="1" w:lastRow="0" w:firstColumn="1" w:lastColumn="0" w:noHBand="0" w:noVBand="1"/>
      </w:tblPr>
      <w:tblGrid>
        <w:gridCol w:w="864"/>
        <w:gridCol w:w="864"/>
        <w:gridCol w:w="992"/>
        <w:gridCol w:w="992"/>
        <w:gridCol w:w="992"/>
        <w:gridCol w:w="992"/>
        <w:gridCol w:w="851"/>
        <w:gridCol w:w="993"/>
        <w:gridCol w:w="992"/>
        <w:gridCol w:w="992"/>
        <w:gridCol w:w="992"/>
        <w:gridCol w:w="1152"/>
        <w:gridCol w:w="1133"/>
      </w:tblGrid>
      <w:tr w:rsidR="00577481" w:rsidRPr="00E1109E" w14:paraId="4C31178E" w14:textId="77777777" w:rsidTr="000F4E9C">
        <w:trPr>
          <w:cnfStyle w:val="100000000000" w:firstRow="1" w:lastRow="0" w:firstColumn="0" w:lastColumn="0" w:oddVBand="0" w:evenVBand="0" w:oddHBand="0" w:evenHBand="0" w:firstRowFirstColumn="0" w:firstRowLastColumn="0" w:lastRowFirstColumn="0" w:lastRowLastColumn="0"/>
          <w:trHeight w:val="1192"/>
          <w:jc w:val="center"/>
        </w:trPr>
        <w:tc>
          <w:tcPr>
            <w:cnfStyle w:val="001000000100" w:firstRow="0" w:lastRow="0" w:firstColumn="1" w:lastColumn="0" w:oddVBand="0" w:evenVBand="0" w:oddHBand="0" w:evenHBand="0" w:firstRowFirstColumn="1" w:firstRowLastColumn="0" w:lastRowFirstColumn="0" w:lastRowLastColumn="0"/>
            <w:tcW w:w="86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1CE0FF6C" w14:textId="485778C6" w:rsidR="00577481" w:rsidRPr="00E1109E" w:rsidRDefault="00E1109E" w:rsidP="00902C42">
            <w:pPr>
              <w:jc w:val="center"/>
              <w:rPr>
                <w:rFonts w:ascii="Artifex CF" w:hAnsi="Artifex CF"/>
                <w:i w:val="0"/>
                <w:iCs w:val="0"/>
                <w:color w:val="FFFFFF" w:themeColor="background1"/>
                <w:sz w:val="13"/>
                <w:szCs w:val="13"/>
                <w:lang w:val="es-ES" w:eastAsia="es-DO"/>
              </w:rPr>
            </w:pPr>
            <w:r w:rsidRPr="00E1109E">
              <w:rPr>
                <w:rFonts w:ascii="Artifex CF" w:hAnsi="Artifex CF"/>
                <w:i w:val="0"/>
                <w:iCs w:val="0"/>
                <w:color w:val="FFFFFF" w:themeColor="background1"/>
                <w:sz w:val="13"/>
                <w:szCs w:val="13"/>
                <w:lang w:val="es-ES" w:eastAsia="es-DO"/>
              </w:rPr>
              <w:t>Periodo</w:t>
            </w:r>
          </w:p>
        </w:tc>
        <w:tc>
          <w:tcPr>
            <w:tcW w:w="864" w:type="dxa"/>
            <w:tcBorders>
              <w:top w:val="none" w:sz="0" w:space="0" w:color="auto"/>
              <w:left w:val="none" w:sz="0" w:space="0" w:color="auto"/>
              <w:right w:val="none" w:sz="0" w:space="0" w:color="auto"/>
            </w:tcBorders>
            <w:shd w:val="clear" w:color="auto" w:fill="003044"/>
            <w:vAlign w:val="center"/>
            <w:hideMark/>
          </w:tcPr>
          <w:p w14:paraId="7EB39332" w14:textId="2F6C7996"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Pacientes Atendidos</w:t>
            </w:r>
          </w:p>
        </w:tc>
        <w:tc>
          <w:tcPr>
            <w:tcW w:w="992" w:type="dxa"/>
            <w:tcBorders>
              <w:top w:val="none" w:sz="0" w:space="0" w:color="auto"/>
              <w:left w:val="none" w:sz="0" w:space="0" w:color="auto"/>
              <w:right w:val="none" w:sz="0" w:space="0" w:color="auto"/>
            </w:tcBorders>
            <w:shd w:val="clear" w:color="auto" w:fill="003044"/>
            <w:vAlign w:val="center"/>
            <w:hideMark/>
          </w:tcPr>
          <w:p w14:paraId="4A22D183" w14:textId="4E2650B4"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Centro Comunal Salud Mental Gualey</w:t>
            </w:r>
          </w:p>
        </w:tc>
        <w:tc>
          <w:tcPr>
            <w:tcW w:w="992" w:type="dxa"/>
            <w:tcBorders>
              <w:top w:val="none" w:sz="0" w:space="0" w:color="auto"/>
              <w:left w:val="none" w:sz="0" w:space="0" w:color="auto"/>
              <w:right w:val="none" w:sz="0" w:space="0" w:color="auto"/>
            </w:tcBorders>
            <w:shd w:val="clear" w:color="auto" w:fill="003044"/>
            <w:vAlign w:val="center"/>
            <w:hideMark/>
          </w:tcPr>
          <w:p w14:paraId="34CC5B3E" w14:textId="3A9BF6B9"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Taiwan 19 De Marzo (Azua)</w:t>
            </w:r>
          </w:p>
        </w:tc>
        <w:tc>
          <w:tcPr>
            <w:tcW w:w="992" w:type="dxa"/>
            <w:tcBorders>
              <w:top w:val="none" w:sz="0" w:space="0" w:color="auto"/>
              <w:left w:val="none" w:sz="0" w:space="0" w:color="auto"/>
              <w:right w:val="none" w:sz="0" w:space="0" w:color="auto"/>
            </w:tcBorders>
            <w:shd w:val="clear" w:color="auto" w:fill="003044"/>
            <w:vAlign w:val="center"/>
            <w:hideMark/>
          </w:tcPr>
          <w:p w14:paraId="1ED52C65" w14:textId="200548B0"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Dr. Teofilo Hernandez (El Seibo)</w:t>
            </w:r>
          </w:p>
        </w:tc>
        <w:tc>
          <w:tcPr>
            <w:tcW w:w="992" w:type="dxa"/>
            <w:tcBorders>
              <w:top w:val="none" w:sz="0" w:space="0" w:color="auto"/>
              <w:left w:val="none" w:sz="0" w:space="0" w:color="auto"/>
              <w:right w:val="none" w:sz="0" w:space="0" w:color="auto"/>
            </w:tcBorders>
            <w:shd w:val="clear" w:color="auto" w:fill="003044"/>
            <w:vAlign w:val="center"/>
            <w:hideMark/>
          </w:tcPr>
          <w:p w14:paraId="7314F47B" w14:textId="0C142DA4"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Municipal  Tomasina Valdez (Palenque)</w:t>
            </w:r>
          </w:p>
        </w:tc>
        <w:tc>
          <w:tcPr>
            <w:tcW w:w="851" w:type="dxa"/>
            <w:tcBorders>
              <w:top w:val="none" w:sz="0" w:space="0" w:color="auto"/>
              <w:left w:val="none" w:sz="0" w:space="0" w:color="auto"/>
              <w:right w:val="none" w:sz="0" w:space="0" w:color="auto"/>
            </w:tcBorders>
            <w:shd w:val="clear" w:color="auto" w:fill="003044"/>
            <w:vAlign w:val="center"/>
            <w:hideMark/>
          </w:tcPr>
          <w:p w14:paraId="05F41211" w14:textId="7388F80B"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Dr. Vinicio Calvent</w:t>
            </w:r>
            <w:r w:rsidR="00EE2167">
              <w:rPr>
                <w:rFonts w:ascii="Artifex CF" w:hAnsi="Artifex CF"/>
                <w:b w:val="0"/>
                <w:bCs w:val="0"/>
                <w:color w:val="FFFFFF" w:themeColor="background1"/>
                <w:sz w:val="13"/>
                <w:szCs w:val="13"/>
                <w:lang w:val="es-ES" w:eastAsia="es-DO"/>
              </w:rPr>
              <w:t>i</w:t>
            </w:r>
          </w:p>
        </w:tc>
        <w:tc>
          <w:tcPr>
            <w:tcW w:w="993" w:type="dxa"/>
            <w:tcBorders>
              <w:top w:val="none" w:sz="0" w:space="0" w:color="auto"/>
              <w:left w:val="none" w:sz="0" w:space="0" w:color="auto"/>
              <w:right w:val="none" w:sz="0" w:space="0" w:color="auto"/>
            </w:tcBorders>
            <w:shd w:val="clear" w:color="auto" w:fill="003044"/>
            <w:vAlign w:val="center"/>
            <w:hideMark/>
          </w:tcPr>
          <w:p w14:paraId="7F65C18E" w14:textId="1D2C5170"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Nuestra Sra. De Regla (Bani)</w:t>
            </w:r>
          </w:p>
        </w:tc>
        <w:tc>
          <w:tcPr>
            <w:tcW w:w="992" w:type="dxa"/>
            <w:tcBorders>
              <w:top w:val="none" w:sz="0" w:space="0" w:color="auto"/>
              <w:left w:val="none" w:sz="0" w:space="0" w:color="auto"/>
              <w:right w:val="none" w:sz="0" w:space="0" w:color="auto"/>
            </w:tcBorders>
            <w:shd w:val="clear" w:color="auto" w:fill="003044"/>
            <w:vAlign w:val="center"/>
            <w:hideMark/>
          </w:tcPr>
          <w:p w14:paraId="7DBF6B4E" w14:textId="0F6379E3"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Dr. Pascasiio Toribio Piantini</w:t>
            </w:r>
          </w:p>
        </w:tc>
        <w:tc>
          <w:tcPr>
            <w:tcW w:w="992" w:type="dxa"/>
            <w:tcBorders>
              <w:top w:val="none" w:sz="0" w:space="0" w:color="auto"/>
              <w:left w:val="none" w:sz="0" w:space="0" w:color="auto"/>
              <w:right w:val="none" w:sz="0" w:space="0" w:color="auto"/>
            </w:tcBorders>
            <w:shd w:val="clear" w:color="auto" w:fill="003044"/>
            <w:vAlign w:val="center"/>
            <w:hideMark/>
          </w:tcPr>
          <w:p w14:paraId="33847FF4" w14:textId="34FF1F87"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Municipal De Villa Duarte</w:t>
            </w:r>
          </w:p>
        </w:tc>
        <w:tc>
          <w:tcPr>
            <w:tcW w:w="992" w:type="dxa"/>
            <w:tcBorders>
              <w:top w:val="none" w:sz="0" w:space="0" w:color="auto"/>
              <w:left w:val="none" w:sz="0" w:space="0" w:color="auto"/>
              <w:right w:val="none" w:sz="0" w:space="0" w:color="auto"/>
            </w:tcBorders>
            <w:shd w:val="clear" w:color="auto" w:fill="003044"/>
            <w:vAlign w:val="center"/>
            <w:hideMark/>
          </w:tcPr>
          <w:p w14:paraId="4FE3F8B8" w14:textId="77777777" w:rsidR="00E1109E"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Hospital Dr. Pedro Emilio Marchen</w:t>
            </w:r>
          </w:p>
          <w:p w14:paraId="7D2D8DC7" w14:textId="77C99A1C"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 xml:space="preserve"> ( Bonao)</w:t>
            </w:r>
          </w:p>
        </w:tc>
        <w:tc>
          <w:tcPr>
            <w:tcW w:w="1152" w:type="dxa"/>
            <w:tcBorders>
              <w:top w:val="none" w:sz="0" w:space="0" w:color="auto"/>
              <w:left w:val="none" w:sz="0" w:space="0" w:color="auto"/>
              <w:right w:val="none" w:sz="0" w:space="0" w:color="auto"/>
            </w:tcBorders>
            <w:shd w:val="clear" w:color="auto" w:fill="003044"/>
            <w:vAlign w:val="center"/>
            <w:hideMark/>
          </w:tcPr>
          <w:p w14:paraId="57A4F8D6" w14:textId="6BBF5C0B"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3"/>
                <w:szCs w:val="13"/>
                <w:lang w:val="es-ES" w:eastAsia="es-DO"/>
              </w:rPr>
            </w:pPr>
            <w:r w:rsidRPr="00E1109E">
              <w:rPr>
                <w:rFonts w:ascii="Artifex CF" w:hAnsi="Artifex CF"/>
                <w:b w:val="0"/>
                <w:bCs w:val="0"/>
                <w:color w:val="FFFFFF" w:themeColor="background1"/>
                <w:sz w:val="13"/>
                <w:szCs w:val="13"/>
                <w:lang w:val="es-ES" w:eastAsia="es-DO"/>
              </w:rPr>
              <w:t>Centro De Rehabilitación Psicosocial (Antiguo Padre Billini)</w:t>
            </w:r>
          </w:p>
        </w:tc>
        <w:tc>
          <w:tcPr>
            <w:tcW w:w="1133" w:type="dxa"/>
            <w:tcBorders>
              <w:top w:val="none" w:sz="0" w:space="0" w:color="auto"/>
              <w:left w:val="none" w:sz="0" w:space="0" w:color="auto"/>
              <w:right w:val="none" w:sz="0" w:space="0" w:color="auto"/>
            </w:tcBorders>
            <w:shd w:val="clear" w:color="auto" w:fill="003044"/>
            <w:vAlign w:val="center"/>
            <w:hideMark/>
          </w:tcPr>
          <w:p w14:paraId="6EEB1928" w14:textId="1DCBFC02" w:rsidR="00577481" w:rsidRPr="00E1109E" w:rsidRDefault="00E1109E" w:rsidP="00902C42">
            <w:pPr>
              <w:jc w:val="center"/>
              <w:cnfStyle w:val="100000000000" w:firstRow="1" w:lastRow="0" w:firstColumn="0" w:lastColumn="0" w:oddVBand="0" w:evenVBand="0" w:oddHBand="0" w:evenHBand="0" w:firstRowFirstColumn="0" w:firstRowLastColumn="0" w:lastRowFirstColumn="0" w:lastRowLastColumn="0"/>
              <w:rPr>
                <w:rFonts w:ascii="Artifex CF" w:hAnsi="Artifex CF"/>
                <w:b w:val="0"/>
                <w:bCs w:val="0"/>
                <w:color w:val="FFFFFF" w:themeColor="background1"/>
                <w:sz w:val="10"/>
                <w:szCs w:val="10"/>
                <w:lang w:val="es-ES" w:eastAsia="es-DO"/>
              </w:rPr>
            </w:pPr>
            <w:r w:rsidRPr="00E1109E">
              <w:rPr>
                <w:rFonts w:ascii="Artifex CF" w:hAnsi="Artifex CF"/>
                <w:b w:val="0"/>
                <w:bCs w:val="0"/>
                <w:color w:val="FFFFFF" w:themeColor="background1"/>
                <w:sz w:val="13"/>
                <w:szCs w:val="13"/>
                <w:lang w:val="es-ES" w:eastAsia="es-DO"/>
              </w:rPr>
              <w:t>Total</w:t>
            </w:r>
          </w:p>
        </w:tc>
      </w:tr>
      <w:tr w:rsidR="00577481" w:rsidRPr="00E1109E" w14:paraId="4009BB87" w14:textId="77777777" w:rsidTr="000F4E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12617E87"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ene-20</w:t>
            </w:r>
          </w:p>
        </w:tc>
        <w:tc>
          <w:tcPr>
            <w:tcW w:w="864" w:type="dxa"/>
            <w:shd w:val="clear" w:color="auto" w:fill="auto"/>
            <w:noWrap/>
            <w:vAlign w:val="center"/>
            <w:hideMark/>
          </w:tcPr>
          <w:p w14:paraId="413FAFA6"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169</w:t>
            </w:r>
          </w:p>
        </w:tc>
        <w:tc>
          <w:tcPr>
            <w:tcW w:w="992" w:type="dxa"/>
            <w:shd w:val="clear" w:color="auto" w:fill="auto"/>
            <w:noWrap/>
            <w:vAlign w:val="center"/>
            <w:hideMark/>
          </w:tcPr>
          <w:p w14:paraId="43424C65"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6179976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10B24D05" w14:textId="586065F2"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13,376.00</w:t>
            </w:r>
          </w:p>
        </w:tc>
        <w:tc>
          <w:tcPr>
            <w:tcW w:w="992" w:type="dxa"/>
            <w:shd w:val="clear" w:color="auto" w:fill="auto"/>
            <w:noWrap/>
            <w:vAlign w:val="center"/>
            <w:hideMark/>
          </w:tcPr>
          <w:p w14:paraId="2341834C"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851" w:type="dxa"/>
            <w:shd w:val="clear" w:color="auto" w:fill="auto"/>
            <w:noWrap/>
            <w:vAlign w:val="center"/>
            <w:hideMark/>
          </w:tcPr>
          <w:p w14:paraId="2356C33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528BEF31"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5D641F50"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65122B35" w14:textId="0533CF8B"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7,304.00</w:t>
            </w:r>
          </w:p>
        </w:tc>
        <w:tc>
          <w:tcPr>
            <w:tcW w:w="992" w:type="dxa"/>
            <w:shd w:val="clear" w:color="auto" w:fill="auto"/>
            <w:noWrap/>
            <w:vAlign w:val="center"/>
            <w:hideMark/>
          </w:tcPr>
          <w:p w14:paraId="051086B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660CFAFC"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1B0593F4" w14:textId="2FADC26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20,680.00</w:t>
            </w:r>
          </w:p>
        </w:tc>
      </w:tr>
      <w:tr w:rsidR="00577481" w:rsidRPr="00E1109E" w14:paraId="09D1C783" w14:textId="77777777" w:rsidTr="000F4E9C">
        <w:trPr>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506BF33F"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feb-20</w:t>
            </w:r>
          </w:p>
        </w:tc>
        <w:tc>
          <w:tcPr>
            <w:tcW w:w="864" w:type="dxa"/>
            <w:shd w:val="clear" w:color="auto" w:fill="auto"/>
            <w:noWrap/>
            <w:vAlign w:val="center"/>
            <w:hideMark/>
          </w:tcPr>
          <w:p w14:paraId="585FA37C"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134</w:t>
            </w:r>
          </w:p>
        </w:tc>
        <w:tc>
          <w:tcPr>
            <w:tcW w:w="992" w:type="dxa"/>
            <w:shd w:val="clear" w:color="auto" w:fill="auto"/>
            <w:noWrap/>
            <w:vAlign w:val="center"/>
            <w:hideMark/>
          </w:tcPr>
          <w:p w14:paraId="680F9F97" w14:textId="38074754"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10,802.00</w:t>
            </w:r>
          </w:p>
        </w:tc>
        <w:tc>
          <w:tcPr>
            <w:tcW w:w="992" w:type="dxa"/>
            <w:shd w:val="clear" w:color="auto" w:fill="auto"/>
            <w:noWrap/>
            <w:vAlign w:val="center"/>
            <w:hideMark/>
          </w:tcPr>
          <w:p w14:paraId="3A6A5200" w14:textId="0A48228F"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47,828.00</w:t>
            </w:r>
          </w:p>
        </w:tc>
        <w:tc>
          <w:tcPr>
            <w:tcW w:w="992" w:type="dxa"/>
            <w:shd w:val="clear" w:color="auto" w:fill="auto"/>
            <w:noWrap/>
            <w:vAlign w:val="center"/>
            <w:hideMark/>
          </w:tcPr>
          <w:p w14:paraId="1BD8A44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61238000" w14:textId="0C626E8A"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8,326.00</w:t>
            </w:r>
          </w:p>
        </w:tc>
        <w:tc>
          <w:tcPr>
            <w:tcW w:w="851" w:type="dxa"/>
            <w:shd w:val="clear" w:color="auto" w:fill="auto"/>
            <w:noWrap/>
            <w:vAlign w:val="center"/>
            <w:hideMark/>
          </w:tcPr>
          <w:p w14:paraId="29F26707"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53674804" w14:textId="37376C84"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27,566.00</w:t>
            </w:r>
          </w:p>
        </w:tc>
        <w:tc>
          <w:tcPr>
            <w:tcW w:w="992" w:type="dxa"/>
            <w:shd w:val="clear" w:color="auto" w:fill="auto"/>
            <w:noWrap/>
            <w:vAlign w:val="center"/>
            <w:hideMark/>
          </w:tcPr>
          <w:p w14:paraId="3C429E71" w14:textId="644AC943"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19,721.00</w:t>
            </w:r>
          </w:p>
        </w:tc>
        <w:tc>
          <w:tcPr>
            <w:tcW w:w="992" w:type="dxa"/>
            <w:shd w:val="clear" w:color="auto" w:fill="auto"/>
            <w:noWrap/>
            <w:vAlign w:val="center"/>
            <w:hideMark/>
          </w:tcPr>
          <w:p w14:paraId="62C5187C" w14:textId="2417E9DB"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11,309.00</w:t>
            </w:r>
          </w:p>
        </w:tc>
        <w:tc>
          <w:tcPr>
            <w:tcW w:w="992" w:type="dxa"/>
            <w:shd w:val="clear" w:color="auto" w:fill="auto"/>
            <w:noWrap/>
            <w:vAlign w:val="center"/>
            <w:hideMark/>
          </w:tcPr>
          <w:p w14:paraId="3E49392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1A230495"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4C73996D" w14:textId="44733A38"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125,552.00</w:t>
            </w:r>
          </w:p>
        </w:tc>
      </w:tr>
      <w:tr w:rsidR="00577481" w:rsidRPr="00E1109E" w14:paraId="5A48FB88" w14:textId="77777777" w:rsidTr="000F4E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4FDFA90E"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mar-20</w:t>
            </w:r>
          </w:p>
        </w:tc>
        <w:tc>
          <w:tcPr>
            <w:tcW w:w="864" w:type="dxa"/>
            <w:shd w:val="clear" w:color="auto" w:fill="auto"/>
            <w:noWrap/>
            <w:vAlign w:val="center"/>
            <w:hideMark/>
          </w:tcPr>
          <w:p w14:paraId="52656E54"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202</w:t>
            </w:r>
          </w:p>
        </w:tc>
        <w:tc>
          <w:tcPr>
            <w:tcW w:w="992" w:type="dxa"/>
            <w:shd w:val="clear" w:color="auto" w:fill="auto"/>
            <w:noWrap/>
            <w:vAlign w:val="center"/>
            <w:hideMark/>
          </w:tcPr>
          <w:p w14:paraId="18466A1B" w14:textId="138D5103"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9,490.00</w:t>
            </w:r>
          </w:p>
        </w:tc>
        <w:tc>
          <w:tcPr>
            <w:tcW w:w="992" w:type="dxa"/>
            <w:shd w:val="clear" w:color="auto" w:fill="auto"/>
            <w:noWrap/>
            <w:vAlign w:val="center"/>
            <w:hideMark/>
          </w:tcPr>
          <w:p w14:paraId="60613C43" w14:textId="2F698B53"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13,240.00</w:t>
            </w:r>
          </w:p>
        </w:tc>
        <w:tc>
          <w:tcPr>
            <w:tcW w:w="992" w:type="dxa"/>
            <w:shd w:val="clear" w:color="auto" w:fill="auto"/>
            <w:noWrap/>
            <w:vAlign w:val="center"/>
            <w:hideMark/>
          </w:tcPr>
          <w:p w14:paraId="0D51C7DC" w14:textId="7F12C192"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2,745.00</w:t>
            </w:r>
          </w:p>
        </w:tc>
        <w:tc>
          <w:tcPr>
            <w:tcW w:w="992" w:type="dxa"/>
            <w:shd w:val="clear" w:color="auto" w:fill="auto"/>
            <w:noWrap/>
            <w:vAlign w:val="center"/>
            <w:hideMark/>
          </w:tcPr>
          <w:p w14:paraId="156CFD85"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851" w:type="dxa"/>
            <w:shd w:val="clear" w:color="auto" w:fill="auto"/>
            <w:noWrap/>
            <w:vAlign w:val="center"/>
            <w:hideMark/>
          </w:tcPr>
          <w:p w14:paraId="11468C72"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5A869C92"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79317EDA" w14:textId="0D98F6C0"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15,990.00</w:t>
            </w:r>
          </w:p>
        </w:tc>
        <w:tc>
          <w:tcPr>
            <w:tcW w:w="992" w:type="dxa"/>
            <w:shd w:val="clear" w:color="auto" w:fill="auto"/>
            <w:noWrap/>
            <w:vAlign w:val="center"/>
            <w:hideMark/>
          </w:tcPr>
          <w:p w14:paraId="7ADC6E06" w14:textId="403EEF3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10,333.00</w:t>
            </w:r>
          </w:p>
        </w:tc>
        <w:tc>
          <w:tcPr>
            <w:tcW w:w="992" w:type="dxa"/>
            <w:shd w:val="clear" w:color="auto" w:fill="auto"/>
            <w:noWrap/>
            <w:vAlign w:val="center"/>
            <w:hideMark/>
          </w:tcPr>
          <w:p w14:paraId="7575CDB1"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436106B2"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7C4ABD31" w14:textId="496B745C"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51,798.00</w:t>
            </w:r>
          </w:p>
        </w:tc>
      </w:tr>
      <w:tr w:rsidR="00577481" w:rsidRPr="00E1109E" w14:paraId="7A7F7BDA" w14:textId="77777777" w:rsidTr="000F4E9C">
        <w:trPr>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3CE67EA0"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abr-20</w:t>
            </w:r>
          </w:p>
        </w:tc>
        <w:tc>
          <w:tcPr>
            <w:tcW w:w="864" w:type="dxa"/>
            <w:shd w:val="clear" w:color="auto" w:fill="auto"/>
            <w:noWrap/>
            <w:vAlign w:val="center"/>
            <w:hideMark/>
          </w:tcPr>
          <w:p w14:paraId="7194A161"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100</w:t>
            </w:r>
          </w:p>
        </w:tc>
        <w:tc>
          <w:tcPr>
            <w:tcW w:w="992" w:type="dxa"/>
            <w:shd w:val="clear" w:color="auto" w:fill="auto"/>
            <w:noWrap/>
            <w:vAlign w:val="center"/>
            <w:hideMark/>
          </w:tcPr>
          <w:p w14:paraId="6DFFFD99" w14:textId="3A5BB86D"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11,066.00</w:t>
            </w:r>
          </w:p>
        </w:tc>
        <w:tc>
          <w:tcPr>
            <w:tcW w:w="992" w:type="dxa"/>
            <w:shd w:val="clear" w:color="auto" w:fill="auto"/>
            <w:noWrap/>
            <w:vAlign w:val="center"/>
            <w:hideMark/>
          </w:tcPr>
          <w:p w14:paraId="10B0BE10" w14:textId="6BBF009E"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13,878.80</w:t>
            </w:r>
          </w:p>
        </w:tc>
        <w:tc>
          <w:tcPr>
            <w:tcW w:w="992" w:type="dxa"/>
            <w:shd w:val="clear" w:color="auto" w:fill="auto"/>
            <w:noWrap/>
            <w:vAlign w:val="center"/>
            <w:hideMark/>
          </w:tcPr>
          <w:p w14:paraId="67781971" w14:textId="19879121"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2,745.00</w:t>
            </w:r>
          </w:p>
        </w:tc>
        <w:tc>
          <w:tcPr>
            <w:tcW w:w="992" w:type="dxa"/>
            <w:shd w:val="clear" w:color="auto" w:fill="auto"/>
            <w:noWrap/>
            <w:vAlign w:val="center"/>
            <w:hideMark/>
          </w:tcPr>
          <w:p w14:paraId="0574F5A5"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851" w:type="dxa"/>
            <w:shd w:val="clear" w:color="auto" w:fill="auto"/>
            <w:noWrap/>
            <w:vAlign w:val="center"/>
            <w:hideMark/>
          </w:tcPr>
          <w:p w14:paraId="73007C80"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74B5383A" w14:textId="00D76FD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8,075.00</w:t>
            </w:r>
          </w:p>
        </w:tc>
        <w:tc>
          <w:tcPr>
            <w:tcW w:w="992" w:type="dxa"/>
            <w:shd w:val="clear" w:color="auto" w:fill="auto"/>
            <w:noWrap/>
            <w:vAlign w:val="center"/>
            <w:hideMark/>
          </w:tcPr>
          <w:p w14:paraId="673B017A" w14:textId="63EA3E34"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16,224.00</w:t>
            </w:r>
          </w:p>
        </w:tc>
        <w:tc>
          <w:tcPr>
            <w:tcW w:w="992" w:type="dxa"/>
            <w:shd w:val="clear" w:color="auto" w:fill="auto"/>
            <w:noWrap/>
            <w:vAlign w:val="center"/>
            <w:hideMark/>
          </w:tcPr>
          <w:p w14:paraId="5DB4A1A0" w14:textId="2C614C73"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7,720.00</w:t>
            </w:r>
          </w:p>
        </w:tc>
        <w:tc>
          <w:tcPr>
            <w:tcW w:w="992" w:type="dxa"/>
            <w:shd w:val="clear" w:color="auto" w:fill="auto"/>
            <w:noWrap/>
            <w:vAlign w:val="center"/>
            <w:hideMark/>
          </w:tcPr>
          <w:p w14:paraId="75A95E13"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7D8AEEC4"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55F6DCBF" w14:textId="2BBEAAE0"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59,708.80</w:t>
            </w:r>
          </w:p>
        </w:tc>
      </w:tr>
      <w:tr w:rsidR="00577481" w:rsidRPr="00E1109E" w14:paraId="135FB096" w14:textId="77777777" w:rsidTr="000F4E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07BF4CB1"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may-20</w:t>
            </w:r>
          </w:p>
        </w:tc>
        <w:tc>
          <w:tcPr>
            <w:tcW w:w="864" w:type="dxa"/>
            <w:shd w:val="clear" w:color="auto" w:fill="auto"/>
            <w:noWrap/>
            <w:vAlign w:val="center"/>
            <w:hideMark/>
          </w:tcPr>
          <w:p w14:paraId="50EDC464"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130</w:t>
            </w:r>
          </w:p>
        </w:tc>
        <w:tc>
          <w:tcPr>
            <w:tcW w:w="992" w:type="dxa"/>
            <w:shd w:val="clear" w:color="auto" w:fill="auto"/>
            <w:noWrap/>
            <w:vAlign w:val="center"/>
            <w:hideMark/>
          </w:tcPr>
          <w:p w14:paraId="4C9422F8" w14:textId="4CAE17B6"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2,605.50</w:t>
            </w:r>
          </w:p>
        </w:tc>
        <w:tc>
          <w:tcPr>
            <w:tcW w:w="992" w:type="dxa"/>
            <w:shd w:val="clear" w:color="auto" w:fill="auto"/>
            <w:noWrap/>
            <w:vAlign w:val="center"/>
            <w:hideMark/>
          </w:tcPr>
          <w:p w14:paraId="6A0E5A7C" w14:textId="4DD06DC5"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8,820.00</w:t>
            </w:r>
          </w:p>
        </w:tc>
        <w:tc>
          <w:tcPr>
            <w:tcW w:w="992" w:type="dxa"/>
            <w:shd w:val="clear" w:color="auto" w:fill="auto"/>
            <w:noWrap/>
            <w:vAlign w:val="center"/>
            <w:hideMark/>
          </w:tcPr>
          <w:p w14:paraId="43B23172"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261FB98F" w14:textId="500FF170"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14,180.00</w:t>
            </w:r>
          </w:p>
        </w:tc>
        <w:tc>
          <w:tcPr>
            <w:tcW w:w="851" w:type="dxa"/>
            <w:shd w:val="clear" w:color="auto" w:fill="auto"/>
            <w:noWrap/>
            <w:vAlign w:val="center"/>
            <w:hideMark/>
          </w:tcPr>
          <w:p w14:paraId="2A1E5FF1" w14:textId="0EAE2B7C"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3,788.80</w:t>
            </w:r>
          </w:p>
        </w:tc>
        <w:tc>
          <w:tcPr>
            <w:tcW w:w="993" w:type="dxa"/>
            <w:shd w:val="clear" w:color="auto" w:fill="auto"/>
            <w:noWrap/>
            <w:vAlign w:val="center"/>
            <w:hideMark/>
          </w:tcPr>
          <w:p w14:paraId="6A5374D8" w14:textId="4AC6E6B3"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12,000.00</w:t>
            </w:r>
          </w:p>
        </w:tc>
        <w:tc>
          <w:tcPr>
            <w:tcW w:w="992" w:type="dxa"/>
            <w:shd w:val="clear" w:color="auto" w:fill="auto"/>
            <w:noWrap/>
            <w:vAlign w:val="center"/>
            <w:hideMark/>
          </w:tcPr>
          <w:p w14:paraId="1EB66993" w14:textId="4B8D32C6"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15,055.00</w:t>
            </w:r>
          </w:p>
        </w:tc>
        <w:tc>
          <w:tcPr>
            <w:tcW w:w="992" w:type="dxa"/>
            <w:shd w:val="clear" w:color="auto" w:fill="auto"/>
            <w:noWrap/>
            <w:vAlign w:val="center"/>
            <w:hideMark/>
          </w:tcPr>
          <w:p w14:paraId="56FCDD7B" w14:textId="02E1B64B"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5,714.00</w:t>
            </w:r>
          </w:p>
        </w:tc>
        <w:tc>
          <w:tcPr>
            <w:tcW w:w="992" w:type="dxa"/>
            <w:shd w:val="clear" w:color="auto" w:fill="auto"/>
            <w:noWrap/>
            <w:vAlign w:val="center"/>
            <w:hideMark/>
          </w:tcPr>
          <w:p w14:paraId="3DC9908D"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78BB350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40EE5C82" w14:textId="281AFEFD"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62,163.30</w:t>
            </w:r>
          </w:p>
        </w:tc>
      </w:tr>
      <w:tr w:rsidR="00577481" w:rsidRPr="00E1109E" w14:paraId="6E652EC1" w14:textId="77777777" w:rsidTr="000F4E9C">
        <w:trPr>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5906174C"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jun-20</w:t>
            </w:r>
          </w:p>
        </w:tc>
        <w:tc>
          <w:tcPr>
            <w:tcW w:w="864" w:type="dxa"/>
            <w:shd w:val="clear" w:color="auto" w:fill="auto"/>
            <w:noWrap/>
            <w:vAlign w:val="center"/>
            <w:hideMark/>
          </w:tcPr>
          <w:p w14:paraId="59B8B046"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379</w:t>
            </w:r>
          </w:p>
        </w:tc>
        <w:tc>
          <w:tcPr>
            <w:tcW w:w="992" w:type="dxa"/>
            <w:shd w:val="clear" w:color="auto" w:fill="auto"/>
            <w:noWrap/>
            <w:vAlign w:val="center"/>
            <w:hideMark/>
          </w:tcPr>
          <w:p w14:paraId="1D4F5C53" w14:textId="2EB4FC0B"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6,822.50</w:t>
            </w:r>
          </w:p>
        </w:tc>
        <w:tc>
          <w:tcPr>
            <w:tcW w:w="992" w:type="dxa"/>
            <w:shd w:val="clear" w:color="auto" w:fill="auto"/>
            <w:noWrap/>
            <w:vAlign w:val="center"/>
            <w:hideMark/>
          </w:tcPr>
          <w:p w14:paraId="0895AF67"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7176AE53"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710A90EC"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851" w:type="dxa"/>
            <w:shd w:val="clear" w:color="auto" w:fill="auto"/>
            <w:noWrap/>
            <w:vAlign w:val="center"/>
            <w:hideMark/>
          </w:tcPr>
          <w:p w14:paraId="3D66A7C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263FEC8A" w14:textId="7035EB1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6,688.00</w:t>
            </w:r>
          </w:p>
        </w:tc>
        <w:tc>
          <w:tcPr>
            <w:tcW w:w="992" w:type="dxa"/>
            <w:shd w:val="clear" w:color="auto" w:fill="auto"/>
            <w:noWrap/>
            <w:vAlign w:val="center"/>
            <w:hideMark/>
          </w:tcPr>
          <w:p w14:paraId="7D624325" w14:textId="5F88BAEE"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8,850.00</w:t>
            </w:r>
          </w:p>
        </w:tc>
        <w:tc>
          <w:tcPr>
            <w:tcW w:w="992" w:type="dxa"/>
            <w:shd w:val="clear" w:color="auto" w:fill="auto"/>
            <w:noWrap/>
            <w:vAlign w:val="center"/>
            <w:hideMark/>
          </w:tcPr>
          <w:p w14:paraId="3DB6DA8D" w14:textId="1B7813C1"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5,757.00</w:t>
            </w:r>
          </w:p>
        </w:tc>
        <w:tc>
          <w:tcPr>
            <w:tcW w:w="992" w:type="dxa"/>
            <w:shd w:val="clear" w:color="auto" w:fill="auto"/>
            <w:noWrap/>
            <w:vAlign w:val="center"/>
            <w:hideMark/>
          </w:tcPr>
          <w:p w14:paraId="2AEB33A8"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1C29851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7FE424D0" w14:textId="689A9E0A"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28,117.50</w:t>
            </w:r>
          </w:p>
        </w:tc>
      </w:tr>
      <w:tr w:rsidR="00577481" w:rsidRPr="00E1109E" w14:paraId="29B80972" w14:textId="77777777" w:rsidTr="000F4E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3ABF913C"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jul-20</w:t>
            </w:r>
          </w:p>
        </w:tc>
        <w:tc>
          <w:tcPr>
            <w:tcW w:w="864" w:type="dxa"/>
            <w:shd w:val="clear" w:color="auto" w:fill="auto"/>
            <w:noWrap/>
            <w:vAlign w:val="center"/>
            <w:hideMark/>
          </w:tcPr>
          <w:p w14:paraId="62336CA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188</w:t>
            </w:r>
          </w:p>
        </w:tc>
        <w:tc>
          <w:tcPr>
            <w:tcW w:w="992" w:type="dxa"/>
            <w:shd w:val="clear" w:color="auto" w:fill="auto"/>
            <w:noWrap/>
            <w:vAlign w:val="center"/>
            <w:hideMark/>
          </w:tcPr>
          <w:p w14:paraId="69DC5C45" w14:textId="0EADD80D"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7,180.00</w:t>
            </w:r>
          </w:p>
        </w:tc>
        <w:tc>
          <w:tcPr>
            <w:tcW w:w="992" w:type="dxa"/>
            <w:shd w:val="clear" w:color="auto" w:fill="auto"/>
            <w:noWrap/>
            <w:vAlign w:val="center"/>
            <w:hideMark/>
          </w:tcPr>
          <w:p w14:paraId="45CCAAD8" w14:textId="3E462C36"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5,719.00</w:t>
            </w:r>
          </w:p>
        </w:tc>
        <w:tc>
          <w:tcPr>
            <w:tcW w:w="992" w:type="dxa"/>
            <w:shd w:val="clear" w:color="auto" w:fill="auto"/>
            <w:noWrap/>
            <w:vAlign w:val="center"/>
            <w:hideMark/>
          </w:tcPr>
          <w:p w14:paraId="57C2E9E6" w14:textId="251AE40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3,734.00</w:t>
            </w:r>
          </w:p>
        </w:tc>
        <w:tc>
          <w:tcPr>
            <w:tcW w:w="992" w:type="dxa"/>
            <w:shd w:val="clear" w:color="auto" w:fill="auto"/>
            <w:noWrap/>
            <w:vAlign w:val="center"/>
            <w:hideMark/>
          </w:tcPr>
          <w:p w14:paraId="6B93F6B1" w14:textId="13AA4379"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6,071.00</w:t>
            </w:r>
          </w:p>
        </w:tc>
        <w:tc>
          <w:tcPr>
            <w:tcW w:w="851" w:type="dxa"/>
            <w:shd w:val="clear" w:color="auto" w:fill="auto"/>
            <w:noWrap/>
            <w:vAlign w:val="center"/>
            <w:hideMark/>
          </w:tcPr>
          <w:p w14:paraId="266BD1D9"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115E3AE4" w14:textId="05EB408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7,914.00</w:t>
            </w:r>
          </w:p>
        </w:tc>
        <w:tc>
          <w:tcPr>
            <w:tcW w:w="992" w:type="dxa"/>
            <w:shd w:val="clear" w:color="auto" w:fill="auto"/>
            <w:noWrap/>
            <w:vAlign w:val="center"/>
            <w:hideMark/>
          </w:tcPr>
          <w:p w14:paraId="6705F420" w14:textId="2D16CD5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9,670.00</w:t>
            </w:r>
          </w:p>
        </w:tc>
        <w:tc>
          <w:tcPr>
            <w:tcW w:w="992" w:type="dxa"/>
            <w:shd w:val="clear" w:color="auto" w:fill="auto"/>
            <w:noWrap/>
            <w:vAlign w:val="center"/>
            <w:hideMark/>
          </w:tcPr>
          <w:p w14:paraId="6A734B69" w14:textId="5ED03DB9"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6,571.00</w:t>
            </w:r>
          </w:p>
        </w:tc>
        <w:tc>
          <w:tcPr>
            <w:tcW w:w="992" w:type="dxa"/>
            <w:shd w:val="clear" w:color="auto" w:fill="auto"/>
            <w:noWrap/>
            <w:vAlign w:val="center"/>
            <w:hideMark/>
          </w:tcPr>
          <w:p w14:paraId="6420E88A" w14:textId="75DCC81B"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18,526.00</w:t>
            </w:r>
          </w:p>
        </w:tc>
        <w:tc>
          <w:tcPr>
            <w:tcW w:w="1152" w:type="dxa"/>
            <w:shd w:val="clear" w:color="auto" w:fill="auto"/>
            <w:noWrap/>
            <w:vAlign w:val="center"/>
            <w:hideMark/>
          </w:tcPr>
          <w:p w14:paraId="5D85D777"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72A7C832" w14:textId="31F5B536"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65,385.00</w:t>
            </w:r>
          </w:p>
        </w:tc>
      </w:tr>
      <w:tr w:rsidR="00577481" w:rsidRPr="00E1109E" w14:paraId="1EC695F0" w14:textId="77777777" w:rsidTr="000F4E9C">
        <w:trPr>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144F27D1"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ago-20</w:t>
            </w:r>
          </w:p>
        </w:tc>
        <w:tc>
          <w:tcPr>
            <w:tcW w:w="864" w:type="dxa"/>
            <w:shd w:val="clear" w:color="auto" w:fill="auto"/>
            <w:noWrap/>
            <w:vAlign w:val="center"/>
            <w:hideMark/>
          </w:tcPr>
          <w:p w14:paraId="3BB748C1"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219</w:t>
            </w:r>
          </w:p>
        </w:tc>
        <w:tc>
          <w:tcPr>
            <w:tcW w:w="992" w:type="dxa"/>
            <w:shd w:val="clear" w:color="auto" w:fill="auto"/>
            <w:noWrap/>
            <w:vAlign w:val="center"/>
            <w:hideMark/>
          </w:tcPr>
          <w:p w14:paraId="016EE710"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16A30737" w14:textId="3A35A6C5"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32,683.00</w:t>
            </w:r>
          </w:p>
        </w:tc>
        <w:tc>
          <w:tcPr>
            <w:tcW w:w="992" w:type="dxa"/>
            <w:shd w:val="clear" w:color="auto" w:fill="auto"/>
            <w:noWrap/>
            <w:vAlign w:val="center"/>
            <w:hideMark/>
          </w:tcPr>
          <w:p w14:paraId="07587784"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67EDBA36"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851" w:type="dxa"/>
            <w:shd w:val="clear" w:color="auto" w:fill="auto"/>
            <w:noWrap/>
            <w:vAlign w:val="center"/>
            <w:hideMark/>
          </w:tcPr>
          <w:p w14:paraId="260D951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721DE2C1" w14:textId="374B985A"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32,988.00</w:t>
            </w:r>
          </w:p>
        </w:tc>
        <w:tc>
          <w:tcPr>
            <w:tcW w:w="992" w:type="dxa"/>
            <w:shd w:val="clear" w:color="auto" w:fill="auto"/>
            <w:noWrap/>
            <w:vAlign w:val="center"/>
            <w:hideMark/>
          </w:tcPr>
          <w:p w14:paraId="7F90FDEC" w14:textId="6A2084CB"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31,750.00</w:t>
            </w:r>
          </w:p>
        </w:tc>
        <w:tc>
          <w:tcPr>
            <w:tcW w:w="992" w:type="dxa"/>
            <w:shd w:val="clear" w:color="auto" w:fill="auto"/>
            <w:noWrap/>
            <w:vAlign w:val="center"/>
            <w:hideMark/>
          </w:tcPr>
          <w:p w14:paraId="786A31A7"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1CFFDBAA"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1E9AD650"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33" w:type="dxa"/>
            <w:shd w:val="clear" w:color="auto" w:fill="auto"/>
            <w:noWrap/>
            <w:vAlign w:val="center"/>
            <w:hideMark/>
          </w:tcPr>
          <w:p w14:paraId="351C6E77" w14:textId="7C934040"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97,421.00</w:t>
            </w:r>
          </w:p>
        </w:tc>
      </w:tr>
      <w:tr w:rsidR="00577481" w:rsidRPr="00E1109E" w14:paraId="242E3581" w14:textId="77777777" w:rsidTr="000F4E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4372CF56"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sep-20</w:t>
            </w:r>
          </w:p>
        </w:tc>
        <w:tc>
          <w:tcPr>
            <w:tcW w:w="864" w:type="dxa"/>
            <w:shd w:val="clear" w:color="auto" w:fill="auto"/>
            <w:noWrap/>
            <w:vAlign w:val="center"/>
            <w:hideMark/>
          </w:tcPr>
          <w:p w14:paraId="2688E418"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511</w:t>
            </w:r>
          </w:p>
        </w:tc>
        <w:tc>
          <w:tcPr>
            <w:tcW w:w="992" w:type="dxa"/>
            <w:shd w:val="clear" w:color="auto" w:fill="auto"/>
            <w:noWrap/>
            <w:vAlign w:val="center"/>
            <w:hideMark/>
          </w:tcPr>
          <w:p w14:paraId="6CA33BFE" w14:textId="3814D5A8"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7,321.00</w:t>
            </w:r>
          </w:p>
        </w:tc>
        <w:tc>
          <w:tcPr>
            <w:tcW w:w="992" w:type="dxa"/>
            <w:shd w:val="clear" w:color="auto" w:fill="auto"/>
            <w:noWrap/>
            <w:vAlign w:val="center"/>
            <w:hideMark/>
          </w:tcPr>
          <w:p w14:paraId="4D415FDB" w14:textId="125551FF"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22,025.00</w:t>
            </w:r>
          </w:p>
        </w:tc>
        <w:tc>
          <w:tcPr>
            <w:tcW w:w="992" w:type="dxa"/>
            <w:shd w:val="clear" w:color="auto" w:fill="auto"/>
            <w:noWrap/>
            <w:vAlign w:val="center"/>
            <w:hideMark/>
          </w:tcPr>
          <w:p w14:paraId="600733A4"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0F5507AD" w14:textId="6E374D72"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15,210.00</w:t>
            </w:r>
          </w:p>
        </w:tc>
        <w:tc>
          <w:tcPr>
            <w:tcW w:w="851" w:type="dxa"/>
            <w:shd w:val="clear" w:color="auto" w:fill="auto"/>
            <w:noWrap/>
            <w:vAlign w:val="center"/>
            <w:hideMark/>
          </w:tcPr>
          <w:p w14:paraId="4C143D4E"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3F80C1C9"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49971DCD" w14:textId="5AA2F5E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29,914.00</w:t>
            </w:r>
          </w:p>
        </w:tc>
        <w:tc>
          <w:tcPr>
            <w:tcW w:w="992" w:type="dxa"/>
            <w:shd w:val="clear" w:color="auto" w:fill="auto"/>
            <w:noWrap/>
            <w:vAlign w:val="center"/>
            <w:hideMark/>
          </w:tcPr>
          <w:p w14:paraId="455F1CE3" w14:textId="38BFFFD3"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6,571.00</w:t>
            </w:r>
          </w:p>
        </w:tc>
        <w:tc>
          <w:tcPr>
            <w:tcW w:w="992" w:type="dxa"/>
            <w:shd w:val="clear" w:color="auto" w:fill="auto"/>
            <w:noWrap/>
            <w:vAlign w:val="center"/>
            <w:hideMark/>
          </w:tcPr>
          <w:p w14:paraId="6CE3FB04"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1152" w:type="dxa"/>
            <w:shd w:val="clear" w:color="auto" w:fill="auto"/>
            <w:noWrap/>
            <w:vAlign w:val="center"/>
            <w:hideMark/>
          </w:tcPr>
          <w:p w14:paraId="0121BE65"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Cambria" w:hAnsi="Cambria" w:cs="Cambria"/>
                <w:color w:val="003044"/>
                <w:sz w:val="14"/>
                <w:szCs w:val="14"/>
                <w:lang w:val="es-ES" w:eastAsia="es-DO"/>
              </w:rPr>
              <w:t> </w:t>
            </w:r>
          </w:p>
        </w:tc>
        <w:tc>
          <w:tcPr>
            <w:tcW w:w="1133" w:type="dxa"/>
            <w:shd w:val="clear" w:color="auto" w:fill="auto"/>
            <w:noWrap/>
            <w:vAlign w:val="center"/>
            <w:hideMark/>
          </w:tcPr>
          <w:p w14:paraId="0691D893" w14:textId="38C60CE2"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81,041.00</w:t>
            </w:r>
          </w:p>
        </w:tc>
      </w:tr>
      <w:tr w:rsidR="00577481" w:rsidRPr="00E1109E" w14:paraId="6CAA802A" w14:textId="77777777" w:rsidTr="000F4E9C">
        <w:trPr>
          <w:trHeight w:val="30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auto"/>
            <w:noWrap/>
            <w:vAlign w:val="center"/>
            <w:hideMark/>
          </w:tcPr>
          <w:p w14:paraId="1BC75A62" w14:textId="77777777" w:rsidR="00577481" w:rsidRPr="00E1109E" w:rsidRDefault="00577481" w:rsidP="00577481">
            <w:pPr>
              <w:jc w:val="center"/>
              <w:rPr>
                <w:rFonts w:ascii="Artifex CF" w:hAnsi="Artifex CF"/>
                <w:i w:val="0"/>
                <w:iCs w:val="0"/>
                <w:color w:val="003044"/>
                <w:sz w:val="14"/>
                <w:szCs w:val="14"/>
                <w:lang w:val="es-ES" w:eastAsia="es-DO"/>
              </w:rPr>
            </w:pPr>
            <w:r w:rsidRPr="00E1109E">
              <w:rPr>
                <w:rFonts w:ascii="Artifex CF" w:hAnsi="Artifex CF"/>
                <w:i w:val="0"/>
                <w:iCs w:val="0"/>
                <w:color w:val="003044"/>
                <w:sz w:val="14"/>
                <w:szCs w:val="14"/>
                <w:lang w:val="es-ES" w:eastAsia="es-DO"/>
              </w:rPr>
              <w:t>oct-20</w:t>
            </w:r>
          </w:p>
        </w:tc>
        <w:tc>
          <w:tcPr>
            <w:tcW w:w="864" w:type="dxa"/>
            <w:shd w:val="clear" w:color="auto" w:fill="auto"/>
            <w:noWrap/>
            <w:vAlign w:val="center"/>
            <w:hideMark/>
          </w:tcPr>
          <w:p w14:paraId="49E324D9"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55</w:t>
            </w:r>
          </w:p>
        </w:tc>
        <w:tc>
          <w:tcPr>
            <w:tcW w:w="992" w:type="dxa"/>
            <w:shd w:val="clear" w:color="auto" w:fill="auto"/>
            <w:noWrap/>
            <w:vAlign w:val="center"/>
            <w:hideMark/>
          </w:tcPr>
          <w:p w14:paraId="2A0986B7" w14:textId="20E8FBAB"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36,761.00</w:t>
            </w:r>
          </w:p>
        </w:tc>
        <w:tc>
          <w:tcPr>
            <w:tcW w:w="992" w:type="dxa"/>
            <w:shd w:val="clear" w:color="auto" w:fill="auto"/>
            <w:noWrap/>
            <w:vAlign w:val="center"/>
            <w:hideMark/>
          </w:tcPr>
          <w:p w14:paraId="4A81EF99" w14:textId="250B8020"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29,953.00</w:t>
            </w:r>
          </w:p>
        </w:tc>
        <w:tc>
          <w:tcPr>
            <w:tcW w:w="992" w:type="dxa"/>
            <w:shd w:val="clear" w:color="auto" w:fill="auto"/>
            <w:noWrap/>
            <w:vAlign w:val="center"/>
            <w:hideMark/>
          </w:tcPr>
          <w:p w14:paraId="75D1A79B"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0717DC26" w14:textId="453F1D86"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17,460.00</w:t>
            </w:r>
          </w:p>
        </w:tc>
        <w:tc>
          <w:tcPr>
            <w:tcW w:w="851" w:type="dxa"/>
            <w:shd w:val="clear" w:color="auto" w:fill="auto"/>
            <w:noWrap/>
            <w:vAlign w:val="center"/>
            <w:hideMark/>
          </w:tcPr>
          <w:p w14:paraId="39655494"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3" w:type="dxa"/>
            <w:shd w:val="clear" w:color="auto" w:fill="auto"/>
            <w:noWrap/>
            <w:vAlign w:val="center"/>
            <w:hideMark/>
          </w:tcPr>
          <w:p w14:paraId="7F6A8322" w14:textId="215C659D"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295,774.00</w:t>
            </w:r>
          </w:p>
        </w:tc>
        <w:tc>
          <w:tcPr>
            <w:tcW w:w="992" w:type="dxa"/>
            <w:shd w:val="clear" w:color="auto" w:fill="auto"/>
            <w:noWrap/>
            <w:vAlign w:val="center"/>
            <w:hideMark/>
          </w:tcPr>
          <w:p w14:paraId="3435B998" w14:textId="77777777"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 xml:space="preserve">                       -   </w:t>
            </w:r>
          </w:p>
        </w:tc>
        <w:tc>
          <w:tcPr>
            <w:tcW w:w="992" w:type="dxa"/>
            <w:shd w:val="clear" w:color="auto" w:fill="auto"/>
            <w:noWrap/>
            <w:vAlign w:val="center"/>
            <w:hideMark/>
          </w:tcPr>
          <w:p w14:paraId="0C1DDB02" w14:textId="70B2F9E5"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8,373.00</w:t>
            </w:r>
          </w:p>
        </w:tc>
        <w:tc>
          <w:tcPr>
            <w:tcW w:w="992" w:type="dxa"/>
            <w:shd w:val="clear" w:color="auto" w:fill="auto"/>
            <w:noWrap/>
            <w:vAlign w:val="center"/>
            <w:hideMark/>
          </w:tcPr>
          <w:p w14:paraId="70678695" w14:textId="1D29B96F"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12,455.00</w:t>
            </w:r>
          </w:p>
        </w:tc>
        <w:tc>
          <w:tcPr>
            <w:tcW w:w="1152" w:type="dxa"/>
            <w:shd w:val="clear" w:color="auto" w:fill="auto"/>
            <w:noWrap/>
            <w:vAlign w:val="center"/>
            <w:hideMark/>
          </w:tcPr>
          <w:p w14:paraId="4EA2FE6F" w14:textId="64BB98E2"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75,720.00</w:t>
            </w:r>
          </w:p>
        </w:tc>
        <w:tc>
          <w:tcPr>
            <w:tcW w:w="1133" w:type="dxa"/>
            <w:shd w:val="clear" w:color="auto" w:fill="auto"/>
            <w:noWrap/>
            <w:vAlign w:val="center"/>
            <w:hideMark/>
          </w:tcPr>
          <w:p w14:paraId="5E07CF59" w14:textId="0BE513D6" w:rsidR="00577481" w:rsidRPr="00E1109E" w:rsidRDefault="00577481" w:rsidP="00577481">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3044"/>
                <w:sz w:val="14"/>
                <w:szCs w:val="14"/>
                <w:lang w:val="es-ES" w:eastAsia="es-DO"/>
              </w:rPr>
            </w:pPr>
            <w:r w:rsidRPr="00E1109E">
              <w:rPr>
                <w:rFonts w:ascii="Artifex CF" w:hAnsi="Artifex CF"/>
                <w:color w:val="003044"/>
                <w:sz w:val="14"/>
                <w:szCs w:val="14"/>
                <w:lang w:val="es-ES" w:eastAsia="es-DO"/>
              </w:rPr>
              <w:t>476,496.00</w:t>
            </w:r>
          </w:p>
        </w:tc>
      </w:tr>
      <w:tr w:rsidR="00577481" w:rsidRPr="00E1109E" w14:paraId="37ACC52F" w14:textId="77777777" w:rsidTr="000F4E9C">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864" w:type="dxa"/>
            <w:tcBorders>
              <w:top w:val="none" w:sz="0" w:space="0" w:color="auto"/>
              <w:left w:val="none" w:sz="0" w:space="0" w:color="auto"/>
              <w:bottom w:val="none" w:sz="0" w:space="0" w:color="auto"/>
            </w:tcBorders>
            <w:shd w:val="clear" w:color="auto" w:fill="003044"/>
            <w:noWrap/>
            <w:vAlign w:val="center"/>
            <w:hideMark/>
          </w:tcPr>
          <w:p w14:paraId="6403CE9B" w14:textId="77777777" w:rsidR="00577481" w:rsidRPr="00E1109E" w:rsidRDefault="00577481" w:rsidP="00577481">
            <w:pPr>
              <w:jc w:val="center"/>
              <w:rPr>
                <w:rFonts w:ascii="Artifex CF" w:hAnsi="Artifex CF"/>
                <w:i w:val="0"/>
                <w:iCs w:val="0"/>
                <w:color w:val="FFFFFF" w:themeColor="background1"/>
                <w:sz w:val="14"/>
                <w:szCs w:val="14"/>
                <w:lang w:val="es-ES" w:eastAsia="es-DO"/>
              </w:rPr>
            </w:pPr>
            <w:r w:rsidRPr="00E1109E">
              <w:rPr>
                <w:rFonts w:ascii="Artifex CF" w:hAnsi="Artifex CF"/>
                <w:i w:val="0"/>
                <w:iCs w:val="0"/>
                <w:color w:val="FFFFFF" w:themeColor="background1"/>
                <w:sz w:val="14"/>
                <w:szCs w:val="14"/>
                <w:lang w:val="es-ES" w:eastAsia="es-DO"/>
              </w:rPr>
              <w:t>TOTAL</w:t>
            </w:r>
          </w:p>
        </w:tc>
        <w:tc>
          <w:tcPr>
            <w:tcW w:w="864" w:type="dxa"/>
            <w:shd w:val="clear" w:color="auto" w:fill="003044"/>
            <w:noWrap/>
            <w:vAlign w:val="center"/>
            <w:hideMark/>
          </w:tcPr>
          <w:p w14:paraId="0119FA30" w14:textId="7777777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2087</w:t>
            </w:r>
          </w:p>
        </w:tc>
        <w:tc>
          <w:tcPr>
            <w:tcW w:w="992" w:type="dxa"/>
            <w:shd w:val="clear" w:color="auto" w:fill="003044"/>
            <w:noWrap/>
            <w:vAlign w:val="center"/>
            <w:hideMark/>
          </w:tcPr>
          <w:p w14:paraId="5C9FA9CD" w14:textId="6E36A446"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92,048.00</w:t>
            </w:r>
          </w:p>
        </w:tc>
        <w:tc>
          <w:tcPr>
            <w:tcW w:w="992" w:type="dxa"/>
            <w:shd w:val="clear" w:color="auto" w:fill="003044"/>
            <w:noWrap/>
            <w:vAlign w:val="center"/>
            <w:hideMark/>
          </w:tcPr>
          <w:p w14:paraId="7441F74F" w14:textId="4148FFB9"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174,146.80</w:t>
            </w:r>
          </w:p>
        </w:tc>
        <w:tc>
          <w:tcPr>
            <w:tcW w:w="992" w:type="dxa"/>
            <w:shd w:val="clear" w:color="auto" w:fill="003044"/>
            <w:noWrap/>
            <w:vAlign w:val="center"/>
            <w:hideMark/>
          </w:tcPr>
          <w:p w14:paraId="21B99533" w14:textId="2887446F"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22,600.00</w:t>
            </w:r>
          </w:p>
        </w:tc>
        <w:tc>
          <w:tcPr>
            <w:tcW w:w="992" w:type="dxa"/>
            <w:shd w:val="clear" w:color="auto" w:fill="003044"/>
            <w:noWrap/>
            <w:vAlign w:val="center"/>
            <w:hideMark/>
          </w:tcPr>
          <w:p w14:paraId="679D96F9" w14:textId="68592333"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61,247.00</w:t>
            </w:r>
          </w:p>
        </w:tc>
        <w:tc>
          <w:tcPr>
            <w:tcW w:w="851" w:type="dxa"/>
            <w:shd w:val="clear" w:color="auto" w:fill="003044"/>
            <w:noWrap/>
            <w:vAlign w:val="center"/>
            <w:hideMark/>
          </w:tcPr>
          <w:p w14:paraId="23B5B94F" w14:textId="3EA8434E"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3,788.80</w:t>
            </w:r>
          </w:p>
        </w:tc>
        <w:tc>
          <w:tcPr>
            <w:tcW w:w="993" w:type="dxa"/>
            <w:shd w:val="clear" w:color="auto" w:fill="003044"/>
            <w:noWrap/>
            <w:vAlign w:val="center"/>
            <w:hideMark/>
          </w:tcPr>
          <w:p w14:paraId="0D92BFED" w14:textId="582AD0C4"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391,005.00</w:t>
            </w:r>
          </w:p>
        </w:tc>
        <w:tc>
          <w:tcPr>
            <w:tcW w:w="992" w:type="dxa"/>
            <w:shd w:val="clear" w:color="auto" w:fill="003044"/>
            <w:noWrap/>
            <w:vAlign w:val="center"/>
            <w:hideMark/>
          </w:tcPr>
          <w:p w14:paraId="51D9B1BA" w14:textId="7D97C95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147,174.00</w:t>
            </w:r>
          </w:p>
        </w:tc>
        <w:tc>
          <w:tcPr>
            <w:tcW w:w="992" w:type="dxa"/>
            <w:shd w:val="clear" w:color="auto" w:fill="003044"/>
            <w:noWrap/>
            <w:vAlign w:val="center"/>
            <w:hideMark/>
          </w:tcPr>
          <w:p w14:paraId="2784031D" w14:textId="4313FC27"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69,652.00</w:t>
            </w:r>
          </w:p>
        </w:tc>
        <w:tc>
          <w:tcPr>
            <w:tcW w:w="992" w:type="dxa"/>
            <w:shd w:val="clear" w:color="auto" w:fill="003044"/>
            <w:noWrap/>
            <w:vAlign w:val="center"/>
            <w:hideMark/>
          </w:tcPr>
          <w:p w14:paraId="0E784183" w14:textId="70BD2D38"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30,981.00</w:t>
            </w:r>
          </w:p>
        </w:tc>
        <w:tc>
          <w:tcPr>
            <w:tcW w:w="1152" w:type="dxa"/>
            <w:shd w:val="clear" w:color="auto" w:fill="003044"/>
            <w:noWrap/>
            <w:vAlign w:val="center"/>
            <w:hideMark/>
          </w:tcPr>
          <w:p w14:paraId="3675E721" w14:textId="247CC15F"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75,720.00</w:t>
            </w:r>
          </w:p>
        </w:tc>
        <w:tc>
          <w:tcPr>
            <w:tcW w:w="1133" w:type="dxa"/>
            <w:shd w:val="clear" w:color="auto" w:fill="003044"/>
            <w:noWrap/>
            <w:vAlign w:val="center"/>
            <w:hideMark/>
          </w:tcPr>
          <w:p w14:paraId="64309ABA" w14:textId="61130F15" w:rsidR="00577481" w:rsidRPr="00E1109E" w:rsidRDefault="00577481" w:rsidP="00577481">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FFFFFF" w:themeColor="background1"/>
                <w:sz w:val="14"/>
                <w:szCs w:val="14"/>
                <w:lang w:val="es-ES" w:eastAsia="es-DO"/>
              </w:rPr>
            </w:pPr>
            <w:r w:rsidRPr="00E1109E">
              <w:rPr>
                <w:rFonts w:ascii="Artifex CF" w:hAnsi="Artifex CF"/>
                <w:b/>
                <w:bCs/>
                <w:color w:val="FFFFFF" w:themeColor="background1"/>
                <w:sz w:val="14"/>
                <w:szCs w:val="14"/>
                <w:lang w:val="es-ES" w:eastAsia="es-DO"/>
              </w:rPr>
              <w:t>1,068,362.60</w:t>
            </w:r>
          </w:p>
        </w:tc>
      </w:tr>
    </w:tbl>
    <w:p w14:paraId="3AB524B3" w14:textId="79E6F9AF" w:rsidR="002E01D6" w:rsidRPr="00EE2167" w:rsidRDefault="000F4E9C" w:rsidP="000C7AD8">
      <w:pPr>
        <w:suppressAutoHyphens/>
        <w:spacing w:before="100" w:beforeAutospacing="1" w:after="100" w:afterAutospacing="1" w:line="360" w:lineRule="auto"/>
        <w:ind w:right="-585" w:firstLine="180"/>
        <w:contextualSpacing/>
        <w:jc w:val="both"/>
        <w:rPr>
          <w:rFonts w:ascii="Artifex CF" w:eastAsia="Arial Unicode MS" w:hAnsi="Artifex CF"/>
          <w:b/>
          <w:color w:val="003044"/>
          <w:sz w:val="15"/>
          <w:szCs w:val="15"/>
          <w:lang w:val="es-ES"/>
        </w:rPr>
      </w:pPr>
      <w:r w:rsidRPr="00EE2167">
        <w:rPr>
          <w:rFonts w:ascii="Artifex CF" w:eastAsia="Arial Unicode MS" w:hAnsi="Artifex CF"/>
          <w:b/>
          <w:color w:val="003044"/>
          <w:sz w:val="15"/>
          <w:szCs w:val="15"/>
          <w:lang w:val="es-ES"/>
        </w:rPr>
        <w:t xml:space="preserve">* Los meses en los que la inversión está en cero es porque no hubo solicitud por parte de la </w:t>
      </w:r>
      <w:r w:rsidR="00EE2167" w:rsidRPr="00EE2167">
        <w:rPr>
          <w:rFonts w:ascii="Artifex CF" w:eastAsia="Arial Unicode MS" w:hAnsi="Artifex CF"/>
          <w:b/>
          <w:color w:val="003044"/>
          <w:sz w:val="15"/>
          <w:szCs w:val="15"/>
          <w:lang w:val="es-ES"/>
        </w:rPr>
        <w:t>Unidad o</w:t>
      </w:r>
      <w:r w:rsidRPr="00EE2167">
        <w:rPr>
          <w:rFonts w:ascii="Artifex CF" w:eastAsia="Arial Unicode MS" w:hAnsi="Artifex CF"/>
          <w:b/>
          <w:color w:val="003044"/>
          <w:sz w:val="15"/>
          <w:szCs w:val="15"/>
          <w:lang w:val="es-ES"/>
        </w:rPr>
        <w:t xml:space="preserve"> por entrega tardía del Almacén.</w:t>
      </w:r>
    </w:p>
    <w:p w14:paraId="7F0028CF" w14:textId="77777777" w:rsidR="000F4E9C" w:rsidRPr="00ED53A3" w:rsidRDefault="000F4E9C" w:rsidP="002A3803">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4ED8D42D" w14:textId="77777777" w:rsidR="00C61A8B" w:rsidRDefault="00C61A8B" w:rsidP="00DE5ECF">
      <w:pPr>
        <w:pStyle w:val="ListParagraph"/>
        <w:suppressAutoHyphens/>
        <w:autoSpaceDE w:val="0"/>
        <w:autoSpaceDN w:val="0"/>
        <w:adjustRightInd w:val="0"/>
        <w:spacing w:line="360" w:lineRule="auto"/>
        <w:ind w:left="0" w:right="-585"/>
        <w:rPr>
          <w:rFonts w:ascii="Artifex CF" w:eastAsia="Arial Unicode MS" w:hAnsi="Artifex CF"/>
          <w:b/>
          <w:color w:val="003044"/>
        </w:rPr>
        <w:sectPr w:rsidR="00C61A8B" w:rsidSect="003C4813">
          <w:pgSz w:w="15840" w:h="12240" w:orient="landscape"/>
          <w:pgMar w:top="2160" w:right="1440" w:bottom="2160" w:left="1440" w:header="706" w:footer="706" w:gutter="0"/>
          <w:cols w:space="708"/>
          <w:titlePg/>
          <w:docGrid w:linePitch="360"/>
        </w:sectPr>
      </w:pPr>
    </w:p>
    <w:p w14:paraId="4A1F62AF" w14:textId="590CF96E" w:rsidR="00902C42" w:rsidRDefault="00902C42" w:rsidP="00EE2167">
      <w:pPr>
        <w:pStyle w:val="TituloCuadro"/>
      </w:pPr>
      <w:r w:rsidRPr="00ED53A3">
        <w:lastRenderedPageBreak/>
        <w:t>Tabla No. 4</w:t>
      </w:r>
    </w:p>
    <w:p w14:paraId="215BB42E" w14:textId="6CDCC0AD" w:rsidR="000C7AD8" w:rsidRDefault="000C7AD8" w:rsidP="000C7AD8">
      <w:pPr>
        <w:pStyle w:val="TituloCuadro"/>
      </w:pPr>
      <w:r>
        <w:t>Donaciones Programa Social PESCCA</w:t>
      </w:r>
    </w:p>
    <w:p w14:paraId="561C1C08" w14:textId="44153F19" w:rsidR="000C7AD8" w:rsidRDefault="000C7AD8" w:rsidP="000C7AD8">
      <w:pPr>
        <w:pStyle w:val="TituloCuadro"/>
      </w:pPr>
      <w:r>
        <w:t>Enero - Octubre 2020</w:t>
      </w:r>
    </w:p>
    <w:tbl>
      <w:tblPr>
        <w:tblStyle w:val="GridTable3-Accent5"/>
        <w:tblpPr w:vertAnchor="text" w:horzAnchor="margin" w:tblpY="20"/>
        <w:tblOverlap w:val="never"/>
        <w:tblW w:w="8079"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167"/>
        <w:gridCol w:w="1728"/>
        <w:gridCol w:w="1728"/>
        <w:gridCol w:w="1728"/>
        <w:gridCol w:w="1728"/>
      </w:tblGrid>
      <w:tr w:rsidR="000C7AD8" w:rsidRPr="000C7AD8" w14:paraId="67BC4DAB" w14:textId="77777777" w:rsidTr="000C7AD8">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167"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4833644B" w14:textId="77777777" w:rsidR="000C7AD8" w:rsidRPr="000C7AD8" w:rsidRDefault="000C7AD8" w:rsidP="000C7AD8">
            <w:pPr>
              <w:pStyle w:val="TblAnexosCenter"/>
              <w:rPr>
                <w:i w:val="0"/>
                <w:iCs w:val="0"/>
                <w:color w:val="FFFFFF" w:themeColor="background1"/>
              </w:rPr>
            </w:pPr>
            <w:r w:rsidRPr="000C7AD8">
              <w:rPr>
                <w:i w:val="0"/>
                <w:iCs w:val="0"/>
                <w:color w:val="FFFFFF" w:themeColor="background1"/>
              </w:rPr>
              <w:t xml:space="preserve">Periodo </w:t>
            </w:r>
          </w:p>
        </w:tc>
        <w:tc>
          <w:tcPr>
            <w:tcW w:w="1728" w:type="dxa"/>
            <w:tcBorders>
              <w:top w:val="none" w:sz="0" w:space="0" w:color="auto"/>
              <w:left w:val="none" w:sz="0" w:space="0" w:color="auto"/>
              <w:right w:val="none" w:sz="0" w:space="0" w:color="auto"/>
            </w:tcBorders>
            <w:shd w:val="clear" w:color="auto" w:fill="003044"/>
            <w:vAlign w:val="center"/>
            <w:hideMark/>
          </w:tcPr>
          <w:p w14:paraId="769B6B02" w14:textId="77777777" w:rsidR="000C7AD8" w:rsidRPr="000C7AD8" w:rsidRDefault="000C7AD8" w:rsidP="000C7AD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Frecuencia Pacientes Atendidos x Mes</w:t>
            </w:r>
          </w:p>
        </w:tc>
        <w:tc>
          <w:tcPr>
            <w:tcW w:w="1728" w:type="dxa"/>
            <w:tcBorders>
              <w:top w:val="none" w:sz="0" w:space="0" w:color="auto"/>
              <w:left w:val="none" w:sz="0" w:space="0" w:color="auto"/>
              <w:right w:val="none" w:sz="0" w:space="0" w:color="auto"/>
            </w:tcBorders>
            <w:shd w:val="clear" w:color="auto" w:fill="003044"/>
            <w:vAlign w:val="center"/>
            <w:hideMark/>
          </w:tcPr>
          <w:p w14:paraId="43651CCB" w14:textId="77777777" w:rsidR="000C7AD8" w:rsidRDefault="000C7AD8" w:rsidP="000C7AD8">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0C7AD8">
              <w:rPr>
                <w:b w:val="0"/>
                <w:bCs w:val="0"/>
                <w:color w:val="FFFFFF" w:themeColor="background1"/>
              </w:rPr>
              <w:t xml:space="preserve">Pacientes </w:t>
            </w:r>
          </w:p>
          <w:p w14:paraId="190E7556" w14:textId="77777777" w:rsidR="000C7AD8" w:rsidRPr="000C7AD8" w:rsidRDefault="000C7AD8" w:rsidP="000C7AD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Nuevos</w:t>
            </w:r>
          </w:p>
        </w:tc>
        <w:tc>
          <w:tcPr>
            <w:tcW w:w="1728" w:type="dxa"/>
            <w:tcBorders>
              <w:top w:val="none" w:sz="0" w:space="0" w:color="auto"/>
              <w:left w:val="none" w:sz="0" w:space="0" w:color="auto"/>
              <w:right w:val="none" w:sz="0" w:space="0" w:color="auto"/>
            </w:tcBorders>
            <w:shd w:val="clear" w:color="auto" w:fill="003044"/>
            <w:vAlign w:val="center"/>
            <w:hideMark/>
          </w:tcPr>
          <w:p w14:paraId="5AB812B2" w14:textId="77777777" w:rsidR="000C7AD8" w:rsidRPr="000C7AD8" w:rsidRDefault="000C7AD8" w:rsidP="000C7AD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Total Pacientes Atendidos x Mes</w:t>
            </w:r>
          </w:p>
        </w:tc>
        <w:tc>
          <w:tcPr>
            <w:tcW w:w="1728" w:type="dxa"/>
            <w:tcBorders>
              <w:top w:val="none" w:sz="0" w:space="0" w:color="auto"/>
              <w:left w:val="none" w:sz="0" w:space="0" w:color="auto"/>
              <w:right w:val="none" w:sz="0" w:space="0" w:color="auto"/>
            </w:tcBorders>
            <w:shd w:val="clear" w:color="auto" w:fill="003044"/>
            <w:vAlign w:val="center"/>
            <w:hideMark/>
          </w:tcPr>
          <w:p w14:paraId="62B2282E" w14:textId="77777777" w:rsidR="000C7AD8" w:rsidRPr="000C7AD8" w:rsidRDefault="000C7AD8" w:rsidP="000C7AD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Inversión en Facturas Despachadas</w:t>
            </w:r>
          </w:p>
        </w:tc>
      </w:tr>
      <w:tr w:rsidR="000C7AD8" w:rsidRPr="000C7AD8" w14:paraId="76828A6D" w14:textId="77777777" w:rsidTr="000C7A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3DFC749C" w14:textId="77777777" w:rsidR="000C7AD8" w:rsidRPr="000C7AD8" w:rsidRDefault="000C7AD8" w:rsidP="000C7AD8">
            <w:pPr>
              <w:pStyle w:val="TblAnexosCenter"/>
              <w:rPr>
                <w:i w:val="0"/>
                <w:iCs w:val="0"/>
              </w:rPr>
            </w:pPr>
            <w:r w:rsidRPr="000C7AD8">
              <w:rPr>
                <w:i w:val="0"/>
                <w:iCs w:val="0"/>
              </w:rPr>
              <w:t>ene-20</w:t>
            </w:r>
          </w:p>
        </w:tc>
        <w:tc>
          <w:tcPr>
            <w:tcW w:w="1728" w:type="dxa"/>
            <w:shd w:val="clear" w:color="auto" w:fill="auto"/>
            <w:noWrap/>
            <w:vAlign w:val="center"/>
            <w:hideMark/>
          </w:tcPr>
          <w:p w14:paraId="19125632"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21</w:t>
            </w:r>
          </w:p>
        </w:tc>
        <w:tc>
          <w:tcPr>
            <w:tcW w:w="1728" w:type="dxa"/>
            <w:shd w:val="clear" w:color="auto" w:fill="auto"/>
            <w:noWrap/>
            <w:vAlign w:val="center"/>
            <w:hideMark/>
          </w:tcPr>
          <w:p w14:paraId="6F81879D"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1</w:t>
            </w:r>
          </w:p>
        </w:tc>
        <w:tc>
          <w:tcPr>
            <w:tcW w:w="1728" w:type="dxa"/>
            <w:shd w:val="clear" w:color="auto" w:fill="auto"/>
            <w:noWrap/>
            <w:vAlign w:val="center"/>
            <w:hideMark/>
          </w:tcPr>
          <w:p w14:paraId="573C8EDD"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22</w:t>
            </w:r>
          </w:p>
        </w:tc>
        <w:tc>
          <w:tcPr>
            <w:tcW w:w="1728" w:type="dxa"/>
            <w:shd w:val="clear" w:color="auto" w:fill="auto"/>
            <w:noWrap/>
            <w:vAlign w:val="center"/>
            <w:hideMark/>
          </w:tcPr>
          <w:p w14:paraId="4941A5CD"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r>
      <w:tr w:rsidR="000C7AD8" w:rsidRPr="000C7AD8" w14:paraId="75270119" w14:textId="77777777" w:rsidTr="000C7AD8">
        <w:trPr>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09057974" w14:textId="77777777" w:rsidR="000C7AD8" w:rsidRPr="000C7AD8" w:rsidRDefault="000C7AD8" w:rsidP="000C7AD8">
            <w:pPr>
              <w:pStyle w:val="TblAnexosCenter"/>
              <w:rPr>
                <w:i w:val="0"/>
                <w:iCs w:val="0"/>
              </w:rPr>
            </w:pPr>
            <w:r w:rsidRPr="000C7AD8">
              <w:rPr>
                <w:i w:val="0"/>
                <w:iCs w:val="0"/>
              </w:rPr>
              <w:t>feb-20</w:t>
            </w:r>
          </w:p>
        </w:tc>
        <w:tc>
          <w:tcPr>
            <w:tcW w:w="1728" w:type="dxa"/>
            <w:shd w:val="clear" w:color="auto" w:fill="auto"/>
            <w:noWrap/>
            <w:vAlign w:val="center"/>
            <w:hideMark/>
          </w:tcPr>
          <w:p w14:paraId="32110260"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5</w:t>
            </w:r>
          </w:p>
        </w:tc>
        <w:tc>
          <w:tcPr>
            <w:tcW w:w="1728" w:type="dxa"/>
            <w:shd w:val="clear" w:color="auto" w:fill="auto"/>
            <w:noWrap/>
            <w:vAlign w:val="center"/>
            <w:hideMark/>
          </w:tcPr>
          <w:p w14:paraId="5194EF4C"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1</w:t>
            </w:r>
          </w:p>
        </w:tc>
        <w:tc>
          <w:tcPr>
            <w:tcW w:w="1728" w:type="dxa"/>
            <w:shd w:val="clear" w:color="auto" w:fill="auto"/>
            <w:noWrap/>
            <w:vAlign w:val="center"/>
            <w:hideMark/>
          </w:tcPr>
          <w:p w14:paraId="59AD08F4"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6</w:t>
            </w:r>
          </w:p>
        </w:tc>
        <w:tc>
          <w:tcPr>
            <w:tcW w:w="1728" w:type="dxa"/>
            <w:shd w:val="clear" w:color="auto" w:fill="auto"/>
            <w:noWrap/>
            <w:vAlign w:val="center"/>
            <w:hideMark/>
          </w:tcPr>
          <w:p w14:paraId="5E3D6A61"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47,000.00 </w:t>
            </w:r>
          </w:p>
        </w:tc>
      </w:tr>
      <w:tr w:rsidR="000C7AD8" w:rsidRPr="000C7AD8" w14:paraId="6C071B0F" w14:textId="77777777" w:rsidTr="000C7A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74621191" w14:textId="77777777" w:rsidR="000C7AD8" w:rsidRPr="000C7AD8" w:rsidRDefault="000C7AD8" w:rsidP="000C7AD8">
            <w:pPr>
              <w:pStyle w:val="TblAnexosCenter"/>
              <w:rPr>
                <w:i w:val="0"/>
                <w:iCs w:val="0"/>
              </w:rPr>
            </w:pPr>
            <w:r w:rsidRPr="000C7AD8">
              <w:rPr>
                <w:i w:val="0"/>
                <w:iCs w:val="0"/>
              </w:rPr>
              <w:t>mar-20</w:t>
            </w:r>
          </w:p>
        </w:tc>
        <w:tc>
          <w:tcPr>
            <w:tcW w:w="1728" w:type="dxa"/>
            <w:shd w:val="clear" w:color="auto" w:fill="auto"/>
            <w:noWrap/>
            <w:vAlign w:val="center"/>
            <w:hideMark/>
          </w:tcPr>
          <w:p w14:paraId="7148E0AF"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5</w:t>
            </w:r>
          </w:p>
        </w:tc>
        <w:tc>
          <w:tcPr>
            <w:tcW w:w="1728" w:type="dxa"/>
            <w:shd w:val="clear" w:color="auto" w:fill="auto"/>
            <w:noWrap/>
            <w:vAlign w:val="center"/>
            <w:hideMark/>
          </w:tcPr>
          <w:p w14:paraId="13E080E7"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1</w:t>
            </w:r>
          </w:p>
        </w:tc>
        <w:tc>
          <w:tcPr>
            <w:tcW w:w="1728" w:type="dxa"/>
            <w:shd w:val="clear" w:color="auto" w:fill="auto"/>
            <w:noWrap/>
            <w:vAlign w:val="center"/>
            <w:hideMark/>
          </w:tcPr>
          <w:p w14:paraId="26BDE3FA"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6</w:t>
            </w:r>
          </w:p>
        </w:tc>
        <w:tc>
          <w:tcPr>
            <w:tcW w:w="1728" w:type="dxa"/>
            <w:shd w:val="clear" w:color="auto" w:fill="auto"/>
            <w:noWrap/>
            <w:vAlign w:val="center"/>
            <w:hideMark/>
          </w:tcPr>
          <w:p w14:paraId="5DDFC14A"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r>
      <w:tr w:rsidR="000C7AD8" w:rsidRPr="000C7AD8" w14:paraId="15344ACF" w14:textId="77777777" w:rsidTr="000C7AD8">
        <w:trPr>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67A5ECDB" w14:textId="77777777" w:rsidR="000C7AD8" w:rsidRPr="000C7AD8" w:rsidRDefault="000C7AD8" w:rsidP="000C7AD8">
            <w:pPr>
              <w:pStyle w:val="TblAnexosCenter"/>
              <w:rPr>
                <w:i w:val="0"/>
                <w:iCs w:val="0"/>
              </w:rPr>
            </w:pPr>
            <w:r w:rsidRPr="000C7AD8">
              <w:rPr>
                <w:i w:val="0"/>
                <w:iCs w:val="0"/>
              </w:rPr>
              <w:t>abr-20</w:t>
            </w:r>
          </w:p>
        </w:tc>
        <w:tc>
          <w:tcPr>
            <w:tcW w:w="1728" w:type="dxa"/>
            <w:shd w:val="clear" w:color="auto" w:fill="auto"/>
            <w:noWrap/>
            <w:vAlign w:val="center"/>
            <w:hideMark/>
          </w:tcPr>
          <w:p w14:paraId="637C88AA"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1</w:t>
            </w:r>
          </w:p>
        </w:tc>
        <w:tc>
          <w:tcPr>
            <w:tcW w:w="1728" w:type="dxa"/>
            <w:shd w:val="clear" w:color="auto" w:fill="auto"/>
            <w:noWrap/>
            <w:vAlign w:val="center"/>
            <w:hideMark/>
          </w:tcPr>
          <w:p w14:paraId="3B93CC4E"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3011B16A"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1</w:t>
            </w:r>
          </w:p>
        </w:tc>
        <w:tc>
          <w:tcPr>
            <w:tcW w:w="1728" w:type="dxa"/>
            <w:shd w:val="clear" w:color="auto" w:fill="auto"/>
            <w:noWrap/>
            <w:vAlign w:val="center"/>
            <w:hideMark/>
          </w:tcPr>
          <w:p w14:paraId="31D00A9F"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r>
      <w:tr w:rsidR="000C7AD8" w:rsidRPr="000C7AD8" w14:paraId="0C6DE467" w14:textId="77777777" w:rsidTr="000C7A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1226A0E6" w14:textId="77777777" w:rsidR="000C7AD8" w:rsidRPr="000C7AD8" w:rsidRDefault="000C7AD8" w:rsidP="000C7AD8">
            <w:pPr>
              <w:pStyle w:val="TblAnexosCenter"/>
              <w:rPr>
                <w:i w:val="0"/>
                <w:iCs w:val="0"/>
              </w:rPr>
            </w:pPr>
            <w:r w:rsidRPr="000C7AD8">
              <w:rPr>
                <w:i w:val="0"/>
                <w:iCs w:val="0"/>
              </w:rPr>
              <w:t>may-20</w:t>
            </w:r>
          </w:p>
        </w:tc>
        <w:tc>
          <w:tcPr>
            <w:tcW w:w="1728" w:type="dxa"/>
            <w:shd w:val="clear" w:color="auto" w:fill="auto"/>
            <w:noWrap/>
            <w:vAlign w:val="center"/>
            <w:hideMark/>
          </w:tcPr>
          <w:p w14:paraId="6EF745C8"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1</w:t>
            </w:r>
          </w:p>
        </w:tc>
        <w:tc>
          <w:tcPr>
            <w:tcW w:w="1728" w:type="dxa"/>
            <w:shd w:val="clear" w:color="auto" w:fill="auto"/>
            <w:noWrap/>
            <w:vAlign w:val="center"/>
            <w:hideMark/>
          </w:tcPr>
          <w:p w14:paraId="1F3D0CA2"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728" w:type="dxa"/>
            <w:shd w:val="clear" w:color="auto" w:fill="auto"/>
            <w:noWrap/>
            <w:vAlign w:val="center"/>
            <w:hideMark/>
          </w:tcPr>
          <w:p w14:paraId="041A69D0"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1</w:t>
            </w:r>
          </w:p>
        </w:tc>
        <w:tc>
          <w:tcPr>
            <w:tcW w:w="1728" w:type="dxa"/>
            <w:shd w:val="clear" w:color="auto" w:fill="auto"/>
            <w:noWrap/>
            <w:vAlign w:val="center"/>
            <w:hideMark/>
          </w:tcPr>
          <w:p w14:paraId="045A0491"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r>
      <w:tr w:rsidR="000C7AD8" w:rsidRPr="000C7AD8" w14:paraId="2C4BA2E4" w14:textId="77777777" w:rsidTr="000C7AD8">
        <w:trPr>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6EDFFFF5" w14:textId="77777777" w:rsidR="000C7AD8" w:rsidRPr="000C7AD8" w:rsidRDefault="000C7AD8" w:rsidP="000C7AD8">
            <w:pPr>
              <w:pStyle w:val="TblAnexosCenter"/>
              <w:rPr>
                <w:i w:val="0"/>
                <w:iCs w:val="0"/>
              </w:rPr>
            </w:pPr>
            <w:r w:rsidRPr="000C7AD8">
              <w:rPr>
                <w:i w:val="0"/>
                <w:iCs w:val="0"/>
              </w:rPr>
              <w:t>jun-20</w:t>
            </w:r>
          </w:p>
        </w:tc>
        <w:tc>
          <w:tcPr>
            <w:tcW w:w="1728" w:type="dxa"/>
            <w:shd w:val="clear" w:color="auto" w:fill="auto"/>
            <w:noWrap/>
            <w:vAlign w:val="center"/>
            <w:hideMark/>
          </w:tcPr>
          <w:p w14:paraId="226B5138"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1</w:t>
            </w:r>
          </w:p>
        </w:tc>
        <w:tc>
          <w:tcPr>
            <w:tcW w:w="1728" w:type="dxa"/>
            <w:shd w:val="clear" w:color="auto" w:fill="auto"/>
            <w:noWrap/>
            <w:vAlign w:val="center"/>
            <w:hideMark/>
          </w:tcPr>
          <w:p w14:paraId="0A178486"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4343BE7A"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1</w:t>
            </w:r>
          </w:p>
        </w:tc>
        <w:tc>
          <w:tcPr>
            <w:tcW w:w="1728" w:type="dxa"/>
            <w:shd w:val="clear" w:color="auto" w:fill="auto"/>
            <w:noWrap/>
            <w:vAlign w:val="center"/>
            <w:hideMark/>
          </w:tcPr>
          <w:p w14:paraId="18EF3832"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r>
      <w:tr w:rsidR="000C7AD8" w:rsidRPr="000C7AD8" w14:paraId="0C6CB79D" w14:textId="77777777" w:rsidTr="000C7A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6CB4DEAA" w14:textId="77777777" w:rsidR="000C7AD8" w:rsidRPr="000C7AD8" w:rsidRDefault="000C7AD8" w:rsidP="000C7AD8">
            <w:pPr>
              <w:pStyle w:val="TblAnexosCenter"/>
              <w:rPr>
                <w:i w:val="0"/>
                <w:iCs w:val="0"/>
              </w:rPr>
            </w:pPr>
            <w:r w:rsidRPr="000C7AD8">
              <w:rPr>
                <w:i w:val="0"/>
                <w:iCs w:val="0"/>
              </w:rPr>
              <w:t>jul-20</w:t>
            </w:r>
          </w:p>
        </w:tc>
        <w:tc>
          <w:tcPr>
            <w:tcW w:w="1728" w:type="dxa"/>
            <w:shd w:val="clear" w:color="auto" w:fill="auto"/>
            <w:noWrap/>
            <w:vAlign w:val="center"/>
            <w:hideMark/>
          </w:tcPr>
          <w:p w14:paraId="71CF17CA"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728" w:type="dxa"/>
            <w:shd w:val="clear" w:color="auto" w:fill="auto"/>
            <w:noWrap/>
            <w:vAlign w:val="center"/>
            <w:hideMark/>
          </w:tcPr>
          <w:p w14:paraId="30D0A049"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728" w:type="dxa"/>
            <w:shd w:val="clear" w:color="auto" w:fill="auto"/>
            <w:noWrap/>
            <w:vAlign w:val="center"/>
            <w:hideMark/>
          </w:tcPr>
          <w:p w14:paraId="4EA1ECC1"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728" w:type="dxa"/>
            <w:shd w:val="clear" w:color="auto" w:fill="auto"/>
            <w:noWrap/>
            <w:vAlign w:val="center"/>
            <w:hideMark/>
          </w:tcPr>
          <w:p w14:paraId="350498F5"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r>
      <w:tr w:rsidR="000C7AD8" w:rsidRPr="000C7AD8" w14:paraId="293581D1" w14:textId="77777777" w:rsidTr="000C7AD8">
        <w:trPr>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41CCB5E3" w14:textId="77777777" w:rsidR="000C7AD8" w:rsidRPr="000C7AD8" w:rsidRDefault="000C7AD8" w:rsidP="000C7AD8">
            <w:pPr>
              <w:pStyle w:val="TblAnexosCenter"/>
              <w:rPr>
                <w:i w:val="0"/>
                <w:iCs w:val="0"/>
              </w:rPr>
            </w:pPr>
            <w:r w:rsidRPr="000C7AD8">
              <w:rPr>
                <w:i w:val="0"/>
                <w:iCs w:val="0"/>
              </w:rPr>
              <w:t>ago-20</w:t>
            </w:r>
          </w:p>
        </w:tc>
        <w:tc>
          <w:tcPr>
            <w:tcW w:w="1728" w:type="dxa"/>
            <w:shd w:val="clear" w:color="auto" w:fill="auto"/>
            <w:noWrap/>
            <w:vAlign w:val="center"/>
            <w:hideMark/>
          </w:tcPr>
          <w:p w14:paraId="656A939D"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44ADD92F"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5C71B02C"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1080687F"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r>
      <w:tr w:rsidR="000C7AD8" w:rsidRPr="000C7AD8" w14:paraId="1F9E4EBE" w14:textId="77777777" w:rsidTr="000C7A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04C1F2D1" w14:textId="77777777" w:rsidR="000C7AD8" w:rsidRPr="000C7AD8" w:rsidRDefault="000C7AD8" w:rsidP="000C7AD8">
            <w:pPr>
              <w:pStyle w:val="TblAnexosCenter"/>
              <w:rPr>
                <w:i w:val="0"/>
                <w:iCs w:val="0"/>
              </w:rPr>
            </w:pPr>
            <w:r w:rsidRPr="000C7AD8">
              <w:rPr>
                <w:i w:val="0"/>
                <w:iCs w:val="0"/>
              </w:rPr>
              <w:t>sep-20</w:t>
            </w:r>
          </w:p>
        </w:tc>
        <w:tc>
          <w:tcPr>
            <w:tcW w:w="1728" w:type="dxa"/>
            <w:shd w:val="clear" w:color="auto" w:fill="auto"/>
            <w:noWrap/>
            <w:vAlign w:val="center"/>
            <w:hideMark/>
          </w:tcPr>
          <w:p w14:paraId="1F8CDEC5"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4</w:t>
            </w:r>
          </w:p>
        </w:tc>
        <w:tc>
          <w:tcPr>
            <w:tcW w:w="1728" w:type="dxa"/>
            <w:shd w:val="clear" w:color="auto" w:fill="auto"/>
            <w:noWrap/>
            <w:vAlign w:val="center"/>
            <w:hideMark/>
          </w:tcPr>
          <w:p w14:paraId="7A4AF0CC"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728" w:type="dxa"/>
            <w:shd w:val="clear" w:color="auto" w:fill="auto"/>
            <w:noWrap/>
            <w:vAlign w:val="center"/>
            <w:hideMark/>
          </w:tcPr>
          <w:p w14:paraId="2804BC05"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4</w:t>
            </w:r>
          </w:p>
        </w:tc>
        <w:tc>
          <w:tcPr>
            <w:tcW w:w="1728" w:type="dxa"/>
            <w:shd w:val="clear" w:color="auto" w:fill="auto"/>
            <w:noWrap/>
            <w:vAlign w:val="center"/>
            <w:hideMark/>
          </w:tcPr>
          <w:p w14:paraId="58ADD3AC"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86,400.00 </w:t>
            </w:r>
          </w:p>
        </w:tc>
      </w:tr>
      <w:tr w:rsidR="000C7AD8" w:rsidRPr="000C7AD8" w14:paraId="15A72889" w14:textId="77777777" w:rsidTr="000C7AD8">
        <w:trPr>
          <w:trHeight w:val="288"/>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none" w:sz="0" w:space="0" w:color="auto"/>
            </w:tcBorders>
            <w:shd w:val="clear" w:color="auto" w:fill="auto"/>
            <w:noWrap/>
            <w:vAlign w:val="center"/>
            <w:hideMark/>
          </w:tcPr>
          <w:p w14:paraId="173FA006" w14:textId="77777777" w:rsidR="000C7AD8" w:rsidRPr="000C7AD8" w:rsidRDefault="000C7AD8" w:rsidP="000C7AD8">
            <w:pPr>
              <w:pStyle w:val="TblAnexosCenter"/>
              <w:rPr>
                <w:i w:val="0"/>
                <w:iCs w:val="0"/>
              </w:rPr>
            </w:pPr>
            <w:r w:rsidRPr="000C7AD8">
              <w:rPr>
                <w:i w:val="0"/>
                <w:iCs w:val="0"/>
              </w:rPr>
              <w:t>oct-20</w:t>
            </w:r>
          </w:p>
        </w:tc>
        <w:tc>
          <w:tcPr>
            <w:tcW w:w="1728" w:type="dxa"/>
            <w:shd w:val="clear" w:color="auto" w:fill="auto"/>
            <w:noWrap/>
            <w:vAlign w:val="center"/>
            <w:hideMark/>
          </w:tcPr>
          <w:p w14:paraId="7EEAC737"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4</w:t>
            </w:r>
          </w:p>
        </w:tc>
        <w:tc>
          <w:tcPr>
            <w:tcW w:w="1728" w:type="dxa"/>
            <w:shd w:val="clear" w:color="auto" w:fill="auto"/>
            <w:noWrap/>
            <w:vAlign w:val="center"/>
            <w:hideMark/>
          </w:tcPr>
          <w:p w14:paraId="0FE97C4C"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728" w:type="dxa"/>
            <w:shd w:val="clear" w:color="auto" w:fill="auto"/>
            <w:noWrap/>
            <w:vAlign w:val="center"/>
            <w:hideMark/>
          </w:tcPr>
          <w:p w14:paraId="0B523812"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4</w:t>
            </w:r>
          </w:p>
        </w:tc>
        <w:tc>
          <w:tcPr>
            <w:tcW w:w="1728" w:type="dxa"/>
            <w:shd w:val="clear" w:color="auto" w:fill="auto"/>
            <w:noWrap/>
            <w:vAlign w:val="center"/>
            <w:hideMark/>
          </w:tcPr>
          <w:p w14:paraId="6C3DB073" w14:textId="77777777" w:rsidR="000C7AD8" w:rsidRPr="000C7AD8" w:rsidRDefault="000C7AD8" w:rsidP="000C7AD8">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r>
      <w:tr w:rsidR="000C7AD8" w:rsidRPr="000C7AD8" w14:paraId="24F4FF90" w14:textId="77777777" w:rsidTr="000C7A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67" w:type="dxa"/>
            <w:tcBorders>
              <w:top w:val="none" w:sz="0" w:space="0" w:color="auto"/>
              <w:left w:val="none" w:sz="0" w:space="0" w:color="auto"/>
              <w:bottom w:val="single" w:sz="4" w:space="0" w:color="003044"/>
            </w:tcBorders>
            <w:shd w:val="clear" w:color="auto" w:fill="003044"/>
            <w:noWrap/>
            <w:vAlign w:val="center"/>
            <w:hideMark/>
          </w:tcPr>
          <w:p w14:paraId="48CAD3E1" w14:textId="77777777" w:rsidR="000C7AD8" w:rsidRPr="000C7AD8" w:rsidRDefault="000C7AD8" w:rsidP="000C7AD8">
            <w:pPr>
              <w:pStyle w:val="TblAnexosCenter"/>
              <w:rPr>
                <w:i w:val="0"/>
                <w:iCs w:val="0"/>
                <w:color w:val="FFFFFF" w:themeColor="background1"/>
              </w:rPr>
            </w:pPr>
            <w:r w:rsidRPr="000C7AD8">
              <w:rPr>
                <w:i w:val="0"/>
                <w:iCs w:val="0"/>
                <w:color w:val="FFFFFF" w:themeColor="background1"/>
              </w:rPr>
              <w:t>TOTAL</w:t>
            </w:r>
          </w:p>
        </w:tc>
        <w:tc>
          <w:tcPr>
            <w:tcW w:w="1728" w:type="dxa"/>
            <w:tcBorders>
              <w:bottom w:val="single" w:sz="4" w:space="0" w:color="003044"/>
            </w:tcBorders>
            <w:shd w:val="clear" w:color="auto" w:fill="003044"/>
            <w:noWrap/>
            <w:vAlign w:val="center"/>
            <w:hideMark/>
          </w:tcPr>
          <w:p w14:paraId="282F3CDA"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42</w:t>
            </w:r>
          </w:p>
        </w:tc>
        <w:tc>
          <w:tcPr>
            <w:tcW w:w="1728" w:type="dxa"/>
            <w:tcBorders>
              <w:bottom w:val="single" w:sz="4" w:space="0" w:color="003044"/>
            </w:tcBorders>
            <w:shd w:val="clear" w:color="auto" w:fill="003044"/>
            <w:noWrap/>
            <w:vAlign w:val="center"/>
            <w:hideMark/>
          </w:tcPr>
          <w:p w14:paraId="373E3011"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3</w:t>
            </w:r>
          </w:p>
        </w:tc>
        <w:tc>
          <w:tcPr>
            <w:tcW w:w="1728" w:type="dxa"/>
            <w:tcBorders>
              <w:bottom w:val="single" w:sz="4" w:space="0" w:color="003044"/>
            </w:tcBorders>
            <w:shd w:val="clear" w:color="auto" w:fill="003044"/>
            <w:noWrap/>
            <w:vAlign w:val="center"/>
            <w:hideMark/>
          </w:tcPr>
          <w:p w14:paraId="67C6D0D8"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45</w:t>
            </w:r>
          </w:p>
        </w:tc>
        <w:tc>
          <w:tcPr>
            <w:tcW w:w="1728" w:type="dxa"/>
            <w:tcBorders>
              <w:bottom w:val="single" w:sz="4" w:space="0" w:color="003044"/>
            </w:tcBorders>
            <w:shd w:val="clear" w:color="auto" w:fill="003044"/>
            <w:noWrap/>
            <w:vAlign w:val="center"/>
            <w:hideMark/>
          </w:tcPr>
          <w:p w14:paraId="5146D20C" w14:textId="77777777" w:rsidR="000C7AD8" w:rsidRPr="000C7AD8" w:rsidRDefault="000C7AD8" w:rsidP="000C7AD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133,400.00</w:t>
            </w:r>
          </w:p>
        </w:tc>
      </w:tr>
      <w:tr w:rsidR="000C7AD8" w:rsidRPr="000C7AD8" w14:paraId="4A9FF06E" w14:textId="77777777" w:rsidTr="00A91211">
        <w:trPr>
          <w:trHeight w:val="432"/>
        </w:trPr>
        <w:tc>
          <w:tcPr>
            <w:cnfStyle w:val="001000000000" w:firstRow="0" w:lastRow="0" w:firstColumn="1" w:lastColumn="0" w:oddVBand="0" w:evenVBand="0" w:oddHBand="0" w:evenHBand="0" w:firstRowFirstColumn="0" w:firstRowLastColumn="0" w:lastRowFirstColumn="0" w:lastRowLastColumn="0"/>
            <w:tcW w:w="8079" w:type="dxa"/>
            <w:gridSpan w:val="5"/>
            <w:tcBorders>
              <w:top w:val="single" w:sz="4" w:space="0" w:color="003044"/>
              <w:right w:val="nil"/>
            </w:tcBorders>
            <w:shd w:val="clear" w:color="auto" w:fill="auto"/>
            <w:noWrap/>
            <w:vAlign w:val="center"/>
          </w:tcPr>
          <w:p w14:paraId="689581C2" w14:textId="766685CD" w:rsidR="000C7AD8" w:rsidRPr="000C7AD8" w:rsidRDefault="000C7AD8" w:rsidP="000C7AD8">
            <w:pPr>
              <w:pStyle w:val="TblAnexosLeft"/>
              <w:rPr>
                <w:i w:val="0"/>
                <w:iCs w:val="0"/>
              </w:rPr>
            </w:pPr>
            <w:r w:rsidRPr="000C7AD8">
              <w:rPr>
                <w:i w:val="0"/>
                <w:iCs w:val="0"/>
              </w:rPr>
              <w:t>Los meses en los que la inversión está en cero es porque no hubo solicitud por parte de la F/P en donde se despacha el programa.</w:t>
            </w:r>
          </w:p>
        </w:tc>
      </w:tr>
    </w:tbl>
    <w:p w14:paraId="61C9DBF5" w14:textId="7E226D9B" w:rsidR="000C7AD8" w:rsidRPr="00ED53A3" w:rsidRDefault="000C7AD8" w:rsidP="00EE2167">
      <w:pPr>
        <w:pStyle w:val="NoSpacing"/>
      </w:pPr>
    </w:p>
    <w:p w14:paraId="727E2598" w14:textId="5795AC52" w:rsidR="005971CB" w:rsidRPr="00ED53A3" w:rsidRDefault="005971CB" w:rsidP="00EE2167">
      <w:pPr>
        <w:pStyle w:val="TituloCuadro"/>
      </w:pPr>
      <w:r w:rsidRPr="00ED53A3">
        <w:t>Tabla No. 5</w:t>
      </w:r>
    </w:p>
    <w:p w14:paraId="70114587" w14:textId="69B6E288" w:rsidR="000C7AD8" w:rsidRPr="000C7AD8" w:rsidRDefault="00990669" w:rsidP="000C7AD8">
      <w:pPr>
        <w:pStyle w:val="TituloCuadro"/>
        <w:rPr>
          <w:rFonts w:eastAsia="Arial Unicode MS"/>
        </w:rPr>
      </w:pPr>
      <w:r w:rsidRPr="000C7AD8">
        <w:rPr>
          <w:rFonts w:eastAsia="Arial Unicode MS"/>
        </w:rPr>
        <w:t xml:space="preserve">Donaciones Programa de Nutrición Enteral y Parenteral  </w:t>
      </w:r>
      <w:r w:rsidR="000C7AD8" w:rsidRPr="000C7AD8">
        <w:rPr>
          <w:rFonts w:eastAsia="Arial Unicode MS"/>
        </w:rPr>
        <w:t>(PRONEPAR)</w:t>
      </w:r>
    </w:p>
    <w:p w14:paraId="61A5358A" w14:textId="47FDDF68" w:rsidR="000C7AD8" w:rsidRPr="000C7AD8" w:rsidRDefault="00990669" w:rsidP="000C7AD8">
      <w:pPr>
        <w:pStyle w:val="TituloCuadro"/>
        <w:rPr>
          <w:rFonts w:eastAsia="Arial Unicode MS"/>
        </w:rPr>
      </w:pPr>
      <w:r w:rsidRPr="000C7AD8">
        <w:rPr>
          <w:rFonts w:eastAsia="Arial Unicode MS"/>
        </w:rPr>
        <w:t xml:space="preserve">Enero </w:t>
      </w:r>
      <w:r w:rsidR="000C7AD8" w:rsidRPr="000C7AD8">
        <w:rPr>
          <w:rFonts w:eastAsia="Arial Unicode MS"/>
        </w:rPr>
        <w:t xml:space="preserve">- </w:t>
      </w:r>
      <w:r w:rsidRPr="000C7AD8">
        <w:rPr>
          <w:rFonts w:eastAsia="Arial Unicode MS"/>
        </w:rPr>
        <w:t xml:space="preserve">Octubre </w:t>
      </w:r>
      <w:r w:rsidR="000C7AD8" w:rsidRPr="000C7AD8">
        <w:rPr>
          <w:rFonts w:eastAsia="Arial Unicode MS"/>
        </w:rPr>
        <w:t>2020</w:t>
      </w:r>
    </w:p>
    <w:tbl>
      <w:tblPr>
        <w:tblStyle w:val="GridTable3-Accent5"/>
        <w:tblpPr w:leftFromText="144" w:rightFromText="144" w:vertAnchor="text" w:horzAnchor="margin" w:tblpXSpec="center" w:tblpY="1"/>
        <w:tblOverlap w:val="never"/>
        <w:tblW w:w="9797"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995"/>
        <w:gridCol w:w="1338"/>
        <w:gridCol w:w="1560"/>
        <w:gridCol w:w="1440"/>
        <w:gridCol w:w="1584"/>
        <w:gridCol w:w="1440"/>
        <w:gridCol w:w="1440"/>
      </w:tblGrid>
      <w:tr w:rsidR="00E1109E" w:rsidRPr="000C7AD8" w14:paraId="41D64CE7" w14:textId="77777777" w:rsidTr="00EE2167">
        <w:trPr>
          <w:cnfStyle w:val="100000000000" w:firstRow="1" w:lastRow="0" w:firstColumn="0" w:lastColumn="0" w:oddVBand="0" w:evenVBand="0" w:oddHBand="0" w:evenHBand="0" w:firstRowFirstColumn="0" w:firstRowLastColumn="0" w:lastRowFirstColumn="0" w:lastRowLastColumn="0"/>
          <w:trHeight w:val="864"/>
        </w:trPr>
        <w:tc>
          <w:tcPr>
            <w:cnfStyle w:val="001000000100" w:firstRow="0" w:lastRow="0" w:firstColumn="1" w:lastColumn="0" w:oddVBand="0" w:evenVBand="0" w:oddHBand="0" w:evenHBand="0" w:firstRowFirstColumn="1" w:firstRowLastColumn="0" w:lastRowFirstColumn="0" w:lastRowLastColumn="0"/>
            <w:tcW w:w="995"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247AFE6D" w14:textId="77777777" w:rsidR="00E1109E" w:rsidRPr="000C7AD8" w:rsidRDefault="00E1109E" w:rsidP="00EE2167">
            <w:pPr>
              <w:pStyle w:val="TblAnexosCenter"/>
              <w:rPr>
                <w:i w:val="0"/>
                <w:iCs w:val="0"/>
                <w:color w:val="FFFFFF" w:themeColor="background1"/>
              </w:rPr>
            </w:pPr>
            <w:r w:rsidRPr="000C7AD8">
              <w:rPr>
                <w:i w:val="0"/>
                <w:iCs w:val="0"/>
                <w:color w:val="FFFFFF" w:themeColor="background1"/>
              </w:rPr>
              <w:t xml:space="preserve">Periodo </w:t>
            </w:r>
          </w:p>
        </w:tc>
        <w:tc>
          <w:tcPr>
            <w:tcW w:w="1338" w:type="dxa"/>
            <w:tcBorders>
              <w:top w:val="none" w:sz="0" w:space="0" w:color="auto"/>
              <w:left w:val="none" w:sz="0" w:space="0" w:color="auto"/>
              <w:right w:val="none" w:sz="0" w:space="0" w:color="auto"/>
            </w:tcBorders>
            <w:shd w:val="clear" w:color="auto" w:fill="003044"/>
            <w:vAlign w:val="center"/>
            <w:hideMark/>
          </w:tcPr>
          <w:p w14:paraId="1D7F6C26"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Frecuencia de Pacientes Atendidos x  Mes</w:t>
            </w:r>
          </w:p>
        </w:tc>
        <w:tc>
          <w:tcPr>
            <w:tcW w:w="1560" w:type="dxa"/>
            <w:tcBorders>
              <w:top w:val="none" w:sz="0" w:space="0" w:color="auto"/>
              <w:left w:val="none" w:sz="0" w:space="0" w:color="auto"/>
              <w:right w:val="none" w:sz="0" w:space="0" w:color="auto"/>
            </w:tcBorders>
            <w:shd w:val="clear" w:color="auto" w:fill="003044"/>
            <w:vAlign w:val="center"/>
            <w:hideMark/>
          </w:tcPr>
          <w:p w14:paraId="3C64AB65"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Hospital Dr. José Ma. Cabral y Báez</w:t>
            </w:r>
          </w:p>
        </w:tc>
        <w:tc>
          <w:tcPr>
            <w:tcW w:w="1440" w:type="dxa"/>
            <w:tcBorders>
              <w:top w:val="none" w:sz="0" w:space="0" w:color="auto"/>
              <w:left w:val="none" w:sz="0" w:space="0" w:color="auto"/>
              <w:right w:val="none" w:sz="0" w:space="0" w:color="auto"/>
            </w:tcBorders>
            <w:shd w:val="clear" w:color="auto" w:fill="003044"/>
            <w:vAlign w:val="center"/>
            <w:hideMark/>
          </w:tcPr>
          <w:p w14:paraId="7D10275E"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Hospital Dr. Arturo Grullon</w:t>
            </w:r>
          </w:p>
        </w:tc>
        <w:tc>
          <w:tcPr>
            <w:tcW w:w="1584" w:type="dxa"/>
            <w:tcBorders>
              <w:top w:val="none" w:sz="0" w:space="0" w:color="auto"/>
              <w:left w:val="none" w:sz="0" w:space="0" w:color="auto"/>
              <w:right w:val="none" w:sz="0" w:space="0" w:color="auto"/>
            </w:tcBorders>
            <w:shd w:val="clear" w:color="auto" w:fill="003044"/>
            <w:vAlign w:val="center"/>
            <w:hideMark/>
          </w:tcPr>
          <w:p w14:paraId="6FC32DA4"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Hospital Dr. Robert Reid Cabral</w:t>
            </w:r>
          </w:p>
        </w:tc>
        <w:tc>
          <w:tcPr>
            <w:tcW w:w="1440" w:type="dxa"/>
            <w:tcBorders>
              <w:top w:val="none" w:sz="0" w:space="0" w:color="auto"/>
              <w:left w:val="none" w:sz="0" w:space="0" w:color="auto"/>
              <w:right w:val="none" w:sz="0" w:space="0" w:color="auto"/>
            </w:tcBorders>
            <w:shd w:val="clear" w:color="auto" w:fill="003044"/>
            <w:vAlign w:val="center"/>
            <w:hideMark/>
          </w:tcPr>
          <w:p w14:paraId="2DBAED62"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Hospital Dr.Fco. Moscoso Puello</w:t>
            </w:r>
          </w:p>
        </w:tc>
        <w:tc>
          <w:tcPr>
            <w:tcW w:w="1440" w:type="dxa"/>
            <w:tcBorders>
              <w:top w:val="none" w:sz="0" w:space="0" w:color="auto"/>
              <w:left w:val="none" w:sz="0" w:space="0" w:color="auto"/>
              <w:right w:val="none" w:sz="0" w:space="0" w:color="auto"/>
            </w:tcBorders>
            <w:shd w:val="clear" w:color="auto" w:fill="003044"/>
            <w:vAlign w:val="center"/>
            <w:hideMark/>
          </w:tcPr>
          <w:p w14:paraId="7731855E" w14:textId="77777777" w:rsidR="00E1109E" w:rsidRPr="000C7AD8" w:rsidRDefault="00E1109E" w:rsidP="00EE2167">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0C7AD8">
              <w:rPr>
                <w:b w:val="0"/>
                <w:bCs w:val="0"/>
                <w:color w:val="FFFFFF" w:themeColor="background1"/>
              </w:rPr>
              <w:t>Inversión en Facturas Despachadas</w:t>
            </w:r>
          </w:p>
        </w:tc>
      </w:tr>
      <w:tr w:rsidR="00E1109E" w:rsidRPr="000C7AD8" w14:paraId="0F662F3E" w14:textId="77777777" w:rsidTr="00EE21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551072B" w14:textId="77777777" w:rsidR="00E1109E" w:rsidRPr="000C7AD8" w:rsidRDefault="00E1109E" w:rsidP="00EE2167">
            <w:pPr>
              <w:pStyle w:val="TblAnexosCenter"/>
              <w:rPr>
                <w:i w:val="0"/>
                <w:iCs w:val="0"/>
              </w:rPr>
            </w:pPr>
            <w:r w:rsidRPr="000C7AD8">
              <w:rPr>
                <w:i w:val="0"/>
                <w:iCs w:val="0"/>
              </w:rPr>
              <w:t>ene-20</w:t>
            </w:r>
          </w:p>
        </w:tc>
        <w:tc>
          <w:tcPr>
            <w:tcW w:w="1338" w:type="dxa"/>
            <w:shd w:val="clear" w:color="auto" w:fill="auto"/>
            <w:noWrap/>
            <w:vAlign w:val="center"/>
            <w:hideMark/>
          </w:tcPr>
          <w:p w14:paraId="208CE0E1"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633</w:t>
            </w:r>
          </w:p>
        </w:tc>
        <w:tc>
          <w:tcPr>
            <w:tcW w:w="1560" w:type="dxa"/>
            <w:shd w:val="clear" w:color="auto" w:fill="auto"/>
            <w:noWrap/>
            <w:vAlign w:val="center"/>
            <w:hideMark/>
          </w:tcPr>
          <w:p w14:paraId="579BCC90"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280,380.68</w:t>
            </w:r>
          </w:p>
        </w:tc>
        <w:tc>
          <w:tcPr>
            <w:tcW w:w="1440" w:type="dxa"/>
            <w:shd w:val="clear" w:color="auto" w:fill="auto"/>
            <w:noWrap/>
            <w:vAlign w:val="center"/>
            <w:hideMark/>
          </w:tcPr>
          <w:p w14:paraId="0F038C54"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584" w:type="dxa"/>
            <w:shd w:val="clear" w:color="auto" w:fill="auto"/>
            <w:noWrap/>
            <w:vAlign w:val="center"/>
            <w:hideMark/>
          </w:tcPr>
          <w:p w14:paraId="162B2818"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243,926.28</w:t>
            </w:r>
          </w:p>
        </w:tc>
        <w:tc>
          <w:tcPr>
            <w:tcW w:w="1440" w:type="dxa"/>
            <w:shd w:val="clear" w:color="auto" w:fill="auto"/>
            <w:noWrap/>
            <w:vAlign w:val="center"/>
            <w:hideMark/>
          </w:tcPr>
          <w:p w14:paraId="10ADCF54"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265,859.06</w:t>
            </w:r>
          </w:p>
        </w:tc>
        <w:tc>
          <w:tcPr>
            <w:tcW w:w="1440" w:type="dxa"/>
            <w:shd w:val="clear" w:color="auto" w:fill="auto"/>
            <w:noWrap/>
            <w:vAlign w:val="center"/>
            <w:hideMark/>
          </w:tcPr>
          <w:p w14:paraId="76F77C3D"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790,166.02</w:t>
            </w:r>
          </w:p>
        </w:tc>
      </w:tr>
      <w:tr w:rsidR="00E1109E" w:rsidRPr="000C7AD8" w14:paraId="30D09AF4" w14:textId="77777777" w:rsidTr="00EE2167">
        <w:trPr>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E2F1365" w14:textId="77777777" w:rsidR="00E1109E" w:rsidRPr="000C7AD8" w:rsidRDefault="00E1109E" w:rsidP="00EE2167">
            <w:pPr>
              <w:pStyle w:val="TblAnexosCenter"/>
              <w:rPr>
                <w:i w:val="0"/>
                <w:iCs w:val="0"/>
              </w:rPr>
            </w:pPr>
            <w:r w:rsidRPr="000C7AD8">
              <w:rPr>
                <w:i w:val="0"/>
                <w:iCs w:val="0"/>
              </w:rPr>
              <w:t>feb-20</w:t>
            </w:r>
          </w:p>
        </w:tc>
        <w:tc>
          <w:tcPr>
            <w:tcW w:w="1338" w:type="dxa"/>
            <w:shd w:val="clear" w:color="auto" w:fill="auto"/>
            <w:noWrap/>
            <w:vAlign w:val="center"/>
            <w:hideMark/>
          </w:tcPr>
          <w:p w14:paraId="4F07FA88"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602</w:t>
            </w:r>
          </w:p>
        </w:tc>
        <w:tc>
          <w:tcPr>
            <w:tcW w:w="1560" w:type="dxa"/>
            <w:shd w:val="clear" w:color="auto" w:fill="auto"/>
            <w:noWrap/>
            <w:vAlign w:val="center"/>
            <w:hideMark/>
          </w:tcPr>
          <w:p w14:paraId="00232261"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350,709.18</w:t>
            </w:r>
          </w:p>
        </w:tc>
        <w:tc>
          <w:tcPr>
            <w:tcW w:w="1440" w:type="dxa"/>
            <w:shd w:val="clear" w:color="auto" w:fill="auto"/>
            <w:noWrap/>
            <w:vAlign w:val="center"/>
            <w:hideMark/>
          </w:tcPr>
          <w:p w14:paraId="5EEA9716"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134,339.56</w:t>
            </w:r>
          </w:p>
        </w:tc>
        <w:tc>
          <w:tcPr>
            <w:tcW w:w="1584" w:type="dxa"/>
            <w:shd w:val="clear" w:color="auto" w:fill="auto"/>
            <w:noWrap/>
            <w:vAlign w:val="center"/>
            <w:hideMark/>
          </w:tcPr>
          <w:p w14:paraId="68B31B81"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223,140.76</w:t>
            </w:r>
          </w:p>
        </w:tc>
        <w:tc>
          <w:tcPr>
            <w:tcW w:w="1440" w:type="dxa"/>
            <w:shd w:val="clear" w:color="auto" w:fill="auto"/>
            <w:noWrap/>
            <w:vAlign w:val="center"/>
            <w:hideMark/>
          </w:tcPr>
          <w:p w14:paraId="3A331D66"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284,240.66</w:t>
            </w:r>
          </w:p>
        </w:tc>
        <w:tc>
          <w:tcPr>
            <w:tcW w:w="1440" w:type="dxa"/>
            <w:shd w:val="clear" w:color="auto" w:fill="auto"/>
            <w:noWrap/>
            <w:vAlign w:val="center"/>
            <w:hideMark/>
          </w:tcPr>
          <w:p w14:paraId="55FB9D5B"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992,430.16</w:t>
            </w:r>
          </w:p>
        </w:tc>
      </w:tr>
      <w:tr w:rsidR="00E1109E" w:rsidRPr="000C7AD8" w14:paraId="37174743" w14:textId="77777777" w:rsidTr="00EE21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4DD555E3" w14:textId="77777777" w:rsidR="00E1109E" w:rsidRPr="000C7AD8" w:rsidRDefault="00E1109E" w:rsidP="00EE2167">
            <w:pPr>
              <w:pStyle w:val="TblAnexosCenter"/>
              <w:rPr>
                <w:i w:val="0"/>
                <w:iCs w:val="0"/>
              </w:rPr>
            </w:pPr>
            <w:r w:rsidRPr="000C7AD8">
              <w:rPr>
                <w:i w:val="0"/>
                <w:iCs w:val="0"/>
              </w:rPr>
              <w:t>mar-20</w:t>
            </w:r>
          </w:p>
        </w:tc>
        <w:tc>
          <w:tcPr>
            <w:tcW w:w="1338" w:type="dxa"/>
            <w:shd w:val="clear" w:color="auto" w:fill="auto"/>
            <w:noWrap/>
            <w:vAlign w:val="center"/>
            <w:hideMark/>
          </w:tcPr>
          <w:p w14:paraId="0C4CB7BD"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400</w:t>
            </w:r>
          </w:p>
        </w:tc>
        <w:tc>
          <w:tcPr>
            <w:tcW w:w="1560" w:type="dxa"/>
            <w:shd w:val="clear" w:color="auto" w:fill="auto"/>
            <w:noWrap/>
            <w:vAlign w:val="center"/>
            <w:hideMark/>
          </w:tcPr>
          <w:p w14:paraId="76319211"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355,843.18</w:t>
            </w:r>
          </w:p>
        </w:tc>
        <w:tc>
          <w:tcPr>
            <w:tcW w:w="1440" w:type="dxa"/>
            <w:shd w:val="clear" w:color="auto" w:fill="auto"/>
            <w:noWrap/>
            <w:vAlign w:val="center"/>
            <w:hideMark/>
          </w:tcPr>
          <w:p w14:paraId="66BD9028"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112,936.36</w:t>
            </w:r>
          </w:p>
        </w:tc>
        <w:tc>
          <w:tcPr>
            <w:tcW w:w="1584" w:type="dxa"/>
            <w:shd w:val="clear" w:color="auto" w:fill="auto"/>
            <w:noWrap/>
            <w:vAlign w:val="center"/>
            <w:hideMark/>
          </w:tcPr>
          <w:p w14:paraId="115043A6"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169,147.08</w:t>
            </w:r>
          </w:p>
        </w:tc>
        <w:tc>
          <w:tcPr>
            <w:tcW w:w="1440" w:type="dxa"/>
            <w:shd w:val="clear" w:color="auto" w:fill="auto"/>
            <w:noWrap/>
            <w:vAlign w:val="center"/>
            <w:hideMark/>
          </w:tcPr>
          <w:p w14:paraId="4F3FE71C"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286,551.06</w:t>
            </w:r>
          </w:p>
        </w:tc>
        <w:tc>
          <w:tcPr>
            <w:tcW w:w="1440" w:type="dxa"/>
            <w:shd w:val="clear" w:color="auto" w:fill="auto"/>
            <w:noWrap/>
            <w:vAlign w:val="center"/>
            <w:hideMark/>
          </w:tcPr>
          <w:p w14:paraId="6191F2AA"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924,477.68</w:t>
            </w:r>
          </w:p>
        </w:tc>
      </w:tr>
      <w:tr w:rsidR="00E1109E" w:rsidRPr="000C7AD8" w14:paraId="67A26591" w14:textId="77777777" w:rsidTr="00EE2167">
        <w:trPr>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1315B793" w14:textId="77777777" w:rsidR="00E1109E" w:rsidRPr="000C7AD8" w:rsidRDefault="00E1109E" w:rsidP="00EE2167">
            <w:pPr>
              <w:pStyle w:val="TblAnexosCenter"/>
              <w:rPr>
                <w:i w:val="0"/>
                <w:iCs w:val="0"/>
              </w:rPr>
            </w:pPr>
            <w:r w:rsidRPr="000C7AD8">
              <w:rPr>
                <w:i w:val="0"/>
                <w:iCs w:val="0"/>
              </w:rPr>
              <w:t>abr-20</w:t>
            </w:r>
          </w:p>
        </w:tc>
        <w:tc>
          <w:tcPr>
            <w:tcW w:w="1338" w:type="dxa"/>
            <w:shd w:val="clear" w:color="auto" w:fill="auto"/>
            <w:noWrap/>
            <w:vAlign w:val="center"/>
            <w:hideMark/>
          </w:tcPr>
          <w:p w14:paraId="43303AE6"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261</w:t>
            </w:r>
          </w:p>
        </w:tc>
        <w:tc>
          <w:tcPr>
            <w:tcW w:w="1560" w:type="dxa"/>
            <w:shd w:val="clear" w:color="auto" w:fill="auto"/>
            <w:noWrap/>
            <w:vAlign w:val="center"/>
            <w:hideMark/>
          </w:tcPr>
          <w:p w14:paraId="2C5061BF"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272,075.68</w:t>
            </w:r>
          </w:p>
        </w:tc>
        <w:tc>
          <w:tcPr>
            <w:tcW w:w="1440" w:type="dxa"/>
            <w:shd w:val="clear" w:color="auto" w:fill="auto"/>
            <w:noWrap/>
            <w:vAlign w:val="center"/>
            <w:hideMark/>
          </w:tcPr>
          <w:p w14:paraId="22C2AE36"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584" w:type="dxa"/>
            <w:shd w:val="clear" w:color="auto" w:fill="auto"/>
            <w:noWrap/>
            <w:vAlign w:val="center"/>
            <w:hideMark/>
          </w:tcPr>
          <w:p w14:paraId="21A20E95"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6116301C"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2B40950A"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272,075.68</w:t>
            </w:r>
          </w:p>
        </w:tc>
      </w:tr>
      <w:tr w:rsidR="00E1109E" w:rsidRPr="000C7AD8" w14:paraId="606270ED" w14:textId="77777777" w:rsidTr="00EE21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C1F49B6" w14:textId="77777777" w:rsidR="00E1109E" w:rsidRPr="000C7AD8" w:rsidRDefault="00E1109E" w:rsidP="00EE2167">
            <w:pPr>
              <w:pStyle w:val="TblAnexosCenter"/>
              <w:rPr>
                <w:i w:val="0"/>
                <w:iCs w:val="0"/>
              </w:rPr>
            </w:pPr>
            <w:r w:rsidRPr="000C7AD8">
              <w:rPr>
                <w:i w:val="0"/>
                <w:iCs w:val="0"/>
              </w:rPr>
              <w:t>may-20</w:t>
            </w:r>
          </w:p>
        </w:tc>
        <w:tc>
          <w:tcPr>
            <w:tcW w:w="1338" w:type="dxa"/>
            <w:shd w:val="clear" w:color="auto" w:fill="auto"/>
            <w:noWrap/>
            <w:vAlign w:val="center"/>
            <w:hideMark/>
          </w:tcPr>
          <w:p w14:paraId="375BA362"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269</w:t>
            </w:r>
          </w:p>
        </w:tc>
        <w:tc>
          <w:tcPr>
            <w:tcW w:w="1560" w:type="dxa"/>
            <w:shd w:val="clear" w:color="auto" w:fill="auto"/>
            <w:noWrap/>
            <w:vAlign w:val="center"/>
            <w:hideMark/>
          </w:tcPr>
          <w:p w14:paraId="5197BF64"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263,305.68</w:t>
            </w:r>
          </w:p>
        </w:tc>
        <w:tc>
          <w:tcPr>
            <w:tcW w:w="1440" w:type="dxa"/>
            <w:shd w:val="clear" w:color="auto" w:fill="auto"/>
            <w:noWrap/>
            <w:vAlign w:val="center"/>
            <w:hideMark/>
          </w:tcPr>
          <w:p w14:paraId="45964288"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120,064.36</w:t>
            </w:r>
          </w:p>
        </w:tc>
        <w:tc>
          <w:tcPr>
            <w:tcW w:w="1584" w:type="dxa"/>
            <w:shd w:val="clear" w:color="auto" w:fill="auto"/>
            <w:noWrap/>
            <w:vAlign w:val="center"/>
            <w:hideMark/>
          </w:tcPr>
          <w:p w14:paraId="30834821"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165,963.08</w:t>
            </w:r>
          </w:p>
        </w:tc>
        <w:tc>
          <w:tcPr>
            <w:tcW w:w="1440" w:type="dxa"/>
            <w:shd w:val="clear" w:color="auto" w:fill="auto"/>
            <w:noWrap/>
            <w:vAlign w:val="center"/>
            <w:hideMark/>
          </w:tcPr>
          <w:p w14:paraId="3772E2F8"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186,804.46</w:t>
            </w:r>
          </w:p>
        </w:tc>
        <w:tc>
          <w:tcPr>
            <w:tcW w:w="1440" w:type="dxa"/>
            <w:shd w:val="clear" w:color="auto" w:fill="auto"/>
            <w:noWrap/>
            <w:vAlign w:val="center"/>
            <w:hideMark/>
          </w:tcPr>
          <w:p w14:paraId="4D7A1AC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736,137.58</w:t>
            </w:r>
          </w:p>
        </w:tc>
      </w:tr>
      <w:tr w:rsidR="00E1109E" w:rsidRPr="000C7AD8" w14:paraId="0440B84D" w14:textId="77777777" w:rsidTr="00EE2167">
        <w:trPr>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3B93211E" w14:textId="77777777" w:rsidR="00E1109E" w:rsidRPr="000C7AD8" w:rsidRDefault="00E1109E" w:rsidP="00EE2167">
            <w:pPr>
              <w:pStyle w:val="TblAnexosCenter"/>
              <w:rPr>
                <w:i w:val="0"/>
                <w:iCs w:val="0"/>
              </w:rPr>
            </w:pPr>
            <w:r w:rsidRPr="000C7AD8">
              <w:rPr>
                <w:i w:val="0"/>
                <w:iCs w:val="0"/>
              </w:rPr>
              <w:t>jun-20</w:t>
            </w:r>
          </w:p>
        </w:tc>
        <w:tc>
          <w:tcPr>
            <w:tcW w:w="1338" w:type="dxa"/>
            <w:shd w:val="clear" w:color="auto" w:fill="auto"/>
            <w:noWrap/>
            <w:vAlign w:val="center"/>
            <w:hideMark/>
          </w:tcPr>
          <w:p w14:paraId="166A60C1"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387</w:t>
            </w:r>
          </w:p>
        </w:tc>
        <w:tc>
          <w:tcPr>
            <w:tcW w:w="1560" w:type="dxa"/>
            <w:shd w:val="clear" w:color="auto" w:fill="auto"/>
            <w:noWrap/>
            <w:vAlign w:val="center"/>
            <w:hideMark/>
          </w:tcPr>
          <w:p w14:paraId="0A0E9253"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6C103532"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584" w:type="dxa"/>
            <w:shd w:val="clear" w:color="auto" w:fill="auto"/>
            <w:noWrap/>
            <w:vAlign w:val="center"/>
            <w:hideMark/>
          </w:tcPr>
          <w:p w14:paraId="44D59E19"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521F0451"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0AF56C19"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0.00</w:t>
            </w:r>
          </w:p>
        </w:tc>
      </w:tr>
      <w:tr w:rsidR="00E1109E" w:rsidRPr="000C7AD8" w14:paraId="77B36898" w14:textId="77777777" w:rsidTr="00EE21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41EB24CF" w14:textId="77777777" w:rsidR="00E1109E" w:rsidRPr="000C7AD8" w:rsidRDefault="00E1109E" w:rsidP="00EE2167">
            <w:pPr>
              <w:pStyle w:val="TblAnexosCenter"/>
              <w:rPr>
                <w:i w:val="0"/>
                <w:iCs w:val="0"/>
              </w:rPr>
            </w:pPr>
            <w:r w:rsidRPr="000C7AD8">
              <w:rPr>
                <w:i w:val="0"/>
                <w:iCs w:val="0"/>
              </w:rPr>
              <w:t>jul-20</w:t>
            </w:r>
          </w:p>
        </w:tc>
        <w:tc>
          <w:tcPr>
            <w:tcW w:w="1338" w:type="dxa"/>
            <w:shd w:val="clear" w:color="auto" w:fill="auto"/>
            <w:noWrap/>
            <w:vAlign w:val="center"/>
            <w:hideMark/>
          </w:tcPr>
          <w:p w14:paraId="74EFF3EF"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426</w:t>
            </w:r>
          </w:p>
        </w:tc>
        <w:tc>
          <w:tcPr>
            <w:tcW w:w="1560" w:type="dxa"/>
            <w:shd w:val="clear" w:color="auto" w:fill="auto"/>
            <w:noWrap/>
            <w:vAlign w:val="center"/>
            <w:hideMark/>
          </w:tcPr>
          <w:p w14:paraId="346E16C1"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697,064.16</w:t>
            </w:r>
          </w:p>
        </w:tc>
        <w:tc>
          <w:tcPr>
            <w:tcW w:w="1440" w:type="dxa"/>
            <w:shd w:val="clear" w:color="auto" w:fill="auto"/>
            <w:noWrap/>
            <w:vAlign w:val="center"/>
            <w:hideMark/>
          </w:tcPr>
          <w:p w14:paraId="7E6BB88F"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204,761.04</w:t>
            </w:r>
          </w:p>
        </w:tc>
        <w:tc>
          <w:tcPr>
            <w:tcW w:w="1584" w:type="dxa"/>
            <w:shd w:val="clear" w:color="auto" w:fill="auto"/>
            <w:noWrap/>
            <w:vAlign w:val="center"/>
            <w:hideMark/>
          </w:tcPr>
          <w:p w14:paraId="05944CF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465,812.44</w:t>
            </w:r>
          </w:p>
        </w:tc>
        <w:tc>
          <w:tcPr>
            <w:tcW w:w="1440" w:type="dxa"/>
            <w:shd w:val="clear" w:color="auto" w:fill="auto"/>
            <w:noWrap/>
            <w:vAlign w:val="center"/>
            <w:hideMark/>
          </w:tcPr>
          <w:p w14:paraId="2559AC3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563,076.68</w:t>
            </w:r>
          </w:p>
        </w:tc>
        <w:tc>
          <w:tcPr>
            <w:tcW w:w="1440" w:type="dxa"/>
            <w:shd w:val="clear" w:color="auto" w:fill="auto"/>
            <w:noWrap/>
            <w:vAlign w:val="center"/>
            <w:hideMark/>
          </w:tcPr>
          <w:p w14:paraId="7C30D04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1,930,714.32</w:t>
            </w:r>
          </w:p>
        </w:tc>
      </w:tr>
      <w:tr w:rsidR="00E1109E" w:rsidRPr="000C7AD8" w14:paraId="64BCCCFC" w14:textId="77777777" w:rsidTr="00EE2167">
        <w:trPr>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38C07499" w14:textId="77777777" w:rsidR="00E1109E" w:rsidRPr="000C7AD8" w:rsidRDefault="00E1109E" w:rsidP="00EE2167">
            <w:pPr>
              <w:pStyle w:val="TblAnexosCenter"/>
              <w:rPr>
                <w:i w:val="0"/>
                <w:iCs w:val="0"/>
              </w:rPr>
            </w:pPr>
            <w:r w:rsidRPr="000C7AD8">
              <w:rPr>
                <w:i w:val="0"/>
                <w:iCs w:val="0"/>
              </w:rPr>
              <w:t>ago-20</w:t>
            </w:r>
          </w:p>
        </w:tc>
        <w:tc>
          <w:tcPr>
            <w:tcW w:w="1338" w:type="dxa"/>
            <w:shd w:val="clear" w:color="auto" w:fill="auto"/>
            <w:noWrap/>
            <w:vAlign w:val="center"/>
            <w:hideMark/>
          </w:tcPr>
          <w:p w14:paraId="4A45E248"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537</w:t>
            </w:r>
          </w:p>
        </w:tc>
        <w:tc>
          <w:tcPr>
            <w:tcW w:w="1560" w:type="dxa"/>
            <w:shd w:val="clear" w:color="auto" w:fill="auto"/>
            <w:noWrap/>
            <w:vAlign w:val="center"/>
            <w:hideMark/>
          </w:tcPr>
          <w:p w14:paraId="7606AFAE"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356,542.12</w:t>
            </w:r>
          </w:p>
        </w:tc>
        <w:tc>
          <w:tcPr>
            <w:tcW w:w="1440" w:type="dxa"/>
            <w:shd w:val="clear" w:color="auto" w:fill="auto"/>
            <w:noWrap/>
            <w:vAlign w:val="center"/>
            <w:hideMark/>
          </w:tcPr>
          <w:p w14:paraId="798EAA02"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89,891.00</w:t>
            </w:r>
          </w:p>
        </w:tc>
        <w:tc>
          <w:tcPr>
            <w:tcW w:w="1584" w:type="dxa"/>
            <w:shd w:val="clear" w:color="auto" w:fill="auto"/>
            <w:noWrap/>
            <w:vAlign w:val="center"/>
            <w:hideMark/>
          </w:tcPr>
          <w:p w14:paraId="711CFC0B"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 xml:space="preserve">                                    -   </w:t>
            </w:r>
          </w:p>
        </w:tc>
        <w:tc>
          <w:tcPr>
            <w:tcW w:w="1440" w:type="dxa"/>
            <w:shd w:val="clear" w:color="auto" w:fill="auto"/>
            <w:noWrap/>
            <w:vAlign w:val="center"/>
            <w:hideMark/>
          </w:tcPr>
          <w:p w14:paraId="7FFE32CB"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324,059.00</w:t>
            </w:r>
          </w:p>
        </w:tc>
        <w:tc>
          <w:tcPr>
            <w:tcW w:w="1440" w:type="dxa"/>
            <w:shd w:val="clear" w:color="auto" w:fill="auto"/>
            <w:noWrap/>
            <w:vAlign w:val="center"/>
            <w:hideMark/>
          </w:tcPr>
          <w:p w14:paraId="55EF9F3D"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770,492.12</w:t>
            </w:r>
          </w:p>
        </w:tc>
      </w:tr>
      <w:tr w:rsidR="00E1109E" w:rsidRPr="000C7AD8" w14:paraId="5EA7C513" w14:textId="77777777" w:rsidTr="00EE21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3A10D9FB" w14:textId="77777777" w:rsidR="00E1109E" w:rsidRPr="000C7AD8" w:rsidRDefault="00E1109E" w:rsidP="00EE2167">
            <w:pPr>
              <w:pStyle w:val="TblAnexosCenter"/>
              <w:rPr>
                <w:i w:val="0"/>
                <w:iCs w:val="0"/>
              </w:rPr>
            </w:pPr>
            <w:r w:rsidRPr="000C7AD8">
              <w:rPr>
                <w:i w:val="0"/>
                <w:iCs w:val="0"/>
              </w:rPr>
              <w:t>sep-20</w:t>
            </w:r>
          </w:p>
        </w:tc>
        <w:tc>
          <w:tcPr>
            <w:tcW w:w="1338" w:type="dxa"/>
            <w:shd w:val="clear" w:color="auto" w:fill="auto"/>
            <w:noWrap/>
            <w:vAlign w:val="center"/>
            <w:hideMark/>
          </w:tcPr>
          <w:p w14:paraId="33874462"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420</w:t>
            </w:r>
          </w:p>
        </w:tc>
        <w:tc>
          <w:tcPr>
            <w:tcW w:w="1560" w:type="dxa"/>
            <w:shd w:val="clear" w:color="auto" w:fill="auto"/>
            <w:noWrap/>
            <w:vAlign w:val="center"/>
            <w:hideMark/>
          </w:tcPr>
          <w:p w14:paraId="6757210A"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383,375.28</w:t>
            </w:r>
          </w:p>
        </w:tc>
        <w:tc>
          <w:tcPr>
            <w:tcW w:w="1440" w:type="dxa"/>
            <w:shd w:val="clear" w:color="auto" w:fill="auto"/>
            <w:noWrap/>
            <w:vAlign w:val="center"/>
            <w:hideMark/>
          </w:tcPr>
          <w:p w14:paraId="149B7ABD"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 xml:space="preserve">                                       -   </w:t>
            </w:r>
          </w:p>
        </w:tc>
        <w:tc>
          <w:tcPr>
            <w:tcW w:w="1584" w:type="dxa"/>
            <w:shd w:val="clear" w:color="auto" w:fill="auto"/>
            <w:noWrap/>
            <w:vAlign w:val="center"/>
            <w:hideMark/>
          </w:tcPr>
          <w:p w14:paraId="2BC0730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187,037.28</w:t>
            </w:r>
          </w:p>
        </w:tc>
        <w:tc>
          <w:tcPr>
            <w:tcW w:w="1440" w:type="dxa"/>
            <w:shd w:val="clear" w:color="auto" w:fill="auto"/>
            <w:noWrap/>
            <w:vAlign w:val="center"/>
            <w:hideMark/>
          </w:tcPr>
          <w:p w14:paraId="1109F9F6"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284,512.84</w:t>
            </w:r>
          </w:p>
        </w:tc>
        <w:tc>
          <w:tcPr>
            <w:tcW w:w="1440" w:type="dxa"/>
            <w:shd w:val="clear" w:color="auto" w:fill="auto"/>
            <w:noWrap/>
            <w:vAlign w:val="center"/>
            <w:hideMark/>
          </w:tcPr>
          <w:p w14:paraId="46C7161A"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pPr>
            <w:r w:rsidRPr="000C7AD8">
              <w:t>854,925.40</w:t>
            </w:r>
          </w:p>
        </w:tc>
      </w:tr>
      <w:tr w:rsidR="00E1109E" w:rsidRPr="000C7AD8" w14:paraId="70720B94" w14:textId="77777777" w:rsidTr="00EE2167">
        <w:trPr>
          <w:trHeight w:val="300"/>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65405DBD" w14:textId="77777777" w:rsidR="00E1109E" w:rsidRPr="000C7AD8" w:rsidRDefault="00E1109E" w:rsidP="00EE2167">
            <w:pPr>
              <w:pStyle w:val="TblAnexosCenter"/>
              <w:rPr>
                <w:i w:val="0"/>
                <w:iCs w:val="0"/>
              </w:rPr>
            </w:pPr>
            <w:r w:rsidRPr="000C7AD8">
              <w:rPr>
                <w:i w:val="0"/>
                <w:iCs w:val="0"/>
              </w:rPr>
              <w:t>oct-20</w:t>
            </w:r>
          </w:p>
        </w:tc>
        <w:tc>
          <w:tcPr>
            <w:tcW w:w="1338" w:type="dxa"/>
            <w:shd w:val="clear" w:color="auto" w:fill="auto"/>
            <w:noWrap/>
            <w:vAlign w:val="center"/>
            <w:hideMark/>
          </w:tcPr>
          <w:p w14:paraId="715914D1"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448</w:t>
            </w:r>
          </w:p>
        </w:tc>
        <w:tc>
          <w:tcPr>
            <w:tcW w:w="1560" w:type="dxa"/>
            <w:shd w:val="clear" w:color="auto" w:fill="auto"/>
            <w:noWrap/>
            <w:vAlign w:val="center"/>
            <w:hideMark/>
          </w:tcPr>
          <w:p w14:paraId="01808B1E"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402,265.35</w:t>
            </w:r>
          </w:p>
        </w:tc>
        <w:tc>
          <w:tcPr>
            <w:tcW w:w="1440" w:type="dxa"/>
            <w:shd w:val="clear" w:color="auto" w:fill="auto"/>
            <w:noWrap/>
            <w:vAlign w:val="center"/>
            <w:hideMark/>
          </w:tcPr>
          <w:p w14:paraId="3B65B4AC"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153,634.28</w:t>
            </w:r>
          </w:p>
        </w:tc>
        <w:tc>
          <w:tcPr>
            <w:tcW w:w="1584" w:type="dxa"/>
            <w:shd w:val="clear" w:color="auto" w:fill="auto"/>
            <w:noWrap/>
            <w:vAlign w:val="center"/>
            <w:hideMark/>
          </w:tcPr>
          <w:p w14:paraId="47D0FBDC"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282,181.96</w:t>
            </w:r>
          </w:p>
        </w:tc>
        <w:tc>
          <w:tcPr>
            <w:tcW w:w="1440" w:type="dxa"/>
            <w:shd w:val="clear" w:color="auto" w:fill="auto"/>
            <w:noWrap/>
            <w:vAlign w:val="center"/>
            <w:hideMark/>
          </w:tcPr>
          <w:p w14:paraId="375AEFE7"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279,286.64</w:t>
            </w:r>
          </w:p>
        </w:tc>
        <w:tc>
          <w:tcPr>
            <w:tcW w:w="1440" w:type="dxa"/>
            <w:shd w:val="clear" w:color="auto" w:fill="auto"/>
            <w:noWrap/>
            <w:vAlign w:val="center"/>
            <w:hideMark/>
          </w:tcPr>
          <w:p w14:paraId="36B2479C" w14:textId="77777777" w:rsidR="00E1109E" w:rsidRPr="000C7AD8" w:rsidRDefault="00E1109E" w:rsidP="00EE2167">
            <w:pPr>
              <w:pStyle w:val="TblAnexosCenter"/>
              <w:cnfStyle w:val="000000000000" w:firstRow="0" w:lastRow="0" w:firstColumn="0" w:lastColumn="0" w:oddVBand="0" w:evenVBand="0" w:oddHBand="0" w:evenHBand="0" w:firstRowFirstColumn="0" w:firstRowLastColumn="0" w:lastRowFirstColumn="0" w:lastRowLastColumn="0"/>
            </w:pPr>
            <w:r w:rsidRPr="000C7AD8">
              <w:t>1,117,368.23</w:t>
            </w:r>
          </w:p>
        </w:tc>
      </w:tr>
      <w:tr w:rsidR="00E1109E" w:rsidRPr="000C7AD8" w14:paraId="526B3997" w14:textId="77777777" w:rsidTr="00EE21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single" w:sz="4" w:space="0" w:color="003044"/>
            </w:tcBorders>
            <w:shd w:val="clear" w:color="auto" w:fill="003044"/>
            <w:noWrap/>
            <w:vAlign w:val="center"/>
            <w:hideMark/>
          </w:tcPr>
          <w:p w14:paraId="623319C9" w14:textId="77777777" w:rsidR="00E1109E" w:rsidRPr="000C7AD8" w:rsidRDefault="00E1109E" w:rsidP="00EE2167">
            <w:pPr>
              <w:pStyle w:val="TblAnexosCenter"/>
              <w:rPr>
                <w:i w:val="0"/>
                <w:iCs w:val="0"/>
                <w:color w:val="FFFFFF" w:themeColor="background1"/>
              </w:rPr>
            </w:pPr>
            <w:r w:rsidRPr="000C7AD8">
              <w:rPr>
                <w:i w:val="0"/>
                <w:iCs w:val="0"/>
                <w:color w:val="FFFFFF" w:themeColor="background1"/>
              </w:rPr>
              <w:t>Total</w:t>
            </w:r>
          </w:p>
        </w:tc>
        <w:tc>
          <w:tcPr>
            <w:tcW w:w="1338" w:type="dxa"/>
            <w:tcBorders>
              <w:bottom w:val="single" w:sz="4" w:space="0" w:color="003044"/>
            </w:tcBorders>
            <w:shd w:val="clear" w:color="auto" w:fill="003044"/>
            <w:noWrap/>
            <w:vAlign w:val="center"/>
            <w:hideMark/>
          </w:tcPr>
          <w:p w14:paraId="5D7118F2"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4,383</w:t>
            </w:r>
          </w:p>
        </w:tc>
        <w:tc>
          <w:tcPr>
            <w:tcW w:w="1560" w:type="dxa"/>
            <w:tcBorders>
              <w:bottom w:val="single" w:sz="4" w:space="0" w:color="003044"/>
            </w:tcBorders>
            <w:shd w:val="clear" w:color="auto" w:fill="003044"/>
            <w:noWrap/>
            <w:vAlign w:val="center"/>
            <w:hideMark/>
          </w:tcPr>
          <w:p w14:paraId="56D6EF74"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3,361,561.31</w:t>
            </w:r>
          </w:p>
        </w:tc>
        <w:tc>
          <w:tcPr>
            <w:tcW w:w="1440" w:type="dxa"/>
            <w:tcBorders>
              <w:bottom w:val="single" w:sz="4" w:space="0" w:color="003044"/>
            </w:tcBorders>
            <w:shd w:val="clear" w:color="auto" w:fill="003044"/>
            <w:noWrap/>
            <w:vAlign w:val="center"/>
            <w:hideMark/>
          </w:tcPr>
          <w:p w14:paraId="0EAD126E"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815,626.60</w:t>
            </w:r>
          </w:p>
        </w:tc>
        <w:tc>
          <w:tcPr>
            <w:tcW w:w="1584" w:type="dxa"/>
            <w:tcBorders>
              <w:bottom w:val="single" w:sz="4" w:space="0" w:color="003044"/>
            </w:tcBorders>
            <w:shd w:val="clear" w:color="auto" w:fill="003044"/>
            <w:noWrap/>
            <w:vAlign w:val="center"/>
            <w:hideMark/>
          </w:tcPr>
          <w:p w14:paraId="20A8BEE9"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1,737,208.88</w:t>
            </w:r>
          </w:p>
        </w:tc>
        <w:tc>
          <w:tcPr>
            <w:tcW w:w="1440" w:type="dxa"/>
            <w:tcBorders>
              <w:bottom w:val="single" w:sz="4" w:space="0" w:color="003044"/>
            </w:tcBorders>
            <w:shd w:val="clear" w:color="auto" w:fill="003044"/>
            <w:noWrap/>
            <w:vAlign w:val="center"/>
            <w:hideMark/>
          </w:tcPr>
          <w:p w14:paraId="04B0A5EC"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2,474,390.40</w:t>
            </w:r>
          </w:p>
        </w:tc>
        <w:tc>
          <w:tcPr>
            <w:tcW w:w="1440" w:type="dxa"/>
            <w:tcBorders>
              <w:bottom w:val="single" w:sz="4" w:space="0" w:color="003044"/>
            </w:tcBorders>
            <w:shd w:val="clear" w:color="auto" w:fill="003044"/>
            <w:noWrap/>
            <w:vAlign w:val="center"/>
            <w:hideMark/>
          </w:tcPr>
          <w:p w14:paraId="07DA07D5" w14:textId="77777777" w:rsidR="00E1109E" w:rsidRPr="000C7AD8" w:rsidRDefault="00E1109E" w:rsidP="00EE2167">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0C7AD8">
              <w:rPr>
                <w:color w:val="FFFFFF" w:themeColor="background1"/>
              </w:rPr>
              <w:t>8,388,787.19</w:t>
            </w:r>
          </w:p>
        </w:tc>
      </w:tr>
      <w:tr w:rsidR="00E1109E" w:rsidRPr="000C7AD8" w14:paraId="2106F5DD" w14:textId="77777777" w:rsidTr="00EE2167">
        <w:trPr>
          <w:trHeight w:val="432"/>
        </w:trPr>
        <w:tc>
          <w:tcPr>
            <w:cnfStyle w:val="001000000000" w:firstRow="0" w:lastRow="0" w:firstColumn="1" w:lastColumn="0" w:oddVBand="0" w:evenVBand="0" w:oddHBand="0" w:evenHBand="0" w:firstRowFirstColumn="0" w:firstRowLastColumn="0" w:lastRowFirstColumn="0" w:lastRowLastColumn="0"/>
            <w:tcW w:w="9797" w:type="dxa"/>
            <w:gridSpan w:val="7"/>
            <w:tcBorders>
              <w:top w:val="single" w:sz="4" w:space="0" w:color="003044"/>
              <w:right w:val="nil"/>
            </w:tcBorders>
            <w:shd w:val="clear" w:color="auto" w:fill="auto"/>
            <w:noWrap/>
            <w:vAlign w:val="center"/>
          </w:tcPr>
          <w:p w14:paraId="768D2D12" w14:textId="77777777" w:rsidR="00E1109E" w:rsidRPr="000C7AD8" w:rsidRDefault="00E1109E" w:rsidP="00EE2167">
            <w:pPr>
              <w:pStyle w:val="TblAnexosLeft"/>
              <w:rPr>
                <w:i w:val="0"/>
                <w:iCs w:val="0"/>
              </w:rPr>
            </w:pPr>
            <w:r w:rsidRPr="000C7AD8">
              <w:rPr>
                <w:i w:val="0"/>
                <w:iCs w:val="0"/>
              </w:rPr>
              <w:t>Los meses en los que la inversión está en cero es porque hubo solicitud tardía por parte de la Unidad y de entrega por parte de nuestro Almacén.</w:t>
            </w:r>
          </w:p>
        </w:tc>
      </w:tr>
    </w:tbl>
    <w:p w14:paraId="48200594" w14:textId="77777777" w:rsidR="00EA6CC4" w:rsidRPr="00ED53A3" w:rsidRDefault="00EA6CC4" w:rsidP="00EE2167">
      <w:pPr>
        <w:pStyle w:val="NoSpacing"/>
        <w:rPr>
          <w:rFonts w:eastAsia="Arial Unicode MS"/>
        </w:rPr>
      </w:pPr>
    </w:p>
    <w:p w14:paraId="6DAA6BFA" w14:textId="7803EEB9" w:rsidR="000C7AD8" w:rsidRDefault="000C7AD8">
      <w:pPr>
        <w:rPr>
          <w:rFonts w:ascii="Artifex CF" w:eastAsia="Arial Unicode MS" w:hAnsi="Artifex CF"/>
          <w:color w:val="003044"/>
          <w:sz w:val="18"/>
          <w:szCs w:val="18"/>
          <w:lang w:val="es-ES" w:eastAsia="es-ES"/>
        </w:rPr>
      </w:pPr>
      <w:r>
        <w:rPr>
          <w:rFonts w:eastAsia="Arial Unicode MS"/>
        </w:rPr>
        <w:br w:type="page"/>
      </w:r>
    </w:p>
    <w:p w14:paraId="3DFD434A" w14:textId="68313FB2" w:rsidR="00EA6CC4" w:rsidRDefault="004C343B" w:rsidP="00EE2167">
      <w:pPr>
        <w:pStyle w:val="TituloCuadro"/>
      </w:pPr>
      <w:r w:rsidRPr="00ED53A3">
        <w:lastRenderedPageBreak/>
        <w:t>Tabla No. 6</w:t>
      </w:r>
    </w:p>
    <w:p w14:paraId="1F5A38A8" w14:textId="48A1E297" w:rsidR="000C7AD8" w:rsidRDefault="00E1109E" w:rsidP="000C7AD8">
      <w:pPr>
        <w:pStyle w:val="TituloCuadro"/>
      </w:pPr>
      <w:r>
        <w:t xml:space="preserve">Donaciones Programa Social </w:t>
      </w:r>
      <w:r w:rsidR="000C7AD8">
        <w:t>PROMEDIA</w:t>
      </w:r>
    </w:p>
    <w:p w14:paraId="633C3E93" w14:textId="70389232" w:rsidR="000C7AD8" w:rsidRDefault="00E1109E" w:rsidP="000C7AD8">
      <w:pPr>
        <w:pStyle w:val="TituloCuadro"/>
      </w:pPr>
      <w:r>
        <w:t xml:space="preserve">Enero </w:t>
      </w:r>
      <w:r w:rsidR="000C7AD8">
        <w:t xml:space="preserve">- </w:t>
      </w:r>
      <w:r>
        <w:t xml:space="preserve">Octubre </w:t>
      </w:r>
      <w:r w:rsidR="000C7AD8">
        <w:t>2020</w:t>
      </w:r>
    </w:p>
    <w:tbl>
      <w:tblPr>
        <w:tblStyle w:val="GridTable3-Accent5"/>
        <w:tblW w:w="7651"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171"/>
        <w:gridCol w:w="1872"/>
        <w:gridCol w:w="1296"/>
        <w:gridCol w:w="1584"/>
        <w:gridCol w:w="1728"/>
      </w:tblGrid>
      <w:tr w:rsidR="00295749" w:rsidRPr="00A91211" w14:paraId="7BFFEC8D" w14:textId="77777777" w:rsidTr="00EE2167">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171"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4D6031AA" w14:textId="24A96D9E" w:rsidR="00295749" w:rsidRPr="00A91211" w:rsidRDefault="00A91211" w:rsidP="00A91211">
            <w:pPr>
              <w:pStyle w:val="TblAnexosCenter"/>
              <w:rPr>
                <w:i w:val="0"/>
                <w:iCs w:val="0"/>
                <w:color w:val="FFFFFF" w:themeColor="background1"/>
              </w:rPr>
            </w:pPr>
            <w:r w:rsidRPr="00A91211">
              <w:rPr>
                <w:i w:val="0"/>
                <w:iCs w:val="0"/>
                <w:color w:val="FFFFFF" w:themeColor="background1"/>
              </w:rPr>
              <w:t xml:space="preserve">Periodo </w:t>
            </w:r>
          </w:p>
        </w:tc>
        <w:tc>
          <w:tcPr>
            <w:tcW w:w="1872" w:type="dxa"/>
            <w:tcBorders>
              <w:top w:val="none" w:sz="0" w:space="0" w:color="auto"/>
              <w:left w:val="none" w:sz="0" w:space="0" w:color="auto"/>
              <w:right w:val="none" w:sz="0" w:space="0" w:color="auto"/>
            </w:tcBorders>
            <w:shd w:val="clear" w:color="auto" w:fill="003044"/>
            <w:vAlign w:val="center"/>
            <w:hideMark/>
          </w:tcPr>
          <w:p w14:paraId="7E5E1C8C" w14:textId="1F84D5E0" w:rsidR="00295749" w:rsidRPr="00EE2167"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E2167">
              <w:rPr>
                <w:b w:val="0"/>
                <w:bCs w:val="0"/>
                <w:color w:val="FFFFFF" w:themeColor="background1"/>
              </w:rPr>
              <w:t>Frecuencia Pacientes Atendidos x Mes</w:t>
            </w:r>
          </w:p>
        </w:tc>
        <w:tc>
          <w:tcPr>
            <w:tcW w:w="1296" w:type="dxa"/>
            <w:tcBorders>
              <w:top w:val="none" w:sz="0" w:space="0" w:color="auto"/>
              <w:left w:val="none" w:sz="0" w:space="0" w:color="auto"/>
              <w:right w:val="none" w:sz="0" w:space="0" w:color="auto"/>
            </w:tcBorders>
            <w:shd w:val="clear" w:color="auto" w:fill="003044"/>
            <w:vAlign w:val="center"/>
            <w:hideMark/>
          </w:tcPr>
          <w:p w14:paraId="7B7A263C" w14:textId="0302A85A" w:rsidR="00295749" w:rsidRPr="00EE2167"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E2167">
              <w:rPr>
                <w:b w:val="0"/>
                <w:bCs w:val="0"/>
                <w:color w:val="FFFFFF" w:themeColor="background1"/>
              </w:rPr>
              <w:t>Pacientes Nuevos</w:t>
            </w:r>
          </w:p>
        </w:tc>
        <w:tc>
          <w:tcPr>
            <w:tcW w:w="1584" w:type="dxa"/>
            <w:tcBorders>
              <w:top w:val="none" w:sz="0" w:space="0" w:color="auto"/>
              <w:left w:val="none" w:sz="0" w:space="0" w:color="auto"/>
              <w:right w:val="none" w:sz="0" w:space="0" w:color="auto"/>
            </w:tcBorders>
            <w:shd w:val="clear" w:color="auto" w:fill="003044"/>
            <w:vAlign w:val="center"/>
            <w:hideMark/>
          </w:tcPr>
          <w:p w14:paraId="1819C3E9" w14:textId="4C31538A" w:rsidR="00295749" w:rsidRPr="00EE2167"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E2167">
              <w:rPr>
                <w:b w:val="0"/>
                <w:bCs w:val="0"/>
                <w:color w:val="FFFFFF" w:themeColor="background1"/>
              </w:rPr>
              <w:t>Total de Pacientes Atendidos Por Mes</w:t>
            </w:r>
          </w:p>
        </w:tc>
        <w:tc>
          <w:tcPr>
            <w:tcW w:w="1728" w:type="dxa"/>
            <w:tcBorders>
              <w:top w:val="none" w:sz="0" w:space="0" w:color="auto"/>
              <w:left w:val="none" w:sz="0" w:space="0" w:color="auto"/>
              <w:right w:val="none" w:sz="0" w:space="0" w:color="auto"/>
            </w:tcBorders>
            <w:shd w:val="clear" w:color="auto" w:fill="003044"/>
            <w:vAlign w:val="center"/>
            <w:hideMark/>
          </w:tcPr>
          <w:p w14:paraId="2F7D7BB7" w14:textId="2E1505CC" w:rsidR="00295749" w:rsidRPr="00A91211" w:rsidRDefault="009F3CFF"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Inversión</w:t>
            </w:r>
            <w:r w:rsidR="00A91211" w:rsidRPr="00A91211">
              <w:rPr>
                <w:b w:val="0"/>
                <w:bCs w:val="0"/>
                <w:color w:val="FFFFFF" w:themeColor="background1"/>
              </w:rPr>
              <w:t xml:space="preserve"> en Facturas Despachadas</w:t>
            </w:r>
          </w:p>
        </w:tc>
      </w:tr>
      <w:tr w:rsidR="00295749" w:rsidRPr="00A91211" w14:paraId="50E3A28D" w14:textId="77777777" w:rsidTr="009F3C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2422CB98" w14:textId="77777777" w:rsidR="00295749" w:rsidRPr="00A91211" w:rsidRDefault="00295749" w:rsidP="00A91211">
            <w:pPr>
              <w:pStyle w:val="TblAnexosCenter"/>
              <w:rPr>
                <w:i w:val="0"/>
                <w:iCs w:val="0"/>
              </w:rPr>
            </w:pPr>
            <w:r w:rsidRPr="00A91211">
              <w:rPr>
                <w:i w:val="0"/>
                <w:iCs w:val="0"/>
              </w:rPr>
              <w:t>ene-20</w:t>
            </w:r>
          </w:p>
        </w:tc>
        <w:tc>
          <w:tcPr>
            <w:tcW w:w="1872" w:type="dxa"/>
            <w:shd w:val="clear" w:color="auto" w:fill="auto"/>
            <w:noWrap/>
            <w:vAlign w:val="center"/>
            <w:hideMark/>
          </w:tcPr>
          <w:p w14:paraId="65E94F1F"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46</w:t>
            </w:r>
          </w:p>
        </w:tc>
        <w:tc>
          <w:tcPr>
            <w:tcW w:w="1296" w:type="dxa"/>
            <w:shd w:val="clear" w:color="auto" w:fill="auto"/>
            <w:noWrap/>
            <w:vAlign w:val="center"/>
            <w:hideMark/>
          </w:tcPr>
          <w:p w14:paraId="428D4E59"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c>
          <w:tcPr>
            <w:tcW w:w="1584" w:type="dxa"/>
            <w:shd w:val="clear" w:color="auto" w:fill="auto"/>
            <w:noWrap/>
            <w:vAlign w:val="center"/>
            <w:hideMark/>
          </w:tcPr>
          <w:p w14:paraId="4203905D"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46</w:t>
            </w:r>
          </w:p>
        </w:tc>
        <w:tc>
          <w:tcPr>
            <w:tcW w:w="1728" w:type="dxa"/>
            <w:shd w:val="clear" w:color="auto" w:fill="auto"/>
            <w:noWrap/>
            <w:vAlign w:val="center"/>
            <w:hideMark/>
          </w:tcPr>
          <w:p w14:paraId="1DC60612" w14:textId="40071B4C"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31,691.00 </w:t>
            </w:r>
          </w:p>
        </w:tc>
      </w:tr>
      <w:tr w:rsidR="00295749" w:rsidRPr="00A91211" w14:paraId="32AA2E62" w14:textId="77777777" w:rsidTr="009F3CFF">
        <w:trPr>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47DFD609" w14:textId="77777777" w:rsidR="00295749" w:rsidRPr="00A91211" w:rsidRDefault="00295749" w:rsidP="00A91211">
            <w:pPr>
              <w:pStyle w:val="TblAnexosCenter"/>
              <w:rPr>
                <w:i w:val="0"/>
                <w:iCs w:val="0"/>
              </w:rPr>
            </w:pPr>
            <w:r w:rsidRPr="00A91211">
              <w:rPr>
                <w:i w:val="0"/>
                <w:iCs w:val="0"/>
              </w:rPr>
              <w:t>feb-20</w:t>
            </w:r>
          </w:p>
        </w:tc>
        <w:tc>
          <w:tcPr>
            <w:tcW w:w="1872" w:type="dxa"/>
            <w:shd w:val="clear" w:color="auto" w:fill="auto"/>
            <w:noWrap/>
            <w:vAlign w:val="center"/>
            <w:hideMark/>
          </w:tcPr>
          <w:p w14:paraId="7122F6CD"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41</w:t>
            </w:r>
          </w:p>
        </w:tc>
        <w:tc>
          <w:tcPr>
            <w:tcW w:w="1296" w:type="dxa"/>
            <w:shd w:val="clear" w:color="auto" w:fill="auto"/>
            <w:noWrap/>
            <w:vAlign w:val="center"/>
            <w:hideMark/>
          </w:tcPr>
          <w:p w14:paraId="65630703"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c>
          <w:tcPr>
            <w:tcW w:w="1584" w:type="dxa"/>
            <w:shd w:val="clear" w:color="auto" w:fill="auto"/>
            <w:noWrap/>
            <w:vAlign w:val="center"/>
            <w:hideMark/>
          </w:tcPr>
          <w:p w14:paraId="2310F7B3"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41</w:t>
            </w:r>
          </w:p>
        </w:tc>
        <w:tc>
          <w:tcPr>
            <w:tcW w:w="1728" w:type="dxa"/>
            <w:shd w:val="clear" w:color="auto" w:fill="auto"/>
            <w:noWrap/>
            <w:vAlign w:val="center"/>
            <w:hideMark/>
          </w:tcPr>
          <w:p w14:paraId="5CFB604C" w14:textId="6BAF04A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r>
      <w:tr w:rsidR="00295749" w:rsidRPr="00A91211" w14:paraId="6F6DFB61" w14:textId="77777777" w:rsidTr="009F3C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45C23939" w14:textId="77777777" w:rsidR="00295749" w:rsidRPr="00A91211" w:rsidRDefault="00295749" w:rsidP="00A91211">
            <w:pPr>
              <w:pStyle w:val="TblAnexosCenter"/>
              <w:rPr>
                <w:i w:val="0"/>
                <w:iCs w:val="0"/>
              </w:rPr>
            </w:pPr>
            <w:r w:rsidRPr="00A91211">
              <w:rPr>
                <w:i w:val="0"/>
                <w:iCs w:val="0"/>
              </w:rPr>
              <w:t>mar-20</w:t>
            </w:r>
          </w:p>
        </w:tc>
        <w:tc>
          <w:tcPr>
            <w:tcW w:w="1872" w:type="dxa"/>
            <w:shd w:val="clear" w:color="auto" w:fill="auto"/>
            <w:noWrap/>
            <w:vAlign w:val="center"/>
            <w:hideMark/>
          </w:tcPr>
          <w:p w14:paraId="471A0E75"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29</w:t>
            </w:r>
          </w:p>
        </w:tc>
        <w:tc>
          <w:tcPr>
            <w:tcW w:w="1296" w:type="dxa"/>
            <w:shd w:val="clear" w:color="auto" w:fill="auto"/>
            <w:noWrap/>
            <w:vAlign w:val="center"/>
            <w:hideMark/>
          </w:tcPr>
          <w:p w14:paraId="4DA974AC"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c>
          <w:tcPr>
            <w:tcW w:w="1584" w:type="dxa"/>
            <w:shd w:val="clear" w:color="auto" w:fill="auto"/>
            <w:noWrap/>
            <w:vAlign w:val="center"/>
            <w:hideMark/>
          </w:tcPr>
          <w:p w14:paraId="78EDBFF9"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29</w:t>
            </w:r>
          </w:p>
        </w:tc>
        <w:tc>
          <w:tcPr>
            <w:tcW w:w="1728" w:type="dxa"/>
            <w:shd w:val="clear" w:color="auto" w:fill="auto"/>
            <w:noWrap/>
            <w:vAlign w:val="center"/>
            <w:hideMark/>
          </w:tcPr>
          <w:p w14:paraId="53EABD53" w14:textId="345276E6"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51,758.00 </w:t>
            </w:r>
          </w:p>
        </w:tc>
      </w:tr>
      <w:tr w:rsidR="00295749" w:rsidRPr="00A91211" w14:paraId="4BD6B6DE" w14:textId="77777777" w:rsidTr="009F3CFF">
        <w:trPr>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6951BD75" w14:textId="77777777" w:rsidR="00295749" w:rsidRPr="00A91211" w:rsidRDefault="00295749" w:rsidP="00A91211">
            <w:pPr>
              <w:pStyle w:val="TblAnexosCenter"/>
              <w:rPr>
                <w:i w:val="0"/>
                <w:iCs w:val="0"/>
              </w:rPr>
            </w:pPr>
            <w:r w:rsidRPr="00A91211">
              <w:rPr>
                <w:i w:val="0"/>
                <w:iCs w:val="0"/>
              </w:rPr>
              <w:t>abr-20</w:t>
            </w:r>
          </w:p>
        </w:tc>
        <w:tc>
          <w:tcPr>
            <w:tcW w:w="1872" w:type="dxa"/>
            <w:shd w:val="clear" w:color="auto" w:fill="auto"/>
            <w:noWrap/>
            <w:vAlign w:val="center"/>
            <w:hideMark/>
          </w:tcPr>
          <w:p w14:paraId="7FDE3034"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18</w:t>
            </w:r>
          </w:p>
        </w:tc>
        <w:tc>
          <w:tcPr>
            <w:tcW w:w="1296" w:type="dxa"/>
            <w:shd w:val="clear" w:color="auto" w:fill="auto"/>
            <w:noWrap/>
            <w:vAlign w:val="center"/>
            <w:hideMark/>
          </w:tcPr>
          <w:p w14:paraId="09EC4104"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c>
          <w:tcPr>
            <w:tcW w:w="1584" w:type="dxa"/>
            <w:shd w:val="clear" w:color="auto" w:fill="auto"/>
            <w:noWrap/>
            <w:vAlign w:val="center"/>
            <w:hideMark/>
          </w:tcPr>
          <w:p w14:paraId="4786EF53"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18</w:t>
            </w:r>
          </w:p>
        </w:tc>
        <w:tc>
          <w:tcPr>
            <w:tcW w:w="1728" w:type="dxa"/>
            <w:shd w:val="clear" w:color="auto" w:fill="auto"/>
            <w:noWrap/>
            <w:vAlign w:val="center"/>
            <w:hideMark/>
          </w:tcPr>
          <w:p w14:paraId="1E9817D3" w14:textId="5AA835B0"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8,084.00 </w:t>
            </w:r>
          </w:p>
        </w:tc>
      </w:tr>
      <w:tr w:rsidR="00295749" w:rsidRPr="00A91211" w14:paraId="3F26346B" w14:textId="77777777" w:rsidTr="009F3C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07324BDA" w14:textId="77777777" w:rsidR="00295749" w:rsidRPr="00A91211" w:rsidRDefault="00295749" w:rsidP="00A91211">
            <w:pPr>
              <w:pStyle w:val="TblAnexosCenter"/>
              <w:rPr>
                <w:i w:val="0"/>
                <w:iCs w:val="0"/>
              </w:rPr>
            </w:pPr>
            <w:r w:rsidRPr="00A91211">
              <w:rPr>
                <w:i w:val="0"/>
                <w:iCs w:val="0"/>
              </w:rPr>
              <w:t>may-20</w:t>
            </w:r>
          </w:p>
        </w:tc>
        <w:tc>
          <w:tcPr>
            <w:tcW w:w="1872" w:type="dxa"/>
            <w:shd w:val="clear" w:color="auto" w:fill="auto"/>
            <w:noWrap/>
            <w:vAlign w:val="center"/>
            <w:hideMark/>
          </w:tcPr>
          <w:p w14:paraId="2F949E92"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20</w:t>
            </w:r>
          </w:p>
        </w:tc>
        <w:tc>
          <w:tcPr>
            <w:tcW w:w="1296" w:type="dxa"/>
            <w:shd w:val="clear" w:color="auto" w:fill="auto"/>
            <w:noWrap/>
            <w:vAlign w:val="center"/>
            <w:hideMark/>
          </w:tcPr>
          <w:p w14:paraId="73941F9A"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c>
          <w:tcPr>
            <w:tcW w:w="1584" w:type="dxa"/>
            <w:shd w:val="clear" w:color="auto" w:fill="auto"/>
            <w:noWrap/>
            <w:vAlign w:val="center"/>
            <w:hideMark/>
          </w:tcPr>
          <w:p w14:paraId="148D4B9D"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20</w:t>
            </w:r>
          </w:p>
        </w:tc>
        <w:tc>
          <w:tcPr>
            <w:tcW w:w="1728" w:type="dxa"/>
            <w:shd w:val="clear" w:color="auto" w:fill="auto"/>
            <w:noWrap/>
            <w:vAlign w:val="center"/>
            <w:hideMark/>
          </w:tcPr>
          <w:p w14:paraId="0B9A7279" w14:textId="02207C81"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r>
      <w:tr w:rsidR="00295749" w:rsidRPr="00A91211" w14:paraId="25DA1362" w14:textId="77777777" w:rsidTr="009F3CFF">
        <w:trPr>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37B5CA02" w14:textId="77777777" w:rsidR="00295749" w:rsidRPr="00A91211" w:rsidRDefault="00295749" w:rsidP="00A91211">
            <w:pPr>
              <w:pStyle w:val="TblAnexosCenter"/>
              <w:rPr>
                <w:i w:val="0"/>
                <w:iCs w:val="0"/>
              </w:rPr>
            </w:pPr>
            <w:r w:rsidRPr="00A91211">
              <w:rPr>
                <w:i w:val="0"/>
                <w:iCs w:val="0"/>
              </w:rPr>
              <w:t>jun-20</w:t>
            </w:r>
          </w:p>
        </w:tc>
        <w:tc>
          <w:tcPr>
            <w:tcW w:w="1872" w:type="dxa"/>
            <w:shd w:val="clear" w:color="auto" w:fill="auto"/>
            <w:noWrap/>
            <w:vAlign w:val="center"/>
            <w:hideMark/>
          </w:tcPr>
          <w:p w14:paraId="54138019"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26</w:t>
            </w:r>
          </w:p>
        </w:tc>
        <w:tc>
          <w:tcPr>
            <w:tcW w:w="1296" w:type="dxa"/>
            <w:shd w:val="clear" w:color="auto" w:fill="auto"/>
            <w:noWrap/>
            <w:vAlign w:val="center"/>
            <w:hideMark/>
          </w:tcPr>
          <w:p w14:paraId="0B2622F7"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c>
          <w:tcPr>
            <w:tcW w:w="1584" w:type="dxa"/>
            <w:shd w:val="clear" w:color="auto" w:fill="auto"/>
            <w:noWrap/>
            <w:vAlign w:val="center"/>
            <w:hideMark/>
          </w:tcPr>
          <w:p w14:paraId="51181613"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26</w:t>
            </w:r>
          </w:p>
        </w:tc>
        <w:tc>
          <w:tcPr>
            <w:tcW w:w="1728" w:type="dxa"/>
            <w:shd w:val="clear" w:color="auto" w:fill="auto"/>
            <w:noWrap/>
            <w:vAlign w:val="center"/>
            <w:hideMark/>
          </w:tcPr>
          <w:p w14:paraId="2413C786" w14:textId="335512FE"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r>
      <w:tr w:rsidR="00295749" w:rsidRPr="00A91211" w14:paraId="40FC1182" w14:textId="77777777" w:rsidTr="009F3C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3A2656D1" w14:textId="77777777" w:rsidR="00295749" w:rsidRPr="00A91211" w:rsidRDefault="00295749" w:rsidP="00A91211">
            <w:pPr>
              <w:pStyle w:val="TblAnexosCenter"/>
              <w:rPr>
                <w:i w:val="0"/>
                <w:iCs w:val="0"/>
              </w:rPr>
            </w:pPr>
            <w:r w:rsidRPr="00A91211">
              <w:rPr>
                <w:i w:val="0"/>
                <w:iCs w:val="0"/>
              </w:rPr>
              <w:t>jul-20</w:t>
            </w:r>
          </w:p>
        </w:tc>
        <w:tc>
          <w:tcPr>
            <w:tcW w:w="1872" w:type="dxa"/>
            <w:shd w:val="clear" w:color="auto" w:fill="auto"/>
            <w:noWrap/>
            <w:vAlign w:val="center"/>
            <w:hideMark/>
          </w:tcPr>
          <w:p w14:paraId="6BDD5CF3"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12</w:t>
            </w:r>
          </w:p>
        </w:tc>
        <w:tc>
          <w:tcPr>
            <w:tcW w:w="1296" w:type="dxa"/>
            <w:shd w:val="clear" w:color="auto" w:fill="auto"/>
            <w:noWrap/>
            <w:vAlign w:val="center"/>
            <w:hideMark/>
          </w:tcPr>
          <w:p w14:paraId="2643CBFE"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c>
          <w:tcPr>
            <w:tcW w:w="1584" w:type="dxa"/>
            <w:shd w:val="clear" w:color="auto" w:fill="auto"/>
            <w:noWrap/>
            <w:vAlign w:val="center"/>
            <w:hideMark/>
          </w:tcPr>
          <w:p w14:paraId="11F5908A"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12</w:t>
            </w:r>
          </w:p>
        </w:tc>
        <w:tc>
          <w:tcPr>
            <w:tcW w:w="1728" w:type="dxa"/>
            <w:shd w:val="clear" w:color="auto" w:fill="auto"/>
            <w:noWrap/>
            <w:vAlign w:val="center"/>
            <w:hideMark/>
          </w:tcPr>
          <w:p w14:paraId="14B6B9A1" w14:textId="61C6619B"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r>
      <w:tr w:rsidR="00295749" w:rsidRPr="00A91211" w14:paraId="174C09D9" w14:textId="77777777" w:rsidTr="009F3CFF">
        <w:trPr>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21386EA9" w14:textId="77777777" w:rsidR="00295749" w:rsidRPr="00A91211" w:rsidRDefault="00295749" w:rsidP="00A91211">
            <w:pPr>
              <w:pStyle w:val="TblAnexosCenter"/>
              <w:rPr>
                <w:i w:val="0"/>
                <w:iCs w:val="0"/>
              </w:rPr>
            </w:pPr>
            <w:r w:rsidRPr="00A91211">
              <w:rPr>
                <w:i w:val="0"/>
                <w:iCs w:val="0"/>
              </w:rPr>
              <w:t>ago-20</w:t>
            </w:r>
          </w:p>
        </w:tc>
        <w:tc>
          <w:tcPr>
            <w:tcW w:w="1872" w:type="dxa"/>
            <w:shd w:val="clear" w:color="auto" w:fill="auto"/>
            <w:noWrap/>
            <w:vAlign w:val="center"/>
            <w:hideMark/>
          </w:tcPr>
          <w:p w14:paraId="0CFA1959"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12</w:t>
            </w:r>
          </w:p>
        </w:tc>
        <w:tc>
          <w:tcPr>
            <w:tcW w:w="1296" w:type="dxa"/>
            <w:shd w:val="clear" w:color="auto" w:fill="auto"/>
            <w:noWrap/>
            <w:vAlign w:val="center"/>
            <w:hideMark/>
          </w:tcPr>
          <w:p w14:paraId="71AB1789"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c>
          <w:tcPr>
            <w:tcW w:w="1584" w:type="dxa"/>
            <w:shd w:val="clear" w:color="auto" w:fill="auto"/>
            <w:noWrap/>
            <w:vAlign w:val="center"/>
            <w:hideMark/>
          </w:tcPr>
          <w:p w14:paraId="4BB2E96A"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12</w:t>
            </w:r>
          </w:p>
        </w:tc>
        <w:tc>
          <w:tcPr>
            <w:tcW w:w="1728" w:type="dxa"/>
            <w:shd w:val="clear" w:color="auto" w:fill="auto"/>
            <w:noWrap/>
            <w:vAlign w:val="center"/>
            <w:hideMark/>
          </w:tcPr>
          <w:p w14:paraId="29B17115" w14:textId="129B6528"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201,450.00 </w:t>
            </w:r>
          </w:p>
        </w:tc>
      </w:tr>
      <w:tr w:rsidR="00295749" w:rsidRPr="00A91211" w14:paraId="02E37A90" w14:textId="77777777" w:rsidTr="009F3C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5B228DCA" w14:textId="77777777" w:rsidR="00295749" w:rsidRPr="00A91211" w:rsidRDefault="00295749" w:rsidP="00A91211">
            <w:pPr>
              <w:pStyle w:val="TblAnexosCenter"/>
              <w:rPr>
                <w:i w:val="0"/>
                <w:iCs w:val="0"/>
              </w:rPr>
            </w:pPr>
            <w:r w:rsidRPr="00A91211">
              <w:rPr>
                <w:i w:val="0"/>
                <w:iCs w:val="0"/>
              </w:rPr>
              <w:t>sep-20</w:t>
            </w:r>
          </w:p>
        </w:tc>
        <w:tc>
          <w:tcPr>
            <w:tcW w:w="1872" w:type="dxa"/>
            <w:shd w:val="clear" w:color="auto" w:fill="auto"/>
            <w:noWrap/>
            <w:vAlign w:val="center"/>
            <w:hideMark/>
          </w:tcPr>
          <w:p w14:paraId="57A674EB"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49</w:t>
            </w:r>
          </w:p>
        </w:tc>
        <w:tc>
          <w:tcPr>
            <w:tcW w:w="1296" w:type="dxa"/>
            <w:shd w:val="clear" w:color="auto" w:fill="auto"/>
            <w:noWrap/>
            <w:vAlign w:val="center"/>
            <w:hideMark/>
          </w:tcPr>
          <w:p w14:paraId="27E042D9"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c>
          <w:tcPr>
            <w:tcW w:w="1584" w:type="dxa"/>
            <w:shd w:val="clear" w:color="auto" w:fill="auto"/>
            <w:noWrap/>
            <w:vAlign w:val="center"/>
            <w:hideMark/>
          </w:tcPr>
          <w:p w14:paraId="617152C0"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49</w:t>
            </w:r>
          </w:p>
        </w:tc>
        <w:tc>
          <w:tcPr>
            <w:tcW w:w="1728" w:type="dxa"/>
            <w:shd w:val="clear" w:color="auto" w:fill="auto"/>
            <w:noWrap/>
            <w:vAlign w:val="center"/>
            <w:hideMark/>
          </w:tcPr>
          <w:p w14:paraId="53807A5F" w14:textId="6E846DF2"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pPr>
            <w:r w:rsidRPr="00A91211">
              <w:t xml:space="preserve">                              -   </w:t>
            </w:r>
          </w:p>
        </w:tc>
      </w:tr>
      <w:tr w:rsidR="00295749" w:rsidRPr="00A91211" w14:paraId="74163D18" w14:textId="77777777" w:rsidTr="009F3CFF">
        <w:trPr>
          <w:trHeight w:val="300"/>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none" w:sz="0" w:space="0" w:color="auto"/>
            </w:tcBorders>
            <w:shd w:val="clear" w:color="auto" w:fill="auto"/>
            <w:noWrap/>
            <w:vAlign w:val="center"/>
            <w:hideMark/>
          </w:tcPr>
          <w:p w14:paraId="6BE196F0" w14:textId="77777777" w:rsidR="00295749" w:rsidRPr="00A91211" w:rsidRDefault="00295749" w:rsidP="00A91211">
            <w:pPr>
              <w:pStyle w:val="TblAnexosCenter"/>
              <w:rPr>
                <w:i w:val="0"/>
                <w:iCs w:val="0"/>
              </w:rPr>
            </w:pPr>
            <w:r w:rsidRPr="00A91211">
              <w:rPr>
                <w:i w:val="0"/>
                <w:iCs w:val="0"/>
              </w:rPr>
              <w:t>oct-20</w:t>
            </w:r>
          </w:p>
        </w:tc>
        <w:tc>
          <w:tcPr>
            <w:tcW w:w="1872" w:type="dxa"/>
            <w:shd w:val="clear" w:color="auto" w:fill="auto"/>
            <w:noWrap/>
            <w:vAlign w:val="center"/>
            <w:hideMark/>
          </w:tcPr>
          <w:p w14:paraId="486870F9"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47</w:t>
            </w:r>
          </w:p>
        </w:tc>
        <w:tc>
          <w:tcPr>
            <w:tcW w:w="1296" w:type="dxa"/>
            <w:shd w:val="clear" w:color="auto" w:fill="auto"/>
            <w:noWrap/>
            <w:vAlign w:val="center"/>
            <w:hideMark/>
          </w:tcPr>
          <w:p w14:paraId="69C2CDB5"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   </w:t>
            </w:r>
          </w:p>
        </w:tc>
        <w:tc>
          <w:tcPr>
            <w:tcW w:w="1584" w:type="dxa"/>
            <w:shd w:val="clear" w:color="auto" w:fill="auto"/>
            <w:noWrap/>
            <w:vAlign w:val="center"/>
            <w:hideMark/>
          </w:tcPr>
          <w:p w14:paraId="715A7D01" w14:textId="77777777"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47</w:t>
            </w:r>
          </w:p>
        </w:tc>
        <w:tc>
          <w:tcPr>
            <w:tcW w:w="1728" w:type="dxa"/>
            <w:shd w:val="clear" w:color="auto" w:fill="auto"/>
            <w:noWrap/>
            <w:vAlign w:val="center"/>
            <w:hideMark/>
          </w:tcPr>
          <w:p w14:paraId="377A90EA" w14:textId="697AC284" w:rsidR="00295749" w:rsidRPr="00A91211" w:rsidRDefault="00295749" w:rsidP="00A91211">
            <w:pPr>
              <w:pStyle w:val="TblAnexosCenter"/>
              <w:cnfStyle w:val="000000000000" w:firstRow="0" w:lastRow="0" w:firstColumn="0" w:lastColumn="0" w:oddVBand="0" w:evenVBand="0" w:oddHBand="0" w:evenHBand="0" w:firstRowFirstColumn="0" w:firstRowLastColumn="0" w:lastRowFirstColumn="0" w:lastRowLastColumn="0"/>
            </w:pPr>
            <w:r w:rsidRPr="00A91211">
              <w:t xml:space="preserve">            543,615.00 </w:t>
            </w:r>
          </w:p>
        </w:tc>
      </w:tr>
      <w:tr w:rsidR="00295749" w:rsidRPr="00A91211" w14:paraId="59876FDA" w14:textId="77777777" w:rsidTr="009F3CF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71" w:type="dxa"/>
            <w:tcBorders>
              <w:top w:val="none" w:sz="0" w:space="0" w:color="auto"/>
              <w:left w:val="none" w:sz="0" w:space="0" w:color="auto"/>
              <w:bottom w:val="single" w:sz="4" w:space="0" w:color="003044"/>
            </w:tcBorders>
            <w:shd w:val="clear" w:color="auto" w:fill="003044"/>
            <w:noWrap/>
            <w:vAlign w:val="center"/>
            <w:hideMark/>
          </w:tcPr>
          <w:p w14:paraId="1432A4A1" w14:textId="2A958FD6" w:rsidR="00295749" w:rsidRPr="00A91211" w:rsidRDefault="009F3CFF" w:rsidP="00A91211">
            <w:pPr>
              <w:pStyle w:val="TblAnexosCenter"/>
              <w:rPr>
                <w:i w:val="0"/>
                <w:iCs w:val="0"/>
                <w:color w:val="FFFFFF" w:themeColor="background1"/>
              </w:rPr>
            </w:pPr>
            <w:r w:rsidRPr="00A91211">
              <w:rPr>
                <w:i w:val="0"/>
                <w:iCs w:val="0"/>
                <w:color w:val="FFFFFF" w:themeColor="background1"/>
              </w:rPr>
              <w:t>Total</w:t>
            </w:r>
          </w:p>
        </w:tc>
        <w:tc>
          <w:tcPr>
            <w:tcW w:w="1872" w:type="dxa"/>
            <w:tcBorders>
              <w:bottom w:val="single" w:sz="4" w:space="0" w:color="003044"/>
            </w:tcBorders>
            <w:shd w:val="clear" w:color="auto" w:fill="003044"/>
            <w:noWrap/>
            <w:vAlign w:val="center"/>
            <w:hideMark/>
          </w:tcPr>
          <w:p w14:paraId="75E25EF8"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300</w:t>
            </w:r>
          </w:p>
        </w:tc>
        <w:tc>
          <w:tcPr>
            <w:tcW w:w="1296" w:type="dxa"/>
            <w:tcBorders>
              <w:bottom w:val="single" w:sz="4" w:space="0" w:color="003044"/>
            </w:tcBorders>
            <w:shd w:val="clear" w:color="auto" w:fill="003044"/>
            <w:noWrap/>
            <w:vAlign w:val="center"/>
            <w:hideMark/>
          </w:tcPr>
          <w:p w14:paraId="08624FED"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0</w:t>
            </w:r>
          </w:p>
        </w:tc>
        <w:tc>
          <w:tcPr>
            <w:tcW w:w="1584" w:type="dxa"/>
            <w:tcBorders>
              <w:bottom w:val="single" w:sz="4" w:space="0" w:color="003044"/>
            </w:tcBorders>
            <w:shd w:val="clear" w:color="auto" w:fill="003044"/>
            <w:noWrap/>
            <w:vAlign w:val="center"/>
            <w:hideMark/>
          </w:tcPr>
          <w:p w14:paraId="3EA0E614" w14:textId="77777777"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300</w:t>
            </w:r>
          </w:p>
        </w:tc>
        <w:tc>
          <w:tcPr>
            <w:tcW w:w="1728" w:type="dxa"/>
            <w:tcBorders>
              <w:bottom w:val="single" w:sz="4" w:space="0" w:color="003044"/>
            </w:tcBorders>
            <w:shd w:val="clear" w:color="auto" w:fill="003044"/>
            <w:noWrap/>
            <w:vAlign w:val="center"/>
            <w:hideMark/>
          </w:tcPr>
          <w:p w14:paraId="3DA762D6" w14:textId="2585277C" w:rsidR="00295749" w:rsidRPr="00A91211" w:rsidRDefault="00295749"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836,598.00</w:t>
            </w:r>
          </w:p>
        </w:tc>
      </w:tr>
    </w:tbl>
    <w:p w14:paraId="3BDADC4E" w14:textId="655A378B" w:rsidR="00295749" w:rsidRPr="009F3CFF" w:rsidRDefault="009F3CFF" w:rsidP="009F3CFF">
      <w:pPr>
        <w:pStyle w:val="TblAnexosLeft"/>
        <w:ind w:right="270" w:firstLine="360"/>
        <w:rPr>
          <w:rFonts w:eastAsia="Arial Unicode MS"/>
        </w:rPr>
      </w:pPr>
      <w:r w:rsidRPr="009F3CFF">
        <w:t>Los meses en los que la inversión está en cero es porque no hubo solicitud por parte de la F/P en donde se despacha el programa</w:t>
      </w:r>
    </w:p>
    <w:p w14:paraId="57C4648F" w14:textId="77777777" w:rsidR="00295749" w:rsidRPr="00EE2167" w:rsidRDefault="00295749" w:rsidP="00EE2167">
      <w:pPr>
        <w:pStyle w:val="NoSpacing"/>
        <w:rPr>
          <w:rFonts w:eastAsia="Arial Unicode MS"/>
        </w:rPr>
      </w:pPr>
    </w:p>
    <w:p w14:paraId="76134DB2" w14:textId="468E2E1D" w:rsidR="00B07177" w:rsidRDefault="00B07177" w:rsidP="00EE2167">
      <w:pPr>
        <w:pStyle w:val="TituloCuadro"/>
      </w:pPr>
      <w:r w:rsidRPr="00ED53A3">
        <w:t>Tabla No. 7</w:t>
      </w:r>
    </w:p>
    <w:p w14:paraId="451A5F67" w14:textId="04CA71D0" w:rsidR="00A91211" w:rsidRDefault="00A91211" w:rsidP="00A91211">
      <w:pPr>
        <w:pStyle w:val="TituloCuadro"/>
      </w:pPr>
      <w:r>
        <w:t>Donaciones Programa Social PROMEGOTAS</w:t>
      </w:r>
    </w:p>
    <w:p w14:paraId="578BF902" w14:textId="48E3471B" w:rsidR="00A91211" w:rsidRPr="00ED53A3" w:rsidRDefault="00E1109E" w:rsidP="00A91211">
      <w:pPr>
        <w:pStyle w:val="TituloCuadro"/>
      </w:pPr>
      <w:r>
        <w:t xml:space="preserve">Enero </w:t>
      </w:r>
      <w:r w:rsidR="00A91211">
        <w:t xml:space="preserve">- </w:t>
      </w:r>
      <w:r>
        <w:t xml:space="preserve">Octubre </w:t>
      </w:r>
      <w:r w:rsidR="00A91211">
        <w:t>2020</w:t>
      </w:r>
    </w:p>
    <w:tbl>
      <w:tblPr>
        <w:tblStyle w:val="GridTable3-Accent5"/>
        <w:tblW w:w="8352"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728"/>
        <w:gridCol w:w="1728"/>
        <w:gridCol w:w="1440"/>
        <w:gridCol w:w="1584"/>
        <w:gridCol w:w="1872"/>
      </w:tblGrid>
      <w:tr w:rsidR="005F6B48" w:rsidRPr="00C61A8B" w14:paraId="7F936BB4" w14:textId="77777777" w:rsidTr="00EE2167">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100" w:firstRow="0" w:lastRow="0" w:firstColumn="1" w:lastColumn="0" w:oddVBand="0" w:evenVBand="0" w:oddHBand="0" w:evenHBand="0" w:firstRowFirstColumn="1" w:firstRowLastColumn="0" w:lastRowFirstColumn="0" w:lastRowLastColumn="0"/>
            <w:tcW w:w="1728"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2C34BBDF" w14:textId="4676C5BF" w:rsidR="005F6B48" w:rsidRPr="00A91211" w:rsidRDefault="00A91211" w:rsidP="00A91211">
            <w:pPr>
              <w:pStyle w:val="TblAnexosCenter"/>
              <w:rPr>
                <w:color w:val="FFFFFF" w:themeColor="background1"/>
              </w:rPr>
            </w:pPr>
            <w:r w:rsidRPr="00A91211">
              <w:rPr>
                <w:i w:val="0"/>
                <w:iCs w:val="0"/>
                <w:color w:val="FFFFFF" w:themeColor="background1"/>
              </w:rPr>
              <w:t>Periodo</w:t>
            </w:r>
            <w:r w:rsidRPr="00A91211">
              <w:rPr>
                <w:color w:val="FFFFFF" w:themeColor="background1"/>
              </w:rPr>
              <w:t xml:space="preserve"> </w:t>
            </w:r>
          </w:p>
        </w:tc>
        <w:tc>
          <w:tcPr>
            <w:tcW w:w="1728" w:type="dxa"/>
            <w:tcBorders>
              <w:top w:val="none" w:sz="0" w:space="0" w:color="auto"/>
              <w:left w:val="none" w:sz="0" w:space="0" w:color="auto"/>
              <w:right w:val="none" w:sz="0" w:space="0" w:color="auto"/>
            </w:tcBorders>
            <w:shd w:val="clear" w:color="auto" w:fill="003044"/>
            <w:vAlign w:val="center"/>
            <w:hideMark/>
          </w:tcPr>
          <w:p w14:paraId="7E1816A0" w14:textId="57B02AF9"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Frecuencia Pacientes Atendidos x Mes</w:t>
            </w:r>
          </w:p>
        </w:tc>
        <w:tc>
          <w:tcPr>
            <w:tcW w:w="1440" w:type="dxa"/>
            <w:tcBorders>
              <w:top w:val="none" w:sz="0" w:space="0" w:color="auto"/>
              <w:left w:val="none" w:sz="0" w:space="0" w:color="auto"/>
              <w:right w:val="none" w:sz="0" w:space="0" w:color="auto"/>
            </w:tcBorders>
            <w:shd w:val="clear" w:color="auto" w:fill="003044"/>
            <w:vAlign w:val="center"/>
            <w:hideMark/>
          </w:tcPr>
          <w:p w14:paraId="7D2901CD" w14:textId="1D664A0A"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Pacientes Nuevos</w:t>
            </w:r>
          </w:p>
        </w:tc>
        <w:tc>
          <w:tcPr>
            <w:tcW w:w="1584" w:type="dxa"/>
            <w:tcBorders>
              <w:top w:val="none" w:sz="0" w:space="0" w:color="auto"/>
              <w:left w:val="none" w:sz="0" w:space="0" w:color="auto"/>
              <w:right w:val="none" w:sz="0" w:space="0" w:color="auto"/>
            </w:tcBorders>
            <w:shd w:val="clear" w:color="auto" w:fill="003044"/>
            <w:vAlign w:val="center"/>
            <w:hideMark/>
          </w:tcPr>
          <w:p w14:paraId="29371FDE" w14:textId="106EC6E3"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Total Pacientes Despachados x Mes</w:t>
            </w:r>
          </w:p>
        </w:tc>
        <w:tc>
          <w:tcPr>
            <w:tcW w:w="1872" w:type="dxa"/>
            <w:tcBorders>
              <w:top w:val="none" w:sz="0" w:space="0" w:color="auto"/>
              <w:left w:val="none" w:sz="0" w:space="0" w:color="auto"/>
              <w:right w:val="none" w:sz="0" w:space="0" w:color="auto"/>
            </w:tcBorders>
            <w:shd w:val="clear" w:color="auto" w:fill="003044"/>
            <w:vAlign w:val="center"/>
            <w:hideMark/>
          </w:tcPr>
          <w:p w14:paraId="42CE4E02" w14:textId="3A7A7029" w:rsidR="005F6B48" w:rsidRPr="00A91211" w:rsidRDefault="009F3CFF"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Inversión</w:t>
            </w:r>
            <w:r w:rsidR="00A91211" w:rsidRPr="00A91211">
              <w:rPr>
                <w:b w:val="0"/>
                <w:bCs w:val="0"/>
                <w:color w:val="FFFFFF" w:themeColor="background1"/>
              </w:rPr>
              <w:t xml:space="preserve"> en Facturas Despachadas</w:t>
            </w:r>
          </w:p>
        </w:tc>
      </w:tr>
      <w:tr w:rsidR="005F6B48" w:rsidRPr="00C61A8B" w14:paraId="1328F706" w14:textId="77777777" w:rsidTr="009F3CFF">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shd w:val="clear" w:color="auto" w:fill="auto"/>
            <w:vAlign w:val="center"/>
            <w:hideMark/>
          </w:tcPr>
          <w:p w14:paraId="5597D572" w14:textId="1CF0FA36" w:rsidR="005F6B48" w:rsidRPr="00A91211" w:rsidRDefault="005F6B48" w:rsidP="00A91211">
            <w:pPr>
              <w:pStyle w:val="TblAnexosCenter"/>
              <w:rPr>
                <w:i w:val="0"/>
                <w:iCs w:val="0"/>
              </w:rPr>
            </w:pPr>
            <w:r w:rsidRPr="00A91211">
              <w:rPr>
                <w:i w:val="0"/>
                <w:iCs w:val="0"/>
              </w:rPr>
              <w:t>Enero-Octubre</w:t>
            </w:r>
          </w:p>
        </w:tc>
        <w:tc>
          <w:tcPr>
            <w:tcW w:w="1728" w:type="dxa"/>
            <w:shd w:val="clear" w:color="auto" w:fill="auto"/>
            <w:noWrap/>
            <w:vAlign w:val="center"/>
            <w:hideMark/>
          </w:tcPr>
          <w:p w14:paraId="3CE45666" w14:textId="77777777" w:rsidR="005F6B48" w:rsidRPr="00EE2167"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E2167">
              <w:t>6</w:t>
            </w:r>
          </w:p>
        </w:tc>
        <w:tc>
          <w:tcPr>
            <w:tcW w:w="1440" w:type="dxa"/>
            <w:shd w:val="clear" w:color="auto" w:fill="auto"/>
            <w:noWrap/>
            <w:vAlign w:val="center"/>
            <w:hideMark/>
          </w:tcPr>
          <w:p w14:paraId="1ED354AF" w14:textId="77777777" w:rsidR="005F6B48" w:rsidRPr="00EE2167"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E2167">
              <w:t>-</w:t>
            </w:r>
          </w:p>
        </w:tc>
        <w:tc>
          <w:tcPr>
            <w:tcW w:w="1584" w:type="dxa"/>
            <w:shd w:val="clear" w:color="auto" w:fill="auto"/>
            <w:noWrap/>
            <w:vAlign w:val="center"/>
            <w:hideMark/>
          </w:tcPr>
          <w:p w14:paraId="2C6477F2" w14:textId="77777777" w:rsidR="005F6B48" w:rsidRPr="00EE2167"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E2167">
              <w:t>6</w:t>
            </w:r>
          </w:p>
        </w:tc>
        <w:tc>
          <w:tcPr>
            <w:tcW w:w="1872" w:type="dxa"/>
            <w:shd w:val="clear" w:color="auto" w:fill="auto"/>
            <w:noWrap/>
            <w:vAlign w:val="center"/>
            <w:hideMark/>
          </w:tcPr>
          <w:p w14:paraId="255A4580" w14:textId="705F06F8" w:rsidR="005F6B48" w:rsidRPr="00EE2167"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E2167">
              <w:t>0.00</w:t>
            </w:r>
          </w:p>
        </w:tc>
      </w:tr>
      <w:tr w:rsidR="005F6B48" w:rsidRPr="00C61A8B" w14:paraId="3A806B00" w14:textId="77777777" w:rsidTr="009F3CFF">
        <w:trPr>
          <w:trHeight w:val="434"/>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shd w:val="clear" w:color="auto" w:fill="003044"/>
            <w:noWrap/>
            <w:vAlign w:val="center"/>
            <w:hideMark/>
          </w:tcPr>
          <w:p w14:paraId="25996B83" w14:textId="77777777" w:rsidR="005F6B48" w:rsidRPr="00A91211" w:rsidRDefault="005F6B48" w:rsidP="00A91211">
            <w:pPr>
              <w:pStyle w:val="TblAnexosCenter"/>
              <w:rPr>
                <w:color w:val="FFFFFF" w:themeColor="background1"/>
              </w:rPr>
            </w:pPr>
            <w:r w:rsidRPr="00A91211">
              <w:rPr>
                <w:i w:val="0"/>
                <w:iCs w:val="0"/>
                <w:color w:val="FFFFFF" w:themeColor="background1"/>
              </w:rPr>
              <w:t>TOTAL</w:t>
            </w:r>
          </w:p>
        </w:tc>
        <w:tc>
          <w:tcPr>
            <w:tcW w:w="1728" w:type="dxa"/>
            <w:shd w:val="clear" w:color="auto" w:fill="003044"/>
            <w:noWrap/>
            <w:vAlign w:val="center"/>
            <w:hideMark/>
          </w:tcPr>
          <w:p w14:paraId="09BE3B43"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rFonts w:ascii="Cambria" w:hAnsi="Cambria" w:cs="Cambria"/>
                <w:color w:val="FFFFFF" w:themeColor="background1"/>
              </w:rPr>
              <w:t> </w:t>
            </w:r>
          </w:p>
        </w:tc>
        <w:tc>
          <w:tcPr>
            <w:tcW w:w="1440" w:type="dxa"/>
            <w:shd w:val="clear" w:color="auto" w:fill="003044"/>
            <w:noWrap/>
            <w:vAlign w:val="center"/>
            <w:hideMark/>
          </w:tcPr>
          <w:p w14:paraId="61F4356E"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w:t>
            </w:r>
          </w:p>
        </w:tc>
        <w:tc>
          <w:tcPr>
            <w:tcW w:w="1584" w:type="dxa"/>
            <w:shd w:val="clear" w:color="auto" w:fill="003044"/>
            <w:noWrap/>
            <w:vAlign w:val="center"/>
            <w:hideMark/>
          </w:tcPr>
          <w:p w14:paraId="70B2B0B9"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rFonts w:ascii="Cambria" w:hAnsi="Cambria" w:cs="Cambria"/>
                <w:color w:val="FFFFFF" w:themeColor="background1"/>
              </w:rPr>
              <w:t> </w:t>
            </w:r>
          </w:p>
        </w:tc>
        <w:tc>
          <w:tcPr>
            <w:tcW w:w="1872" w:type="dxa"/>
            <w:shd w:val="clear" w:color="auto" w:fill="003044"/>
            <w:noWrap/>
            <w:vAlign w:val="center"/>
            <w:hideMark/>
          </w:tcPr>
          <w:p w14:paraId="12329B67" w14:textId="1F7BA4A8"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0.00</w:t>
            </w:r>
          </w:p>
        </w:tc>
      </w:tr>
    </w:tbl>
    <w:p w14:paraId="6A50FCBB" w14:textId="06C1A6A8" w:rsidR="005E013F" w:rsidRPr="00ED53A3" w:rsidRDefault="005F6B48" w:rsidP="00EE2167">
      <w:pPr>
        <w:pStyle w:val="TblAnexosLeft"/>
        <w:ind w:firstLine="360"/>
      </w:pPr>
      <w:r w:rsidRPr="00ED53A3">
        <w:t>Los meses en los que la inversión está en cero es porque no hubo solicitud por parte de la FP en donde se despacha el programa, debido a que no teníamos los medicamentos requeridos en nuestros almacenes.</w:t>
      </w:r>
    </w:p>
    <w:p w14:paraId="5659E794" w14:textId="4E232105" w:rsidR="00EE2167" w:rsidRDefault="00EE2167" w:rsidP="00EE2167">
      <w:pPr>
        <w:pStyle w:val="NoSpacing"/>
        <w:rPr>
          <w:rFonts w:eastAsia="Arial Unicode MS"/>
        </w:rPr>
      </w:pPr>
    </w:p>
    <w:p w14:paraId="5215F082" w14:textId="30EB82D6" w:rsidR="00831F7F" w:rsidRDefault="00831F7F" w:rsidP="00EE2167">
      <w:pPr>
        <w:pStyle w:val="TituloCuadro"/>
      </w:pPr>
      <w:r w:rsidRPr="00ED53A3">
        <w:t>Tabla No. 8</w:t>
      </w:r>
    </w:p>
    <w:p w14:paraId="5F64857F" w14:textId="1391C399" w:rsidR="00A91211" w:rsidRDefault="009F3CFF" w:rsidP="00A91211">
      <w:pPr>
        <w:pStyle w:val="TituloCuadro"/>
      </w:pPr>
      <w:r>
        <w:t xml:space="preserve">Donaciones Programa Social </w:t>
      </w:r>
      <w:r w:rsidR="00A91211">
        <w:t>PROPACER</w:t>
      </w:r>
    </w:p>
    <w:p w14:paraId="2E623CA5" w14:textId="22E7F06A" w:rsidR="00A91211" w:rsidRDefault="009F3CFF" w:rsidP="00A91211">
      <w:pPr>
        <w:pStyle w:val="TituloCuadro"/>
      </w:pPr>
      <w:r>
        <w:t xml:space="preserve">Enero </w:t>
      </w:r>
      <w:r w:rsidR="00A91211">
        <w:t xml:space="preserve">- </w:t>
      </w:r>
      <w:r>
        <w:t xml:space="preserve">Octubre </w:t>
      </w:r>
      <w:r w:rsidR="00A91211">
        <w:t>2020</w:t>
      </w:r>
    </w:p>
    <w:tbl>
      <w:tblPr>
        <w:tblStyle w:val="GridTable3-Accent5"/>
        <w:tblW w:w="782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200"/>
        <w:gridCol w:w="1584"/>
        <w:gridCol w:w="1580"/>
        <w:gridCol w:w="1584"/>
        <w:gridCol w:w="1872"/>
      </w:tblGrid>
      <w:tr w:rsidR="005F6B48" w:rsidRPr="00ED53A3" w14:paraId="0FD8B891" w14:textId="77777777" w:rsidTr="009F3CFF">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100" w:firstRow="0" w:lastRow="0" w:firstColumn="1" w:lastColumn="0" w:oddVBand="0" w:evenVBand="0" w:oddHBand="0" w:evenHBand="0" w:firstRowFirstColumn="1" w:firstRowLastColumn="0" w:lastRowFirstColumn="0" w:lastRowLastColumn="0"/>
            <w:tcW w:w="1200"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08914DC6" w14:textId="4F9FA4FE" w:rsidR="005F6B48" w:rsidRPr="00A91211" w:rsidRDefault="00A91211" w:rsidP="00A91211">
            <w:pPr>
              <w:pStyle w:val="TblAnexosCenter"/>
              <w:rPr>
                <w:b w:val="0"/>
                <w:bCs w:val="0"/>
                <w:i w:val="0"/>
                <w:iCs w:val="0"/>
                <w:color w:val="FFFFFF" w:themeColor="background1"/>
              </w:rPr>
            </w:pPr>
            <w:r w:rsidRPr="00A91211">
              <w:rPr>
                <w:b w:val="0"/>
                <w:bCs w:val="0"/>
                <w:i w:val="0"/>
                <w:iCs w:val="0"/>
                <w:color w:val="FFFFFF" w:themeColor="background1"/>
              </w:rPr>
              <w:t xml:space="preserve">Periodo </w:t>
            </w:r>
          </w:p>
        </w:tc>
        <w:tc>
          <w:tcPr>
            <w:tcW w:w="1584" w:type="dxa"/>
            <w:tcBorders>
              <w:top w:val="none" w:sz="0" w:space="0" w:color="auto"/>
              <w:left w:val="none" w:sz="0" w:space="0" w:color="auto"/>
              <w:right w:val="none" w:sz="0" w:space="0" w:color="auto"/>
            </w:tcBorders>
            <w:shd w:val="clear" w:color="auto" w:fill="003044"/>
            <w:vAlign w:val="center"/>
            <w:hideMark/>
          </w:tcPr>
          <w:p w14:paraId="49614C6B" w14:textId="33BF596A"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Pacientes Beneficiados</w:t>
            </w:r>
          </w:p>
        </w:tc>
        <w:tc>
          <w:tcPr>
            <w:tcW w:w="1580" w:type="dxa"/>
            <w:tcBorders>
              <w:top w:val="none" w:sz="0" w:space="0" w:color="auto"/>
              <w:left w:val="none" w:sz="0" w:space="0" w:color="auto"/>
              <w:right w:val="none" w:sz="0" w:space="0" w:color="auto"/>
            </w:tcBorders>
            <w:shd w:val="clear" w:color="auto" w:fill="003044"/>
            <w:vAlign w:val="center"/>
            <w:hideMark/>
          </w:tcPr>
          <w:p w14:paraId="34BD7425" w14:textId="00E607D3"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Dosis Aplicadas</w:t>
            </w:r>
          </w:p>
        </w:tc>
        <w:tc>
          <w:tcPr>
            <w:tcW w:w="1584" w:type="dxa"/>
            <w:tcBorders>
              <w:top w:val="none" w:sz="0" w:space="0" w:color="auto"/>
              <w:left w:val="none" w:sz="0" w:space="0" w:color="auto"/>
              <w:right w:val="none" w:sz="0" w:space="0" w:color="auto"/>
            </w:tcBorders>
            <w:shd w:val="clear" w:color="auto" w:fill="003044"/>
            <w:vAlign w:val="center"/>
            <w:hideMark/>
          </w:tcPr>
          <w:p w14:paraId="631D9006" w14:textId="6B15C205"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Total Pacientes Beneficiados</w:t>
            </w:r>
          </w:p>
        </w:tc>
        <w:tc>
          <w:tcPr>
            <w:tcW w:w="1872" w:type="dxa"/>
            <w:tcBorders>
              <w:top w:val="none" w:sz="0" w:space="0" w:color="auto"/>
              <w:left w:val="none" w:sz="0" w:space="0" w:color="auto"/>
              <w:right w:val="none" w:sz="0" w:space="0" w:color="auto"/>
            </w:tcBorders>
            <w:shd w:val="clear" w:color="auto" w:fill="003044"/>
            <w:vAlign w:val="center"/>
            <w:hideMark/>
          </w:tcPr>
          <w:p w14:paraId="002B1531" w14:textId="54218DDC"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Inversión en Facturas Despachadas</w:t>
            </w:r>
          </w:p>
        </w:tc>
      </w:tr>
      <w:tr w:rsidR="005F6B48" w:rsidRPr="00ED53A3" w14:paraId="04AE8FFE" w14:textId="77777777" w:rsidTr="009F3CFF">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200" w:type="dxa"/>
            <w:tcBorders>
              <w:top w:val="none" w:sz="0" w:space="0" w:color="auto"/>
              <w:left w:val="none" w:sz="0" w:space="0" w:color="auto"/>
              <w:bottom w:val="none" w:sz="0" w:space="0" w:color="auto"/>
            </w:tcBorders>
            <w:shd w:val="clear" w:color="auto" w:fill="auto"/>
            <w:vAlign w:val="center"/>
            <w:hideMark/>
          </w:tcPr>
          <w:p w14:paraId="082D5C43" w14:textId="5B6DF4A3" w:rsidR="005F6B48" w:rsidRPr="00A91211" w:rsidRDefault="005F6B48" w:rsidP="00A91211">
            <w:pPr>
              <w:pStyle w:val="TblAnexosCenter"/>
              <w:rPr>
                <w:i w:val="0"/>
                <w:iCs w:val="0"/>
              </w:rPr>
            </w:pPr>
            <w:r w:rsidRPr="00A91211">
              <w:rPr>
                <w:i w:val="0"/>
                <w:iCs w:val="0"/>
              </w:rPr>
              <w:t>Jun-Oct</w:t>
            </w:r>
          </w:p>
        </w:tc>
        <w:tc>
          <w:tcPr>
            <w:tcW w:w="1584" w:type="dxa"/>
            <w:shd w:val="clear" w:color="auto" w:fill="auto"/>
            <w:noWrap/>
            <w:vAlign w:val="center"/>
            <w:hideMark/>
          </w:tcPr>
          <w:p w14:paraId="4F39200E"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36</w:t>
            </w:r>
          </w:p>
        </w:tc>
        <w:tc>
          <w:tcPr>
            <w:tcW w:w="1580" w:type="dxa"/>
            <w:shd w:val="clear" w:color="auto" w:fill="auto"/>
            <w:noWrap/>
            <w:vAlign w:val="center"/>
            <w:hideMark/>
          </w:tcPr>
          <w:p w14:paraId="5D8FA171"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2</w:t>
            </w:r>
          </w:p>
        </w:tc>
        <w:tc>
          <w:tcPr>
            <w:tcW w:w="1584" w:type="dxa"/>
            <w:shd w:val="clear" w:color="auto" w:fill="auto"/>
            <w:noWrap/>
            <w:vAlign w:val="center"/>
            <w:hideMark/>
          </w:tcPr>
          <w:p w14:paraId="6A314EBB"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36</w:t>
            </w:r>
          </w:p>
        </w:tc>
        <w:tc>
          <w:tcPr>
            <w:tcW w:w="1872" w:type="dxa"/>
            <w:shd w:val="clear" w:color="auto" w:fill="auto"/>
            <w:noWrap/>
            <w:vAlign w:val="center"/>
            <w:hideMark/>
          </w:tcPr>
          <w:p w14:paraId="00A63E3E" w14:textId="12F999DD"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172,761.60</w:t>
            </w:r>
          </w:p>
        </w:tc>
      </w:tr>
      <w:tr w:rsidR="005F6B48" w:rsidRPr="00ED53A3" w14:paraId="3F24F3B4" w14:textId="77777777" w:rsidTr="009F3CFF">
        <w:trPr>
          <w:trHeight w:val="432"/>
          <w:jc w:val="center"/>
        </w:trPr>
        <w:tc>
          <w:tcPr>
            <w:cnfStyle w:val="001000000000" w:firstRow="0" w:lastRow="0" w:firstColumn="1" w:lastColumn="0" w:oddVBand="0" w:evenVBand="0" w:oddHBand="0" w:evenHBand="0" w:firstRowFirstColumn="0" w:firstRowLastColumn="0" w:lastRowFirstColumn="0" w:lastRowLastColumn="0"/>
            <w:tcW w:w="1200" w:type="dxa"/>
            <w:tcBorders>
              <w:top w:val="none" w:sz="0" w:space="0" w:color="auto"/>
              <w:left w:val="none" w:sz="0" w:space="0" w:color="auto"/>
              <w:bottom w:val="none" w:sz="0" w:space="0" w:color="auto"/>
            </w:tcBorders>
            <w:shd w:val="clear" w:color="auto" w:fill="003044"/>
            <w:noWrap/>
            <w:vAlign w:val="center"/>
            <w:hideMark/>
          </w:tcPr>
          <w:p w14:paraId="37D6B0FB" w14:textId="3892A0D5" w:rsidR="005F6B48" w:rsidRPr="00A91211" w:rsidRDefault="00A91211" w:rsidP="00A91211">
            <w:pPr>
              <w:pStyle w:val="TblAnexosCenter"/>
              <w:rPr>
                <w:i w:val="0"/>
                <w:iCs w:val="0"/>
                <w:color w:val="FFFFFF" w:themeColor="background1"/>
              </w:rPr>
            </w:pPr>
            <w:r w:rsidRPr="00A91211">
              <w:rPr>
                <w:i w:val="0"/>
                <w:iCs w:val="0"/>
                <w:color w:val="FFFFFF" w:themeColor="background1"/>
              </w:rPr>
              <w:t>Total</w:t>
            </w:r>
          </w:p>
        </w:tc>
        <w:tc>
          <w:tcPr>
            <w:tcW w:w="1584" w:type="dxa"/>
            <w:shd w:val="clear" w:color="auto" w:fill="003044"/>
            <w:noWrap/>
            <w:vAlign w:val="center"/>
            <w:hideMark/>
          </w:tcPr>
          <w:p w14:paraId="42506AE0"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36</w:t>
            </w:r>
          </w:p>
        </w:tc>
        <w:tc>
          <w:tcPr>
            <w:tcW w:w="1580" w:type="dxa"/>
            <w:shd w:val="clear" w:color="auto" w:fill="003044"/>
            <w:noWrap/>
            <w:vAlign w:val="center"/>
            <w:hideMark/>
          </w:tcPr>
          <w:p w14:paraId="2220FE3A"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2</w:t>
            </w:r>
          </w:p>
        </w:tc>
        <w:tc>
          <w:tcPr>
            <w:tcW w:w="1584" w:type="dxa"/>
            <w:shd w:val="clear" w:color="auto" w:fill="003044"/>
            <w:noWrap/>
            <w:vAlign w:val="center"/>
            <w:hideMark/>
          </w:tcPr>
          <w:p w14:paraId="66C5AB4B" w14:textId="77777777"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36</w:t>
            </w:r>
          </w:p>
        </w:tc>
        <w:tc>
          <w:tcPr>
            <w:tcW w:w="1872" w:type="dxa"/>
            <w:shd w:val="clear" w:color="auto" w:fill="003044"/>
            <w:noWrap/>
            <w:vAlign w:val="center"/>
            <w:hideMark/>
          </w:tcPr>
          <w:p w14:paraId="48494D3D" w14:textId="6D227C4D" w:rsidR="005F6B48" w:rsidRPr="00A91211" w:rsidRDefault="005F6B48" w:rsidP="00A91211">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A91211">
              <w:rPr>
                <w:color w:val="FFFFFF" w:themeColor="background1"/>
              </w:rPr>
              <w:t>172,761.60</w:t>
            </w:r>
          </w:p>
        </w:tc>
      </w:tr>
    </w:tbl>
    <w:p w14:paraId="091B48B0" w14:textId="0480074B" w:rsidR="005F6B48" w:rsidRPr="00ED53A3" w:rsidRDefault="005F6B48" w:rsidP="00EE2167">
      <w:pPr>
        <w:pStyle w:val="TblAnexosLeft"/>
        <w:ind w:firstLine="450"/>
      </w:pPr>
      <w:r w:rsidRPr="00ED53A3">
        <w:t xml:space="preserve">*Nota: En </w:t>
      </w:r>
      <w:r w:rsidR="00C61A8B" w:rsidRPr="00ED53A3">
        <w:t>los meses</w:t>
      </w:r>
      <w:r w:rsidRPr="00ED53A3">
        <w:t xml:space="preserve"> que no se reflejan montos ni pacientes es porque no había Jornada de Vacunación programada.</w:t>
      </w:r>
    </w:p>
    <w:p w14:paraId="5C4596A0" w14:textId="77777777" w:rsidR="00EE2167" w:rsidRDefault="00EE2167">
      <w:pPr>
        <w:rPr>
          <w:rFonts w:ascii="Artifex CF" w:hAnsi="Artifex CF"/>
          <w:noProof/>
          <w:color w:val="003044"/>
          <w:lang w:eastAsia="es-DO"/>
        </w:rPr>
      </w:pPr>
    </w:p>
    <w:p w14:paraId="0A910053" w14:textId="34B69A2E" w:rsidR="00A91211" w:rsidRDefault="00A91211">
      <w:pPr>
        <w:rPr>
          <w:rFonts w:ascii="Artifex CF" w:hAnsi="Artifex CF"/>
          <w:noProof/>
          <w:color w:val="003044"/>
          <w:lang w:eastAsia="es-DO"/>
        </w:rPr>
      </w:pPr>
      <w:r>
        <w:rPr>
          <w:rFonts w:ascii="Artifex CF" w:hAnsi="Artifex CF"/>
          <w:noProof/>
          <w:color w:val="003044"/>
          <w:lang w:eastAsia="es-DO"/>
        </w:rPr>
        <w:br w:type="page"/>
      </w:r>
    </w:p>
    <w:p w14:paraId="77C621AD" w14:textId="64C4BCEA" w:rsidR="00EA6CC4" w:rsidRDefault="002E39B4" w:rsidP="00F31CAD">
      <w:pPr>
        <w:pStyle w:val="TituloCuadro"/>
      </w:pPr>
      <w:r w:rsidRPr="00ED53A3">
        <w:lastRenderedPageBreak/>
        <w:t>Tabla No. 9</w:t>
      </w:r>
    </w:p>
    <w:p w14:paraId="5F618CB5" w14:textId="10AF75A5" w:rsidR="00A91211" w:rsidRDefault="00A91211" w:rsidP="00A91211">
      <w:pPr>
        <w:pStyle w:val="TituloCuadro"/>
      </w:pPr>
      <w:r>
        <w:t>Donaciones Programa Social PROMEPSAL</w:t>
      </w:r>
    </w:p>
    <w:p w14:paraId="6A904B13" w14:textId="5052BE35" w:rsidR="00A91211" w:rsidRPr="00ED53A3" w:rsidRDefault="00A91211" w:rsidP="00A91211">
      <w:pPr>
        <w:pStyle w:val="TituloCuadro"/>
      </w:pPr>
      <w:r>
        <w:t>Enero - Octubre 2020</w:t>
      </w:r>
    </w:p>
    <w:tbl>
      <w:tblPr>
        <w:tblStyle w:val="GridTable3-Accent5"/>
        <w:tblW w:w="6997"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093"/>
        <w:gridCol w:w="1584"/>
        <w:gridCol w:w="1296"/>
        <w:gridCol w:w="1440"/>
        <w:gridCol w:w="1584"/>
      </w:tblGrid>
      <w:tr w:rsidR="00ED53A3" w:rsidRPr="00ED53A3" w14:paraId="60798AE6" w14:textId="77777777" w:rsidTr="009F3CFF">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100" w:firstRow="0" w:lastRow="0" w:firstColumn="1" w:lastColumn="0" w:oddVBand="0" w:evenVBand="0" w:oddHBand="0" w:evenHBand="0" w:firstRowFirstColumn="1" w:firstRowLastColumn="0" w:lastRowFirstColumn="0" w:lastRowLastColumn="0"/>
            <w:tcW w:w="1093"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5840BBB8" w14:textId="49AF418C" w:rsidR="005F6B48" w:rsidRPr="00A91211" w:rsidRDefault="00A91211" w:rsidP="00A91211">
            <w:pPr>
              <w:pStyle w:val="TblAnexosCenter"/>
              <w:rPr>
                <w:i w:val="0"/>
                <w:iCs w:val="0"/>
                <w:color w:val="FFFFFF" w:themeColor="background1"/>
              </w:rPr>
            </w:pPr>
            <w:r w:rsidRPr="00A91211">
              <w:rPr>
                <w:i w:val="0"/>
                <w:iCs w:val="0"/>
                <w:color w:val="FFFFFF" w:themeColor="background1"/>
              </w:rPr>
              <w:t xml:space="preserve">Periodo </w:t>
            </w:r>
          </w:p>
        </w:tc>
        <w:tc>
          <w:tcPr>
            <w:tcW w:w="1584" w:type="dxa"/>
            <w:tcBorders>
              <w:top w:val="none" w:sz="0" w:space="0" w:color="auto"/>
              <w:left w:val="none" w:sz="0" w:space="0" w:color="auto"/>
              <w:right w:val="none" w:sz="0" w:space="0" w:color="auto"/>
            </w:tcBorders>
            <w:shd w:val="clear" w:color="auto" w:fill="003044"/>
            <w:vAlign w:val="center"/>
            <w:hideMark/>
          </w:tcPr>
          <w:p w14:paraId="466E7622" w14:textId="7B056083"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Frecuencia Pacientes Atendidos x Mes</w:t>
            </w:r>
          </w:p>
        </w:tc>
        <w:tc>
          <w:tcPr>
            <w:tcW w:w="1296" w:type="dxa"/>
            <w:tcBorders>
              <w:top w:val="none" w:sz="0" w:space="0" w:color="auto"/>
              <w:left w:val="none" w:sz="0" w:space="0" w:color="auto"/>
              <w:right w:val="none" w:sz="0" w:space="0" w:color="auto"/>
            </w:tcBorders>
            <w:shd w:val="clear" w:color="auto" w:fill="003044"/>
            <w:vAlign w:val="center"/>
            <w:hideMark/>
          </w:tcPr>
          <w:p w14:paraId="16B6CC99" w14:textId="0EC503F7"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Pacientes Nuevos</w:t>
            </w:r>
          </w:p>
        </w:tc>
        <w:tc>
          <w:tcPr>
            <w:tcW w:w="1440" w:type="dxa"/>
            <w:tcBorders>
              <w:top w:val="none" w:sz="0" w:space="0" w:color="auto"/>
              <w:left w:val="none" w:sz="0" w:space="0" w:color="auto"/>
              <w:right w:val="none" w:sz="0" w:space="0" w:color="auto"/>
            </w:tcBorders>
            <w:shd w:val="clear" w:color="auto" w:fill="003044"/>
            <w:vAlign w:val="center"/>
            <w:hideMark/>
          </w:tcPr>
          <w:p w14:paraId="7DD3BFAD" w14:textId="23D7D727" w:rsidR="005F6B48" w:rsidRPr="00A91211"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Total Pacientes Beneficiados</w:t>
            </w:r>
          </w:p>
        </w:tc>
        <w:tc>
          <w:tcPr>
            <w:tcW w:w="1584" w:type="dxa"/>
            <w:tcBorders>
              <w:top w:val="none" w:sz="0" w:space="0" w:color="auto"/>
              <w:left w:val="none" w:sz="0" w:space="0" w:color="auto"/>
              <w:right w:val="none" w:sz="0" w:space="0" w:color="auto"/>
            </w:tcBorders>
            <w:shd w:val="clear" w:color="auto" w:fill="003044"/>
            <w:vAlign w:val="center"/>
            <w:hideMark/>
          </w:tcPr>
          <w:p w14:paraId="3F6D5598" w14:textId="19ED1E98" w:rsidR="005F6B48" w:rsidRPr="00A91211" w:rsidRDefault="009F3CFF"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A91211">
              <w:rPr>
                <w:b w:val="0"/>
                <w:bCs w:val="0"/>
                <w:color w:val="FFFFFF" w:themeColor="background1"/>
              </w:rPr>
              <w:t>Inversión</w:t>
            </w:r>
            <w:r w:rsidR="00A91211" w:rsidRPr="00A91211">
              <w:rPr>
                <w:b w:val="0"/>
                <w:bCs w:val="0"/>
                <w:color w:val="FFFFFF" w:themeColor="background1"/>
              </w:rPr>
              <w:t xml:space="preserve"> en Facturas Despachadas</w:t>
            </w:r>
          </w:p>
        </w:tc>
      </w:tr>
      <w:tr w:rsidR="00ED53A3" w:rsidRPr="00ED53A3" w14:paraId="6F4551B7"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31D27BDD" w14:textId="77777777" w:rsidR="005F6B48" w:rsidRPr="00A91211" w:rsidRDefault="005F6B48" w:rsidP="00A91211">
            <w:pPr>
              <w:pStyle w:val="TblAnexosCenter"/>
              <w:rPr>
                <w:i w:val="0"/>
                <w:iCs w:val="0"/>
              </w:rPr>
            </w:pPr>
            <w:r w:rsidRPr="00A91211">
              <w:rPr>
                <w:i w:val="0"/>
                <w:iCs w:val="0"/>
              </w:rPr>
              <w:t>ene-20</w:t>
            </w:r>
          </w:p>
        </w:tc>
        <w:tc>
          <w:tcPr>
            <w:tcW w:w="1584" w:type="dxa"/>
            <w:shd w:val="clear" w:color="auto" w:fill="auto"/>
            <w:noWrap/>
            <w:vAlign w:val="center"/>
            <w:hideMark/>
          </w:tcPr>
          <w:p w14:paraId="72E68CBF"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10</w:t>
            </w:r>
          </w:p>
        </w:tc>
        <w:tc>
          <w:tcPr>
            <w:tcW w:w="1296" w:type="dxa"/>
            <w:shd w:val="clear" w:color="auto" w:fill="auto"/>
            <w:noWrap/>
            <w:vAlign w:val="center"/>
            <w:hideMark/>
          </w:tcPr>
          <w:p w14:paraId="11B275D3"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440" w:type="dxa"/>
            <w:shd w:val="clear" w:color="auto" w:fill="auto"/>
            <w:noWrap/>
            <w:vAlign w:val="center"/>
            <w:hideMark/>
          </w:tcPr>
          <w:p w14:paraId="065ECBA4"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10</w:t>
            </w:r>
          </w:p>
        </w:tc>
        <w:tc>
          <w:tcPr>
            <w:tcW w:w="1584" w:type="dxa"/>
            <w:shd w:val="clear" w:color="auto" w:fill="auto"/>
            <w:noWrap/>
            <w:vAlign w:val="center"/>
            <w:hideMark/>
          </w:tcPr>
          <w:p w14:paraId="7DB6F797"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RD$15,900.00</w:t>
            </w:r>
          </w:p>
        </w:tc>
      </w:tr>
      <w:tr w:rsidR="00ED53A3" w:rsidRPr="00ED53A3" w14:paraId="220A9A8B"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515CCF0B" w14:textId="77777777" w:rsidR="005F6B48" w:rsidRPr="00A91211" w:rsidRDefault="005F6B48" w:rsidP="00A91211">
            <w:pPr>
              <w:pStyle w:val="TblAnexosCenter"/>
              <w:rPr>
                <w:i w:val="0"/>
                <w:iCs w:val="0"/>
              </w:rPr>
            </w:pPr>
            <w:r w:rsidRPr="00A91211">
              <w:rPr>
                <w:i w:val="0"/>
                <w:iCs w:val="0"/>
              </w:rPr>
              <w:t>feb-20</w:t>
            </w:r>
          </w:p>
        </w:tc>
        <w:tc>
          <w:tcPr>
            <w:tcW w:w="1584" w:type="dxa"/>
            <w:shd w:val="clear" w:color="auto" w:fill="auto"/>
            <w:noWrap/>
            <w:vAlign w:val="center"/>
            <w:hideMark/>
          </w:tcPr>
          <w:p w14:paraId="707FB2AF"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8</w:t>
            </w:r>
          </w:p>
        </w:tc>
        <w:tc>
          <w:tcPr>
            <w:tcW w:w="1296" w:type="dxa"/>
            <w:shd w:val="clear" w:color="auto" w:fill="auto"/>
            <w:noWrap/>
            <w:vAlign w:val="center"/>
            <w:hideMark/>
          </w:tcPr>
          <w:p w14:paraId="6DF6CDAC"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1</w:t>
            </w:r>
          </w:p>
        </w:tc>
        <w:tc>
          <w:tcPr>
            <w:tcW w:w="1440" w:type="dxa"/>
            <w:shd w:val="clear" w:color="auto" w:fill="auto"/>
            <w:noWrap/>
            <w:vAlign w:val="center"/>
            <w:hideMark/>
          </w:tcPr>
          <w:p w14:paraId="303D211E"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9</w:t>
            </w:r>
          </w:p>
        </w:tc>
        <w:tc>
          <w:tcPr>
            <w:tcW w:w="1584" w:type="dxa"/>
            <w:shd w:val="clear" w:color="auto" w:fill="auto"/>
            <w:noWrap/>
            <w:vAlign w:val="center"/>
            <w:hideMark/>
          </w:tcPr>
          <w:p w14:paraId="342C4973"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RD$63,600.00</w:t>
            </w:r>
          </w:p>
        </w:tc>
      </w:tr>
      <w:tr w:rsidR="00ED53A3" w:rsidRPr="00ED53A3" w14:paraId="5D7DC185"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0BD79134" w14:textId="77777777" w:rsidR="005F6B48" w:rsidRPr="00A91211" w:rsidRDefault="005F6B48" w:rsidP="00A91211">
            <w:pPr>
              <w:pStyle w:val="TblAnexosCenter"/>
              <w:rPr>
                <w:i w:val="0"/>
                <w:iCs w:val="0"/>
              </w:rPr>
            </w:pPr>
            <w:r w:rsidRPr="00A91211">
              <w:rPr>
                <w:i w:val="0"/>
                <w:iCs w:val="0"/>
              </w:rPr>
              <w:t>mar-20</w:t>
            </w:r>
          </w:p>
        </w:tc>
        <w:tc>
          <w:tcPr>
            <w:tcW w:w="1584" w:type="dxa"/>
            <w:shd w:val="clear" w:color="auto" w:fill="auto"/>
            <w:noWrap/>
            <w:vAlign w:val="center"/>
            <w:hideMark/>
          </w:tcPr>
          <w:p w14:paraId="67EA2F09"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16</w:t>
            </w:r>
          </w:p>
        </w:tc>
        <w:tc>
          <w:tcPr>
            <w:tcW w:w="1296" w:type="dxa"/>
            <w:shd w:val="clear" w:color="auto" w:fill="auto"/>
            <w:noWrap/>
            <w:vAlign w:val="center"/>
            <w:hideMark/>
          </w:tcPr>
          <w:p w14:paraId="1E1B607C"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440" w:type="dxa"/>
            <w:shd w:val="clear" w:color="auto" w:fill="auto"/>
            <w:noWrap/>
            <w:vAlign w:val="center"/>
            <w:hideMark/>
          </w:tcPr>
          <w:p w14:paraId="1B514453"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16</w:t>
            </w:r>
          </w:p>
        </w:tc>
        <w:tc>
          <w:tcPr>
            <w:tcW w:w="1584" w:type="dxa"/>
            <w:shd w:val="clear" w:color="auto" w:fill="auto"/>
            <w:noWrap/>
            <w:vAlign w:val="center"/>
            <w:hideMark/>
          </w:tcPr>
          <w:p w14:paraId="17B6DE60"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r>
      <w:tr w:rsidR="00ED53A3" w:rsidRPr="00ED53A3" w14:paraId="357D57C5"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3C75F172" w14:textId="77777777" w:rsidR="005F6B48" w:rsidRPr="00A91211" w:rsidRDefault="005F6B48" w:rsidP="00A91211">
            <w:pPr>
              <w:pStyle w:val="TblAnexosCenter"/>
              <w:rPr>
                <w:i w:val="0"/>
                <w:iCs w:val="0"/>
              </w:rPr>
            </w:pPr>
            <w:r w:rsidRPr="00A91211">
              <w:rPr>
                <w:i w:val="0"/>
                <w:iCs w:val="0"/>
              </w:rPr>
              <w:t>abr-20</w:t>
            </w:r>
          </w:p>
        </w:tc>
        <w:tc>
          <w:tcPr>
            <w:tcW w:w="1584" w:type="dxa"/>
            <w:shd w:val="clear" w:color="auto" w:fill="auto"/>
            <w:noWrap/>
            <w:vAlign w:val="center"/>
            <w:hideMark/>
          </w:tcPr>
          <w:p w14:paraId="13BC6BFF"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6</w:t>
            </w:r>
          </w:p>
        </w:tc>
        <w:tc>
          <w:tcPr>
            <w:tcW w:w="1296" w:type="dxa"/>
            <w:shd w:val="clear" w:color="auto" w:fill="auto"/>
            <w:noWrap/>
            <w:vAlign w:val="center"/>
            <w:hideMark/>
          </w:tcPr>
          <w:p w14:paraId="3E87D759"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1</w:t>
            </w:r>
          </w:p>
        </w:tc>
        <w:tc>
          <w:tcPr>
            <w:tcW w:w="1440" w:type="dxa"/>
            <w:shd w:val="clear" w:color="auto" w:fill="auto"/>
            <w:noWrap/>
            <w:vAlign w:val="center"/>
            <w:hideMark/>
          </w:tcPr>
          <w:p w14:paraId="7C5D56A2"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7</w:t>
            </w:r>
          </w:p>
        </w:tc>
        <w:tc>
          <w:tcPr>
            <w:tcW w:w="1584" w:type="dxa"/>
            <w:shd w:val="clear" w:color="auto" w:fill="auto"/>
            <w:noWrap/>
            <w:vAlign w:val="center"/>
            <w:hideMark/>
          </w:tcPr>
          <w:p w14:paraId="23D174DF"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RD$359,340.00</w:t>
            </w:r>
          </w:p>
        </w:tc>
      </w:tr>
      <w:tr w:rsidR="00ED53A3" w:rsidRPr="00ED53A3" w14:paraId="5D0A4251"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249CE25B" w14:textId="77777777" w:rsidR="005F6B48" w:rsidRPr="00A91211" w:rsidRDefault="005F6B48" w:rsidP="00A91211">
            <w:pPr>
              <w:pStyle w:val="TblAnexosCenter"/>
              <w:rPr>
                <w:i w:val="0"/>
                <w:iCs w:val="0"/>
              </w:rPr>
            </w:pPr>
            <w:r w:rsidRPr="00A91211">
              <w:rPr>
                <w:i w:val="0"/>
                <w:iCs w:val="0"/>
              </w:rPr>
              <w:t>may-20</w:t>
            </w:r>
          </w:p>
        </w:tc>
        <w:tc>
          <w:tcPr>
            <w:tcW w:w="1584" w:type="dxa"/>
            <w:shd w:val="clear" w:color="auto" w:fill="auto"/>
            <w:noWrap/>
            <w:vAlign w:val="center"/>
            <w:hideMark/>
          </w:tcPr>
          <w:p w14:paraId="31A482F8"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5</w:t>
            </w:r>
          </w:p>
        </w:tc>
        <w:tc>
          <w:tcPr>
            <w:tcW w:w="1296" w:type="dxa"/>
            <w:shd w:val="clear" w:color="auto" w:fill="auto"/>
            <w:noWrap/>
            <w:vAlign w:val="center"/>
            <w:hideMark/>
          </w:tcPr>
          <w:p w14:paraId="0F4129A1"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440" w:type="dxa"/>
            <w:shd w:val="clear" w:color="auto" w:fill="auto"/>
            <w:noWrap/>
            <w:vAlign w:val="center"/>
            <w:hideMark/>
          </w:tcPr>
          <w:p w14:paraId="51E6CE8B"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5</w:t>
            </w:r>
          </w:p>
        </w:tc>
        <w:tc>
          <w:tcPr>
            <w:tcW w:w="1584" w:type="dxa"/>
            <w:shd w:val="clear" w:color="auto" w:fill="auto"/>
            <w:noWrap/>
            <w:vAlign w:val="center"/>
            <w:hideMark/>
          </w:tcPr>
          <w:p w14:paraId="1E8E8829"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r>
      <w:tr w:rsidR="00ED53A3" w:rsidRPr="00ED53A3" w14:paraId="3EE36CBC"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6D9F0AD2" w14:textId="77777777" w:rsidR="005F6B48" w:rsidRPr="00A91211" w:rsidRDefault="005F6B48" w:rsidP="00A91211">
            <w:pPr>
              <w:pStyle w:val="TblAnexosCenter"/>
              <w:rPr>
                <w:i w:val="0"/>
                <w:iCs w:val="0"/>
              </w:rPr>
            </w:pPr>
            <w:r w:rsidRPr="00A91211">
              <w:rPr>
                <w:i w:val="0"/>
                <w:iCs w:val="0"/>
              </w:rPr>
              <w:t>jun-20</w:t>
            </w:r>
          </w:p>
        </w:tc>
        <w:tc>
          <w:tcPr>
            <w:tcW w:w="1584" w:type="dxa"/>
            <w:shd w:val="clear" w:color="auto" w:fill="auto"/>
            <w:noWrap/>
            <w:vAlign w:val="center"/>
            <w:hideMark/>
          </w:tcPr>
          <w:p w14:paraId="096EFBA0"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6</w:t>
            </w:r>
          </w:p>
        </w:tc>
        <w:tc>
          <w:tcPr>
            <w:tcW w:w="1296" w:type="dxa"/>
            <w:shd w:val="clear" w:color="auto" w:fill="auto"/>
            <w:noWrap/>
            <w:vAlign w:val="center"/>
            <w:hideMark/>
          </w:tcPr>
          <w:p w14:paraId="01B7DACE"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440" w:type="dxa"/>
            <w:shd w:val="clear" w:color="auto" w:fill="auto"/>
            <w:noWrap/>
            <w:vAlign w:val="center"/>
            <w:hideMark/>
          </w:tcPr>
          <w:p w14:paraId="0551D4BA"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6</w:t>
            </w:r>
          </w:p>
        </w:tc>
        <w:tc>
          <w:tcPr>
            <w:tcW w:w="1584" w:type="dxa"/>
            <w:shd w:val="clear" w:color="auto" w:fill="auto"/>
            <w:noWrap/>
            <w:vAlign w:val="center"/>
            <w:hideMark/>
          </w:tcPr>
          <w:p w14:paraId="2F5A866A"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r>
      <w:tr w:rsidR="00ED53A3" w:rsidRPr="00ED53A3" w14:paraId="7086C5CC"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35CF49E4" w14:textId="77777777" w:rsidR="005F6B48" w:rsidRPr="00A91211" w:rsidRDefault="005F6B48" w:rsidP="00A91211">
            <w:pPr>
              <w:pStyle w:val="TblAnexosCenter"/>
              <w:rPr>
                <w:i w:val="0"/>
                <w:iCs w:val="0"/>
              </w:rPr>
            </w:pPr>
            <w:r w:rsidRPr="00A91211">
              <w:rPr>
                <w:i w:val="0"/>
                <w:iCs w:val="0"/>
              </w:rPr>
              <w:t>jul-20</w:t>
            </w:r>
          </w:p>
        </w:tc>
        <w:tc>
          <w:tcPr>
            <w:tcW w:w="1584" w:type="dxa"/>
            <w:shd w:val="clear" w:color="auto" w:fill="auto"/>
            <w:noWrap/>
            <w:vAlign w:val="center"/>
            <w:hideMark/>
          </w:tcPr>
          <w:p w14:paraId="6C528D09"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w:t>
            </w:r>
          </w:p>
        </w:tc>
        <w:tc>
          <w:tcPr>
            <w:tcW w:w="1296" w:type="dxa"/>
            <w:shd w:val="clear" w:color="auto" w:fill="auto"/>
            <w:noWrap/>
            <w:vAlign w:val="center"/>
            <w:hideMark/>
          </w:tcPr>
          <w:p w14:paraId="35F990F9"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440" w:type="dxa"/>
            <w:shd w:val="clear" w:color="auto" w:fill="auto"/>
            <w:noWrap/>
            <w:vAlign w:val="center"/>
            <w:hideMark/>
          </w:tcPr>
          <w:p w14:paraId="423B804A"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1</w:t>
            </w:r>
          </w:p>
        </w:tc>
        <w:tc>
          <w:tcPr>
            <w:tcW w:w="1584" w:type="dxa"/>
            <w:shd w:val="clear" w:color="auto" w:fill="auto"/>
            <w:noWrap/>
            <w:vAlign w:val="center"/>
            <w:hideMark/>
          </w:tcPr>
          <w:p w14:paraId="7FB57CEE"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r>
      <w:tr w:rsidR="00ED53A3" w:rsidRPr="00ED53A3" w14:paraId="6C6A0899"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7D5F0F61" w14:textId="77777777" w:rsidR="005F6B48" w:rsidRPr="00A91211" w:rsidRDefault="005F6B48" w:rsidP="00A91211">
            <w:pPr>
              <w:pStyle w:val="TblAnexosCenter"/>
              <w:rPr>
                <w:i w:val="0"/>
                <w:iCs w:val="0"/>
              </w:rPr>
            </w:pPr>
            <w:r w:rsidRPr="00A91211">
              <w:rPr>
                <w:i w:val="0"/>
                <w:iCs w:val="0"/>
              </w:rPr>
              <w:t>ago-20</w:t>
            </w:r>
          </w:p>
        </w:tc>
        <w:tc>
          <w:tcPr>
            <w:tcW w:w="1584" w:type="dxa"/>
            <w:shd w:val="clear" w:color="auto" w:fill="auto"/>
            <w:noWrap/>
            <w:vAlign w:val="center"/>
            <w:hideMark/>
          </w:tcPr>
          <w:p w14:paraId="42DDE836"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296" w:type="dxa"/>
            <w:shd w:val="clear" w:color="auto" w:fill="auto"/>
            <w:noWrap/>
            <w:vAlign w:val="center"/>
            <w:hideMark/>
          </w:tcPr>
          <w:p w14:paraId="56222FB7"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440" w:type="dxa"/>
            <w:shd w:val="clear" w:color="auto" w:fill="auto"/>
            <w:noWrap/>
            <w:vAlign w:val="center"/>
            <w:hideMark/>
          </w:tcPr>
          <w:p w14:paraId="788D5FFC"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584" w:type="dxa"/>
            <w:shd w:val="clear" w:color="auto" w:fill="auto"/>
            <w:noWrap/>
            <w:vAlign w:val="center"/>
            <w:hideMark/>
          </w:tcPr>
          <w:p w14:paraId="62A844F3"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r>
      <w:tr w:rsidR="00ED53A3" w:rsidRPr="00ED53A3" w14:paraId="7E7453C3"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3AD8CC1F" w14:textId="77777777" w:rsidR="005F6B48" w:rsidRPr="00A91211" w:rsidRDefault="005F6B48" w:rsidP="00A91211">
            <w:pPr>
              <w:pStyle w:val="TblAnexosCenter"/>
              <w:rPr>
                <w:i w:val="0"/>
                <w:iCs w:val="0"/>
              </w:rPr>
            </w:pPr>
            <w:r w:rsidRPr="00A91211">
              <w:rPr>
                <w:i w:val="0"/>
                <w:iCs w:val="0"/>
              </w:rPr>
              <w:t>sep-20</w:t>
            </w:r>
          </w:p>
        </w:tc>
        <w:tc>
          <w:tcPr>
            <w:tcW w:w="1584" w:type="dxa"/>
            <w:shd w:val="clear" w:color="auto" w:fill="auto"/>
            <w:noWrap/>
            <w:vAlign w:val="center"/>
            <w:hideMark/>
          </w:tcPr>
          <w:p w14:paraId="2A1B8287"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296" w:type="dxa"/>
            <w:shd w:val="clear" w:color="auto" w:fill="auto"/>
            <w:noWrap/>
            <w:vAlign w:val="center"/>
            <w:hideMark/>
          </w:tcPr>
          <w:p w14:paraId="7C6B3088"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440" w:type="dxa"/>
            <w:shd w:val="clear" w:color="auto" w:fill="auto"/>
            <w:noWrap/>
            <w:vAlign w:val="center"/>
            <w:hideMark/>
          </w:tcPr>
          <w:p w14:paraId="3731DA27"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c>
          <w:tcPr>
            <w:tcW w:w="1584" w:type="dxa"/>
            <w:shd w:val="clear" w:color="auto" w:fill="auto"/>
            <w:noWrap/>
            <w:vAlign w:val="center"/>
            <w:hideMark/>
          </w:tcPr>
          <w:p w14:paraId="0E8AD0AE" w14:textId="77777777" w:rsidR="005F6B48" w:rsidRPr="00ED53A3"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ED53A3">
              <w:t xml:space="preserve">                                    -   </w:t>
            </w:r>
          </w:p>
        </w:tc>
      </w:tr>
      <w:tr w:rsidR="00ED53A3" w:rsidRPr="00ED53A3" w14:paraId="1B8610C8"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auto"/>
            <w:noWrap/>
            <w:vAlign w:val="center"/>
            <w:hideMark/>
          </w:tcPr>
          <w:p w14:paraId="4FBE54A7" w14:textId="77777777" w:rsidR="005F6B48" w:rsidRPr="00A91211" w:rsidRDefault="005F6B48" w:rsidP="00A91211">
            <w:pPr>
              <w:pStyle w:val="TblAnexosCenter"/>
              <w:rPr>
                <w:i w:val="0"/>
                <w:iCs w:val="0"/>
              </w:rPr>
            </w:pPr>
            <w:r w:rsidRPr="00A91211">
              <w:rPr>
                <w:i w:val="0"/>
                <w:iCs w:val="0"/>
              </w:rPr>
              <w:t>oct-20</w:t>
            </w:r>
          </w:p>
        </w:tc>
        <w:tc>
          <w:tcPr>
            <w:tcW w:w="1584" w:type="dxa"/>
            <w:shd w:val="clear" w:color="auto" w:fill="auto"/>
            <w:noWrap/>
            <w:vAlign w:val="center"/>
            <w:hideMark/>
          </w:tcPr>
          <w:p w14:paraId="53C26B66"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296" w:type="dxa"/>
            <w:shd w:val="clear" w:color="auto" w:fill="auto"/>
            <w:noWrap/>
            <w:vAlign w:val="center"/>
            <w:hideMark/>
          </w:tcPr>
          <w:p w14:paraId="649F1500"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440" w:type="dxa"/>
            <w:shd w:val="clear" w:color="auto" w:fill="auto"/>
            <w:noWrap/>
            <w:vAlign w:val="center"/>
            <w:hideMark/>
          </w:tcPr>
          <w:p w14:paraId="45F57EE3"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c>
          <w:tcPr>
            <w:tcW w:w="1584" w:type="dxa"/>
            <w:shd w:val="clear" w:color="auto" w:fill="auto"/>
            <w:noWrap/>
            <w:vAlign w:val="center"/>
            <w:hideMark/>
          </w:tcPr>
          <w:p w14:paraId="761194CA" w14:textId="77777777" w:rsidR="005F6B48" w:rsidRPr="00ED53A3"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ED53A3">
              <w:t xml:space="preserve">                                    -   </w:t>
            </w:r>
          </w:p>
        </w:tc>
      </w:tr>
      <w:tr w:rsidR="00ED53A3" w:rsidRPr="00ED53A3" w14:paraId="1EE572E7"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3" w:type="dxa"/>
            <w:tcBorders>
              <w:top w:val="none" w:sz="0" w:space="0" w:color="auto"/>
              <w:left w:val="none" w:sz="0" w:space="0" w:color="auto"/>
              <w:bottom w:val="none" w:sz="0" w:space="0" w:color="auto"/>
            </w:tcBorders>
            <w:shd w:val="clear" w:color="auto" w:fill="003044"/>
            <w:noWrap/>
            <w:vAlign w:val="center"/>
            <w:hideMark/>
          </w:tcPr>
          <w:p w14:paraId="013E84D4" w14:textId="6B9650E4" w:rsidR="005F6B48" w:rsidRPr="00A91211" w:rsidRDefault="009F3CFF" w:rsidP="00A91211">
            <w:pPr>
              <w:pStyle w:val="TblAnexosCenter"/>
              <w:rPr>
                <w:i w:val="0"/>
                <w:iCs w:val="0"/>
                <w:color w:val="FFFFFF" w:themeColor="background1"/>
              </w:rPr>
            </w:pPr>
            <w:r w:rsidRPr="00A91211">
              <w:rPr>
                <w:i w:val="0"/>
                <w:iCs w:val="0"/>
                <w:color w:val="FFFFFF" w:themeColor="background1"/>
              </w:rPr>
              <w:t>Total</w:t>
            </w:r>
          </w:p>
        </w:tc>
        <w:tc>
          <w:tcPr>
            <w:tcW w:w="1584" w:type="dxa"/>
            <w:shd w:val="clear" w:color="auto" w:fill="003044"/>
            <w:noWrap/>
            <w:vAlign w:val="center"/>
            <w:hideMark/>
          </w:tcPr>
          <w:p w14:paraId="567A6705" w14:textId="77777777" w:rsidR="005F6B48" w:rsidRPr="00A91211"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52</w:t>
            </w:r>
          </w:p>
        </w:tc>
        <w:tc>
          <w:tcPr>
            <w:tcW w:w="1296" w:type="dxa"/>
            <w:shd w:val="clear" w:color="auto" w:fill="003044"/>
            <w:noWrap/>
            <w:vAlign w:val="center"/>
            <w:hideMark/>
          </w:tcPr>
          <w:p w14:paraId="30CF18E3" w14:textId="77777777" w:rsidR="005F6B48" w:rsidRPr="00A91211"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2</w:t>
            </w:r>
          </w:p>
        </w:tc>
        <w:tc>
          <w:tcPr>
            <w:tcW w:w="1440" w:type="dxa"/>
            <w:shd w:val="clear" w:color="auto" w:fill="003044"/>
            <w:noWrap/>
            <w:vAlign w:val="center"/>
            <w:hideMark/>
          </w:tcPr>
          <w:p w14:paraId="13FA9B41" w14:textId="77777777" w:rsidR="005F6B48" w:rsidRPr="00A91211"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54</w:t>
            </w:r>
          </w:p>
        </w:tc>
        <w:tc>
          <w:tcPr>
            <w:tcW w:w="1584" w:type="dxa"/>
            <w:shd w:val="clear" w:color="auto" w:fill="003044"/>
            <w:noWrap/>
            <w:vAlign w:val="center"/>
            <w:hideMark/>
          </w:tcPr>
          <w:p w14:paraId="1022B77A" w14:textId="77777777" w:rsidR="005F6B48" w:rsidRPr="00A91211"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A91211">
              <w:rPr>
                <w:color w:val="FFFFFF" w:themeColor="background1"/>
              </w:rPr>
              <w:t>RD$438,840.00</w:t>
            </w:r>
          </w:p>
        </w:tc>
      </w:tr>
    </w:tbl>
    <w:p w14:paraId="041BA30B" w14:textId="7DC70145" w:rsidR="005F6B48" w:rsidRPr="00ED53A3" w:rsidRDefault="005F6B48" w:rsidP="00F31CAD">
      <w:pPr>
        <w:pStyle w:val="TblAnexosLeft"/>
        <w:ind w:left="450" w:right="540" w:firstLine="270"/>
      </w:pPr>
      <w:r w:rsidRPr="00ED53A3">
        <w:t>Los meses en los que la inversión está en cero es porque no hubo solicitud por parte de la F/P en donde se despacha el programa</w:t>
      </w:r>
    </w:p>
    <w:p w14:paraId="334AA00F" w14:textId="77777777" w:rsidR="005F6B48" w:rsidRPr="00ED53A3" w:rsidRDefault="005F6B48" w:rsidP="00F31CAD">
      <w:pPr>
        <w:pStyle w:val="NoSpacing"/>
        <w:rPr>
          <w:rFonts w:eastAsia="Arial Unicode MS"/>
        </w:rPr>
      </w:pPr>
    </w:p>
    <w:p w14:paraId="671B31D4" w14:textId="5D9B2477" w:rsidR="00EA6CC4" w:rsidRDefault="003C45D8" w:rsidP="00F31CAD">
      <w:pPr>
        <w:pStyle w:val="TituloCuadro"/>
      </w:pPr>
      <w:r w:rsidRPr="00ED53A3">
        <w:t>Tabla No. 10</w:t>
      </w:r>
    </w:p>
    <w:p w14:paraId="70E5BD8C" w14:textId="050E7534" w:rsidR="00A91211" w:rsidRDefault="00A91211" w:rsidP="00A91211">
      <w:pPr>
        <w:pStyle w:val="TituloCuadro"/>
      </w:pPr>
      <w:r>
        <w:t>Donaciones Programa Social PRONARCOR</w:t>
      </w:r>
    </w:p>
    <w:p w14:paraId="38A58DBC" w14:textId="5F0279FD" w:rsidR="00A91211" w:rsidRDefault="00A91211" w:rsidP="00A91211">
      <w:pPr>
        <w:pStyle w:val="TituloCuadro"/>
      </w:pPr>
      <w:r>
        <w:t>Enero - Octubre 2020</w:t>
      </w:r>
    </w:p>
    <w:tbl>
      <w:tblPr>
        <w:tblStyle w:val="GridTable3-Accent5"/>
        <w:tblW w:w="8627"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995"/>
        <w:gridCol w:w="1008"/>
        <w:gridCol w:w="1296"/>
        <w:gridCol w:w="1296"/>
        <w:gridCol w:w="1296"/>
        <w:gridCol w:w="1296"/>
        <w:gridCol w:w="1440"/>
      </w:tblGrid>
      <w:tr w:rsidR="00ED53A3" w:rsidRPr="00C61A8B" w14:paraId="5D02FCF0" w14:textId="77777777" w:rsidTr="00F31CAD">
        <w:trPr>
          <w:cnfStyle w:val="100000000000" w:firstRow="1" w:lastRow="0" w:firstColumn="0" w:lastColumn="0" w:oddVBand="0" w:evenVBand="0" w:oddHBand="0" w:evenHBand="0" w:firstRowFirstColumn="0" w:firstRowLastColumn="0" w:lastRowFirstColumn="0" w:lastRowLastColumn="0"/>
          <w:trHeight w:val="1230"/>
          <w:jc w:val="center"/>
        </w:trPr>
        <w:tc>
          <w:tcPr>
            <w:cnfStyle w:val="001000000100" w:firstRow="0" w:lastRow="0" w:firstColumn="1" w:lastColumn="0" w:oddVBand="0" w:evenVBand="0" w:oddHBand="0" w:evenHBand="0" w:firstRowFirstColumn="1" w:firstRowLastColumn="0" w:lastRowFirstColumn="0" w:lastRowLastColumn="0"/>
            <w:tcW w:w="995"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4996B662" w14:textId="6A36FD60" w:rsidR="005F6B48" w:rsidRPr="0074446D" w:rsidRDefault="00A91211" w:rsidP="00A91211">
            <w:pPr>
              <w:pStyle w:val="TblAnexosCenter"/>
              <w:rPr>
                <w:i w:val="0"/>
                <w:iCs w:val="0"/>
                <w:color w:val="FFFFFF" w:themeColor="background1"/>
              </w:rPr>
            </w:pPr>
            <w:r w:rsidRPr="0074446D">
              <w:rPr>
                <w:i w:val="0"/>
                <w:iCs w:val="0"/>
                <w:color w:val="FFFFFF" w:themeColor="background1"/>
              </w:rPr>
              <w:t xml:space="preserve">Periodo </w:t>
            </w:r>
          </w:p>
        </w:tc>
        <w:tc>
          <w:tcPr>
            <w:tcW w:w="1008" w:type="dxa"/>
            <w:tcBorders>
              <w:top w:val="none" w:sz="0" w:space="0" w:color="auto"/>
              <w:left w:val="none" w:sz="0" w:space="0" w:color="auto"/>
              <w:right w:val="none" w:sz="0" w:space="0" w:color="auto"/>
            </w:tcBorders>
            <w:shd w:val="clear" w:color="auto" w:fill="003044"/>
            <w:vAlign w:val="center"/>
            <w:hideMark/>
          </w:tcPr>
          <w:p w14:paraId="35DFAC9D" w14:textId="3CD6113A"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 xml:space="preserve"> Pacientes Atendidos x Mes</w:t>
            </w:r>
          </w:p>
        </w:tc>
        <w:tc>
          <w:tcPr>
            <w:tcW w:w="1296" w:type="dxa"/>
            <w:tcBorders>
              <w:top w:val="none" w:sz="0" w:space="0" w:color="auto"/>
              <w:left w:val="none" w:sz="0" w:space="0" w:color="auto"/>
              <w:right w:val="none" w:sz="0" w:space="0" w:color="auto"/>
            </w:tcBorders>
            <w:shd w:val="clear" w:color="auto" w:fill="003044"/>
            <w:vAlign w:val="center"/>
            <w:hideMark/>
          </w:tcPr>
          <w:p w14:paraId="15EA60E8" w14:textId="77777777" w:rsidR="009F3CFF"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4446D">
              <w:rPr>
                <w:b w:val="0"/>
                <w:bCs w:val="0"/>
                <w:color w:val="FFFFFF" w:themeColor="background1"/>
              </w:rPr>
              <w:t xml:space="preserve"> Hospital </w:t>
            </w:r>
          </w:p>
          <w:p w14:paraId="17534CE6" w14:textId="77777777" w:rsidR="009F3CFF"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4446D">
              <w:rPr>
                <w:b w:val="0"/>
                <w:bCs w:val="0"/>
                <w:color w:val="FFFFFF" w:themeColor="background1"/>
              </w:rPr>
              <w:t xml:space="preserve">Dr. Salvador </w:t>
            </w:r>
          </w:p>
          <w:p w14:paraId="60EDC2CC" w14:textId="44FC1F8D"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B. Gautier</w:t>
            </w:r>
          </w:p>
        </w:tc>
        <w:tc>
          <w:tcPr>
            <w:tcW w:w="1296" w:type="dxa"/>
            <w:tcBorders>
              <w:top w:val="none" w:sz="0" w:space="0" w:color="auto"/>
              <w:left w:val="none" w:sz="0" w:space="0" w:color="auto"/>
              <w:right w:val="none" w:sz="0" w:space="0" w:color="auto"/>
            </w:tcBorders>
            <w:shd w:val="clear" w:color="auto" w:fill="003044"/>
            <w:vAlign w:val="center"/>
            <w:hideMark/>
          </w:tcPr>
          <w:p w14:paraId="0FE09489" w14:textId="77777777" w:rsidR="009F3CFF"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4446D">
              <w:rPr>
                <w:b w:val="0"/>
                <w:bCs w:val="0"/>
                <w:color w:val="FFFFFF" w:themeColor="background1"/>
              </w:rPr>
              <w:t xml:space="preserve"> Hospital </w:t>
            </w:r>
          </w:p>
          <w:p w14:paraId="1C56FC0E" w14:textId="7A1EEFC0"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Dr. Francisco Moscoso Puello</w:t>
            </w:r>
          </w:p>
        </w:tc>
        <w:tc>
          <w:tcPr>
            <w:tcW w:w="1296" w:type="dxa"/>
            <w:tcBorders>
              <w:top w:val="none" w:sz="0" w:space="0" w:color="auto"/>
              <w:left w:val="none" w:sz="0" w:space="0" w:color="auto"/>
              <w:right w:val="none" w:sz="0" w:space="0" w:color="auto"/>
            </w:tcBorders>
            <w:shd w:val="clear" w:color="auto" w:fill="003044"/>
            <w:vAlign w:val="center"/>
            <w:hideMark/>
          </w:tcPr>
          <w:p w14:paraId="0367FDCB" w14:textId="77777777" w:rsidR="009F3CFF"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4446D">
              <w:rPr>
                <w:b w:val="0"/>
                <w:bCs w:val="0"/>
                <w:color w:val="FFFFFF" w:themeColor="background1"/>
              </w:rPr>
              <w:t xml:space="preserve">Hospital </w:t>
            </w:r>
          </w:p>
          <w:p w14:paraId="13ABDCB2" w14:textId="77777777" w:rsidR="009F3CFF"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74446D">
              <w:rPr>
                <w:b w:val="0"/>
                <w:bCs w:val="0"/>
                <w:color w:val="FFFFFF" w:themeColor="background1"/>
              </w:rPr>
              <w:t xml:space="preserve">Dr. José María </w:t>
            </w:r>
          </w:p>
          <w:p w14:paraId="501066CC" w14:textId="477FFA23"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Cabral y Baez</w:t>
            </w:r>
          </w:p>
        </w:tc>
        <w:tc>
          <w:tcPr>
            <w:tcW w:w="1296" w:type="dxa"/>
            <w:tcBorders>
              <w:top w:val="none" w:sz="0" w:space="0" w:color="auto"/>
              <w:left w:val="none" w:sz="0" w:space="0" w:color="auto"/>
              <w:right w:val="none" w:sz="0" w:space="0" w:color="auto"/>
            </w:tcBorders>
            <w:shd w:val="clear" w:color="auto" w:fill="003044"/>
            <w:vAlign w:val="center"/>
            <w:hideMark/>
          </w:tcPr>
          <w:p w14:paraId="2044856A" w14:textId="37ABF33D"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 xml:space="preserve"> Hospital Central FF.AA</w:t>
            </w:r>
          </w:p>
        </w:tc>
        <w:tc>
          <w:tcPr>
            <w:tcW w:w="1440" w:type="dxa"/>
            <w:tcBorders>
              <w:top w:val="none" w:sz="0" w:space="0" w:color="auto"/>
              <w:left w:val="none" w:sz="0" w:space="0" w:color="auto"/>
              <w:right w:val="none" w:sz="0" w:space="0" w:color="auto"/>
            </w:tcBorders>
            <w:shd w:val="clear" w:color="auto" w:fill="003044"/>
            <w:vAlign w:val="center"/>
            <w:hideMark/>
          </w:tcPr>
          <w:p w14:paraId="7FBEFD29" w14:textId="2C8E3282" w:rsidR="005F6B48" w:rsidRPr="0074446D" w:rsidRDefault="00A91211" w:rsidP="00A91211">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Inversión En Facturas Despachadas</w:t>
            </w:r>
          </w:p>
        </w:tc>
      </w:tr>
      <w:tr w:rsidR="00ED53A3" w:rsidRPr="00C61A8B" w14:paraId="40363B88" w14:textId="77777777" w:rsidTr="00F31CAD">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6AE6485" w14:textId="77777777" w:rsidR="005F6B48" w:rsidRPr="00A91211" w:rsidRDefault="005F6B48" w:rsidP="00A91211">
            <w:pPr>
              <w:pStyle w:val="TblAnexosCenter"/>
              <w:rPr>
                <w:i w:val="0"/>
                <w:iCs w:val="0"/>
              </w:rPr>
            </w:pPr>
            <w:r w:rsidRPr="00A91211">
              <w:rPr>
                <w:i w:val="0"/>
                <w:iCs w:val="0"/>
              </w:rPr>
              <w:t>ene-20</w:t>
            </w:r>
          </w:p>
        </w:tc>
        <w:tc>
          <w:tcPr>
            <w:tcW w:w="1008" w:type="dxa"/>
            <w:shd w:val="clear" w:color="auto" w:fill="auto"/>
            <w:noWrap/>
            <w:vAlign w:val="center"/>
            <w:hideMark/>
          </w:tcPr>
          <w:p w14:paraId="7B531A47"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3</w:t>
            </w:r>
          </w:p>
        </w:tc>
        <w:tc>
          <w:tcPr>
            <w:tcW w:w="1296" w:type="dxa"/>
            <w:shd w:val="clear" w:color="auto" w:fill="auto"/>
            <w:noWrap/>
            <w:vAlign w:val="center"/>
            <w:hideMark/>
          </w:tcPr>
          <w:p w14:paraId="3E241F70"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0AD6D918"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6F53132E" w14:textId="25C13888"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549,700.00</w:t>
            </w:r>
          </w:p>
        </w:tc>
        <w:tc>
          <w:tcPr>
            <w:tcW w:w="1296" w:type="dxa"/>
            <w:shd w:val="clear" w:color="auto" w:fill="auto"/>
            <w:noWrap/>
            <w:vAlign w:val="center"/>
            <w:hideMark/>
          </w:tcPr>
          <w:p w14:paraId="6113C505"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4E7A2DA7" w14:textId="00A27760"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549,700.00</w:t>
            </w:r>
          </w:p>
        </w:tc>
      </w:tr>
      <w:tr w:rsidR="00ED53A3" w:rsidRPr="00C61A8B" w14:paraId="5EA8DBCC" w14:textId="77777777" w:rsidTr="00F31CAD">
        <w:trPr>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7B969E67" w14:textId="77777777" w:rsidR="005F6B48" w:rsidRPr="00A91211" w:rsidRDefault="005F6B48" w:rsidP="00A91211">
            <w:pPr>
              <w:pStyle w:val="TblAnexosCenter"/>
              <w:rPr>
                <w:i w:val="0"/>
                <w:iCs w:val="0"/>
              </w:rPr>
            </w:pPr>
            <w:r w:rsidRPr="00A91211">
              <w:rPr>
                <w:i w:val="0"/>
                <w:iCs w:val="0"/>
              </w:rPr>
              <w:t>feb-20</w:t>
            </w:r>
          </w:p>
        </w:tc>
        <w:tc>
          <w:tcPr>
            <w:tcW w:w="1008" w:type="dxa"/>
            <w:shd w:val="clear" w:color="auto" w:fill="auto"/>
            <w:noWrap/>
            <w:vAlign w:val="center"/>
            <w:hideMark/>
          </w:tcPr>
          <w:p w14:paraId="5C47D8FE"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7</w:t>
            </w:r>
          </w:p>
        </w:tc>
        <w:tc>
          <w:tcPr>
            <w:tcW w:w="1296" w:type="dxa"/>
            <w:shd w:val="clear" w:color="auto" w:fill="auto"/>
            <w:noWrap/>
            <w:vAlign w:val="center"/>
            <w:hideMark/>
          </w:tcPr>
          <w:p w14:paraId="4B5C609D" w14:textId="73CA59AA"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274,850.00</w:t>
            </w:r>
          </w:p>
        </w:tc>
        <w:tc>
          <w:tcPr>
            <w:tcW w:w="1296" w:type="dxa"/>
            <w:shd w:val="clear" w:color="auto" w:fill="auto"/>
            <w:noWrap/>
            <w:vAlign w:val="center"/>
            <w:hideMark/>
          </w:tcPr>
          <w:p w14:paraId="31F346CB" w14:textId="34DECD04"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549,700.00</w:t>
            </w:r>
          </w:p>
        </w:tc>
        <w:tc>
          <w:tcPr>
            <w:tcW w:w="1296" w:type="dxa"/>
            <w:shd w:val="clear" w:color="auto" w:fill="auto"/>
            <w:noWrap/>
            <w:vAlign w:val="center"/>
            <w:hideMark/>
          </w:tcPr>
          <w:p w14:paraId="5CEFB8D4"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73928A1C"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440" w:type="dxa"/>
            <w:shd w:val="clear" w:color="auto" w:fill="auto"/>
            <w:noWrap/>
            <w:vAlign w:val="center"/>
            <w:hideMark/>
          </w:tcPr>
          <w:p w14:paraId="57C93FFE" w14:textId="626BD403"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824,550.00</w:t>
            </w:r>
          </w:p>
        </w:tc>
      </w:tr>
      <w:tr w:rsidR="00ED53A3" w:rsidRPr="00C61A8B" w14:paraId="448E7562" w14:textId="77777777" w:rsidTr="00F31C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0F0509DD" w14:textId="77777777" w:rsidR="005F6B48" w:rsidRPr="00A91211" w:rsidRDefault="005F6B48" w:rsidP="00A91211">
            <w:pPr>
              <w:pStyle w:val="TblAnexosCenter"/>
              <w:rPr>
                <w:i w:val="0"/>
                <w:iCs w:val="0"/>
              </w:rPr>
            </w:pPr>
            <w:r w:rsidRPr="00A91211">
              <w:rPr>
                <w:i w:val="0"/>
                <w:iCs w:val="0"/>
              </w:rPr>
              <w:t>mar-20</w:t>
            </w:r>
          </w:p>
        </w:tc>
        <w:tc>
          <w:tcPr>
            <w:tcW w:w="1008" w:type="dxa"/>
            <w:shd w:val="clear" w:color="auto" w:fill="auto"/>
            <w:noWrap/>
            <w:vAlign w:val="center"/>
            <w:hideMark/>
          </w:tcPr>
          <w:p w14:paraId="4F581436"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2</w:t>
            </w:r>
          </w:p>
        </w:tc>
        <w:tc>
          <w:tcPr>
            <w:tcW w:w="1296" w:type="dxa"/>
            <w:shd w:val="clear" w:color="auto" w:fill="auto"/>
            <w:noWrap/>
            <w:vAlign w:val="center"/>
            <w:hideMark/>
          </w:tcPr>
          <w:p w14:paraId="010C4CEA" w14:textId="5DB174D1"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109,940.00</w:t>
            </w:r>
          </w:p>
        </w:tc>
        <w:tc>
          <w:tcPr>
            <w:tcW w:w="1296" w:type="dxa"/>
            <w:shd w:val="clear" w:color="auto" w:fill="auto"/>
            <w:noWrap/>
            <w:vAlign w:val="center"/>
            <w:hideMark/>
          </w:tcPr>
          <w:p w14:paraId="4FEF52B2"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2B445E84"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78EAC9D0"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624D24ED" w14:textId="7BDB6E2F"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109,940.00</w:t>
            </w:r>
          </w:p>
        </w:tc>
      </w:tr>
      <w:tr w:rsidR="00ED53A3" w:rsidRPr="00C61A8B" w14:paraId="48E43710" w14:textId="77777777" w:rsidTr="00F31CAD">
        <w:trPr>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283A0FEA" w14:textId="77777777" w:rsidR="005F6B48" w:rsidRPr="00A91211" w:rsidRDefault="005F6B48" w:rsidP="00A91211">
            <w:pPr>
              <w:pStyle w:val="TblAnexosCenter"/>
              <w:rPr>
                <w:i w:val="0"/>
                <w:iCs w:val="0"/>
              </w:rPr>
            </w:pPr>
            <w:r w:rsidRPr="00A91211">
              <w:rPr>
                <w:i w:val="0"/>
                <w:iCs w:val="0"/>
              </w:rPr>
              <w:t>abr-20</w:t>
            </w:r>
          </w:p>
        </w:tc>
        <w:tc>
          <w:tcPr>
            <w:tcW w:w="1008" w:type="dxa"/>
            <w:shd w:val="clear" w:color="auto" w:fill="auto"/>
            <w:noWrap/>
            <w:vAlign w:val="center"/>
            <w:hideMark/>
          </w:tcPr>
          <w:p w14:paraId="56813948"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1</w:t>
            </w:r>
          </w:p>
        </w:tc>
        <w:tc>
          <w:tcPr>
            <w:tcW w:w="1296" w:type="dxa"/>
            <w:shd w:val="clear" w:color="auto" w:fill="auto"/>
            <w:noWrap/>
            <w:vAlign w:val="center"/>
            <w:hideMark/>
          </w:tcPr>
          <w:p w14:paraId="367F5E9E"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4F5D969C"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5467B5E3"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29B9AFCA" w14:textId="2C1EEF5F"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w:t>
            </w:r>
          </w:p>
        </w:tc>
        <w:tc>
          <w:tcPr>
            <w:tcW w:w="1440" w:type="dxa"/>
            <w:shd w:val="clear" w:color="auto" w:fill="auto"/>
            <w:noWrap/>
            <w:vAlign w:val="center"/>
            <w:hideMark/>
          </w:tcPr>
          <w:p w14:paraId="5399A88E" w14:textId="39D1D160"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w:t>
            </w:r>
          </w:p>
        </w:tc>
      </w:tr>
      <w:tr w:rsidR="00ED53A3" w:rsidRPr="00C61A8B" w14:paraId="03744376" w14:textId="77777777" w:rsidTr="00F31C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762134BB" w14:textId="77777777" w:rsidR="005F6B48" w:rsidRPr="00A91211" w:rsidRDefault="005F6B48" w:rsidP="00A91211">
            <w:pPr>
              <w:pStyle w:val="TblAnexosCenter"/>
              <w:rPr>
                <w:i w:val="0"/>
                <w:iCs w:val="0"/>
              </w:rPr>
            </w:pPr>
            <w:r w:rsidRPr="00A91211">
              <w:rPr>
                <w:i w:val="0"/>
                <w:iCs w:val="0"/>
              </w:rPr>
              <w:t>may-20</w:t>
            </w:r>
          </w:p>
        </w:tc>
        <w:tc>
          <w:tcPr>
            <w:tcW w:w="1008" w:type="dxa"/>
            <w:shd w:val="clear" w:color="auto" w:fill="auto"/>
            <w:noWrap/>
            <w:vAlign w:val="center"/>
            <w:hideMark/>
          </w:tcPr>
          <w:p w14:paraId="72F0D48E"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3</w:t>
            </w:r>
          </w:p>
        </w:tc>
        <w:tc>
          <w:tcPr>
            <w:tcW w:w="1296" w:type="dxa"/>
            <w:shd w:val="clear" w:color="auto" w:fill="auto"/>
            <w:noWrap/>
            <w:vAlign w:val="center"/>
            <w:hideMark/>
          </w:tcPr>
          <w:p w14:paraId="1C1737B6" w14:textId="415A1CC0"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549,700.00</w:t>
            </w:r>
          </w:p>
        </w:tc>
        <w:tc>
          <w:tcPr>
            <w:tcW w:w="1296" w:type="dxa"/>
            <w:shd w:val="clear" w:color="auto" w:fill="auto"/>
            <w:noWrap/>
            <w:vAlign w:val="center"/>
            <w:hideMark/>
          </w:tcPr>
          <w:p w14:paraId="41C0F8CA"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231535A7"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7FB7FA17"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50024DEC" w14:textId="390DD98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549,700.00</w:t>
            </w:r>
          </w:p>
        </w:tc>
      </w:tr>
      <w:tr w:rsidR="00ED53A3" w:rsidRPr="00C61A8B" w14:paraId="4EA96DDF" w14:textId="77777777" w:rsidTr="00F31CAD">
        <w:trPr>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1E4CA87D" w14:textId="77777777" w:rsidR="005F6B48" w:rsidRPr="00A91211" w:rsidRDefault="005F6B48" w:rsidP="00A91211">
            <w:pPr>
              <w:pStyle w:val="TblAnexosCenter"/>
              <w:rPr>
                <w:i w:val="0"/>
                <w:iCs w:val="0"/>
              </w:rPr>
            </w:pPr>
            <w:r w:rsidRPr="00A91211">
              <w:rPr>
                <w:i w:val="0"/>
                <w:iCs w:val="0"/>
              </w:rPr>
              <w:t>jun-20</w:t>
            </w:r>
          </w:p>
        </w:tc>
        <w:tc>
          <w:tcPr>
            <w:tcW w:w="1008" w:type="dxa"/>
            <w:shd w:val="clear" w:color="auto" w:fill="auto"/>
            <w:noWrap/>
            <w:vAlign w:val="center"/>
            <w:hideMark/>
          </w:tcPr>
          <w:p w14:paraId="7DE873BC"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21</w:t>
            </w:r>
          </w:p>
        </w:tc>
        <w:tc>
          <w:tcPr>
            <w:tcW w:w="1296" w:type="dxa"/>
            <w:shd w:val="clear" w:color="auto" w:fill="auto"/>
            <w:noWrap/>
            <w:vAlign w:val="center"/>
            <w:hideMark/>
          </w:tcPr>
          <w:p w14:paraId="59ACF991"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5BEF1CB2" w14:textId="635ED979"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549,700.00</w:t>
            </w:r>
          </w:p>
        </w:tc>
        <w:tc>
          <w:tcPr>
            <w:tcW w:w="1296" w:type="dxa"/>
            <w:shd w:val="clear" w:color="auto" w:fill="auto"/>
            <w:noWrap/>
            <w:vAlign w:val="center"/>
            <w:hideMark/>
          </w:tcPr>
          <w:p w14:paraId="7F2CBD84" w14:textId="48C9D118"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494,730.00</w:t>
            </w:r>
          </w:p>
        </w:tc>
        <w:tc>
          <w:tcPr>
            <w:tcW w:w="1296" w:type="dxa"/>
            <w:shd w:val="clear" w:color="auto" w:fill="auto"/>
            <w:noWrap/>
            <w:vAlign w:val="center"/>
            <w:hideMark/>
          </w:tcPr>
          <w:p w14:paraId="726F5D85" w14:textId="01677345"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109,940.00</w:t>
            </w:r>
          </w:p>
        </w:tc>
        <w:tc>
          <w:tcPr>
            <w:tcW w:w="1440" w:type="dxa"/>
            <w:shd w:val="clear" w:color="auto" w:fill="auto"/>
            <w:noWrap/>
            <w:vAlign w:val="center"/>
            <w:hideMark/>
          </w:tcPr>
          <w:p w14:paraId="3563BF2A" w14:textId="78BDC09B"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1,154,370.00</w:t>
            </w:r>
          </w:p>
        </w:tc>
      </w:tr>
      <w:tr w:rsidR="00ED53A3" w:rsidRPr="00C61A8B" w14:paraId="7A2D470E" w14:textId="77777777" w:rsidTr="00F31C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4E8E604" w14:textId="77777777" w:rsidR="005F6B48" w:rsidRPr="00A91211" w:rsidRDefault="005F6B48" w:rsidP="00A91211">
            <w:pPr>
              <w:pStyle w:val="TblAnexosCenter"/>
              <w:rPr>
                <w:i w:val="0"/>
                <w:iCs w:val="0"/>
              </w:rPr>
            </w:pPr>
            <w:r w:rsidRPr="00A91211">
              <w:rPr>
                <w:i w:val="0"/>
                <w:iCs w:val="0"/>
              </w:rPr>
              <w:t>jul-20</w:t>
            </w:r>
          </w:p>
        </w:tc>
        <w:tc>
          <w:tcPr>
            <w:tcW w:w="1008" w:type="dxa"/>
            <w:shd w:val="clear" w:color="auto" w:fill="auto"/>
            <w:noWrap/>
            <w:vAlign w:val="center"/>
            <w:hideMark/>
          </w:tcPr>
          <w:p w14:paraId="05CD17C6"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6</w:t>
            </w:r>
          </w:p>
        </w:tc>
        <w:tc>
          <w:tcPr>
            <w:tcW w:w="1296" w:type="dxa"/>
            <w:shd w:val="clear" w:color="auto" w:fill="auto"/>
            <w:noWrap/>
            <w:vAlign w:val="center"/>
            <w:hideMark/>
          </w:tcPr>
          <w:p w14:paraId="2815C51F" w14:textId="2292F066"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274,850.00</w:t>
            </w:r>
          </w:p>
        </w:tc>
        <w:tc>
          <w:tcPr>
            <w:tcW w:w="1296" w:type="dxa"/>
            <w:shd w:val="clear" w:color="auto" w:fill="auto"/>
            <w:noWrap/>
            <w:vAlign w:val="center"/>
            <w:hideMark/>
          </w:tcPr>
          <w:p w14:paraId="663806F5"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0E6FD6E6"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7393ECA0" w14:textId="7A1D4242"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54,970.00</w:t>
            </w:r>
          </w:p>
        </w:tc>
        <w:tc>
          <w:tcPr>
            <w:tcW w:w="1440" w:type="dxa"/>
            <w:shd w:val="clear" w:color="auto" w:fill="auto"/>
            <w:noWrap/>
            <w:vAlign w:val="center"/>
            <w:hideMark/>
          </w:tcPr>
          <w:p w14:paraId="0CE9A360" w14:textId="4F83C993"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329,820.00</w:t>
            </w:r>
          </w:p>
        </w:tc>
      </w:tr>
      <w:tr w:rsidR="00ED53A3" w:rsidRPr="00C61A8B" w14:paraId="6C42F013" w14:textId="77777777" w:rsidTr="00F31CAD">
        <w:trPr>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360BD23B" w14:textId="77777777" w:rsidR="005F6B48" w:rsidRPr="00A91211" w:rsidRDefault="005F6B48" w:rsidP="00A91211">
            <w:pPr>
              <w:pStyle w:val="TblAnexosCenter"/>
              <w:rPr>
                <w:i w:val="0"/>
                <w:iCs w:val="0"/>
              </w:rPr>
            </w:pPr>
            <w:r w:rsidRPr="00A91211">
              <w:rPr>
                <w:i w:val="0"/>
                <w:iCs w:val="0"/>
              </w:rPr>
              <w:t>ago-20</w:t>
            </w:r>
          </w:p>
        </w:tc>
        <w:tc>
          <w:tcPr>
            <w:tcW w:w="1008" w:type="dxa"/>
            <w:shd w:val="clear" w:color="auto" w:fill="auto"/>
            <w:noWrap/>
            <w:vAlign w:val="center"/>
            <w:hideMark/>
          </w:tcPr>
          <w:p w14:paraId="7E8CFBDE"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10</w:t>
            </w:r>
          </w:p>
        </w:tc>
        <w:tc>
          <w:tcPr>
            <w:tcW w:w="1296" w:type="dxa"/>
            <w:shd w:val="clear" w:color="auto" w:fill="auto"/>
            <w:noWrap/>
            <w:vAlign w:val="center"/>
            <w:hideMark/>
          </w:tcPr>
          <w:p w14:paraId="01A77D12"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1175D41D"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296" w:type="dxa"/>
            <w:shd w:val="clear" w:color="auto" w:fill="auto"/>
            <w:noWrap/>
            <w:vAlign w:val="center"/>
            <w:hideMark/>
          </w:tcPr>
          <w:p w14:paraId="70571554" w14:textId="0DD8DFF3"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494,730.00</w:t>
            </w:r>
          </w:p>
        </w:tc>
        <w:tc>
          <w:tcPr>
            <w:tcW w:w="1296" w:type="dxa"/>
            <w:shd w:val="clear" w:color="auto" w:fill="auto"/>
            <w:noWrap/>
            <w:vAlign w:val="center"/>
            <w:hideMark/>
          </w:tcPr>
          <w:p w14:paraId="57DA3714" w14:textId="5414350F"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w:t>
            </w:r>
          </w:p>
        </w:tc>
        <w:tc>
          <w:tcPr>
            <w:tcW w:w="1440" w:type="dxa"/>
            <w:shd w:val="clear" w:color="auto" w:fill="auto"/>
            <w:noWrap/>
            <w:vAlign w:val="center"/>
            <w:hideMark/>
          </w:tcPr>
          <w:p w14:paraId="697FF0BA" w14:textId="26445ABD"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549,700.00</w:t>
            </w:r>
          </w:p>
        </w:tc>
      </w:tr>
      <w:tr w:rsidR="00ED53A3" w:rsidRPr="00C61A8B" w14:paraId="48F1CB9F" w14:textId="77777777" w:rsidTr="00F31CA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5F01074E" w14:textId="77777777" w:rsidR="005F6B48" w:rsidRPr="00A91211" w:rsidRDefault="005F6B48" w:rsidP="00A91211">
            <w:pPr>
              <w:pStyle w:val="TblAnexosCenter"/>
              <w:rPr>
                <w:i w:val="0"/>
                <w:iCs w:val="0"/>
              </w:rPr>
            </w:pPr>
            <w:r w:rsidRPr="00A91211">
              <w:rPr>
                <w:i w:val="0"/>
                <w:iCs w:val="0"/>
              </w:rPr>
              <w:t>sep-20</w:t>
            </w:r>
          </w:p>
        </w:tc>
        <w:tc>
          <w:tcPr>
            <w:tcW w:w="1008" w:type="dxa"/>
            <w:shd w:val="clear" w:color="auto" w:fill="auto"/>
            <w:noWrap/>
            <w:vAlign w:val="center"/>
            <w:hideMark/>
          </w:tcPr>
          <w:p w14:paraId="458225A9"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11</w:t>
            </w:r>
          </w:p>
        </w:tc>
        <w:tc>
          <w:tcPr>
            <w:tcW w:w="1296" w:type="dxa"/>
            <w:shd w:val="clear" w:color="auto" w:fill="auto"/>
            <w:noWrap/>
            <w:vAlign w:val="center"/>
            <w:hideMark/>
          </w:tcPr>
          <w:p w14:paraId="2CEB9492"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64AF6626" w14:textId="2759D9C8"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494,730.00</w:t>
            </w:r>
          </w:p>
        </w:tc>
        <w:tc>
          <w:tcPr>
            <w:tcW w:w="1296" w:type="dxa"/>
            <w:shd w:val="clear" w:color="auto" w:fill="auto"/>
            <w:noWrap/>
            <w:vAlign w:val="center"/>
            <w:hideMark/>
          </w:tcPr>
          <w:p w14:paraId="37EEBA17" w14:textId="77777777"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296" w:type="dxa"/>
            <w:shd w:val="clear" w:color="auto" w:fill="auto"/>
            <w:noWrap/>
            <w:vAlign w:val="center"/>
            <w:hideMark/>
          </w:tcPr>
          <w:p w14:paraId="5C65C89D" w14:textId="3D048E52"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109,940.00</w:t>
            </w:r>
          </w:p>
        </w:tc>
        <w:tc>
          <w:tcPr>
            <w:tcW w:w="1440" w:type="dxa"/>
            <w:shd w:val="clear" w:color="auto" w:fill="auto"/>
            <w:noWrap/>
            <w:vAlign w:val="center"/>
            <w:hideMark/>
          </w:tcPr>
          <w:p w14:paraId="47CE1B15" w14:textId="72D4B042" w:rsidR="005F6B48" w:rsidRPr="00C61A8B" w:rsidRDefault="005F6B48" w:rsidP="00A91211">
            <w:pPr>
              <w:pStyle w:val="TblAnexosCenter"/>
              <w:cnfStyle w:val="000000100000" w:firstRow="0" w:lastRow="0" w:firstColumn="0" w:lastColumn="0" w:oddVBand="0" w:evenVBand="0" w:oddHBand="1" w:evenHBand="0" w:firstRowFirstColumn="0" w:firstRowLastColumn="0" w:lastRowFirstColumn="0" w:lastRowLastColumn="0"/>
            </w:pPr>
            <w:r w:rsidRPr="00C61A8B">
              <w:t>604,670.00</w:t>
            </w:r>
          </w:p>
        </w:tc>
      </w:tr>
      <w:tr w:rsidR="00ED53A3" w:rsidRPr="00C61A8B" w14:paraId="554564A1" w14:textId="77777777" w:rsidTr="00F31CAD">
        <w:trPr>
          <w:trHeight w:val="30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auto"/>
            <w:noWrap/>
            <w:vAlign w:val="center"/>
            <w:hideMark/>
          </w:tcPr>
          <w:p w14:paraId="7F1D682D" w14:textId="77777777" w:rsidR="005F6B48" w:rsidRPr="00A91211" w:rsidRDefault="005F6B48" w:rsidP="00A91211">
            <w:pPr>
              <w:pStyle w:val="TblAnexosCenter"/>
              <w:rPr>
                <w:i w:val="0"/>
                <w:iCs w:val="0"/>
              </w:rPr>
            </w:pPr>
            <w:r w:rsidRPr="00A91211">
              <w:rPr>
                <w:i w:val="0"/>
                <w:iCs w:val="0"/>
              </w:rPr>
              <w:t>oct-20</w:t>
            </w:r>
          </w:p>
        </w:tc>
        <w:tc>
          <w:tcPr>
            <w:tcW w:w="1008" w:type="dxa"/>
            <w:shd w:val="clear" w:color="auto" w:fill="auto"/>
            <w:noWrap/>
            <w:vAlign w:val="center"/>
            <w:hideMark/>
          </w:tcPr>
          <w:p w14:paraId="26328940" w14:textId="77777777"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8</w:t>
            </w:r>
          </w:p>
        </w:tc>
        <w:tc>
          <w:tcPr>
            <w:tcW w:w="1296" w:type="dxa"/>
            <w:shd w:val="clear" w:color="auto" w:fill="auto"/>
            <w:noWrap/>
            <w:vAlign w:val="center"/>
            <w:hideMark/>
          </w:tcPr>
          <w:p w14:paraId="7BC81C4F" w14:textId="647AD753"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527,712.00</w:t>
            </w:r>
          </w:p>
        </w:tc>
        <w:tc>
          <w:tcPr>
            <w:tcW w:w="1296" w:type="dxa"/>
            <w:shd w:val="clear" w:color="auto" w:fill="auto"/>
            <w:noWrap/>
            <w:vAlign w:val="center"/>
            <w:hideMark/>
          </w:tcPr>
          <w:p w14:paraId="46F30E84" w14:textId="57A37506"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c>
          <w:tcPr>
            <w:tcW w:w="1296" w:type="dxa"/>
            <w:shd w:val="clear" w:color="auto" w:fill="auto"/>
            <w:noWrap/>
            <w:vAlign w:val="center"/>
            <w:hideMark/>
          </w:tcPr>
          <w:p w14:paraId="7580B5B1" w14:textId="34CD5A45"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c>
          <w:tcPr>
            <w:tcW w:w="1296" w:type="dxa"/>
            <w:shd w:val="clear" w:color="auto" w:fill="auto"/>
            <w:noWrap/>
            <w:vAlign w:val="center"/>
            <w:hideMark/>
          </w:tcPr>
          <w:p w14:paraId="65C73C09" w14:textId="450CE2E8"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c>
          <w:tcPr>
            <w:tcW w:w="1440" w:type="dxa"/>
            <w:shd w:val="clear" w:color="auto" w:fill="auto"/>
            <w:noWrap/>
            <w:vAlign w:val="center"/>
            <w:hideMark/>
          </w:tcPr>
          <w:p w14:paraId="27572579" w14:textId="1A69AFF5" w:rsidR="005F6B48" w:rsidRPr="00C61A8B" w:rsidRDefault="005F6B48" w:rsidP="00A91211">
            <w:pPr>
              <w:pStyle w:val="TblAnexosCenter"/>
              <w:cnfStyle w:val="000000000000" w:firstRow="0" w:lastRow="0" w:firstColumn="0" w:lastColumn="0" w:oddVBand="0" w:evenVBand="0" w:oddHBand="0" w:evenHBand="0" w:firstRowFirstColumn="0" w:firstRowLastColumn="0" w:lastRowFirstColumn="0" w:lastRowLastColumn="0"/>
            </w:pPr>
            <w:r w:rsidRPr="00C61A8B">
              <w:t>527,712.00</w:t>
            </w:r>
          </w:p>
        </w:tc>
      </w:tr>
      <w:tr w:rsidR="00ED53A3" w:rsidRPr="00C61A8B" w14:paraId="3824E2A6" w14:textId="77777777" w:rsidTr="00F31CAD">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995" w:type="dxa"/>
            <w:tcBorders>
              <w:top w:val="none" w:sz="0" w:space="0" w:color="auto"/>
              <w:left w:val="none" w:sz="0" w:space="0" w:color="auto"/>
              <w:bottom w:val="none" w:sz="0" w:space="0" w:color="auto"/>
            </w:tcBorders>
            <w:shd w:val="clear" w:color="auto" w:fill="003044"/>
            <w:noWrap/>
            <w:vAlign w:val="center"/>
            <w:hideMark/>
          </w:tcPr>
          <w:p w14:paraId="62324DE0" w14:textId="79924B5C" w:rsidR="005F6B48" w:rsidRPr="0074446D" w:rsidRDefault="009F3CFF" w:rsidP="00A91211">
            <w:pPr>
              <w:pStyle w:val="TblAnexosCenter"/>
              <w:rPr>
                <w:i w:val="0"/>
                <w:iCs w:val="0"/>
                <w:color w:val="FFFFFF" w:themeColor="background1"/>
              </w:rPr>
            </w:pPr>
            <w:r w:rsidRPr="0074446D">
              <w:rPr>
                <w:i w:val="0"/>
                <w:iCs w:val="0"/>
                <w:color w:val="FFFFFF" w:themeColor="background1"/>
              </w:rPr>
              <w:t>Total</w:t>
            </w:r>
          </w:p>
        </w:tc>
        <w:tc>
          <w:tcPr>
            <w:tcW w:w="1008" w:type="dxa"/>
            <w:shd w:val="clear" w:color="auto" w:fill="003044"/>
            <w:noWrap/>
            <w:vAlign w:val="center"/>
            <w:hideMark/>
          </w:tcPr>
          <w:p w14:paraId="3EE27EF7" w14:textId="77777777"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72</w:t>
            </w:r>
          </w:p>
        </w:tc>
        <w:tc>
          <w:tcPr>
            <w:tcW w:w="1296" w:type="dxa"/>
            <w:shd w:val="clear" w:color="auto" w:fill="003044"/>
            <w:noWrap/>
            <w:vAlign w:val="center"/>
            <w:hideMark/>
          </w:tcPr>
          <w:p w14:paraId="122D957C" w14:textId="638FFD07"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1,737,052.00</w:t>
            </w:r>
          </w:p>
        </w:tc>
        <w:tc>
          <w:tcPr>
            <w:tcW w:w="1296" w:type="dxa"/>
            <w:shd w:val="clear" w:color="auto" w:fill="003044"/>
            <w:noWrap/>
            <w:vAlign w:val="center"/>
            <w:hideMark/>
          </w:tcPr>
          <w:p w14:paraId="79CC8205" w14:textId="25EAEA22"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1,594,130.00</w:t>
            </w:r>
          </w:p>
        </w:tc>
        <w:tc>
          <w:tcPr>
            <w:tcW w:w="1296" w:type="dxa"/>
            <w:shd w:val="clear" w:color="auto" w:fill="003044"/>
            <w:noWrap/>
            <w:vAlign w:val="center"/>
            <w:hideMark/>
          </w:tcPr>
          <w:p w14:paraId="35A50110" w14:textId="4024E61B"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1,539,160.00</w:t>
            </w:r>
          </w:p>
        </w:tc>
        <w:tc>
          <w:tcPr>
            <w:tcW w:w="1296" w:type="dxa"/>
            <w:shd w:val="clear" w:color="auto" w:fill="003044"/>
            <w:noWrap/>
            <w:vAlign w:val="center"/>
            <w:hideMark/>
          </w:tcPr>
          <w:p w14:paraId="16269769" w14:textId="629C65C9"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384,790.00</w:t>
            </w:r>
          </w:p>
        </w:tc>
        <w:tc>
          <w:tcPr>
            <w:tcW w:w="1440" w:type="dxa"/>
            <w:shd w:val="clear" w:color="auto" w:fill="003044"/>
            <w:noWrap/>
            <w:vAlign w:val="center"/>
            <w:hideMark/>
          </w:tcPr>
          <w:p w14:paraId="618B4D64" w14:textId="24F9B0E7" w:rsidR="005F6B48" w:rsidRPr="0074446D" w:rsidRDefault="005F6B48" w:rsidP="00A91211">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5,255,132.00</w:t>
            </w:r>
          </w:p>
        </w:tc>
      </w:tr>
    </w:tbl>
    <w:p w14:paraId="7A17D4AA" w14:textId="6B92D6F4" w:rsidR="005F6B48" w:rsidRPr="00ED53A3" w:rsidRDefault="00905771" w:rsidP="00F31CAD">
      <w:pPr>
        <w:pStyle w:val="TblAnexosLeft"/>
      </w:pPr>
      <w:r w:rsidRPr="00ED53A3">
        <w:t xml:space="preserve">Los meses en los que la inversión </w:t>
      </w:r>
      <w:r w:rsidR="009044ED" w:rsidRPr="00ED53A3">
        <w:t>está</w:t>
      </w:r>
      <w:r w:rsidRPr="00ED53A3">
        <w:t xml:space="preserve"> en cero es porque no hubo solicitud por parte de la la Unidad.</w:t>
      </w:r>
    </w:p>
    <w:p w14:paraId="7F468034" w14:textId="7B4D4CE4" w:rsidR="00F31CAD" w:rsidRDefault="00F31CAD">
      <w:pPr>
        <w:rPr>
          <w:rFonts w:ascii="Artifex CF" w:eastAsia="Arial Unicode MS" w:hAnsi="Artifex CF"/>
          <w:b/>
          <w:color w:val="003044"/>
        </w:rPr>
      </w:pPr>
      <w:r>
        <w:rPr>
          <w:rFonts w:ascii="Artifex CF" w:eastAsia="Arial Unicode MS" w:hAnsi="Artifex CF"/>
          <w:b/>
          <w:color w:val="003044"/>
        </w:rPr>
        <w:br w:type="page"/>
      </w:r>
    </w:p>
    <w:p w14:paraId="25C89F8E" w14:textId="1A046271" w:rsidR="00F24B04" w:rsidRDefault="0082205C" w:rsidP="00F31CAD">
      <w:pPr>
        <w:pStyle w:val="TituloCuadro"/>
      </w:pPr>
      <w:r w:rsidRPr="00ED53A3">
        <w:lastRenderedPageBreak/>
        <w:t>Tabla No. 11</w:t>
      </w:r>
    </w:p>
    <w:p w14:paraId="70EABC90" w14:textId="2A3510D2" w:rsidR="0074446D" w:rsidRDefault="0074446D" w:rsidP="0074446D">
      <w:pPr>
        <w:pStyle w:val="TituloCuadro"/>
      </w:pPr>
      <w:r>
        <w:t>Donaciones Programa Social PROMEPARK</w:t>
      </w:r>
    </w:p>
    <w:p w14:paraId="7850C384" w14:textId="411E60D8" w:rsidR="0074446D" w:rsidRDefault="0074446D" w:rsidP="0074446D">
      <w:pPr>
        <w:pStyle w:val="TituloCuadro"/>
      </w:pPr>
      <w:r>
        <w:t>Enero - Octubre 2020</w:t>
      </w:r>
    </w:p>
    <w:tbl>
      <w:tblPr>
        <w:tblStyle w:val="GridTable3-Accent5"/>
        <w:tblW w:w="7161"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113"/>
        <w:gridCol w:w="1584"/>
        <w:gridCol w:w="1440"/>
        <w:gridCol w:w="1584"/>
        <w:gridCol w:w="1440"/>
      </w:tblGrid>
      <w:tr w:rsidR="00ED53A3" w:rsidRPr="00C61A8B" w14:paraId="2CC58593" w14:textId="77777777" w:rsidTr="009F3CFF">
        <w:trPr>
          <w:cnfStyle w:val="100000000000" w:firstRow="1" w:lastRow="0" w:firstColumn="0" w:lastColumn="0" w:oddVBand="0" w:evenVBand="0" w:oddHBand="0" w:evenHBand="0" w:firstRowFirstColumn="0" w:firstRowLastColumn="0" w:lastRowFirstColumn="0" w:lastRowLastColumn="0"/>
          <w:trHeight w:val="1095"/>
          <w:jc w:val="center"/>
        </w:trPr>
        <w:tc>
          <w:tcPr>
            <w:cnfStyle w:val="001000000100" w:firstRow="0" w:lastRow="0" w:firstColumn="1" w:lastColumn="0" w:oddVBand="0" w:evenVBand="0" w:oddHBand="0" w:evenHBand="0" w:firstRowFirstColumn="1" w:firstRowLastColumn="0" w:lastRowFirstColumn="0" w:lastRowLastColumn="0"/>
            <w:tcW w:w="1113"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2D6CF3C0" w14:textId="38BF251D" w:rsidR="00905771" w:rsidRPr="0074446D" w:rsidRDefault="0074446D" w:rsidP="0074446D">
            <w:pPr>
              <w:pStyle w:val="TblAnexosCenter"/>
              <w:rPr>
                <w:i w:val="0"/>
                <w:iCs w:val="0"/>
                <w:color w:val="FFFFFF" w:themeColor="background1"/>
              </w:rPr>
            </w:pPr>
            <w:r w:rsidRPr="0074446D">
              <w:rPr>
                <w:i w:val="0"/>
                <w:iCs w:val="0"/>
                <w:color w:val="FFFFFF" w:themeColor="background1"/>
              </w:rPr>
              <w:t xml:space="preserve">Periodo </w:t>
            </w:r>
          </w:p>
        </w:tc>
        <w:tc>
          <w:tcPr>
            <w:tcW w:w="1584" w:type="dxa"/>
            <w:tcBorders>
              <w:top w:val="none" w:sz="0" w:space="0" w:color="auto"/>
              <w:left w:val="none" w:sz="0" w:space="0" w:color="auto"/>
              <w:right w:val="none" w:sz="0" w:space="0" w:color="auto"/>
            </w:tcBorders>
            <w:shd w:val="clear" w:color="auto" w:fill="003044"/>
            <w:vAlign w:val="center"/>
            <w:hideMark/>
          </w:tcPr>
          <w:p w14:paraId="47CFE23E" w14:textId="2E8B2153"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Frecuencia Pacientes Atendidos x Mes</w:t>
            </w:r>
          </w:p>
        </w:tc>
        <w:tc>
          <w:tcPr>
            <w:tcW w:w="1440" w:type="dxa"/>
            <w:tcBorders>
              <w:top w:val="none" w:sz="0" w:space="0" w:color="auto"/>
              <w:left w:val="none" w:sz="0" w:space="0" w:color="auto"/>
              <w:right w:val="none" w:sz="0" w:space="0" w:color="auto"/>
            </w:tcBorders>
            <w:shd w:val="clear" w:color="auto" w:fill="003044"/>
            <w:vAlign w:val="center"/>
            <w:hideMark/>
          </w:tcPr>
          <w:p w14:paraId="0D274808" w14:textId="12458B32"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Pacientes Nuevos</w:t>
            </w:r>
          </w:p>
        </w:tc>
        <w:tc>
          <w:tcPr>
            <w:tcW w:w="1584" w:type="dxa"/>
            <w:tcBorders>
              <w:top w:val="none" w:sz="0" w:space="0" w:color="auto"/>
              <w:left w:val="none" w:sz="0" w:space="0" w:color="auto"/>
              <w:right w:val="none" w:sz="0" w:space="0" w:color="auto"/>
            </w:tcBorders>
            <w:shd w:val="clear" w:color="auto" w:fill="003044"/>
            <w:vAlign w:val="center"/>
            <w:hideMark/>
          </w:tcPr>
          <w:p w14:paraId="370316C6" w14:textId="129F14CE"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Total Pacientes Atendidos x Mes</w:t>
            </w:r>
          </w:p>
        </w:tc>
        <w:tc>
          <w:tcPr>
            <w:tcW w:w="1440" w:type="dxa"/>
            <w:tcBorders>
              <w:top w:val="none" w:sz="0" w:space="0" w:color="auto"/>
              <w:left w:val="none" w:sz="0" w:space="0" w:color="auto"/>
              <w:right w:val="none" w:sz="0" w:space="0" w:color="auto"/>
            </w:tcBorders>
            <w:shd w:val="clear" w:color="auto" w:fill="003044"/>
            <w:vAlign w:val="center"/>
            <w:hideMark/>
          </w:tcPr>
          <w:p w14:paraId="0C8D88CB" w14:textId="114F9967"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Inversión en Facturas Despachadas</w:t>
            </w:r>
          </w:p>
        </w:tc>
      </w:tr>
      <w:tr w:rsidR="00ED53A3" w:rsidRPr="00C61A8B" w14:paraId="21D0096B"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30A22A3A" w14:textId="77777777" w:rsidR="00905771" w:rsidRPr="0074446D" w:rsidRDefault="00905771" w:rsidP="0074446D">
            <w:pPr>
              <w:pStyle w:val="TblAnexosCenter"/>
              <w:rPr>
                <w:i w:val="0"/>
                <w:iCs w:val="0"/>
              </w:rPr>
            </w:pPr>
            <w:r w:rsidRPr="0074446D">
              <w:rPr>
                <w:i w:val="0"/>
                <w:iCs w:val="0"/>
              </w:rPr>
              <w:t>ene-20</w:t>
            </w:r>
          </w:p>
        </w:tc>
        <w:tc>
          <w:tcPr>
            <w:tcW w:w="1584" w:type="dxa"/>
            <w:shd w:val="clear" w:color="auto" w:fill="auto"/>
            <w:noWrap/>
            <w:vAlign w:val="center"/>
            <w:hideMark/>
          </w:tcPr>
          <w:p w14:paraId="583AB408"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5F198340"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584" w:type="dxa"/>
            <w:shd w:val="clear" w:color="auto" w:fill="auto"/>
            <w:noWrap/>
            <w:vAlign w:val="center"/>
            <w:hideMark/>
          </w:tcPr>
          <w:p w14:paraId="70CD211D"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087C40D6" w14:textId="1533D993"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0.00</w:t>
            </w:r>
          </w:p>
        </w:tc>
      </w:tr>
      <w:tr w:rsidR="00ED53A3" w:rsidRPr="00C61A8B" w14:paraId="4003135D"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4505FFC6" w14:textId="77777777" w:rsidR="00905771" w:rsidRPr="0074446D" w:rsidRDefault="00905771" w:rsidP="0074446D">
            <w:pPr>
              <w:pStyle w:val="TblAnexosCenter"/>
              <w:rPr>
                <w:i w:val="0"/>
                <w:iCs w:val="0"/>
              </w:rPr>
            </w:pPr>
            <w:r w:rsidRPr="0074446D">
              <w:rPr>
                <w:i w:val="0"/>
                <w:iCs w:val="0"/>
              </w:rPr>
              <w:t>feb-20</w:t>
            </w:r>
          </w:p>
        </w:tc>
        <w:tc>
          <w:tcPr>
            <w:tcW w:w="1584" w:type="dxa"/>
            <w:shd w:val="clear" w:color="auto" w:fill="auto"/>
            <w:noWrap/>
            <w:vAlign w:val="center"/>
            <w:hideMark/>
          </w:tcPr>
          <w:p w14:paraId="123227B9"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16</w:t>
            </w:r>
          </w:p>
        </w:tc>
        <w:tc>
          <w:tcPr>
            <w:tcW w:w="1440" w:type="dxa"/>
            <w:shd w:val="clear" w:color="auto" w:fill="auto"/>
            <w:noWrap/>
            <w:vAlign w:val="center"/>
            <w:hideMark/>
          </w:tcPr>
          <w:p w14:paraId="292AA10D"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w:t>
            </w:r>
          </w:p>
        </w:tc>
        <w:tc>
          <w:tcPr>
            <w:tcW w:w="1584" w:type="dxa"/>
            <w:shd w:val="clear" w:color="auto" w:fill="auto"/>
            <w:noWrap/>
            <w:vAlign w:val="center"/>
            <w:hideMark/>
          </w:tcPr>
          <w:p w14:paraId="63713614"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17</w:t>
            </w:r>
          </w:p>
        </w:tc>
        <w:tc>
          <w:tcPr>
            <w:tcW w:w="1440" w:type="dxa"/>
            <w:shd w:val="clear" w:color="auto" w:fill="auto"/>
            <w:noWrap/>
            <w:vAlign w:val="center"/>
            <w:hideMark/>
          </w:tcPr>
          <w:p w14:paraId="09348C9D" w14:textId="012E949A"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134,052.00</w:t>
            </w:r>
          </w:p>
        </w:tc>
      </w:tr>
      <w:tr w:rsidR="00ED53A3" w:rsidRPr="00C61A8B" w14:paraId="5312248D"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510AB6B1" w14:textId="77777777" w:rsidR="00905771" w:rsidRPr="0074446D" w:rsidRDefault="00905771" w:rsidP="0074446D">
            <w:pPr>
              <w:pStyle w:val="TblAnexosCenter"/>
              <w:rPr>
                <w:i w:val="0"/>
                <w:iCs w:val="0"/>
              </w:rPr>
            </w:pPr>
            <w:r w:rsidRPr="0074446D">
              <w:rPr>
                <w:i w:val="0"/>
                <w:iCs w:val="0"/>
              </w:rPr>
              <w:t>mar-20</w:t>
            </w:r>
          </w:p>
        </w:tc>
        <w:tc>
          <w:tcPr>
            <w:tcW w:w="1584" w:type="dxa"/>
            <w:shd w:val="clear" w:color="auto" w:fill="auto"/>
            <w:noWrap/>
            <w:vAlign w:val="center"/>
            <w:hideMark/>
          </w:tcPr>
          <w:p w14:paraId="230F9153"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30</w:t>
            </w:r>
          </w:p>
        </w:tc>
        <w:tc>
          <w:tcPr>
            <w:tcW w:w="1440" w:type="dxa"/>
            <w:shd w:val="clear" w:color="auto" w:fill="auto"/>
            <w:noWrap/>
            <w:vAlign w:val="center"/>
            <w:hideMark/>
          </w:tcPr>
          <w:p w14:paraId="2746DBA5"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2</w:t>
            </w:r>
          </w:p>
        </w:tc>
        <w:tc>
          <w:tcPr>
            <w:tcW w:w="1584" w:type="dxa"/>
            <w:shd w:val="clear" w:color="auto" w:fill="auto"/>
            <w:noWrap/>
            <w:vAlign w:val="center"/>
            <w:hideMark/>
          </w:tcPr>
          <w:p w14:paraId="64650F26"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32</w:t>
            </w:r>
          </w:p>
        </w:tc>
        <w:tc>
          <w:tcPr>
            <w:tcW w:w="1440" w:type="dxa"/>
            <w:shd w:val="clear" w:color="auto" w:fill="auto"/>
            <w:noWrap/>
            <w:vAlign w:val="center"/>
            <w:hideMark/>
          </w:tcPr>
          <w:p w14:paraId="14030637" w14:textId="73079443"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0.00</w:t>
            </w:r>
          </w:p>
        </w:tc>
      </w:tr>
      <w:tr w:rsidR="00ED53A3" w:rsidRPr="00C61A8B" w14:paraId="3905EF45"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7A111461" w14:textId="77777777" w:rsidR="00905771" w:rsidRPr="0074446D" w:rsidRDefault="00905771" w:rsidP="0074446D">
            <w:pPr>
              <w:pStyle w:val="TblAnexosCenter"/>
              <w:rPr>
                <w:i w:val="0"/>
                <w:iCs w:val="0"/>
              </w:rPr>
            </w:pPr>
            <w:r w:rsidRPr="0074446D">
              <w:rPr>
                <w:i w:val="0"/>
                <w:iCs w:val="0"/>
              </w:rPr>
              <w:t>abr-20</w:t>
            </w:r>
          </w:p>
        </w:tc>
        <w:tc>
          <w:tcPr>
            <w:tcW w:w="1584" w:type="dxa"/>
            <w:shd w:val="clear" w:color="auto" w:fill="auto"/>
            <w:noWrap/>
            <w:vAlign w:val="center"/>
            <w:hideMark/>
          </w:tcPr>
          <w:p w14:paraId="7C47C14D"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22</w:t>
            </w:r>
          </w:p>
        </w:tc>
        <w:tc>
          <w:tcPr>
            <w:tcW w:w="1440" w:type="dxa"/>
            <w:shd w:val="clear" w:color="auto" w:fill="auto"/>
            <w:noWrap/>
            <w:vAlign w:val="center"/>
            <w:hideMark/>
          </w:tcPr>
          <w:p w14:paraId="67CF8EBF"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20A42542"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22</w:t>
            </w:r>
          </w:p>
        </w:tc>
        <w:tc>
          <w:tcPr>
            <w:tcW w:w="1440" w:type="dxa"/>
            <w:shd w:val="clear" w:color="auto" w:fill="auto"/>
            <w:noWrap/>
            <w:vAlign w:val="center"/>
            <w:hideMark/>
          </w:tcPr>
          <w:p w14:paraId="54360FB8" w14:textId="04CFB0A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r>
      <w:tr w:rsidR="00ED53A3" w:rsidRPr="00C61A8B" w14:paraId="2DEB3077"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33B8F359" w14:textId="77777777" w:rsidR="00905771" w:rsidRPr="0074446D" w:rsidRDefault="00905771" w:rsidP="0074446D">
            <w:pPr>
              <w:pStyle w:val="TblAnexosCenter"/>
              <w:rPr>
                <w:i w:val="0"/>
                <w:iCs w:val="0"/>
              </w:rPr>
            </w:pPr>
            <w:r w:rsidRPr="0074446D">
              <w:rPr>
                <w:i w:val="0"/>
                <w:iCs w:val="0"/>
              </w:rPr>
              <w:t>may-20</w:t>
            </w:r>
          </w:p>
        </w:tc>
        <w:tc>
          <w:tcPr>
            <w:tcW w:w="1584" w:type="dxa"/>
            <w:shd w:val="clear" w:color="auto" w:fill="auto"/>
            <w:noWrap/>
            <w:vAlign w:val="center"/>
            <w:hideMark/>
          </w:tcPr>
          <w:p w14:paraId="595C6988"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39</w:t>
            </w:r>
          </w:p>
        </w:tc>
        <w:tc>
          <w:tcPr>
            <w:tcW w:w="1440" w:type="dxa"/>
            <w:shd w:val="clear" w:color="auto" w:fill="auto"/>
            <w:noWrap/>
            <w:vAlign w:val="center"/>
            <w:hideMark/>
          </w:tcPr>
          <w:p w14:paraId="49497C31"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584" w:type="dxa"/>
            <w:shd w:val="clear" w:color="auto" w:fill="auto"/>
            <w:noWrap/>
            <w:vAlign w:val="center"/>
            <w:hideMark/>
          </w:tcPr>
          <w:p w14:paraId="232E5252"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39</w:t>
            </w:r>
          </w:p>
        </w:tc>
        <w:tc>
          <w:tcPr>
            <w:tcW w:w="1440" w:type="dxa"/>
            <w:shd w:val="clear" w:color="auto" w:fill="auto"/>
            <w:noWrap/>
            <w:vAlign w:val="center"/>
            <w:hideMark/>
          </w:tcPr>
          <w:p w14:paraId="4318EA8E" w14:textId="2EB89B4F"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75,600.00</w:t>
            </w:r>
          </w:p>
        </w:tc>
      </w:tr>
      <w:tr w:rsidR="00ED53A3" w:rsidRPr="00C61A8B" w14:paraId="7CDD5C6A"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32AF07C5" w14:textId="77777777" w:rsidR="00905771" w:rsidRPr="0074446D" w:rsidRDefault="00905771" w:rsidP="0074446D">
            <w:pPr>
              <w:pStyle w:val="TblAnexosCenter"/>
              <w:rPr>
                <w:i w:val="0"/>
                <w:iCs w:val="0"/>
              </w:rPr>
            </w:pPr>
            <w:r w:rsidRPr="0074446D">
              <w:rPr>
                <w:i w:val="0"/>
                <w:iCs w:val="0"/>
              </w:rPr>
              <w:t>jun-20</w:t>
            </w:r>
          </w:p>
        </w:tc>
        <w:tc>
          <w:tcPr>
            <w:tcW w:w="1584" w:type="dxa"/>
            <w:shd w:val="clear" w:color="auto" w:fill="auto"/>
            <w:noWrap/>
            <w:vAlign w:val="center"/>
            <w:hideMark/>
          </w:tcPr>
          <w:p w14:paraId="7FC9CF6D"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19</w:t>
            </w:r>
          </w:p>
        </w:tc>
        <w:tc>
          <w:tcPr>
            <w:tcW w:w="1440" w:type="dxa"/>
            <w:shd w:val="clear" w:color="auto" w:fill="auto"/>
            <w:noWrap/>
            <w:vAlign w:val="center"/>
            <w:hideMark/>
          </w:tcPr>
          <w:p w14:paraId="7C279802"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15FF780B"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19</w:t>
            </w:r>
          </w:p>
        </w:tc>
        <w:tc>
          <w:tcPr>
            <w:tcW w:w="1440" w:type="dxa"/>
            <w:shd w:val="clear" w:color="auto" w:fill="auto"/>
            <w:noWrap/>
            <w:vAlign w:val="center"/>
            <w:hideMark/>
          </w:tcPr>
          <w:p w14:paraId="04AD0675" w14:textId="7B2AF8B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r>
      <w:tr w:rsidR="00ED53A3" w:rsidRPr="00C61A8B" w14:paraId="57EA4D2B"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532F4B43" w14:textId="77777777" w:rsidR="00905771" w:rsidRPr="0074446D" w:rsidRDefault="00905771" w:rsidP="0074446D">
            <w:pPr>
              <w:pStyle w:val="TblAnexosCenter"/>
              <w:rPr>
                <w:i w:val="0"/>
                <w:iCs w:val="0"/>
              </w:rPr>
            </w:pPr>
            <w:r w:rsidRPr="0074446D">
              <w:rPr>
                <w:i w:val="0"/>
                <w:iCs w:val="0"/>
              </w:rPr>
              <w:t>jul-20</w:t>
            </w:r>
          </w:p>
        </w:tc>
        <w:tc>
          <w:tcPr>
            <w:tcW w:w="1584" w:type="dxa"/>
            <w:shd w:val="clear" w:color="auto" w:fill="auto"/>
            <w:noWrap/>
            <w:vAlign w:val="center"/>
            <w:hideMark/>
          </w:tcPr>
          <w:p w14:paraId="586733D0"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26</w:t>
            </w:r>
          </w:p>
        </w:tc>
        <w:tc>
          <w:tcPr>
            <w:tcW w:w="1440" w:type="dxa"/>
            <w:shd w:val="clear" w:color="auto" w:fill="auto"/>
            <w:noWrap/>
            <w:vAlign w:val="center"/>
            <w:hideMark/>
          </w:tcPr>
          <w:p w14:paraId="0A3B90AD"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584" w:type="dxa"/>
            <w:shd w:val="clear" w:color="auto" w:fill="auto"/>
            <w:noWrap/>
            <w:vAlign w:val="center"/>
            <w:hideMark/>
          </w:tcPr>
          <w:p w14:paraId="2A29F5B8"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26</w:t>
            </w:r>
          </w:p>
        </w:tc>
        <w:tc>
          <w:tcPr>
            <w:tcW w:w="1440" w:type="dxa"/>
            <w:shd w:val="clear" w:color="auto" w:fill="auto"/>
            <w:noWrap/>
            <w:vAlign w:val="center"/>
            <w:hideMark/>
          </w:tcPr>
          <w:p w14:paraId="26C46884" w14:textId="3A948E93"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68,345.00</w:t>
            </w:r>
          </w:p>
        </w:tc>
      </w:tr>
      <w:tr w:rsidR="00ED53A3" w:rsidRPr="00C61A8B" w14:paraId="492F7203"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529F53D2" w14:textId="77777777" w:rsidR="00905771" w:rsidRPr="0074446D" w:rsidRDefault="00905771" w:rsidP="0074446D">
            <w:pPr>
              <w:pStyle w:val="TblAnexosCenter"/>
              <w:rPr>
                <w:i w:val="0"/>
                <w:iCs w:val="0"/>
              </w:rPr>
            </w:pPr>
            <w:r w:rsidRPr="0074446D">
              <w:rPr>
                <w:i w:val="0"/>
                <w:iCs w:val="0"/>
              </w:rPr>
              <w:t>ago-20</w:t>
            </w:r>
          </w:p>
        </w:tc>
        <w:tc>
          <w:tcPr>
            <w:tcW w:w="1584" w:type="dxa"/>
            <w:shd w:val="clear" w:color="auto" w:fill="auto"/>
            <w:noWrap/>
            <w:vAlign w:val="center"/>
            <w:hideMark/>
          </w:tcPr>
          <w:p w14:paraId="455F7A07"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27</w:t>
            </w:r>
          </w:p>
        </w:tc>
        <w:tc>
          <w:tcPr>
            <w:tcW w:w="1440" w:type="dxa"/>
            <w:shd w:val="clear" w:color="auto" w:fill="auto"/>
            <w:noWrap/>
            <w:vAlign w:val="center"/>
            <w:hideMark/>
          </w:tcPr>
          <w:p w14:paraId="7AD9371B"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7A23FB78"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27</w:t>
            </w:r>
          </w:p>
        </w:tc>
        <w:tc>
          <w:tcPr>
            <w:tcW w:w="1440" w:type="dxa"/>
            <w:shd w:val="clear" w:color="auto" w:fill="auto"/>
            <w:noWrap/>
            <w:vAlign w:val="center"/>
            <w:hideMark/>
          </w:tcPr>
          <w:p w14:paraId="517323C1" w14:textId="702E6E3F"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149,970.00</w:t>
            </w:r>
          </w:p>
        </w:tc>
      </w:tr>
      <w:tr w:rsidR="00ED53A3" w:rsidRPr="00C61A8B" w14:paraId="6C77B94D" w14:textId="77777777" w:rsidTr="009F3CF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3C35C132" w14:textId="77777777" w:rsidR="00905771" w:rsidRPr="0074446D" w:rsidRDefault="00905771" w:rsidP="0074446D">
            <w:pPr>
              <w:pStyle w:val="TblAnexosCenter"/>
              <w:rPr>
                <w:i w:val="0"/>
                <w:iCs w:val="0"/>
              </w:rPr>
            </w:pPr>
            <w:r w:rsidRPr="0074446D">
              <w:rPr>
                <w:i w:val="0"/>
                <w:iCs w:val="0"/>
              </w:rPr>
              <w:t>sep-20</w:t>
            </w:r>
          </w:p>
        </w:tc>
        <w:tc>
          <w:tcPr>
            <w:tcW w:w="1584" w:type="dxa"/>
            <w:shd w:val="clear" w:color="auto" w:fill="auto"/>
            <w:noWrap/>
            <w:vAlign w:val="center"/>
            <w:hideMark/>
          </w:tcPr>
          <w:p w14:paraId="7541686A"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25</w:t>
            </w:r>
          </w:p>
        </w:tc>
        <w:tc>
          <w:tcPr>
            <w:tcW w:w="1440" w:type="dxa"/>
            <w:shd w:val="clear" w:color="auto" w:fill="auto"/>
            <w:noWrap/>
            <w:vAlign w:val="center"/>
            <w:hideMark/>
          </w:tcPr>
          <w:p w14:paraId="694F8EC2"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584" w:type="dxa"/>
            <w:shd w:val="clear" w:color="auto" w:fill="auto"/>
            <w:noWrap/>
            <w:vAlign w:val="center"/>
            <w:hideMark/>
          </w:tcPr>
          <w:p w14:paraId="2C24AA2E" w14:textId="7777777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25</w:t>
            </w:r>
          </w:p>
        </w:tc>
        <w:tc>
          <w:tcPr>
            <w:tcW w:w="1440" w:type="dxa"/>
            <w:shd w:val="clear" w:color="auto" w:fill="auto"/>
            <w:noWrap/>
            <w:vAlign w:val="center"/>
            <w:hideMark/>
          </w:tcPr>
          <w:p w14:paraId="15A16A4D" w14:textId="404866B7"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146,086.80</w:t>
            </w:r>
          </w:p>
        </w:tc>
      </w:tr>
      <w:tr w:rsidR="00ED53A3" w:rsidRPr="00C61A8B" w14:paraId="3D2B9DD0" w14:textId="77777777" w:rsidTr="009F3CFF">
        <w:trPr>
          <w:trHeight w:val="300"/>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auto"/>
            <w:noWrap/>
            <w:vAlign w:val="center"/>
            <w:hideMark/>
          </w:tcPr>
          <w:p w14:paraId="480CBB0E" w14:textId="77777777" w:rsidR="00905771" w:rsidRPr="0074446D" w:rsidRDefault="00905771" w:rsidP="0074446D">
            <w:pPr>
              <w:pStyle w:val="TblAnexosCenter"/>
              <w:rPr>
                <w:i w:val="0"/>
                <w:iCs w:val="0"/>
              </w:rPr>
            </w:pPr>
            <w:r w:rsidRPr="0074446D">
              <w:rPr>
                <w:i w:val="0"/>
                <w:iCs w:val="0"/>
              </w:rPr>
              <w:t>oct-20</w:t>
            </w:r>
          </w:p>
        </w:tc>
        <w:tc>
          <w:tcPr>
            <w:tcW w:w="1584" w:type="dxa"/>
            <w:shd w:val="clear" w:color="auto" w:fill="auto"/>
            <w:noWrap/>
            <w:vAlign w:val="center"/>
            <w:hideMark/>
          </w:tcPr>
          <w:p w14:paraId="2B70DA22"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41</w:t>
            </w:r>
          </w:p>
        </w:tc>
        <w:tc>
          <w:tcPr>
            <w:tcW w:w="1440" w:type="dxa"/>
            <w:shd w:val="clear" w:color="auto" w:fill="auto"/>
            <w:noWrap/>
            <w:vAlign w:val="center"/>
            <w:hideMark/>
          </w:tcPr>
          <w:p w14:paraId="236D2039"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2C79E454" w14:textId="7777777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41</w:t>
            </w:r>
          </w:p>
        </w:tc>
        <w:tc>
          <w:tcPr>
            <w:tcW w:w="1440" w:type="dxa"/>
            <w:shd w:val="clear" w:color="auto" w:fill="auto"/>
            <w:noWrap/>
            <w:vAlign w:val="center"/>
            <w:hideMark/>
          </w:tcPr>
          <w:p w14:paraId="5B393824" w14:textId="34994FD3"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38,160.00</w:t>
            </w:r>
          </w:p>
        </w:tc>
      </w:tr>
      <w:tr w:rsidR="00ED53A3" w:rsidRPr="00C61A8B" w14:paraId="773FC367" w14:textId="77777777" w:rsidTr="009F3CFF">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1113" w:type="dxa"/>
            <w:tcBorders>
              <w:top w:val="none" w:sz="0" w:space="0" w:color="auto"/>
              <w:left w:val="none" w:sz="0" w:space="0" w:color="auto"/>
              <w:bottom w:val="none" w:sz="0" w:space="0" w:color="auto"/>
            </w:tcBorders>
            <w:shd w:val="clear" w:color="auto" w:fill="003044"/>
            <w:noWrap/>
            <w:vAlign w:val="center"/>
            <w:hideMark/>
          </w:tcPr>
          <w:p w14:paraId="4D51FB25" w14:textId="181509A0" w:rsidR="00905771" w:rsidRPr="0074446D" w:rsidRDefault="009F3CFF" w:rsidP="0074446D">
            <w:pPr>
              <w:pStyle w:val="TblAnexosCenter"/>
              <w:rPr>
                <w:i w:val="0"/>
                <w:iCs w:val="0"/>
                <w:color w:val="FFFFFF" w:themeColor="background1"/>
              </w:rPr>
            </w:pPr>
            <w:r w:rsidRPr="0074446D">
              <w:rPr>
                <w:i w:val="0"/>
                <w:iCs w:val="0"/>
                <w:color w:val="FFFFFF" w:themeColor="background1"/>
              </w:rPr>
              <w:t>Total</w:t>
            </w:r>
          </w:p>
        </w:tc>
        <w:tc>
          <w:tcPr>
            <w:tcW w:w="1584" w:type="dxa"/>
            <w:shd w:val="clear" w:color="auto" w:fill="003044"/>
            <w:noWrap/>
            <w:vAlign w:val="center"/>
            <w:hideMark/>
          </w:tcPr>
          <w:p w14:paraId="5D1C9853" w14:textId="77777777" w:rsidR="00905771" w:rsidRPr="0074446D" w:rsidRDefault="00905771" w:rsidP="0074446D">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245</w:t>
            </w:r>
          </w:p>
        </w:tc>
        <w:tc>
          <w:tcPr>
            <w:tcW w:w="1440" w:type="dxa"/>
            <w:shd w:val="clear" w:color="auto" w:fill="003044"/>
            <w:noWrap/>
            <w:vAlign w:val="center"/>
            <w:hideMark/>
          </w:tcPr>
          <w:p w14:paraId="2D0C98D9" w14:textId="77777777" w:rsidR="00905771" w:rsidRPr="0074446D" w:rsidRDefault="00905771" w:rsidP="0074446D">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3</w:t>
            </w:r>
          </w:p>
        </w:tc>
        <w:tc>
          <w:tcPr>
            <w:tcW w:w="1584" w:type="dxa"/>
            <w:shd w:val="clear" w:color="auto" w:fill="003044"/>
            <w:noWrap/>
            <w:vAlign w:val="center"/>
            <w:hideMark/>
          </w:tcPr>
          <w:p w14:paraId="57507780" w14:textId="77777777" w:rsidR="00905771" w:rsidRPr="0074446D" w:rsidRDefault="00905771" w:rsidP="0074446D">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248</w:t>
            </w:r>
          </w:p>
        </w:tc>
        <w:tc>
          <w:tcPr>
            <w:tcW w:w="1440" w:type="dxa"/>
            <w:shd w:val="clear" w:color="auto" w:fill="003044"/>
            <w:noWrap/>
            <w:vAlign w:val="center"/>
            <w:hideMark/>
          </w:tcPr>
          <w:p w14:paraId="45054BF5" w14:textId="78982738" w:rsidR="00905771" w:rsidRPr="0074446D" w:rsidRDefault="00905771" w:rsidP="0074446D">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612,213.80</w:t>
            </w:r>
          </w:p>
        </w:tc>
      </w:tr>
    </w:tbl>
    <w:p w14:paraId="6438389B" w14:textId="31676F8B" w:rsidR="00905771" w:rsidRPr="00ED53A3" w:rsidRDefault="00905771" w:rsidP="00F31CAD">
      <w:pPr>
        <w:pStyle w:val="TblAnexosLeft"/>
        <w:ind w:left="450" w:right="360" w:firstLine="270"/>
      </w:pPr>
      <w:r w:rsidRPr="00ED53A3">
        <w:t>Los meses en los que la inversión está en cero es porque no hubo solicitud por parte de la F/P en donde se despacha el programa</w:t>
      </w:r>
    </w:p>
    <w:p w14:paraId="5BE08B9E" w14:textId="77777777" w:rsidR="00905771" w:rsidRPr="00ED53A3" w:rsidRDefault="00905771" w:rsidP="00C61A8B">
      <w:pPr>
        <w:pStyle w:val="NoSpacing"/>
      </w:pPr>
    </w:p>
    <w:p w14:paraId="33D94DAC" w14:textId="77777777" w:rsidR="00F31CAD" w:rsidRPr="00ED53A3" w:rsidRDefault="00F31CAD" w:rsidP="00F31CAD">
      <w:pPr>
        <w:pStyle w:val="TituloCuadro"/>
      </w:pPr>
      <w:r w:rsidRPr="00ED53A3">
        <w:t>Tabla No. 12</w:t>
      </w:r>
    </w:p>
    <w:p w14:paraId="328590B5" w14:textId="77777777" w:rsidR="00F31CAD" w:rsidRPr="0074446D" w:rsidRDefault="00F31CAD" w:rsidP="00F31CAD">
      <w:pPr>
        <w:pStyle w:val="TituloCuadro"/>
      </w:pPr>
      <w:r w:rsidRPr="0074446D">
        <w:t>Donaciones Programa PROMHEFILIA</w:t>
      </w:r>
    </w:p>
    <w:p w14:paraId="31E45688" w14:textId="3026E9AC" w:rsidR="00684855" w:rsidRPr="0031430B" w:rsidRDefault="00F31CAD" w:rsidP="0031430B">
      <w:pPr>
        <w:pStyle w:val="TituloCuadro"/>
      </w:pPr>
      <w:r w:rsidRPr="0074446D">
        <w:t>Enero - Octubre 2020</w:t>
      </w:r>
    </w:p>
    <w:tbl>
      <w:tblPr>
        <w:tblStyle w:val="GridTable3-Accent5"/>
        <w:tblpPr w:leftFromText="144" w:rightFromText="144" w:vertAnchor="text" w:horzAnchor="margin" w:tblpXSpec="center" w:tblpY="1"/>
        <w:tblOverlap w:val="never"/>
        <w:tblW w:w="9033"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057"/>
        <w:gridCol w:w="947"/>
        <w:gridCol w:w="1008"/>
        <w:gridCol w:w="1296"/>
        <w:gridCol w:w="1701"/>
        <w:gridCol w:w="1584"/>
        <w:gridCol w:w="1440"/>
      </w:tblGrid>
      <w:tr w:rsidR="00ED53A3" w:rsidRPr="00C61A8B" w14:paraId="7F31B097" w14:textId="77777777" w:rsidTr="003F1EC6">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1057"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520EE39B" w14:textId="5C04BE76" w:rsidR="00905771" w:rsidRPr="0074446D" w:rsidRDefault="0074446D" w:rsidP="0031430B">
            <w:pPr>
              <w:pStyle w:val="TblAnexosCenter"/>
              <w:rPr>
                <w:i w:val="0"/>
                <w:iCs w:val="0"/>
                <w:color w:val="FFFFFF" w:themeColor="background1"/>
              </w:rPr>
            </w:pPr>
            <w:r w:rsidRPr="0074446D">
              <w:rPr>
                <w:i w:val="0"/>
                <w:iCs w:val="0"/>
                <w:color w:val="FFFFFF" w:themeColor="background1"/>
              </w:rPr>
              <w:t xml:space="preserve">Periodo </w:t>
            </w:r>
          </w:p>
        </w:tc>
        <w:tc>
          <w:tcPr>
            <w:tcW w:w="947" w:type="dxa"/>
            <w:tcBorders>
              <w:top w:val="none" w:sz="0" w:space="0" w:color="auto"/>
              <w:left w:val="none" w:sz="0" w:space="0" w:color="auto"/>
              <w:right w:val="none" w:sz="0" w:space="0" w:color="auto"/>
            </w:tcBorders>
            <w:shd w:val="clear" w:color="auto" w:fill="003044"/>
            <w:vAlign w:val="center"/>
            <w:hideMark/>
          </w:tcPr>
          <w:p w14:paraId="203E842E" w14:textId="049C4105" w:rsidR="00905771" w:rsidRPr="0074446D" w:rsidRDefault="0074446D"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 xml:space="preserve"> Pacientes Atendidos </w:t>
            </w:r>
            <w:r w:rsidR="009F3CFF" w:rsidRPr="0074446D">
              <w:rPr>
                <w:b w:val="0"/>
                <w:bCs w:val="0"/>
                <w:color w:val="FFFFFF" w:themeColor="background1"/>
              </w:rPr>
              <w:t xml:space="preserve">x </w:t>
            </w:r>
            <w:r w:rsidRPr="0074446D">
              <w:rPr>
                <w:b w:val="0"/>
                <w:bCs w:val="0"/>
                <w:color w:val="FFFFFF" w:themeColor="background1"/>
              </w:rPr>
              <w:t>Mes</w:t>
            </w:r>
          </w:p>
        </w:tc>
        <w:tc>
          <w:tcPr>
            <w:tcW w:w="1008" w:type="dxa"/>
            <w:tcBorders>
              <w:top w:val="none" w:sz="0" w:space="0" w:color="auto"/>
              <w:left w:val="none" w:sz="0" w:space="0" w:color="auto"/>
              <w:right w:val="none" w:sz="0" w:space="0" w:color="auto"/>
            </w:tcBorders>
            <w:shd w:val="clear" w:color="auto" w:fill="003044"/>
            <w:vAlign w:val="center"/>
            <w:hideMark/>
          </w:tcPr>
          <w:p w14:paraId="1961AE82" w14:textId="69F8C7B2" w:rsidR="00905771" w:rsidRPr="0074446D" w:rsidRDefault="0074446D"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Pacientes Nuevos</w:t>
            </w:r>
          </w:p>
        </w:tc>
        <w:tc>
          <w:tcPr>
            <w:tcW w:w="1296" w:type="dxa"/>
            <w:tcBorders>
              <w:top w:val="none" w:sz="0" w:space="0" w:color="auto"/>
              <w:left w:val="none" w:sz="0" w:space="0" w:color="auto"/>
              <w:right w:val="none" w:sz="0" w:space="0" w:color="auto"/>
            </w:tcBorders>
            <w:shd w:val="clear" w:color="auto" w:fill="003044"/>
            <w:vAlign w:val="center"/>
            <w:hideMark/>
          </w:tcPr>
          <w:p w14:paraId="537063E1" w14:textId="335EFCD5" w:rsidR="00905771" w:rsidRPr="0074446D" w:rsidRDefault="0074446D"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Total Pacientes Beneficiados</w:t>
            </w:r>
          </w:p>
        </w:tc>
        <w:tc>
          <w:tcPr>
            <w:tcW w:w="1701" w:type="dxa"/>
            <w:tcBorders>
              <w:top w:val="none" w:sz="0" w:space="0" w:color="auto"/>
              <w:left w:val="none" w:sz="0" w:space="0" w:color="auto"/>
              <w:right w:val="none" w:sz="0" w:space="0" w:color="auto"/>
            </w:tcBorders>
            <w:shd w:val="clear" w:color="auto" w:fill="003044"/>
            <w:vAlign w:val="center"/>
            <w:hideMark/>
          </w:tcPr>
          <w:p w14:paraId="19B4807D" w14:textId="335C32DB" w:rsidR="00905771" w:rsidRPr="0074446D" w:rsidRDefault="0074446D"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Hospital Infantil Dr. Robert Reid Cabral</w:t>
            </w:r>
          </w:p>
        </w:tc>
        <w:tc>
          <w:tcPr>
            <w:tcW w:w="1584" w:type="dxa"/>
            <w:tcBorders>
              <w:top w:val="none" w:sz="0" w:space="0" w:color="auto"/>
              <w:left w:val="none" w:sz="0" w:space="0" w:color="auto"/>
              <w:right w:val="none" w:sz="0" w:space="0" w:color="auto"/>
            </w:tcBorders>
            <w:shd w:val="clear" w:color="auto" w:fill="003044"/>
            <w:vAlign w:val="center"/>
            <w:hideMark/>
          </w:tcPr>
          <w:p w14:paraId="3CB1F568" w14:textId="4DB2F5B5" w:rsidR="00905771" w:rsidRPr="0074446D" w:rsidRDefault="0074446D"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Hospital Infantil Dr. Arturo Grullon</w:t>
            </w:r>
          </w:p>
        </w:tc>
        <w:tc>
          <w:tcPr>
            <w:tcW w:w="1440" w:type="dxa"/>
            <w:tcBorders>
              <w:top w:val="none" w:sz="0" w:space="0" w:color="auto"/>
              <w:left w:val="none" w:sz="0" w:space="0" w:color="auto"/>
              <w:right w:val="none" w:sz="0" w:space="0" w:color="auto"/>
            </w:tcBorders>
            <w:shd w:val="clear" w:color="auto" w:fill="003044"/>
            <w:vAlign w:val="center"/>
            <w:hideMark/>
          </w:tcPr>
          <w:p w14:paraId="122060E3" w14:textId="5D7C8843" w:rsidR="00905771" w:rsidRPr="0074446D" w:rsidRDefault="00E1109E" w:rsidP="0031430B">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Inversión</w:t>
            </w:r>
            <w:r w:rsidR="0074446D" w:rsidRPr="0074446D">
              <w:rPr>
                <w:b w:val="0"/>
                <w:bCs w:val="0"/>
                <w:color w:val="FFFFFF" w:themeColor="background1"/>
              </w:rPr>
              <w:t xml:space="preserve"> </w:t>
            </w:r>
            <w:r w:rsidR="003F1EC6" w:rsidRPr="0074446D">
              <w:rPr>
                <w:b w:val="0"/>
                <w:bCs w:val="0"/>
                <w:color w:val="FFFFFF" w:themeColor="background1"/>
              </w:rPr>
              <w:t xml:space="preserve">en </w:t>
            </w:r>
            <w:r w:rsidR="0074446D" w:rsidRPr="0074446D">
              <w:rPr>
                <w:b w:val="0"/>
                <w:bCs w:val="0"/>
                <w:color w:val="FFFFFF" w:themeColor="background1"/>
              </w:rPr>
              <w:t>Facturas Despachadas</w:t>
            </w:r>
          </w:p>
        </w:tc>
      </w:tr>
      <w:tr w:rsidR="00ED53A3" w:rsidRPr="00C61A8B" w14:paraId="10AFBEA2" w14:textId="77777777" w:rsidTr="003F1EC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30507FAD" w14:textId="77777777" w:rsidR="00905771" w:rsidRPr="0074446D" w:rsidRDefault="00905771" w:rsidP="0031430B">
            <w:pPr>
              <w:pStyle w:val="TblAnexosCenter"/>
              <w:rPr>
                <w:i w:val="0"/>
                <w:iCs w:val="0"/>
              </w:rPr>
            </w:pPr>
            <w:r w:rsidRPr="0074446D">
              <w:rPr>
                <w:i w:val="0"/>
                <w:iCs w:val="0"/>
              </w:rPr>
              <w:t>ene-20</w:t>
            </w:r>
          </w:p>
        </w:tc>
        <w:tc>
          <w:tcPr>
            <w:tcW w:w="947" w:type="dxa"/>
            <w:shd w:val="clear" w:color="auto" w:fill="auto"/>
            <w:noWrap/>
            <w:vAlign w:val="center"/>
            <w:hideMark/>
          </w:tcPr>
          <w:p w14:paraId="1B3EDC34"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1</w:t>
            </w:r>
          </w:p>
        </w:tc>
        <w:tc>
          <w:tcPr>
            <w:tcW w:w="1008" w:type="dxa"/>
            <w:shd w:val="clear" w:color="auto" w:fill="auto"/>
            <w:noWrap/>
            <w:vAlign w:val="center"/>
            <w:hideMark/>
          </w:tcPr>
          <w:p w14:paraId="55926DE3"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296" w:type="dxa"/>
            <w:shd w:val="clear" w:color="auto" w:fill="auto"/>
            <w:noWrap/>
            <w:vAlign w:val="center"/>
            <w:hideMark/>
          </w:tcPr>
          <w:p w14:paraId="6D8E83BD"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1</w:t>
            </w:r>
          </w:p>
        </w:tc>
        <w:tc>
          <w:tcPr>
            <w:tcW w:w="1701" w:type="dxa"/>
            <w:shd w:val="clear" w:color="auto" w:fill="auto"/>
            <w:noWrap/>
            <w:vAlign w:val="center"/>
            <w:hideMark/>
          </w:tcPr>
          <w:p w14:paraId="0F60E78B" w14:textId="0EBA99F6"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818,742.00</w:t>
            </w:r>
          </w:p>
        </w:tc>
        <w:tc>
          <w:tcPr>
            <w:tcW w:w="1584" w:type="dxa"/>
            <w:shd w:val="clear" w:color="auto" w:fill="auto"/>
            <w:noWrap/>
            <w:vAlign w:val="center"/>
            <w:hideMark/>
          </w:tcPr>
          <w:p w14:paraId="139F78F8"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440" w:type="dxa"/>
            <w:shd w:val="clear" w:color="auto" w:fill="auto"/>
            <w:noWrap/>
            <w:vAlign w:val="center"/>
            <w:hideMark/>
          </w:tcPr>
          <w:p w14:paraId="67F081C8" w14:textId="27B1326F"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818,742.00</w:t>
            </w:r>
          </w:p>
        </w:tc>
      </w:tr>
      <w:tr w:rsidR="00ED53A3" w:rsidRPr="00C61A8B" w14:paraId="46127E54" w14:textId="77777777" w:rsidTr="003F1EC6">
        <w:trPr>
          <w:trHeight w:val="405"/>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413112AF" w14:textId="77777777" w:rsidR="00905771" w:rsidRPr="0074446D" w:rsidRDefault="00905771" w:rsidP="0031430B">
            <w:pPr>
              <w:pStyle w:val="TblAnexosCenter"/>
              <w:rPr>
                <w:i w:val="0"/>
                <w:iCs w:val="0"/>
              </w:rPr>
            </w:pPr>
            <w:r w:rsidRPr="0074446D">
              <w:rPr>
                <w:i w:val="0"/>
                <w:iCs w:val="0"/>
              </w:rPr>
              <w:t>feb-20</w:t>
            </w:r>
          </w:p>
        </w:tc>
        <w:tc>
          <w:tcPr>
            <w:tcW w:w="947" w:type="dxa"/>
            <w:shd w:val="clear" w:color="auto" w:fill="auto"/>
            <w:noWrap/>
            <w:vAlign w:val="center"/>
            <w:hideMark/>
          </w:tcPr>
          <w:p w14:paraId="12A6A881"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008" w:type="dxa"/>
            <w:shd w:val="clear" w:color="auto" w:fill="auto"/>
            <w:noWrap/>
            <w:vAlign w:val="center"/>
            <w:hideMark/>
          </w:tcPr>
          <w:p w14:paraId="1E9B2A0B"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296" w:type="dxa"/>
            <w:shd w:val="clear" w:color="auto" w:fill="auto"/>
            <w:noWrap/>
            <w:vAlign w:val="center"/>
            <w:hideMark/>
          </w:tcPr>
          <w:p w14:paraId="41A89EEB"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701" w:type="dxa"/>
            <w:shd w:val="clear" w:color="auto" w:fill="auto"/>
            <w:noWrap/>
            <w:vAlign w:val="center"/>
            <w:hideMark/>
          </w:tcPr>
          <w:p w14:paraId="7CE57CAD"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584" w:type="dxa"/>
            <w:shd w:val="clear" w:color="auto" w:fill="auto"/>
            <w:noWrap/>
            <w:vAlign w:val="center"/>
            <w:hideMark/>
          </w:tcPr>
          <w:p w14:paraId="0AECFADA"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440" w:type="dxa"/>
            <w:shd w:val="clear" w:color="auto" w:fill="auto"/>
            <w:noWrap/>
            <w:vAlign w:val="center"/>
            <w:hideMark/>
          </w:tcPr>
          <w:p w14:paraId="4060365E"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r>
      <w:tr w:rsidR="00ED53A3" w:rsidRPr="00C61A8B" w14:paraId="43A0FB41" w14:textId="77777777" w:rsidTr="003F1E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4E852F9C" w14:textId="77777777" w:rsidR="00905771" w:rsidRPr="0074446D" w:rsidRDefault="00905771" w:rsidP="0031430B">
            <w:pPr>
              <w:pStyle w:val="TblAnexosCenter"/>
              <w:rPr>
                <w:i w:val="0"/>
                <w:iCs w:val="0"/>
              </w:rPr>
            </w:pPr>
            <w:r w:rsidRPr="0074446D">
              <w:rPr>
                <w:i w:val="0"/>
                <w:iCs w:val="0"/>
              </w:rPr>
              <w:t>mar-20</w:t>
            </w:r>
          </w:p>
        </w:tc>
        <w:tc>
          <w:tcPr>
            <w:tcW w:w="947" w:type="dxa"/>
            <w:shd w:val="clear" w:color="auto" w:fill="auto"/>
            <w:noWrap/>
            <w:vAlign w:val="center"/>
            <w:hideMark/>
          </w:tcPr>
          <w:p w14:paraId="66805E5E"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008" w:type="dxa"/>
            <w:shd w:val="clear" w:color="auto" w:fill="auto"/>
            <w:noWrap/>
            <w:vAlign w:val="center"/>
            <w:hideMark/>
          </w:tcPr>
          <w:p w14:paraId="65B12F29"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296" w:type="dxa"/>
            <w:shd w:val="clear" w:color="auto" w:fill="auto"/>
            <w:noWrap/>
            <w:vAlign w:val="center"/>
            <w:hideMark/>
          </w:tcPr>
          <w:p w14:paraId="596B3121"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701" w:type="dxa"/>
            <w:shd w:val="clear" w:color="auto" w:fill="auto"/>
            <w:noWrap/>
            <w:vAlign w:val="center"/>
            <w:hideMark/>
          </w:tcPr>
          <w:p w14:paraId="004894C9"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584" w:type="dxa"/>
            <w:shd w:val="clear" w:color="auto" w:fill="auto"/>
            <w:noWrap/>
            <w:vAlign w:val="center"/>
            <w:hideMark/>
          </w:tcPr>
          <w:p w14:paraId="7B8095AB"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440" w:type="dxa"/>
            <w:shd w:val="clear" w:color="auto" w:fill="auto"/>
            <w:noWrap/>
            <w:vAlign w:val="center"/>
            <w:hideMark/>
          </w:tcPr>
          <w:p w14:paraId="0EFAB93C"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r>
      <w:tr w:rsidR="00ED53A3" w:rsidRPr="00C61A8B" w14:paraId="61383A5A" w14:textId="77777777" w:rsidTr="003F1EC6">
        <w:trPr>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11D3B8E5" w14:textId="77777777" w:rsidR="00905771" w:rsidRPr="0074446D" w:rsidRDefault="00905771" w:rsidP="0031430B">
            <w:pPr>
              <w:pStyle w:val="TblAnexosCenter"/>
              <w:rPr>
                <w:i w:val="0"/>
                <w:iCs w:val="0"/>
              </w:rPr>
            </w:pPr>
            <w:r w:rsidRPr="0074446D">
              <w:rPr>
                <w:i w:val="0"/>
                <w:iCs w:val="0"/>
              </w:rPr>
              <w:t>abr-20</w:t>
            </w:r>
          </w:p>
        </w:tc>
        <w:tc>
          <w:tcPr>
            <w:tcW w:w="947" w:type="dxa"/>
            <w:shd w:val="clear" w:color="auto" w:fill="auto"/>
            <w:noWrap/>
            <w:vAlign w:val="center"/>
            <w:hideMark/>
          </w:tcPr>
          <w:p w14:paraId="0268D939"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008" w:type="dxa"/>
            <w:shd w:val="clear" w:color="auto" w:fill="auto"/>
            <w:noWrap/>
            <w:vAlign w:val="center"/>
            <w:hideMark/>
          </w:tcPr>
          <w:p w14:paraId="0B6223BF"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296" w:type="dxa"/>
            <w:shd w:val="clear" w:color="auto" w:fill="auto"/>
            <w:noWrap/>
            <w:vAlign w:val="center"/>
            <w:hideMark/>
          </w:tcPr>
          <w:p w14:paraId="4F02072B"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701" w:type="dxa"/>
            <w:shd w:val="clear" w:color="auto" w:fill="auto"/>
            <w:noWrap/>
            <w:vAlign w:val="center"/>
            <w:hideMark/>
          </w:tcPr>
          <w:p w14:paraId="1BD9D09C"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584" w:type="dxa"/>
            <w:shd w:val="clear" w:color="auto" w:fill="auto"/>
            <w:noWrap/>
            <w:vAlign w:val="center"/>
            <w:hideMark/>
          </w:tcPr>
          <w:p w14:paraId="0E24AC9E"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440" w:type="dxa"/>
            <w:shd w:val="clear" w:color="auto" w:fill="auto"/>
            <w:noWrap/>
            <w:vAlign w:val="center"/>
            <w:hideMark/>
          </w:tcPr>
          <w:p w14:paraId="2FFEE8DD"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r>
      <w:tr w:rsidR="00ED53A3" w:rsidRPr="00C61A8B" w14:paraId="6655D17C" w14:textId="77777777" w:rsidTr="003F1EC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45238741" w14:textId="77777777" w:rsidR="00905771" w:rsidRPr="0074446D" w:rsidRDefault="00905771" w:rsidP="0031430B">
            <w:pPr>
              <w:pStyle w:val="TblAnexosCenter"/>
              <w:rPr>
                <w:i w:val="0"/>
                <w:iCs w:val="0"/>
              </w:rPr>
            </w:pPr>
            <w:r w:rsidRPr="0074446D">
              <w:rPr>
                <w:i w:val="0"/>
                <w:iCs w:val="0"/>
              </w:rPr>
              <w:t>may-20</w:t>
            </w:r>
          </w:p>
        </w:tc>
        <w:tc>
          <w:tcPr>
            <w:tcW w:w="947" w:type="dxa"/>
            <w:shd w:val="clear" w:color="auto" w:fill="auto"/>
            <w:noWrap/>
            <w:vAlign w:val="center"/>
            <w:hideMark/>
          </w:tcPr>
          <w:p w14:paraId="7F08AC6A"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008" w:type="dxa"/>
            <w:shd w:val="clear" w:color="auto" w:fill="auto"/>
            <w:noWrap/>
            <w:vAlign w:val="center"/>
            <w:hideMark/>
          </w:tcPr>
          <w:p w14:paraId="0ACB5C9E"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296" w:type="dxa"/>
            <w:shd w:val="clear" w:color="auto" w:fill="auto"/>
            <w:noWrap/>
            <w:vAlign w:val="center"/>
            <w:hideMark/>
          </w:tcPr>
          <w:p w14:paraId="36ACC17C"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701" w:type="dxa"/>
            <w:shd w:val="clear" w:color="auto" w:fill="auto"/>
            <w:noWrap/>
            <w:vAlign w:val="center"/>
            <w:hideMark/>
          </w:tcPr>
          <w:p w14:paraId="1C8792B5"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584" w:type="dxa"/>
            <w:shd w:val="clear" w:color="auto" w:fill="auto"/>
            <w:noWrap/>
            <w:vAlign w:val="center"/>
            <w:hideMark/>
          </w:tcPr>
          <w:p w14:paraId="1813E95F"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440" w:type="dxa"/>
            <w:shd w:val="clear" w:color="auto" w:fill="auto"/>
            <w:noWrap/>
            <w:vAlign w:val="center"/>
            <w:hideMark/>
          </w:tcPr>
          <w:p w14:paraId="4EEC9D27"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r>
      <w:tr w:rsidR="00ED53A3" w:rsidRPr="00C61A8B" w14:paraId="7075B941" w14:textId="77777777" w:rsidTr="003F1EC6">
        <w:trPr>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0552669B" w14:textId="77777777" w:rsidR="00905771" w:rsidRPr="0074446D" w:rsidRDefault="00905771" w:rsidP="0031430B">
            <w:pPr>
              <w:pStyle w:val="TblAnexosCenter"/>
              <w:rPr>
                <w:i w:val="0"/>
                <w:iCs w:val="0"/>
              </w:rPr>
            </w:pPr>
            <w:r w:rsidRPr="0074446D">
              <w:rPr>
                <w:i w:val="0"/>
                <w:iCs w:val="0"/>
              </w:rPr>
              <w:t>jun-20</w:t>
            </w:r>
          </w:p>
        </w:tc>
        <w:tc>
          <w:tcPr>
            <w:tcW w:w="947" w:type="dxa"/>
            <w:shd w:val="clear" w:color="auto" w:fill="auto"/>
            <w:noWrap/>
            <w:vAlign w:val="center"/>
            <w:hideMark/>
          </w:tcPr>
          <w:p w14:paraId="4536F2A5"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008" w:type="dxa"/>
            <w:shd w:val="clear" w:color="auto" w:fill="auto"/>
            <w:noWrap/>
            <w:vAlign w:val="center"/>
            <w:hideMark/>
          </w:tcPr>
          <w:p w14:paraId="68076F78"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296" w:type="dxa"/>
            <w:shd w:val="clear" w:color="auto" w:fill="auto"/>
            <w:noWrap/>
            <w:vAlign w:val="center"/>
            <w:hideMark/>
          </w:tcPr>
          <w:p w14:paraId="004C2C09"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701" w:type="dxa"/>
            <w:shd w:val="clear" w:color="auto" w:fill="auto"/>
            <w:noWrap/>
            <w:vAlign w:val="center"/>
            <w:hideMark/>
          </w:tcPr>
          <w:p w14:paraId="0541F5CB"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584" w:type="dxa"/>
            <w:shd w:val="clear" w:color="auto" w:fill="auto"/>
            <w:noWrap/>
            <w:vAlign w:val="center"/>
            <w:hideMark/>
          </w:tcPr>
          <w:p w14:paraId="4E7F19C7"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440" w:type="dxa"/>
            <w:shd w:val="clear" w:color="auto" w:fill="auto"/>
            <w:noWrap/>
            <w:vAlign w:val="center"/>
            <w:hideMark/>
          </w:tcPr>
          <w:p w14:paraId="7D0CD5DF"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r>
      <w:tr w:rsidR="00ED53A3" w:rsidRPr="00C61A8B" w14:paraId="7A58DD11" w14:textId="77777777" w:rsidTr="003F1E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6F50EC85" w14:textId="77777777" w:rsidR="00905771" w:rsidRPr="0074446D" w:rsidRDefault="00905771" w:rsidP="0031430B">
            <w:pPr>
              <w:pStyle w:val="TblAnexosCenter"/>
              <w:rPr>
                <w:i w:val="0"/>
                <w:iCs w:val="0"/>
              </w:rPr>
            </w:pPr>
            <w:r w:rsidRPr="0074446D">
              <w:rPr>
                <w:i w:val="0"/>
                <w:iCs w:val="0"/>
              </w:rPr>
              <w:t>jul-20</w:t>
            </w:r>
          </w:p>
        </w:tc>
        <w:tc>
          <w:tcPr>
            <w:tcW w:w="947" w:type="dxa"/>
            <w:shd w:val="clear" w:color="auto" w:fill="auto"/>
            <w:noWrap/>
            <w:vAlign w:val="center"/>
            <w:hideMark/>
          </w:tcPr>
          <w:p w14:paraId="0E8E988A"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2</w:t>
            </w:r>
          </w:p>
        </w:tc>
        <w:tc>
          <w:tcPr>
            <w:tcW w:w="1008" w:type="dxa"/>
            <w:shd w:val="clear" w:color="auto" w:fill="auto"/>
            <w:noWrap/>
            <w:vAlign w:val="center"/>
            <w:hideMark/>
          </w:tcPr>
          <w:p w14:paraId="0F7EA11B"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296" w:type="dxa"/>
            <w:shd w:val="clear" w:color="auto" w:fill="auto"/>
            <w:noWrap/>
            <w:vAlign w:val="center"/>
            <w:hideMark/>
          </w:tcPr>
          <w:p w14:paraId="07F73A6A"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2</w:t>
            </w:r>
          </w:p>
        </w:tc>
        <w:tc>
          <w:tcPr>
            <w:tcW w:w="1701" w:type="dxa"/>
            <w:shd w:val="clear" w:color="auto" w:fill="auto"/>
            <w:noWrap/>
            <w:vAlign w:val="center"/>
            <w:hideMark/>
          </w:tcPr>
          <w:p w14:paraId="3288B16D" w14:textId="53E88B6A"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1,473,735.60</w:t>
            </w:r>
          </w:p>
        </w:tc>
        <w:tc>
          <w:tcPr>
            <w:tcW w:w="1584" w:type="dxa"/>
            <w:shd w:val="clear" w:color="auto" w:fill="auto"/>
            <w:noWrap/>
            <w:vAlign w:val="center"/>
            <w:hideMark/>
          </w:tcPr>
          <w:p w14:paraId="410B6FED"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440" w:type="dxa"/>
            <w:shd w:val="clear" w:color="auto" w:fill="auto"/>
            <w:noWrap/>
            <w:vAlign w:val="center"/>
            <w:hideMark/>
          </w:tcPr>
          <w:p w14:paraId="6ED19BF4" w14:textId="1B39391A"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1,473,735.60</w:t>
            </w:r>
          </w:p>
        </w:tc>
      </w:tr>
      <w:tr w:rsidR="00ED53A3" w:rsidRPr="00C61A8B" w14:paraId="62AF8E9E" w14:textId="77777777" w:rsidTr="003F1EC6">
        <w:trPr>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3E25D813" w14:textId="77777777" w:rsidR="00905771" w:rsidRPr="0074446D" w:rsidRDefault="00905771" w:rsidP="0031430B">
            <w:pPr>
              <w:pStyle w:val="TblAnexosCenter"/>
              <w:rPr>
                <w:i w:val="0"/>
                <w:iCs w:val="0"/>
              </w:rPr>
            </w:pPr>
            <w:r w:rsidRPr="0074446D">
              <w:rPr>
                <w:i w:val="0"/>
                <w:iCs w:val="0"/>
              </w:rPr>
              <w:t>ago-20</w:t>
            </w:r>
          </w:p>
        </w:tc>
        <w:tc>
          <w:tcPr>
            <w:tcW w:w="947" w:type="dxa"/>
            <w:shd w:val="clear" w:color="auto" w:fill="auto"/>
            <w:noWrap/>
            <w:vAlign w:val="center"/>
            <w:hideMark/>
          </w:tcPr>
          <w:p w14:paraId="4CDF3754"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1</w:t>
            </w:r>
          </w:p>
        </w:tc>
        <w:tc>
          <w:tcPr>
            <w:tcW w:w="1008" w:type="dxa"/>
            <w:shd w:val="clear" w:color="auto" w:fill="auto"/>
            <w:noWrap/>
            <w:vAlign w:val="center"/>
            <w:hideMark/>
          </w:tcPr>
          <w:p w14:paraId="2A5A76F8"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296" w:type="dxa"/>
            <w:shd w:val="clear" w:color="auto" w:fill="auto"/>
            <w:noWrap/>
            <w:vAlign w:val="center"/>
            <w:hideMark/>
          </w:tcPr>
          <w:p w14:paraId="6B92DFAF"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1</w:t>
            </w:r>
          </w:p>
        </w:tc>
        <w:tc>
          <w:tcPr>
            <w:tcW w:w="1701" w:type="dxa"/>
            <w:shd w:val="clear" w:color="auto" w:fill="auto"/>
            <w:noWrap/>
            <w:vAlign w:val="center"/>
            <w:hideMark/>
          </w:tcPr>
          <w:p w14:paraId="7C9C235F"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584" w:type="dxa"/>
            <w:shd w:val="clear" w:color="auto" w:fill="auto"/>
            <w:noWrap/>
            <w:vAlign w:val="center"/>
            <w:hideMark/>
          </w:tcPr>
          <w:p w14:paraId="0D05FBCF" w14:textId="7D505AE1"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4,275,458.40</w:t>
            </w:r>
          </w:p>
        </w:tc>
        <w:tc>
          <w:tcPr>
            <w:tcW w:w="1440" w:type="dxa"/>
            <w:shd w:val="clear" w:color="auto" w:fill="auto"/>
            <w:noWrap/>
            <w:vAlign w:val="center"/>
            <w:hideMark/>
          </w:tcPr>
          <w:p w14:paraId="3999F743" w14:textId="0EBB7209"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4,275,458.40</w:t>
            </w:r>
          </w:p>
        </w:tc>
      </w:tr>
      <w:tr w:rsidR="00ED53A3" w:rsidRPr="00C61A8B" w14:paraId="05CBE080" w14:textId="77777777" w:rsidTr="003F1E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03FF35F8" w14:textId="77777777" w:rsidR="00905771" w:rsidRPr="0074446D" w:rsidRDefault="00905771" w:rsidP="0031430B">
            <w:pPr>
              <w:pStyle w:val="TblAnexosCenter"/>
              <w:rPr>
                <w:i w:val="0"/>
                <w:iCs w:val="0"/>
              </w:rPr>
            </w:pPr>
            <w:r w:rsidRPr="0074446D">
              <w:rPr>
                <w:i w:val="0"/>
                <w:iCs w:val="0"/>
              </w:rPr>
              <w:t>sep-20</w:t>
            </w:r>
          </w:p>
        </w:tc>
        <w:tc>
          <w:tcPr>
            <w:tcW w:w="947" w:type="dxa"/>
            <w:shd w:val="clear" w:color="auto" w:fill="auto"/>
            <w:noWrap/>
            <w:vAlign w:val="center"/>
            <w:hideMark/>
          </w:tcPr>
          <w:p w14:paraId="70C61427"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008" w:type="dxa"/>
            <w:shd w:val="clear" w:color="auto" w:fill="auto"/>
            <w:noWrap/>
            <w:vAlign w:val="center"/>
            <w:hideMark/>
          </w:tcPr>
          <w:p w14:paraId="7A000AAF"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296" w:type="dxa"/>
            <w:shd w:val="clear" w:color="auto" w:fill="auto"/>
            <w:noWrap/>
            <w:vAlign w:val="center"/>
            <w:hideMark/>
          </w:tcPr>
          <w:p w14:paraId="6EA6D8C7"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701" w:type="dxa"/>
            <w:shd w:val="clear" w:color="auto" w:fill="auto"/>
            <w:noWrap/>
            <w:vAlign w:val="center"/>
            <w:hideMark/>
          </w:tcPr>
          <w:p w14:paraId="11D73837"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584" w:type="dxa"/>
            <w:shd w:val="clear" w:color="auto" w:fill="auto"/>
            <w:noWrap/>
            <w:vAlign w:val="center"/>
            <w:hideMark/>
          </w:tcPr>
          <w:p w14:paraId="08945B71"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c>
          <w:tcPr>
            <w:tcW w:w="1440" w:type="dxa"/>
            <w:shd w:val="clear" w:color="auto" w:fill="auto"/>
            <w:noWrap/>
            <w:vAlign w:val="center"/>
            <w:hideMark/>
          </w:tcPr>
          <w:p w14:paraId="3E84C023" w14:textId="77777777" w:rsidR="00905771" w:rsidRPr="00C61A8B" w:rsidRDefault="00905771" w:rsidP="0031430B">
            <w:pPr>
              <w:pStyle w:val="TblAnexosCenter"/>
              <w:cnfStyle w:val="000000100000" w:firstRow="0" w:lastRow="0" w:firstColumn="0" w:lastColumn="0" w:oddVBand="0" w:evenVBand="0" w:oddHBand="1" w:evenHBand="0" w:firstRowFirstColumn="0" w:firstRowLastColumn="0" w:lastRowFirstColumn="0" w:lastRowLastColumn="0"/>
            </w:pPr>
            <w:r w:rsidRPr="00C61A8B">
              <w:t>-</w:t>
            </w:r>
          </w:p>
        </w:tc>
      </w:tr>
      <w:tr w:rsidR="00ED53A3" w:rsidRPr="00C61A8B" w14:paraId="6C312F34" w14:textId="77777777" w:rsidTr="003F1EC6">
        <w:trPr>
          <w:trHeight w:val="300"/>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auto"/>
            <w:noWrap/>
            <w:vAlign w:val="center"/>
            <w:hideMark/>
          </w:tcPr>
          <w:p w14:paraId="7970438C" w14:textId="77777777" w:rsidR="00905771" w:rsidRPr="0074446D" w:rsidRDefault="00905771" w:rsidP="0031430B">
            <w:pPr>
              <w:pStyle w:val="TblAnexosCenter"/>
              <w:rPr>
                <w:i w:val="0"/>
                <w:iCs w:val="0"/>
              </w:rPr>
            </w:pPr>
            <w:r w:rsidRPr="0074446D">
              <w:rPr>
                <w:i w:val="0"/>
                <w:iCs w:val="0"/>
              </w:rPr>
              <w:t>oct-20</w:t>
            </w:r>
          </w:p>
        </w:tc>
        <w:tc>
          <w:tcPr>
            <w:tcW w:w="947" w:type="dxa"/>
            <w:shd w:val="clear" w:color="auto" w:fill="auto"/>
            <w:noWrap/>
            <w:vAlign w:val="center"/>
            <w:hideMark/>
          </w:tcPr>
          <w:p w14:paraId="62DC42C6"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2</w:t>
            </w:r>
          </w:p>
        </w:tc>
        <w:tc>
          <w:tcPr>
            <w:tcW w:w="1008" w:type="dxa"/>
            <w:shd w:val="clear" w:color="auto" w:fill="auto"/>
            <w:noWrap/>
            <w:vAlign w:val="center"/>
            <w:hideMark/>
          </w:tcPr>
          <w:p w14:paraId="36FA9BF1"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w:t>
            </w:r>
          </w:p>
        </w:tc>
        <w:tc>
          <w:tcPr>
            <w:tcW w:w="1296" w:type="dxa"/>
            <w:shd w:val="clear" w:color="auto" w:fill="auto"/>
            <w:noWrap/>
            <w:vAlign w:val="center"/>
            <w:hideMark/>
          </w:tcPr>
          <w:p w14:paraId="473D499D" w14:textId="77777777"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2</w:t>
            </w:r>
          </w:p>
        </w:tc>
        <w:tc>
          <w:tcPr>
            <w:tcW w:w="1701" w:type="dxa"/>
            <w:shd w:val="clear" w:color="auto" w:fill="auto"/>
            <w:noWrap/>
            <w:vAlign w:val="center"/>
            <w:hideMark/>
          </w:tcPr>
          <w:p w14:paraId="153DD671" w14:textId="48128655"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1,637,500.00</w:t>
            </w:r>
          </w:p>
        </w:tc>
        <w:tc>
          <w:tcPr>
            <w:tcW w:w="1584" w:type="dxa"/>
            <w:shd w:val="clear" w:color="auto" w:fill="auto"/>
            <w:noWrap/>
            <w:vAlign w:val="center"/>
            <w:hideMark/>
          </w:tcPr>
          <w:p w14:paraId="00586EB1" w14:textId="09B8342A"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1,637,500.00</w:t>
            </w:r>
          </w:p>
        </w:tc>
        <w:tc>
          <w:tcPr>
            <w:tcW w:w="1440" w:type="dxa"/>
            <w:shd w:val="clear" w:color="auto" w:fill="auto"/>
            <w:noWrap/>
            <w:vAlign w:val="center"/>
            <w:hideMark/>
          </w:tcPr>
          <w:p w14:paraId="5B9B3445" w14:textId="7AB5D518" w:rsidR="00905771" w:rsidRPr="00C61A8B" w:rsidRDefault="00905771" w:rsidP="0031430B">
            <w:pPr>
              <w:pStyle w:val="TblAnexosCenter"/>
              <w:cnfStyle w:val="000000000000" w:firstRow="0" w:lastRow="0" w:firstColumn="0" w:lastColumn="0" w:oddVBand="0" w:evenVBand="0" w:oddHBand="0" w:evenHBand="0" w:firstRowFirstColumn="0" w:firstRowLastColumn="0" w:lastRowFirstColumn="0" w:lastRowLastColumn="0"/>
            </w:pPr>
            <w:r w:rsidRPr="00C61A8B">
              <w:t>3,275,000.00</w:t>
            </w:r>
          </w:p>
        </w:tc>
      </w:tr>
      <w:tr w:rsidR="00ED53A3" w:rsidRPr="00C61A8B" w14:paraId="70DCA721" w14:textId="77777777" w:rsidTr="003F1EC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57" w:type="dxa"/>
            <w:tcBorders>
              <w:top w:val="none" w:sz="0" w:space="0" w:color="auto"/>
              <w:left w:val="none" w:sz="0" w:space="0" w:color="auto"/>
              <w:bottom w:val="none" w:sz="0" w:space="0" w:color="auto"/>
            </w:tcBorders>
            <w:shd w:val="clear" w:color="auto" w:fill="003044"/>
            <w:noWrap/>
            <w:vAlign w:val="center"/>
            <w:hideMark/>
          </w:tcPr>
          <w:p w14:paraId="35ECDAF2" w14:textId="5196E6FB" w:rsidR="00905771" w:rsidRPr="0074446D" w:rsidRDefault="009F3CFF" w:rsidP="0031430B">
            <w:pPr>
              <w:pStyle w:val="TblAnexosCenter"/>
              <w:rPr>
                <w:i w:val="0"/>
                <w:iCs w:val="0"/>
                <w:color w:val="FFFFFF" w:themeColor="background1"/>
              </w:rPr>
            </w:pPr>
            <w:r w:rsidRPr="0074446D">
              <w:rPr>
                <w:i w:val="0"/>
                <w:iCs w:val="0"/>
                <w:color w:val="FFFFFF" w:themeColor="background1"/>
              </w:rPr>
              <w:t>Total</w:t>
            </w:r>
          </w:p>
        </w:tc>
        <w:tc>
          <w:tcPr>
            <w:tcW w:w="947" w:type="dxa"/>
            <w:shd w:val="clear" w:color="auto" w:fill="003044"/>
            <w:noWrap/>
            <w:vAlign w:val="center"/>
            <w:hideMark/>
          </w:tcPr>
          <w:p w14:paraId="5A9855E5" w14:textId="77777777"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6</w:t>
            </w:r>
          </w:p>
        </w:tc>
        <w:tc>
          <w:tcPr>
            <w:tcW w:w="1008" w:type="dxa"/>
            <w:shd w:val="clear" w:color="auto" w:fill="003044"/>
            <w:noWrap/>
            <w:vAlign w:val="center"/>
            <w:hideMark/>
          </w:tcPr>
          <w:p w14:paraId="2124262F" w14:textId="77777777"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0</w:t>
            </w:r>
          </w:p>
        </w:tc>
        <w:tc>
          <w:tcPr>
            <w:tcW w:w="1296" w:type="dxa"/>
            <w:shd w:val="clear" w:color="auto" w:fill="003044"/>
            <w:noWrap/>
            <w:vAlign w:val="center"/>
            <w:hideMark/>
          </w:tcPr>
          <w:p w14:paraId="02D99373" w14:textId="77777777"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6</w:t>
            </w:r>
          </w:p>
        </w:tc>
        <w:tc>
          <w:tcPr>
            <w:tcW w:w="1701" w:type="dxa"/>
            <w:shd w:val="clear" w:color="auto" w:fill="003044"/>
            <w:noWrap/>
            <w:vAlign w:val="center"/>
            <w:hideMark/>
          </w:tcPr>
          <w:p w14:paraId="6FFA42FE" w14:textId="2CBCEF82"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3,929,977.60</w:t>
            </w:r>
          </w:p>
        </w:tc>
        <w:tc>
          <w:tcPr>
            <w:tcW w:w="1584" w:type="dxa"/>
            <w:shd w:val="clear" w:color="auto" w:fill="003044"/>
            <w:noWrap/>
            <w:vAlign w:val="center"/>
            <w:hideMark/>
          </w:tcPr>
          <w:p w14:paraId="6EE90E86" w14:textId="673D1661"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5,912,958.40</w:t>
            </w:r>
          </w:p>
        </w:tc>
        <w:tc>
          <w:tcPr>
            <w:tcW w:w="1440" w:type="dxa"/>
            <w:shd w:val="clear" w:color="auto" w:fill="003044"/>
            <w:noWrap/>
            <w:vAlign w:val="center"/>
            <w:hideMark/>
          </w:tcPr>
          <w:p w14:paraId="7DDF0C02" w14:textId="2D90845F" w:rsidR="00905771" w:rsidRPr="0074446D" w:rsidRDefault="00905771" w:rsidP="0031430B">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74446D">
              <w:rPr>
                <w:color w:val="FFFFFF" w:themeColor="background1"/>
              </w:rPr>
              <w:t>9,842,936.00</w:t>
            </w:r>
          </w:p>
        </w:tc>
      </w:tr>
    </w:tbl>
    <w:p w14:paraId="71C23D24" w14:textId="0EADA9CA" w:rsidR="002B39FD" w:rsidRPr="00ED53A3" w:rsidRDefault="00905771" w:rsidP="0031430B">
      <w:pPr>
        <w:pStyle w:val="TblAnexosLeft"/>
      </w:pPr>
      <w:r w:rsidRPr="00ED53A3">
        <w:t>Los meses en los que la inversión está en cero es porque no hubo solicitud por parte de la Unidad.</w:t>
      </w:r>
    </w:p>
    <w:p w14:paraId="43B0843D" w14:textId="77777777" w:rsidR="003C45D8" w:rsidRPr="00ED53A3" w:rsidRDefault="003C45D8" w:rsidP="0031430B">
      <w:pPr>
        <w:pStyle w:val="NoSpacing"/>
      </w:pPr>
    </w:p>
    <w:p w14:paraId="65CE033B" w14:textId="77777777" w:rsidR="003C45D8" w:rsidRPr="00ED53A3" w:rsidRDefault="003C45D8" w:rsidP="0031430B">
      <w:pPr>
        <w:pStyle w:val="NoSpacing"/>
      </w:pPr>
    </w:p>
    <w:p w14:paraId="2B5EDDEE" w14:textId="1A4BCE1C" w:rsidR="00A766D1" w:rsidRDefault="00A766D1">
      <w:pPr>
        <w:rPr>
          <w:rFonts w:ascii="Artifex CF" w:hAnsi="Artifex CF"/>
          <w:color w:val="003044"/>
          <w:sz w:val="18"/>
          <w:szCs w:val="18"/>
          <w:lang w:val="es-ES" w:eastAsia="es-ES"/>
        </w:rPr>
      </w:pPr>
      <w:r>
        <w:br w:type="page"/>
      </w:r>
    </w:p>
    <w:p w14:paraId="1CC1218E" w14:textId="0ABA507F" w:rsidR="00485E17" w:rsidRDefault="00485E17" w:rsidP="00A766D1">
      <w:pPr>
        <w:pStyle w:val="TituloCuadro"/>
      </w:pPr>
      <w:r w:rsidRPr="00ED53A3">
        <w:lastRenderedPageBreak/>
        <w:t>Tabla No. 13</w:t>
      </w:r>
    </w:p>
    <w:p w14:paraId="2FF82048" w14:textId="69F49445" w:rsidR="0074446D" w:rsidRDefault="0074446D" w:rsidP="0074446D">
      <w:pPr>
        <w:pStyle w:val="TituloCuadro"/>
      </w:pPr>
      <w:r>
        <w:t>Donaciones Programa PROMHEFILIA</w:t>
      </w:r>
    </w:p>
    <w:p w14:paraId="5CFB402C" w14:textId="5AF5833E" w:rsidR="0074446D" w:rsidRDefault="0074446D" w:rsidP="0074446D">
      <w:pPr>
        <w:pStyle w:val="TituloCuadro"/>
      </w:pPr>
      <w:r>
        <w:t>Enero - Octubre 2020</w:t>
      </w:r>
    </w:p>
    <w:tbl>
      <w:tblPr>
        <w:tblStyle w:val="GridTable3-Accent5"/>
        <w:tblW w:w="8388"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ayout w:type="fixed"/>
        <w:tblLook w:val="04A0" w:firstRow="1" w:lastRow="0" w:firstColumn="1" w:lastColumn="0" w:noHBand="0" w:noVBand="1"/>
      </w:tblPr>
      <w:tblGrid>
        <w:gridCol w:w="1439"/>
        <w:gridCol w:w="5221"/>
        <w:gridCol w:w="1728"/>
      </w:tblGrid>
      <w:tr w:rsidR="0074446D" w:rsidRPr="00C61A8B" w14:paraId="33419D48" w14:textId="77777777" w:rsidTr="0074446D">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100" w:firstRow="0" w:lastRow="0" w:firstColumn="1" w:lastColumn="0" w:oddVBand="0" w:evenVBand="0" w:oddHBand="0" w:evenHBand="0" w:firstRowFirstColumn="1" w:firstRowLastColumn="0" w:lastRowFirstColumn="0" w:lastRowLastColumn="0"/>
            <w:tcW w:w="1439"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5F5D3756" w14:textId="6559038C" w:rsidR="00905771" w:rsidRPr="00A766D1" w:rsidRDefault="0074446D" w:rsidP="0074446D">
            <w:pPr>
              <w:pStyle w:val="TblAnexosCenter"/>
              <w:rPr>
                <w:i w:val="0"/>
                <w:iCs w:val="0"/>
                <w:color w:val="FFFFFF" w:themeColor="background1"/>
              </w:rPr>
            </w:pPr>
            <w:r w:rsidRPr="00A766D1">
              <w:rPr>
                <w:i w:val="0"/>
                <w:iCs w:val="0"/>
                <w:color w:val="FFFFFF" w:themeColor="background1"/>
              </w:rPr>
              <w:t>Periodo</w:t>
            </w:r>
          </w:p>
        </w:tc>
        <w:tc>
          <w:tcPr>
            <w:tcW w:w="5221" w:type="dxa"/>
            <w:tcBorders>
              <w:top w:val="none" w:sz="0" w:space="0" w:color="auto"/>
              <w:left w:val="none" w:sz="0" w:space="0" w:color="auto"/>
              <w:right w:val="none" w:sz="0" w:space="0" w:color="auto"/>
            </w:tcBorders>
            <w:shd w:val="clear" w:color="auto" w:fill="003044"/>
            <w:noWrap/>
            <w:vAlign w:val="center"/>
            <w:hideMark/>
          </w:tcPr>
          <w:p w14:paraId="1620CC04" w14:textId="0848270D"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Hospitales</w:t>
            </w:r>
          </w:p>
        </w:tc>
        <w:tc>
          <w:tcPr>
            <w:tcW w:w="1728" w:type="dxa"/>
            <w:tcBorders>
              <w:top w:val="none" w:sz="0" w:space="0" w:color="auto"/>
              <w:left w:val="none" w:sz="0" w:space="0" w:color="auto"/>
              <w:right w:val="none" w:sz="0" w:space="0" w:color="auto"/>
            </w:tcBorders>
            <w:shd w:val="clear" w:color="auto" w:fill="003044"/>
            <w:vAlign w:val="center"/>
            <w:hideMark/>
          </w:tcPr>
          <w:p w14:paraId="033F6CE7" w14:textId="784DA772" w:rsidR="00905771" w:rsidRPr="0074446D" w:rsidRDefault="0074446D" w:rsidP="0074446D">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74446D">
              <w:rPr>
                <w:b w:val="0"/>
                <w:bCs w:val="0"/>
                <w:color w:val="FFFFFF" w:themeColor="background1"/>
              </w:rPr>
              <w:t>Inversión en Facturas Despachadas</w:t>
            </w:r>
          </w:p>
        </w:tc>
      </w:tr>
      <w:tr w:rsidR="0074446D" w:rsidRPr="00C61A8B" w14:paraId="6B7FB7D0"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773B91F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435AEA00" w14:textId="1C6CEA06"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Central de las Fuerzas Armadas  (FF. AA)</w:t>
            </w:r>
          </w:p>
        </w:tc>
        <w:tc>
          <w:tcPr>
            <w:tcW w:w="1728" w:type="dxa"/>
            <w:shd w:val="clear" w:color="auto" w:fill="auto"/>
            <w:vAlign w:val="center"/>
            <w:hideMark/>
          </w:tcPr>
          <w:p w14:paraId="11CFC9DC" w14:textId="561DC3B0"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11C60F65"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1DBB9DED"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41A64E36" w14:textId="78B10C65"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Regional Dr. Universitario Jaime Mota </w:t>
            </w:r>
          </w:p>
        </w:tc>
        <w:tc>
          <w:tcPr>
            <w:tcW w:w="1728" w:type="dxa"/>
            <w:shd w:val="clear" w:color="auto" w:fill="auto"/>
            <w:vAlign w:val="center"/>
            <w:hideMark/>
          </w:tcPr>
          <w:p w14:paraId="2413418A" w14:textId="4EE919C4"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5AA942A8"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76495B5F"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774348DD" w14:textId="4770A6E8"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 xml:space="preserve">Traumatológico y Quirúrgico Prof. Juan Bosch </w:t>
            </w:r>
          </w:p>
        </w:tc>
        <w:tc>
          <w:tcPr>
            <w:tcW w:w="1728" w:type="dxa"/>
            <w:shd w:val="clear" w:color="auto" w:fill="auto"/>
            <w:vAlign w:val="center"/>
            <w:hideMark/>
          </w:tcPr>
          <w:p w14:paraId="6B4F4224" w14:textId="5F8E6472"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363C01BB"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A6F104F"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01D1620C" w14:textId="277382B7"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Regional Dr. Antonio Musa </w:t>
            </w:r>
          </w:p>
        </w:tc>
        <w:tc>
          <w:tcPr>
            <w:tcW w:w="1728" w:type="dxa"/>
            <w:shd w:val="clear" w:color="auto" w:fill="auto"/>
            <w:vAlign w:val="center"/>
            <w:hideMark/>
          </w:tcPr>
          <w:p w14:paraId="58AB1470" w14:textId="74B046FF"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17F1651C"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371B22C6"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2711D67B" w14:textId="43244D60"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Hospital Arístides Fiallo Cabra</w:t>
            </w:r>
            <w:r w:rsidR="00302C18">
              <w:t>l</w:t>
            </w:r>
          </w:p>
        </w:tc>
        <w:tc>
          <w:tcPr>
            <w:tcW w:w="1728" w:type="dxa"/>
            <w:shd w:val="clear" w:color="auto" w:fill="auto"/>
            <w:vAlign w:val="center"/>
            <w:hideMark/>
          </w:tcPr>
          <w:p w14:paraId="725DEA46" w14:textId="29A09FD2"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24FA2F89"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2C0A96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542ECFA5" w14:textId="2C93D778"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Infantil Regional Universitario Dr. Arturo Grullón </w:t>
            </w:r>
          </w:p>
        </w:tc>
        <w:tc>
          <w:tcPr>
            <w:tcW w:w="1728" w:type="dxa"/>
            <w:shd w:val="clear" w:color="auto" w:fill="auto"/>
            <w:vAlign w:val="center"/>
            <w:hideMark/>
          </w:tcPr>
          <w:p w14:paraId="22E0CBE1" w14:textId="12200672"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5888A1CC"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CFE6879"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6FAAB4C" w14:textId="16C66F1F"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 xml:space="preserve">Regional Universitario José María Cabral y Báez </w:t>
            </w:r>
          </w:p>
        </w:tc>
        <w:tc>
          <w:tcPr>
            <w:tcW w:w="1728" w:type="dxa"/>
            <w:shd w:val="clear" w:color="auto" w:fill="auto"/>
            <w:vAlign w:val="center"/>
            <w:hideMark/>
          </w:tcPr>
          <w:p w14:paraId="498A4512" w14:textId="71A3FE01"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5AE074BC"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0CB3FC49"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6FE22295" w14:textId="3793B455"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Traumatológico Dr. Darío Contreras </w:t>
            </w:r>
          </w:p>
        </w:tc>
        <w:tc>
          <w:tcPr>
            <w:tcW w:w="1728" w:type="dxa"/>
            <w:shd w:val="clear" w:color="auto" w:fill="auto"/>
            <w:vAlign w:val="center"/>
            <w:hideMark/>
          </w:tcPr>
          <w:p w14:paraId="51559275" w14:textId="3B546E3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7A8543BD"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6FEB2F27"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2C7CE9B9" w14:textId="77AB10D1"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 xml:space="preserve">General y De Especialidades Nuestra Señora </w:t>
            </w:r>
            <w:r w:rsidR="00E1109E" w:rsidRPr="00C61A8B">
              <w:t xml:space="preserve">de </w:t>
            </w:r>
            <w:r w:rsidR="00905771" w:rsidRPr="00C61A8B">
              <w:t xml:space="preserve">La Altagracia </w:t>
            </w:r>
          </w:p>
        </w:tc>
        <w:tc>
          <w:tcPr>
            <w:tcW w:w="1728" w:type="dxa"/>
            <w:shd w:val="clear" w:color="auto" w:fill="auto"/>
            <w:vAlign w:val="center"/>
            <w:hideMark/>
          </w:tcPr>
          <w:p w14:paraId="4F1F301A" w14:textId="31150594"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22825DED"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658491E2" w14:textId="3DB628C6" w:rsidR="00905771" w:rsidRPr="00A766D1" w:rsidRDefault="00E1109E" w:rsidP="0074446D">
            <w:pPr>
              <w:pStyle w:val="TblAnexosCenter"/>
              <w:rPr>
                <w:i w:val="0"/>
                <w:iCs w:val="0"/>
              </w:rPr>
            </w:pPr>
            <w:r w:rsidRPr="00A766D1">
              <w:rPr>
                <w:i w:val="0"/>
                <w:iCs w:val="0"/>
              </w:rPr>
              <w:t>feb-</w:t>
            </w:r>
            <w:r w:rsidR="00905771" w:rsidRPr="00A766D1">
              <w:rPr>
                <w:i w:val="0"/>
                <w:iCs w:val="0"/>
              </w:rPr>
              <w:t>20</w:t>
            </w:r>
          </w:p>
        </w:tc>
        <w:tc>
          <w:tcPr>
            <w:tcW w:w="5221" w:type="dxa"/>
            <w:shd w:val="clear" w:color="auto" w:fill="auto"/>
            <w:vAlign w:val="center"/>
            <w:hideMark/>
          </w:tcPr>
          <w:p w14:paraId="29DD7E6B" w14:textId="63F3101F"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Pediátrico Dr. Hugo Mendoza </w:t>
            </w:r>
          </w:p>
        </w:tc>
        <w:tc>
          <w:tcPr>
            <w:tcW w:w="1728" w:type="dxa"/>
            <w:shd w:val="clear" w:color="auto" w:fill="auto"/>
            <w:vAlign w:val="center"/>
            <w:hideMark/>
          </w:tcPr>
          <w:p w14:paraId="31479741" w14:textId="0E83D131"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193CC82B"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7E5A013F"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5DEEB7E9" w14:textId="6ACCF1FD"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 xml:space="preserve">Juan Pablo Pina </w:t>
            </w:r>
          </w:p>
        </w:tc>
        <w:tc>
          <w:tcPr>
            <w:tcW w:w="1728" w:type="dxa"/>
            <w:shd w:val="clear" w:color="auto" w:fill="auto"/>
            <w:vAlign w:val="center"/>
            <w:hideMark/>
          </w:tcPr>
          <w:p w14:paraId="2A124062" w14:textId="71FCF0C8"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3DF2EDAE"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4BD7E7EC"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4E91B75" w14:textId="7F7F0F2E"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Maternidad Nuestra Señora de la Altagracia </w:t>
            </w:r>
          </w:p>
        </w:tc>
        <w:tc>
          <w:tcPr>
            <w:tcW w:w="1728" w:type="dxa"/>
            <w:shd w:val="clear" w:color="auto" w:fill="auto"/>
            <w:vAlign w:val="center"/>
            <w:hideMark/>
          </w:tcPr>
          <w:p w14:paraId="6DCF1F5C" w14:textId="0FAE1A67"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36F32A56"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B94FD5C"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0DC88166" w14:textId="7EF21F82" w:rsidR="00905771" w:rsidRPr="00C61A8B" w:rsidRDefault="00302C18" w:rsidP="0074446D">
            <w:pPr>
              <w:pStyle w:val="TblAnexosCenter"/>
              <w:jc w:val="left"/>
              <w:cnfStyle w:val="000000100000" w:firstRow="0" w:lastRow="0" w:firstColumn="0" w:lastColumn="0" w:oddVBand="0" w:evenVBand="0" w:oddHBand="1" w:evenHBand="0" w:firstRowFirstColumn="0" w:firstRowLastColumn="0" w:lastRowFirstColumn="0" w:lastRowLastColumn="0"/>
            </w:pPr>
            <w:r>
              <w:t xml:space="preserve">Hospital </w:t>
            </w:r>
            <w:r w:rsidR="00905771" w:rsidRPr="00C61A8B">
              <w:t>Traumatológico Dr. Ney Arias Lora</w:t>
            </w:r>
          </w:p>
        </w:tc>
        <w:tc>
          <w:tcPr>
            <w:tcW w:w="1728" w:type="dxa"/>
            <w:shd w:val="clear" w:color="auto" w:fill="auto"/>
            <w:vAlign w:val="center"/>
            <w:hideMark/>
          </w:tcPr>
          <w:p w14:paraId="6018EAC3" w14:textId="25378AB5"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026D5465"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9ABE38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4243C9E5" w14:textId="54B68477" w:rsidR="00905771" w:rsidRPr="00C61A8B" w:rsidRDefault="00302C18" w:rsidP="0074446D">
            <w:pPr>
              <w:pStyle w:val="TblAnexosCenter"/>
              <w:jc w:val="left"/>
              <w:cnfStyle w:val="000000000000" w:firstRow="0" w:lastRow="0" w:firstColumn="0" w:lastColumn="0" w:oddVBand="0" w:evenVBand="0" w:oddHBand="0" w:evenHBand="0" w:firstRowFirstColumn="0" w:firstRowLastColumn="0" w:lastRowFirstColumn="0" w:lastRowLastColumn="0"/>
            </w:pPr>
            <w:r>
              <w:t xml:space="preserve">Hospital </w:t>
            </w:r>
            <w:r w:rsidR="00905771" w:rsidRPr="00C61A8B">
              <w:t xml:space="preserve">Pediátrico Dr. Robert Reíd Cabral </w:t>
            </w:r>
          </w:p>
        </w:tc>
        <w:tc>
          <w:tcPr>
            <w:tcW w:w="1728" w:type="dxa"/>
            <w:shd w:val="clear" w:color="auto" w:fill="auto"/>
            <w:vAlign w:val="center"/>
            <w:hideMark/>
          </w:tcPr>
          <w:p w14:paraId="3DA51D99" w14:textId="5ED0F873"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5D2D79B9"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374B6A0E"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633059E0" w14:textId="77777777"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Hospital regional Taiwán 19 de Marzo</w:t>
            </w:r>
          </w:p>
        </w:tc>
        <w:tc>
          <w:tcPr>
            <w:tcW w:w="1728" w:type="dxa"/>
            <w:shd w:val="clear" w:color="auto" w:fill="auto"/>
            <w:vAlign w:val="center"/>
            <w:hideMark/>
          </w:tcPr>
          <w:p w14:paraId="50F4DF75" w14:textId="11D8448C"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180F47EA"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34A38F77"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01C3993B" w14:textId="77777777"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Dr. Toribio Bencosme </w:t>
            </w:r>
          </w:p>
        </w:tc>
        <w:tc>
          <w:tcPr>
            <w:tcW w:w="1728" w:type="dxa"/>
            <w:shd w:val="clear" w:color="auto" w:fill="auto"/>
            <w:vAlign w:val="center"/>
            <w:hideMark/>
          </w:tcPr>
          <w:p w14:paraId="47DA2D79" w14:textId="30CA707F"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0FEA1808"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1D469508"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7D01026" w14:textId="77777777"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Hospital Ciudad Sanitaria Dr. Luis Eduardo Aybar</w:t>
            </w:r>
          </w:p>
        </w:tc>
        <w:tc>
          <w:tcPr>
            <w:tcW w:w="1728" w:type="dxa"/>
            <w:shd w:val="clear" w:color="auto" w:fill="auto"/>
            <w:vAlign w:val="center"/>
            <w:hideMark/>
          </w:tcPr>
          <w:p w14:paraId="44085D24" w14:textId="614A9678"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538932E3"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2A8983D"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8E531E1" w14:textId="00095F37"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Militar Dr. Ramón </w:t>
            </w:r>
            <w:r w:rsidR="00302C18" w:rsidRPr="00C61A8B">
              <w:t xml:space="preserve">de </w:t>
            </w:r>
            <w:r w:rsidRPr="00C61A8B">
              <w:t xml:space="preserve">Lara </w:t>
            </w:r>
          </w:p>
        </w:tc>
        <w:tc>
          <w:tcPr>
            <w:tcW w:w="1728" w:type="dxa"/>
            <w:shd w:val="clear" w:color="auto" w:fill="auto"/>
            <w:vAlign w:val="center"/>
            <w:hideMark/>
          </w:tcPr>
          <w:p w14:paraId="4BB756C9" w14:textId="057B6DBD"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12A005C1"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51720E7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1FA11F68" w14:textId="5C28ED83"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 xml:space="preserve">Hospital Salvador B. Gautier </w:t>
            </w:r>
          </w:p>
        </w:tc>
        <w:tc>
          <w:tcPr>
            <w:tcW w:w="1728" w:type="dxa"/>
            <w:shd w:val="clear" w:color="auto" w:fill="auto"/>
            <w:vAlign w:val="center"/>
            <w:hideMark/>
          </w:tcPr>
          <w:p w14:paraId="033E9328" w14:textId="6B2D8D9A"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27514DEF"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00974A4"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25CC728C" w14:textId="0FAEC8C9"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Docente Dr. </w:t>
            </w:r>
            <w:r w:rsidR="00E1109E" w:rsidRPr="00C61A8B">
              <w:t>Francisco Moscoso</w:t>
            </w:r>
            <w:r w:rsidRPr="00C61A8B">
              <w:t xml:space="preserve"> Puello </w:t>
            </w:r>
          </w:p>
        </w:tc>
        <w:tc>
          <w:tcPr>
            <w:tcW w:w="1728" w:type="dxa"/>
            <w:shd w:val="clear" w:color="auto" w:fill="auto"/>
            <w:vAlign w:val="center"/>
            <w:hideMark/>
          </w:tcPr>
          <w:p w14:paraId="2F533CD4" w14:textId="4D9E31A6"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4E28CBEE"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75279726"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0ADE7808" w14:textId="197A1CC5"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 xml:space="preserve">Hospital Materno Infantil San Lorenzo de los Minas </w:t>
            </w:r>
          </w:p>
        </w:tc>
        <w:tc>
          <w:tcPr>
            <w:tcW w:w="1728" w:type="dxa"/>
            <w:shd w:val="clear" w:color="auto" w:fill="auto"/>
            <w:vAlign w:val="center"/>
            <w:hideMark/>
          </w:tcPr>
          <w:p w14:paraId="13AF7BB0" w14:textId="48E38BF0"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11DE851A"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0E243DC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1F61FC38" w14:textId="3040FADF"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Materno Dr. Reynaldo Almanzar </w:t>
            </w:r>
          </w:p>
        </w:tc>
        <w:tc>
          <w:tcPr>
            <w:tcW w:w="1728" w:type="dxa"/>
            <w:shd w:val="clear" w:color="auto" w:fill="auto"/>
            <w:vAlign w:val="center"/>
            <w:hideMark/>
          </w:tcPr>
          <w:p w14:paraId="0D15A16D" w14:textId="5C7C5FD6"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7CA6797C"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20A4FA4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74217836" w14:textId="47E519FF"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 xml:space="preserve">Hospital Regional Doctor Marcelino Vélez Santana </w:t>
            </w:r>
          </w:p>
        </w:tc>
        <w:tc>
          <w:tcPr>
            <w:tcW w:w="1728" w:type="dxa"/>
            <w:shd w:val="clear" w:color="auto" w:fill="auto"/>
            <w:vAlign w:val="center"/>
            <w:hideMark/>
          </w:tcPr>
          <w:p w14:paraId="430D9F56" w14:textId="2A7572EE"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7C2E1E26"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198F82AF"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1953823" w14:textId="77777777"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Hospital General Dr. Vinicio Calventi</w:t>
            </w:r>
          </w:p>
        </w:tc>
        <w:tc>
          <w:tcPr>
            <w:tcW w:w="1728" w:type="dxa"/>
            <w:shd w:val="clear" w:color="auto" w:fill="auto"/>
            <w:vAlign w:val="center"/>
            <w:hideMark/>
          </w:tcPr>
          <w:p w14:paraId="449751E9" w14:textId="76C6D44C"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775A8BBA"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10479517"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252F3B72" w14:textId="77777777"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Hospital Regional Universitario Presidente Estrella Ureña</w:t>
            </w:r>
          </w:p>
        </w:tc>
        <w:tc>
          <w:tcPr>
            <w:tcW w:w="1728" w:type="dxa"/>
            <w:shd w:val="clear" w:color="auto" w:fill="auto"/>
            <w:vAlign w:val="center"/>
            <w:hideMark/>
          </w:tcPr>
          <w:p w14:paraId="20083EB6" w14:textId="44CB5E85"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2B54EB92"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67AF66F0"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4F0CF581" w14:textId="02967369"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Regional Universitario Dr. Luís Manuel Morillo King </w:t>
            </w:r>
          </w:p>
        </w:tc>
        <w:tc>
          <w:tcPr>
            <w:tcW w:w="1728" w:type="dxa"/>
            <w:shd w:val="clear" w:color="auto" w:fill="auto"/>
            <w:vAlign w:val="center"/>
            <w:hideMark/>
          </w:tcPr>
          <w:p w14:paraId="3F333A6B" w14:textId="48F5F858"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08418E24"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73DE0B90"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286E971D" w14:textId="77777777"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 xml:space="preserve">Hospital Regional Universitario San Vicente de Paúl </w:t>
            </w:r>
          </w:p>
        </w:tc>
        <w:tc>
          <w:tcPr>
            <w:tcW w:w="1728" w:type="dxa"/>
            <w:shd w:val="clear" w:color="auto" w:fill="auto"/>
            <w:vAlign w:val="center"/>
            <w:hideMark/>
          </w:tcPr>
          <w:p w14:paraId="35A7FA7E" w14:textId="1F45349E"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2658FA89" w14:textId="77777777" w:rsidTr="0074446D">
        <w:trPr>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55F6B0CD"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73E98B60" w14:textId="60D63FFC" w:rsidR="00905771" w:rsidRPr="00C61A8B" w:rsidRDefault="00905771" w:rsidP="0074446D">
            <w:pPr>
              <w:pStyle w:val="TblAnexosCenter"/>
              <w:jc w:val="left"/>
              <w:cnfStyle w:val="000000000000" w:firstRow="0" w:lastRow="0" w:firstColumn="0" w:lastColumn="0" w:oddVBand="0" w:evenVBand="0" w:oddHBand="0" w:evenHBand="0" w:firstRowFirstColumn="0" w:firstRowLastColumn="0" w:lastRowFirstColumn="0" w:lastRowLastColumn="0"/>
            </w:pPr>
            <w:r w:rsidRPr="00C61A8B">
              <w:t xml:space="preserve">Hospital Dr. Jaime Oliver Pino </w:t>
            </w:r>
          </w:p>
        </w:tc>
        <w:tc>
          <w:tcPr>
            <w:tcW w:w="1728" w:type="dxa"/>
            <w:shd w:val="clear" w:color="auto" w:fill="auto"/>
            <w:vAlign w:val="center"/>
            <w:hideMark/>
          </w:tcPr>
          <w:p w14:paraId="6194D916" w14:textId="3D005369" w:rsidR="00905771" w:rsidRPr="00C61A8B" w:rsidRDefault="00905771" w:rsidP="0074446D">
            <w:pPr>
              <w:pStyle w:val="TblAnexosCenter"/>
              <w:cnfStyle w:val="000000000000" w:firstRow="0" w:lastRow="0" w:firstColumn="0" w:lastColumn="0" w:oddVBand="0" w:evenVBand="0" w:oddHBand="0" w:evenHBand="0" w:firstRowFirstColumn="0" w:firstRowLastColumn="0" w:lastRowFirstColumn="0" w:lastRowLastColumn="0"/>
            </w:pPr>
            <w:r w:rsidRPr="00C61A8B">
              <w:t>147,000.00</w:t>
            </w:r>
          </w:p>
        </w:tc>
      </w:tr>
      <w:tr w:rsidR="0074446D" w:rsidRPr="00C61A8B" w14:paraId="5E816C1D" w14:textId="77777777" w:rsidTr="0074446D">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auto"/>
            <w:noWrap/>
            <w:vAlign w:val="center"/>
            <w:hideMark/>
          </w:tcPr>
          <w:p w14:paraId="3E900F92" w14:textId="77777777" w:rsidR="00905771" w:rsidRPr="00A766D1" w:rsidRDefault="00905771" w:rsidP="0074446D">
            <w:pPr>
              <w:pStyle w:val="TblAnexosCenter"/>
              <w:rPr>
                <w:i w:val="0"/>
                <w:iCs w:val="0"/>
              </w:rPr>
            </w:pPr>
            <w:r w:rsidRPr="00A766D1">
              <w:rPr>
                <w:i w:val="0"/>
                <w:iCs w:val="0"/>
              </w:rPr>
              <w:t>feb-20</w:t>
            </w:r>
          </w:p>
        </w:tc>
        <w:tc>
          <w:tcPr>
            <w:tcW w:w="5221" w:type="dxa"/>
            <w:shd w:val="clear" w:color="auto" w:fill="auto"/>
            <w:vAlign w:val="center"/>
            <w:hideMark/>
          </w:tcPr>
          <w:p w14:paraId="37B2178D" w14:textId="77777777" w:rsidR="00905771" w:rsidRPr="00C61A8B" w:rsidRDefault="00905771" w:rsidP="0074446D">
            <w:pPr>
              <w:pStyle w:val="TblAnexosCenter"/>
              <w:jc w:val="left"/>
              <w:cnfStyle w:val="000000100000" w:firstRow="0" w:lastRow="0" w:firstColumn="0" w:lastColumn="0" w:oddVBand="0" w:evenVBand="0" w:oddHBand="1" w:evenHBand="0" w:firstRowFirstColumn="0" w:firstRowLastColumn="0" w:lastRowFirstColumn="0" w:lastRowLastColumn="0"/>
            </w:pPr>
            <w:r w:rsidRPr="00C61A8B">
              <w:t>Hospital Nuestra Señora de Regla</w:t>
            </w:r>
          </w:p>
        </w:tc>
        <w:tc>
          <w:tcPr>
            <w:tcW w:w="1728" w:type="dxa"/>
            <w:shd w:val="clear" w:color="auto" w:fill="auto"/>
            <w:vAlign w:val="center"/>
            <w:hideMark/>
          </w:tcPr>
          <w:p w14:paraId="463E48F3" w14:textId="508CBDF5" w:rsidR="00905771" w:rsidRPr="00C61A8B" w:rsidRDefault="00905771" w:rsidP="0074446D">
            <w:pPr>
              <w:pStyle w:val="TblAnexosCenter"/>
              <w:cnfStyle w:val="000000100000" w:firstRow="0" w:lastRow="0" w:firstColumn="0" w:lastColumn="0" w:oddVBand="0" w:evenVBand="0" w:oddHBand="1" w:evenHBand="0" w:firstRowFirstColumn="0" w:firstRowLastColumn="0" w:lastRowFirstColumn="0" w:lastRowLastColumn="0"/>
            </w:pPr>
            <w:r w:rsidRPr="00C61A8B">
              <w:t>147,000.00</w:t>
            </w:r>
          </w:p>
        </w:tc>
      </w:tr>
      <w:tr w:rsidR="0074446D" w:rsidRPr="00C61A8B" w14:paraId="7535FFEA" w14:textId="77777777" w:rsidTr="0074446D">
        <w:trPr>
          <w:trHeight w:val="360"/>
          <w:jc w:val="center"/>
        </w:trPr>
        <w:tc>
          <w:tcPr>
            <w:cnfStyle w:val="001000000000" w:firstRow="0" w:lastRow="0" w:firstColumn="1" w:lastColumn="0" w:oddVBand="0" w:evenVBand="0" w:oddHBand="0" w:evenHBand="0" w:firstRowFirstColumn="0" w:firstRowLastColumn="0" w:lastRowFirstColumn="0" w:lastRowLastColumn="0"/>
            <w:tcW w:w="1439" w:type="dxa"/>
            <w:tcBorders>
              <w:top w:val="none" w:sz="0" w:space="0" w:color="auto"/>
              <w:left w:val="none" w:sz="0" w:space="0" w:color="auto"/>
              <w:bottom w:val="none" w:sz="0" w:space="0" w:color="auto"/>
            </w:tcBorders>
            <w:shd w:val="clear" w:color="auto" w:fill="003044"/>
            <w:noWrap/>
            <w:vAlign w:val="center"/>
          </w:tcPr>
          <w:p w14:paraId="1B54C5F8" w14:textId="77777777" w:rsidR="0074446D" w:rsidRPr="0074446D" w:rsidRDefault="0074446D" w:rsidP="0074446D">
            <w:pPr>
              <w:pStyle w:val="TblAnexosCenter"/>
              <w:rPr>
                <w:i w:val="0"/>
                <w:iCs w:val="0"/>
                <w:color w:val="FFFFFF" w:themeColor="background1"/>
              </w:rPr>
            </w:pPr>
          </w:p>
        </w:tc>
        <w:tc>
          <w:tcPr>
            <w:tcW w:w="5221" w:type="dxa"/>
            <w:shd w:val="clear" w:color="auto" w:fill="003044"/>
            <w:vAlign w:val="center"/>
          </w:tcPr>
          <w:p w14:paraId="1E3B7684" w14:textId="58A84197" w:rsidR="0074446D" w:rsidRPr="0074446D" w:rsidRDefault="00E1109E" w:rsidP="0074446D">
            <w:pPr>
              <w:pStyle w:val="TblAnexosCenter"/>
              <w:jc w:val="left"/>
              <w:cnfStyle w:val="000000000000" w:firstRow="0" w:lastRow="0" w:firstColumn="0" w:lastColumn="0" w:oddVBand="0" w:evenVBand="0" w:oddHBand="0" w:evenHBand="0" w:firstRowFirstColumn="0" w:firstRowLastColumn="0" w:lastRowFirstColumn="0" w:lastRowLastColumn="0"/>
              <w:rPr>
                <w:color w:val="FFFFFF" w:themeColor="background1"/>
              </w:rPr>
            </w:pPr>
            <w:r w:rsidRPr="0074446D">
              <w:rPr>
                <w:color w:val="FFFFFF" w:themeColor="background1"/>
              </w:rPr>
              <w:t>Total</w:t>
            </w:r>
          </w:p>
        </w:tc>
        <w:tc>
          <w:tcPr>
            <w:tcW w:w="1728" w:type="dxa"/>
            <w:shd w:val="clear" w:color="auto" w:fill="003044"/>
            <w:vAlign w:val="center"/>
          </w:tcPr>
          <w:p w14:paraId="6A3E5B00" w14:textId="0675D8A9" w:rsidR="0074446D" w:rsidRPr="0074446D" w:rsidRDefault="0074446D" w:rsidP="0074446D">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74446D">
              <w:rPr>
                <w:color w:val="FFFFFF" w:themeColor="background1"/>
              </w:rPr>
              <w:t>4,263,000.00</w:t>
            </w:r>
          </w:p>
        </w:tc>
      </w:tr>
    </w:tbl>
    <w:p w14:paraId="3D3DA531" w14:textId="77777777" w:rsidR="00DC3600" w:rsidRPr="00ED53A3" w:rsidRDefault="00DC3600" w:rsidP="00302C18">
      <w:pPr>
        <w:pStyle w:val="NoSpacing"/>
      </w:pPr>
    </w:p>
    <w:p w14:paraId="00F714C8" w14:textId="1661A0ED" w:rsidR="00302C18" w:rsidRDefault="00302C18">
      <w:pPr>
        <w:rPr>
          <w:rFonts w:ascii="Artifex CF" w:eastAsia="Arial Unicode MS" w:hAnsi="Artifex CF"/>
          <w:color w:val="003044"/>
          <w:sz w:val="18"/>
          <w:szCs w:val="18"/>
          <w:lang w:val="es-ES" w:eastAsia="es-ES"/>
        </w:rPr>
      </w:pPr>
      <w:r>
        <w:rPr>
          <w:rFonts w:eastAsia="Arial Unicode MS"/>
        </w:rPr>
        <w:br w:type="page"/>
      </w:r>
    </w:p>
    <w:p w14:paraId="17EA6748" w14:textId="6621813D" w:rsidR="00485E17" w:rsidRDefault="00485E17" w:rsidP="00A766D1">
      <w:pPr>
        <w:pStyle w:val="TituloCuadro"/>
      </w:pPr>
      <w:r w:rsidRPr="00ED53A3">
        <w:lastRenderedPageBreak/>
        <w:t>Tabla No. 14</w:t>
      </w:r>
    </w:p>
    <w:p w14:paraId="0AB1962B" w14:textId="642AD6B2" w:rsidR="00302C18" w:rsidRDefault="00302C18" w:rsidP="00302C18">
      <w:pPr>
        <w:pStyle w:val="TituloCuadro"/>
      </w:pPr>
      <w:r>
        <w:t>Donaciones a Entidades Sin Fines de Lucro</w:t>
      </w:r>
    </w:p>
    <w:p w14:paraId="59DA9D1A" w14:textId="00A511FF" w:rsidR="00302C18" w:rsidRDefault="00302C18" w:rsidP="00302C18">
      <w:pPr>
        <w:pStyle w:val="TituloCuadro"/>
      </w:pPr>
      <w:r>
        <w:t>Enero - Octubre 2020</w:t>
      </w:r>
    </w:p>
    <w:tbl>
      <w:tblPr>
        <w:tblStyle w:val="GridTable3-Accent5"/>
        <w:tblW w:w="821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866"/>
        <w:gridCol w:w="1152"/>
        <w:gridCol w:w="1584"/>
        <w:gridCol w:w="1584"/>
        <w:gridCol w:w="1584"/>
        <w:gridCol w:w="1440"/>
      </w:tblGrid>
      <w:tr w:rsidR="00ED53A3" w:rsidRPr="00C61A8B" w14:paraId="1ACC6191" w14:textId="77777777" w:rsidTr="00D90C6F">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100" w:firstRow="0" w:lastRow="0" w:firstColumn="1" w:lastColumn="0" w:oddVBand="0" w:evenVBand="0" w:oddHBand="0" w:evenHBand="0" w:firstRowFirstColumn="1" w:firstRowLastColumn="0" w:lastRowFirstColumn="0" w:lastRowLastColumn="0"/>
            <w:tcW w:w="866"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2F82D32A" w14:textId="77777777" w:rsidR="00DC3600" w:rsidRPr="00302C18" w:rsidRDefault="00DC3600" w:rsidP="00302C18">
            <w:pPr>
              <w:pStyle w:val="TblAnexosCenter"/>
              <w:rPr>
                <w:i w:val="0"/>
                <w:iCs w:val="0"/>
                <w:color w:val="FFFFFF" w:themeColor="background1"/>
              </w:rPr>
            </w:pPr>
            <w:r w:rsidRPr="00302C18">
              <w:rPr>
                <w:i w:val="0"/>
                <w:iCs w:val="0"/>
                <w:color w:val="FFFFFF" w:themeColor="background1"/>
              </w:rPr>
              <w:t>Periodo</w:t>
            </w:r>
          </w:p>
        </w:tc>
        <w:tc>
          <w:tcPr>
            <w:tcW w:w="1152" w:type="dxa"/>
            <w:tcBorders>
              <w:top w:val="none" w:sz="0" w:space="0" w:color="auto"/>
              <w:left w:val="none" w:sz="0" w:space="0" w:color="auto"/>
              <w:right w:val="none" w:sz="0" w:space="0" w:color="auto"/>
            </w:tcBorders>
            <w:shd w:val="clear" w:color="auto" w:fill="003044"/>
            <w:vAlign w:val="center"/>
            <w:hideMark/>
          </w:tcPr>
          <w:p w14:paraId="48EBC2F5" w14:textId="77777777" w:rsidR="00DC3600" w:rsidRPr="00302C18" w:rsidRDefault="00DC3600"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Pacientes Beneficiados</w:t>
            </w:r>
          </w:p>
        </w:tc>
        <w:tc>
          <w:tcPr>
            <w:tcW w:w="1584" w:type="dxa"/>
            <w:tcBorders>
              <w:top w:val="none" w:sz="0" w:space="0" w:color="auto"/>
              <w:left w:val="none" w:sz="0" w:space="0" w:color="auto"/>
              <w:right w:val="none" w:sz="0" w:space="0" w:color="auto"/>
            </w:tcBorders>
            <w:shd w:val="clear" w:color="auto" w:fill="003044"/>
            <w:noWrap/>
            <w:vAlign w:val="center"/>
            <w:hideMark/>
          </w:tcPr>
          <w:p w14:paraId="17A2FC89" w14:textId="77777777" w:rsidR="00DC3600" w:rsidRPr="00302C18" w:rsidRDefault="00DC3600"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Eclesiástica</w:t>
            </w:r>
          </w:p>
        </w:tc>
        <w:tc>
          <w:tcPr>
            <w:tcW w:w="1584" w:type="dxa"/>
            <w:tcBorders>
              <w:top w:val="none" w:sz="0" w:space="0" w:color="auto"/>
              <w:left w:val="none" w:sz="0" w:space="0" w:color="auto"/>
              <w:right w:val="none" w:sz="0" w:space="0" w:color="auto"/>
            </w:tcBorders>
            <w:shd w:val="clear" w:color="auto" w:fill="003044"/>
            <w:noWrap/>
            <w:vAlign w:val="center"/>
            <w:hideMark/>
          </w:tcPr>
          <w:p w14:paraId="62BECAD7" w14:textId="77777777" w:rsidR="00DC3600" w:rsidRPr="00302C18" w:rsidRDefault="00DC3600"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 xml:space="preserve">Gubernamental </w:t>
            </w:r>
          </w:p>
        </w:tc>
        <w:tc>
          <w:tcPr>
            <w:tcW w:w="1584" w:type="dxa"/>
            <w:tcBorders>
              <w:top w:val="none" w:sz="0" w:space="0" w:color="auto"/>
              <w:left w:val="none" w:sz="0" w:space="0" w:color="auto"/>
              <w:right w:val="none" w:sz="0" w:space="0" w:color="auto"/>
            </w:tcBorders>
            <w:shd w:val="clear" w:color="auto" w:fill="003044"/>
            <w:noWrap/>
            <w:vAlign w:val="center"/>
            <w:hideMark/>
          </w:tcPr>
          <w:p w14:paraId="4C78875A" w14:textId="77777777" w:rsidR="00DC3600" w:rsidRPr="00302C18" w:rsidRDefault="00DC3600"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 xml:space="preserve">No Gubernamental </w:t>
            </w:r>
          </w:p>
        </w:tc>
        <w:tc>
          <w:tcPr>
            <w:tcW w:w="1440" w:type="dxa"/>
            <w:tcBorders>
              <w:top w:val="none" w:sz="0" w:space="0" w:color="auto"/>
              <w:left w:val="none" w:sz="0" w:space="0" w:color="auto"/>
              <w:right w:val="none" w:sz="0" w:space="0" w:color="auto"/>
            </w:tcBorders>
            <w:shd w:val="clear" w:color="auto" w:fill="003044"/>
            <w:noWrap/>
            <w:vAlign w:val="center"/>
            <w:hideMark/>
          </w:tcPr>
          <w:p w14:paraId="46ED5B17" w14:textId="3B35833D" w:rsidR="00DC3600" w:rsidRPr="00302C18" w:rsidRDefault="00DC3600"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 xml:space="preserve">Total </w:t>
            </w:r>
          </w:p>
        </w:tc>
      </w:tr>
      <w:tr w:rsidR="00ED53A3" w:rsidRPr="00C61A8B" w14:paraId="240C8120" w14:textId="77777777" w:rsidTr="00E11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2DC7B3D8" w14:textId="77777777" w:rsidR="00DC3600" w:rsidRPr="00302C18" w:rsidRDefault="00DC3600" w:rsidP="00302C18">
            <w:pPr>
              <w:pStyle w:val="TblAnexosCenter"/>
              <w:rPr>
                <w:i w:val="0"/>
                <w:iCs w:val="0"/>
              </w:rPr>
            </w:pPr>
            <w:r w:rsidRPr="00302C18">
              <w:rPr>
                <w:i w:val="0"/>
                <w:iCs w:val="0"/>
              </w:rPr>
              <w:t>ene-20</w:t>
            </w:r>
          </w:p>
        </w:tc>
        <w:tc>
          <w:tcPr>
            <w:tcW w:w="1152" w:type="dxa"/>
            <w:shd w:val="clear" w:color="auto" w:fill="auto"/>
            <w:noWrap/>
            <w:vAlign w:val="center"/>
            <w:hideMark/>
          </w:tcPr>
          <w:p w14:paraId="614B39D6"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877</w:t>
            </w:r>
          </w:p>
        </w:tc>
        <w:tc>
          <w:tcPr>
            <w:tcW w:w="1584" w:type="dxa"/>
            <w:shd w:val="clear" w:color="auto" w:fill="auto"/>
            <w:noWrap/>
            <w:vAlign w:val="center"/>
            <w:hideMark/>
          </w:tcPr>
          <w:p w14:paraId="1DF6B4D0" w14:textId="57B01EC1"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126,755.05</w:t>
            </w:r>
          </w:p>
        </w:tc>
        <w:tc>
          <w:tcPr>
            <w:tcW w:w="1584" w:type="dxa"/>
            <w:shd w:val="clear" w:color="auto" w:fill="auto"/>
            <w:noWrap/>
            <w:vAlign w:val="center"/>
            <w:hideMark/>
          </w:tcPr>
          <w:p w14:paraId="1C8362E3" w14:textId="1A98B805"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257,403.61</w:t>
            </w:r>
          </w:p>
        </w:tc>
        <w:tc>
          <w:tcPr>
            <w:tcW w:w="1584" w:type="dxa"/>
            <w:shd w:val="clear" w:color="auto" w:fill="auto"/>
            <w:noWrap/>
            <w:vAlign w:val="center"/>
            <w:hideMark/>
          </w:tcPr>
          <w:p w14:paraId="77755157" w14:textId="6FD857F4"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130,901.90</w:t>
            </w:r>
          </w:p>
        </w:tc>
        <w:tc>
          <w:tcPr>
            <w:tcW w:w="1440" w:type="dxa"/>
            <w:shd w:val="clear" w:color="auto" w:fill="auto"/>
            <w:noWrap/>
            <w:vAlign w:val="center"/>
            <w:hideMark/>
          </w:tcPr>
          <w:p w14:paraId="6ABE5D41" w14:textId="59B31810"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515,060.56</w:t>
            </w:r>
          </w:p>
        </w:tc>
      </w:tr>
      <w:tr w:rsidR="00ED53A3" w:rsidRPr="00C61A8B" w14:paraId="45702523" w14:textId="77777777" w:rsidTr="00E1109E">
        <w:trPr>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0EC25B6E" w14:textId="77777777" w:rsidR="00DC3600" w:rsidRPr="00302C18" w:rsidRDefault="00DC3600" w:rsidP="00302C18">
            <w:pPr>
              <w:pStyle w:val="TblAnexosCenter"/>
              <w:rPr>
                <w:i w:val="0"/>
                <w:iCs w:val="0"/>
              </w:rPr>
            </w:pPr>
            <w:r w:rsidRPr="00302C18">
              <w:rPr>
                <w:i w:val="0"/>
                <w:iCs w:val="0"/>
              </w:rPr>
              <w:t>feb-20</w:t>
            </w:r>
          </w:p>
        </w:tc>
        <w:tc>
          <w:tcPr>
            <w:tcW w:w="1152" w:type="dxa"/>
            <w:shd w:val="clear" w:color="auto" w:fill="auto"/>
            <w:noWrap/>
            <w:vAlign w:val="center"/>
            <w:hideMark/>
          </w:tcPr>
          <w:p w14:paraId="513A4448"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10,126</w:t>
            </w:r>
          </w:p>
        </w:tc>
        <w:tc>
          <w:tcPr>
            <w:tcW w:w="1584" w:type="dxa"/>
            <w:shd w:val="clear" w:color="auto" w:fill="auto"/>
            <w:noWrap/>
            <w:vAlign w:val="center"/>
            <w:hideMark/>
          </w:tcPr>
          <w:p w14:paraId="435A5646" w14:textId="46AEF15C"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640,267.73</w:t>
            </w:r>
          </w:p>
        </w:tc>
        <w:tc>
          <w:tcPr>
            <w:tcW w:w="1584" w:type="dxa"/>
            <w:shd w:val="clear" w:color="auto" w:fill="auto"/>
            <w:noWrap/>
            <w:vAlign w:val="center"/>
            <w:hideMark/>
          </w:tcPr>
          <w:p w14:paraId="7BAC8648" w14:textId="406E1E34"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516,151.20</w:t>
            </w:r>
          </w:p>
        </w:tc>
        <w:tc>
          <w:tcPr>
            <w:tcW w:w="1584" w:type="dxa"/>
            <w:shd w:val="clear" w:color="auto" w:fill="auto"/>
            <w:noWrap/>
            <w:vAlign w:val="center"/>
            <w:hideMark/>
          </w:tcPr>
          <w:p w14:paraId="24A8639B" w14:textId="5B898B2E"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295,711.67</w:t>
            </w:r>
          </w:p>
        </w:tc>
        <w:tc>
          <w:tcPr>
            <w:tcW w:w="1440" w:type="dxa"/>
            <w:shd w:val="clear" w:color="auto" w:fill="auto"/>
            <w:noWrap/>
            <w:vAlign w:val="center"/>
            <w:hideMark/>
          </w:tcPr>
          <w:p w14:paraId="6B01F711" w14:textId="46AD38D4"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1,452,130.60</w:t>
            </w:r>
          </w:p>
        </w:tc>
      </w:tr>
      <w:tr w:rsidR="00ED53A3" w:rsidRPr="00C61A8B" w14:paraId="701C748D" w14:textId="77777777" w:rsidTr="00E11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7A4D8129" w14:textId="77777777" w:rsidR="00DC3600" w:rsidRPr="00302C18" w:rsidRDefault="00DC3600" w:rsidP="00302C18">
            <w:pPr>
              <w:pStyle w:val="TblAnexosCenter"/>
              <w:rPr>
                <w:i w:val="0"/>
                <w:iCs w:val="0"/>
              </w:rPr>
            </w:pPr>
            <w:r w:rsidRPr="00302C18">
              <w:rPr>
                <w:i w:val="0"/>
                <w:iCs w:val="0"/>
              </w:rPr>
              <w:t>mar-20</w:t>
            </w:r>
          </w:p>
        </w:tc>
        <w:tc>
          <w:tcPr>
            <w:tcW w:w="1152" w:type="dxa"/>
            <w:shd w:val="clear" w:color="auto" w:fill="auto"/>
            <w:noWrap/>
            <w:vAlign w:val="center"/>
            <w:hideMark/>
          </w:tcPr>
          <w:p w14:paraId="0A60ECBF"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827</w:t>
            </w:r>
          </w:p>
        </w:tc>
        <w:tc>
          <w:tcPr>
            <w:tcW w:w="1584" w:type="dxa"/>
            <w:shd w:val="clear" w:color="auto" w:fill="auto"/>
            <w:noWrap/>
            <w:vAlign w:val="center"/>
            <w:hideMark/>
          </w:tcPr>
          <w:p w14:paraId="43670FC3" w14:textId="7E6A040A"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181,030.04</w:t>
            </w:r>
          </w:p>
        </w:tc>
        <w:tc>
          <w:tcPr>
            <w:tcW w:w="1584" w:type="dxa"/>
            <w:shd w:val="clear" w:color="auto" w:fill="auto"/>
            <w:noWrap/>
            <w:vAlign w:val="center"/>
            <w:hideMark/>
          </w:tcPr>
          <w:p w14:paraId="63D48467" w14:textId="4429EA78"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180,446.43</w:t>
            </w:r>
          </w:p>
        </w:tc>
        <w:tc>
          <w:tcPr>
            <w:tcW w:w="1584" w:type="dxa"/>
            <w:shd w:val="clear" w:color="auto" w:fill="auto"/>
            <w:noWrap/>
            <w:vAlign w:val="center"/>
            <w:hideMark/>
          </w:tcPr>
          <w:p w14:paraId="6AE85814" w14:textId="1714DABC"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95,023.71</w:t>
            </w:r>
          </w:p>
        </w:tc>
        <w:tc>
          <w:tcPr>
            <w:tcW w:w="1440" w:type="dxa"/>
            <w:shd w:val="clear" w:color="auto" w:fill="auto"/>
            <w:noWrap/>
            <w:vAlign w:val="center"/>
            <w:hideMark/>
          </w:tcPr>
          <w:p w14:paraId="6E87F059" w14:textId="1618094F"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456,500.18</w:t>
            </w:r>
          </w:p>
        </w:tc>
      </w:tr>
      <w:tr w:rsidR="00ED53A3" w:rsidRPr="00C61A8B" w14:paraId="625ACD0D" w14:textId="77777777" w:rsidTr="00E1109E">
        <w:trPr>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0EB0268F" w14:textId="77777777" w:rsidR="00DC3600" w:rsidRPr="00302C18" w:rsidRDefault="00DC3600" w:rsidP="00302C18">
            <w:pPr>
              <w:pStyle w:val="TblAnexosCenter"/>
              <w:rPr>
                <w:i w:val="0"/>
                <w:iCs w:val="0"/>
              </w:rPr>
            </w:pPr>
            <w:r w:rsidRPr="00302C18">
              <w:rPr>
                <w:i w:val="0"/>
                <w:iCs w:val="0"/>
              </w:rPr>
              <w:t>abr-20</w:t>
            </w:r>
          </w:p>
        </w:tc>
        <w:tc>
          <w:tcPr>
            <w:tcW w:w="1152" w:type="dxa"/>
            <w:shd w:val="clear" w:color="auto" w:fill="auto"/>
            <w:noWrap/>
            <w:vAlign w:val="center"/>
            <w:hideMark/>
          </w:tcPr>
          <w:p w14:paraId="16C3EDA1"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2,190</w:t>
            </w:r>
          </w:p>
        </w:tc>
        <w:tc>
          <w:tcPr>
            <w:tcW w:w="1584" w:type="dxa"/>
            <w:shd w:val="clear" w:color="auto" w:fill="auto"/>
            <w:noWrap/>
            <w:vAlign w:val="center"/>
            <w:hideMark/>
          </w:tcPr>
          <w:p w14:paraId="757FFD5F"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4A281514"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7EBD8BEF"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440" w:type="dxa"/>
            <w:shd w:val="clear" w:color="auto" w:fill="auto"/>
            <w:noWrap/>
            <w:vAlign w:val="center"/>
            <w:hideMark/>
          </w:tcPr>
          <w:p w14:paraId="48AE50B3"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r>
      <w:tr w:rsidR="00ED53A3" w:rsidRPr="00C61A8B" w14:paraId="3F9BE138" w14:textId="77777777" w:rsidTr="00E11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50794663" w14:textId="77777777" w:rsidR="00DC3600" w:rsidRPr="00302C18" w:rsidRDefault="00DC3600" w:rsidP="00302C18">
            <w:pPr>
              <w:pStyle w:val="TblAnexosCenter"/>
              <w:rPr>
                <w:i w:val="0"/>
                <w:iCs w:val="0"/>
              </w:rPr>
            </w:pPr>
            <w:r w:rsidRPr="00302C18">
              <w:rPr>
                <w:i w:val="0"/>
                <w:iCs w:val="0"/>
              </w:rPr>
              <w:t>may-20</w:t>
            </w:r>
          </w:p>
        </w:tc>
        <w:tc>
          <w:tcPr>
            <w:tcW w:w="1152" w:type="dxa"/>
            <w:shd w:val="clear" w:color="auto" w:fill="auto"/>
            <w:noWrap/>
            <w:vAlign w:val="center"/>
            <w:hideMark/>
          </w:tcPr>
          <w:p w14:paraId="578E1590"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2,445</w:t>
            </w:r>
          </w:p>
        </w:tc>
        <w:tc>
          <w:tcPr>
            <w:tcW w:w="1584" w:type="dxa"/>
            <w:shd w:val="clear" w:color="auto" w:fill="auto"/>
            <w:noWrap/>
            <w:vAlign w:val="center"/>
            <w:hideMark/>
          </w:tcPr>
          <w:p w14:paraId="00DE07BD" w14:textId="3329D93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8,537.46</w:t>
            </w:r>
          </w:p>
        </w:tc>
        <w:tc>
          <w:tcPr>
            <w:tcW w:w="1584" w:type="dxa"/>
            <w:shd w:val="clear" w:color="auto" w:fill="auto"/>
            <w:noWrap/>
            <w:vAlign w:val="center"/>
            <w:hideMark/>
          </w:tcPr>
          <w:p w14:paraId="60DB89A4" w14:textId="677EF1B0"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16,517.40</w:t>
            </w:r>
          </w:p>
        </w:tc>
        <w:tc>
          <w:tcPr>
            <w:tcW w:w="1584" w:type="dxa"/>
            <w:shd w:val="clear" w:color="auto" w:fill="auto"/>
            <w:noWrap/>
            <w:vAlign w:val="center"/>
            <w:hideMark/>
          </w:tcPr>
          <w:p w14:paraId="613C4A52"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60FC06C0" w14:textId="0C0ADD8F"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25,054.86</w:t>
            </w:r>
          </w:p>
        </w:tc>
      </w:tr>
      <w:tr w:rsidR="00ED53A3" w:rsidRPr="00C61A8B" w14:paraId="11ED1BE7" w14:textId="77777777" w:rsidTr="00E1109E">
        <w:trPr>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5A1C09A5" w14:textId="77777777" w:rsidR="00DC3600" w:rsidRPr="00302C18" w:rsidRDefault="00DC3600" w:rsidP="00302C18">
            <w:pPr>
              <w:pStyle w:val="TblAnexosCenter"/>
              <w:rPr>
                <w:i w:val="0"/>
                <w:iCs w:val="0"/>
              </w:rPr>
            </w:pPr>
            <w:r w:rsidRPr="00302C18">
              <w:rPr>
                <w:i w:val="0"/>
                <w:iCs w:val="0"/>
              </w:rPr>
              <w:t>jun-20</w:t>
            </w:r>
          </w:p>
        </w:tc>
        <w:tc>
          <w:tcPr>
            <w:tcW w:w="1152" w:type="dxa"/>
            <w:shd w:val="clear" w:color="auto" w:fill="auto"/>
            <w:noWrap/>
            <w:vAlign w:val="center"/>
            <w:hideMark/>
          </w:tcPr>
          <w:p w14:paraId="00AAD2CA"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2,660</w:t>
            </w:r>
          </w:p>
        </w:tc>
        <w:tc>
          <w:tcPr>
            <w:tcW w:w="1584" w:type="dxa"/>
            <w:shd w:val="clear" w:color="auto" w:fill="auto"/>
            <w:noWrap/>
            <w:vAlign w:val="center"/>
            <w:hideMark/>
          </w:tcPr>
          <w:p w14:paraId="34654CAD" w14:textId="17E26AA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86,016.46</w:t>
            </w:r>
          </w:p>
        </w:tc>
        <w:tc>
          <w:tcPr>
            <w:tcW w:w="1584" w:type="dxa"/>
            <w:shd w:val="clear" w:color="auto" w:fill="auto"/>
            <w:noWrap/>
            <w:vAlign w:val="center"/>
            <w:hideMark/>
          </w:tcPr>
          <w:p w14:paraId="2D3B52A8" w14:textId="642248E1"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101,788.00</w:t>
            </w:r>
          </w:p>
        </w:tc>
        <w:tc>
          <w:tcPr>
            <w:tcW w:w="1584" w:type="dxa"/>
            <w:shd w:val="clear" w:color="auto" w:fill="auto"/>
            <w:noWrap/>
            <w:vAlign w:val="center"/>
            <w:hideMark/>
          </w:tcPr>
          <w:p w14:paraId="57DEB2C9" w14:textId="1252D322"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84,645.21</w:t>
            </w:r>
          </w:p>
        </w:tc>
        <w:tc>
          <w:tcPr>
            <w:tcW w:w="1440" w:type="dxa"/>
            <w:shd w:val="clear" w:color="auto" w:fill="auto"/>
            <w:noWrap/>
            <w:vAlign w:val="center"/>
            <w:hideMark/>
          </w:tcPr>
          <w:p w14:paraId="157DB09C" w14:textId="0E7A685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272,449.67</w:t>
            </w:r>
          </w:p>
        </w:tc>
      </w:tr>
      <w:tr w:rsidR="00ED53A3" w:rsidRPr="00C61A8B" w14:paraId="12153F05" w14:textId="77777777" w:rsidTr="00E11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50542E7B" w14:textId="77777777" w:rsidR="00DC3600" w:rsidRPr="00302C18" w:rsidRDefault="00DC3600" w:rsidP="00302C18">
            <w:pPr>
              <w:pStyle w:val="TblAnexosCenter"/>
              <w:rPr>
                <w:i w:val="0"/>
                <w:iCs w:val="0"/>
              </w:rPr>
            </w:pPr>
            <w:r w:rsidRPr="00302C18">
              <w:rPr>
                <w:i w:val="0"/>
                <w:iCs w:val="0"/>
              </w:rPr>
              <w:t>jul-20</w:t>
            </w:r>
          </w:p>
        </w:tc>
        <w:tc>
          <w:tcPr>
            <w:tcW w:w="1152" w:type="dxa"/>
            <w:shd w:val="clear" w:color="auto" w:fill="auto"/>
            <w:noWrap/>
            <w:vAlign w:val="center"/>
            <w:hideMark/>
          </w:tcPr>
          <w:p w14:paraId="4887FC0D"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144</w:t>
            </w:r>
          </w:p>
        </w:tc>
        <w:tc>
          <w:tcPr>
            <w:tcW w:w="1584" w:type="dxa"/>
            <w:shd w:val="clear" w:color="auto" w:fill="auto"/>
            <w:noWrap/>
            <w:vAlign w:val="center"/>
            <w:hideMark/>
          </w:tcPr>
          <w:p w14:paraId="23DD509F" w14:textId="090192CC"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88,463.26</w:t>
            </w:r>
          </w:p>
        </w:tc>
        <w:tc>
          <w:tcPr>
            <w:tcW w:w="1584" w:type="dxa"/>
            <w:shd w:val="clear" w:color="auto" w:fill="auto"/>
            <w:noWrap/>
            <w:vAlign w:val="center"/>
            <w:hideMark/>
          </w:tcPr>
          <w:p w14:paraId="7C6AABB1"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584" w:type="dxa"/>
            <w:shd w:val="clear" w:color="auto" w:fill="auto"/>
            <w:noWrap/>
            <w:vAlign w:val="center"/>
            <w:hideMark/>
          </w:tcPr>
          <w:p w14:paraId="23498D87"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 xml:space="preserve">                                        -   </w:t>
            </w:r>
          </w:p>
        </w:tc>
        <w:tc>
          <w:tcPr>
            <w:tcW w:w="1440" w:type="dxa"/>
            <w:shd w:val="clear" w:color="auto" w:fill="auto"/>
            <w:noWrap/>
            <w:vAlign w:val="center"/>
            <w:hideMark/>
          </w:tcPr>
          <w:p w14:paraId="57C740FE" w14:textId="1C6950A3"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88,463.26</w:t>
            </w:r>
          </w:p>
        </w:tc>
      </w:tr>
      <w:tr w:rsidR="00ED53A3" w:rsidRPr="00C61A8B" w14:paraId="5F410A54" w14:textId="77777777" w:rsidTr="00E1109E">
        <w:trPr>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541F6820" w14:textId="77777777" w:rsidR="00DC3600" w:rsidRPr="00302C18" w:rsidRDefault="00DC3600" w:rsidP="00302C18">
            <w:pPr>
              <w:pStyle w:val="TblAnexosCenter"/>
              <w:rPr>
                <w:i w:val="0"/>
                <w:iCs w:val="0"/>
              </w:rPr>
            </w:pPr>
            <w:r w:rsidRPr="00302C18">
              <w:rPr>
                <w:i w:val="0"/>
                <w:iCs w:val="0"/>
              </w:rPr>
              <w:t>ago-20</w:t>
            </w:r>
          </w:p>
        </w:tc>
        <w:tc>
          <w:tcPr>
            <w:tcW w:w="1152" w:type="dxa"/>
            <w:shd w:val="clear" w:color="auto" w:fill="auto"/>
            <w:noWrap/>
            <w:vAlign w:val="center"/>
            <w:hideMark/>
          </w:tcPr>
          <w:p w14:paraId="53EA6E23"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63901EBD"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2AF81353"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584" w:type="dxa"/>
            <w:shd w:val="clear" w:color="auto" w:fill="auto"/>
            <w:noWrap/>
            <w:vAlign w:val="center"/>
            <w:hideMark/>
          </w:tcPr>
          <w:p w14:paraId="0A0A28C1"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 xml:space="preserve">                             -   </w:t>
            </w:r>
          </w:p>
        </w:tc>
        <w:tc>
          <w:tcPr>
            <w:tcW w:w="1440" w:type="dxa"/>
            <w:shd w:val="clear" w:color="auto" w:fill="auto"/>
            <w:noWrap/>
            <w:vAlign w:val="center"/>
            <w:hideMark/>
          </w:tcPr>
          <w:p w14:paraId="42CA202C" w14:textId="0F473D5B"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0.00</w:t>
            </w:r>
          </w:p>
        </w:tc>
      </w:tr>
      <w:tr w:rsidR="00ED53A3" w:rsidRPr="00C61A8B" w14:paraId="5F9830D6" w14:textId="77777777" w:rsidTr="00E1109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5D362A41" w14:textId="77777777" w:rsidR="00DC3600" w:rsidRPr="00302C18" w:rsidRDefault="00DC3600" w:rsidP="00302C18">
            <w:pPr>
              <w:pStyle w:val="TblAnexosCenter"/>
              <w:rPr>
                <w:i w:val="0"/>
                <w:iCs w:val="0"/>
              </w:rPr>
            </w:pPr>
            <w:r w:rsidRPr="00302C18">
              <w:rPr>
                <w:i w:val="0"/>
                <w:iCs w:val="0"/>
              </w:rPr>
              <w:t>sep-20</w:t>
            </w:r>
          </w:p>
        </w:tc>
        <w:tc>
          <w:tcPr>
            <w:tcW w:w="1152" w:type="dxa"/>
            <w:shd w:val="clear" w:color="auto" w:fill="auto"/>
            <w:noWrap/>
            <w:vAlign w:val="center"/>
            <w:hideMark/>
          </w:tcPr>
          <w:p w14:paraId="01FFF57B" w14:textId="77777777"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9,246</w:t>
            </w:r>
          </w:p>
        </w:tc>
        <w:tc>
          <w:tcPr>
            <w:tcW w:w="1584" w:type="dxa"/>
            <w:shd w:val="clear" w:color="auto" w:fill="auto"/>
            <w:noWrap/>
            <w:vAlign w:val="center"/>
            <w:hideMark/>
          </w:tcPr>
          <w:p w14:paraId="53791872" w14:textId="3B09921E"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334,445.07</w:t>
            </w:r>
          </w:p>
        </w:tc>
        <w:tc>
          <w:tcPr>
            <w:tcW w:w="1584" w:type="dxa"/>
            <w:shd w:val="clear" w:color="auto" w:fill="auto"/>
            <w:noWrap/>
            <w:vAlign w:val="center"/>
            <w:hideMark/>
          </w:tcPr>
          <w:p w14:paraId="67ABA00F" w14:textId="79375C5E"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324,085.90</w:t>
            </w:r>
          </w:p>
        </w:tc>
        <w:tc>
          <w:tcPr>
            <w:tcW w:w="1584" w:type="dxa"/>
            <w:shd w:val="clear" w:color="auto" w:fill="auto"/>
            <w:noWrap/>
            <w:vAlign w:val="center"/>
            <w:hideMark/>
          </w:tcPr>
          <w:p w14:paraId="3E285DB4" w14:textId="5BDF6953"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346,798.22</w:t>
            </w:r>
          </w:p>
        </w:tc>
        <w:tc>
          <w:tcPr>
            <w:tcW w:w="1440" w:type="dxa"/>
            <w:shd w:val="clear" w:color="auto" w:fill="auto"/>
            <w:noWrap/>
            <w:vAlign w:val="center"/>
            <w:hideMark/>
          </w:tcPr>
          <w:p w14:paraId="2D9F9EB4" w14:textId="24D873A4" w:rsidR="00DC3600" w:rsidRPr="00C61A8B" w:rsidRDefault="00DC3600" w:rsidP="00302C18">
            <w:pPr>
              <w:pStyle w:val="TblAnexosCenter"/>
              <w:cnfStyle w:val="000000100000" w:firstRow="0" w:lastRow="0" w:firstColumn="0" w:lastColumn="0" w:oddVBand="0" w:evenVBand="0" w:oddHBand="1" w:evenHBand="0" w:firstRowFirstColumn="0" w:firstRowLastColumn="0" w:lastRowFirstColumn="0" w:lastRowLastColumn="0"/>
            </w:pPr>
            <w:r w:rsidRPr="00C61A8B">
              <w:t>1,005,329.19</w:t>
            </w:r>
          </w:p>
        </w:tc>
      </w:tr>
      <w:tr w:rsidR="00ED53A3" w:rsidRPr="00C61A8B" w14:paraId="6B5B443A" w14:textId="77777777" w:rsidTr="00E1109E">
        <w:trPr>
          <w:trHeight w:val="300"/>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auto"/>
            <w:noWrap/>
            <w:vAlign w:val="center"/>
            <w:hideMark/>
          </w:tcPr>
          <w:p w14:paraId="6C966C96" w14:textId="77777777" w:rsidR="00DC3600" w:rsidRPr="00302C18" w:rsidRDefault="00DC3600" w:rsidP="00302C18">
            <w:pPr>
              <w:pStyle w:val="TblAnexosCenter"/>
              <w:rPr>
                <w:i w:val="0"/>
                <w:iCs w:val="0"/>
              </w:rPr>
            </w:pPr>
            <w:r w:rsidRPr="00302C18">
              <w:rPr>
                <w:i w:val="0"/>
                <w:iCs w:val="0"/>
              </w:rPr>
              <w:t>oct-20</w:t>
            </w:r>
          </w:p>
        </w:tc>
        <w:tc>
          <w:tcPr>
            <w:tcW w:w="1152" w:type="dxa"/>
            <w:shd w:val="clear" w:color="auto" w:fill="auto"/>
            <w:noWrap/>
            <w:vAlign w:val="center"/>
            <w:hideMark/>
          </w:tcPr>
          <w:p w14:paraId="61D0B771" w14:textId="7777777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11,127</w:t>
            </w:r>
          </w:p>
        </w:tc>
        <w:tc>
          <w:tcPr>
            <w:tcW w:w="1584" w:type="dxa"/>
            <w:shd w:val="clear" w:color="auto" w:fill="auto"/>
            <w:noWrap/>
            <w:vAlign w:val="center"/>
            <w:hideMark/>
          </w:tcPr>
          <w:p w14:paraId="1F1A5B1F" w14:textId="1ED90FEE"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202,680.96</w:t>
            </w:r>
          </w:p>
        </w:tc>
        <w:tc>
          <w:tcPr>
            <w:tcW w:w="1584" w:type="dxa"/>
            <w:shd w:val="clear" w:color="auto" w:fill="auto"/>
            <w:noWrap/>
            <w:vAlign w:val="center"/>
            <w:hideMark/>
          </w:tcPr>
          <w:p w14:paraId="51266B69" w14:textId="0844DD87"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340,834.99</w:t>
            </w:r>
          </w:p>
        </w:tc>
        <w:tc>
          <w:tcPr>
            <w:tcW w:w="1584" w:type="dxa"/>
            <w:shd w:val="clear" w:color="auto" w:fill="auto"/>
            <w:noWrap/>
            <w:vAlign w:val="center"/>
            <w:hideMark/>
          </w:tcPr>
          <w:p w14:paraId="49F368FF" w14:textId="54F34322"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218,496.11</w:t>
            </w:r>
          </w:p>
        </w:tc>
        <w:tc>
          <w:tcPr>
            <w:tcW w:w="1440" w:type="dxa"/>
            <w:shd w:val="clear" w:color="auto" w:fill="auto"/>
            <w:noWrap/>
            <w:vAlign w:val="center"/>
            <w:hideMark/>
          </w:tcPr>
          <w:p w14:paraId="1A0FCDEA" w14:textId="136346F2" w:rsidR="00DC3600" w:rsidRPr="00C61A8B" w:rsidRDefault="00DC3600" w:rsidP="00302C18">
            <w:pPr>
              <w:pStyle w:val="TblAnexosCenter"/>
              <w:cnfStyle w:val="000000000000" w:firstRow="0" w:lastRow="0" w:firstColumn="0" w:lastColumn="0" w:oddVBand="0" w:evenVBand="0" w:oddHBand="0" w:evenHBand="0" w:firstRowFirstColumn="0" w:firstRowLastColumn="0" w:lastRowFirstColumn="0" w:lastRowLastColumn="0"/>
            </w:pPr>
            <w:r w:rsidRPr="00C61A8B">
              <w:t>762,012.06</w:t>
            </w:r>
          </w:p>
        </w:tc>
      </w:tr>
      <w:tr w:rsidR="00ED53A3" w:rsidRPr="00C61A8B" w14:paraId="4DE847BB" w14:textId="77777777" w:rsidTr="00E1109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66" w:type="dxa"/>
            <w:tcBorders>
              <w:top w:val="none" w:sz="0" w:space="0" w:color="auto"/>
              <w:left w:val="none" w:sz="0" w:space="0" w:color="auto"/>
              <w:bottom w:val="none" w:sz="0" w:space="0" w:color="auto"/>
            </w:tcBorders>
            <w:shd w:val="clear" w:color="auto" w:fill="003044"/>
            <w:noWrap/>
            <w:vAlign w:val="center"/>
            <w:hideMark/>
          </w:tcPr>
          <w:p w14:paraId="27554415" w14:textId="77777777" w:rsidR="00DC3600" w:rsidRPr="00302C18" w:rsidRDefault="00DC3600" w:rsidP="00302C18">
            <w:pPr>
              <w:pStyle w:val="TblAnexosCenter"/>
              <w:rPr>
                <w:i w:val="0"/>
                <w:iCs w:val="0"/>
                <w:color w:val="FFFFFF" w:themeColor="background1"/>
              </w:rPr>
            </w:pPr>
            <w:r w:rsidRPr="00302C18">
              <w:rPr>
                <w:i w:val="0"/>
                <w:iCs w:val="0"/>
                <w:color w:val="FFFFFF" w:themeColor="background1"/>
              </w:rPr>
              <w:t xml:space="preserve">Total </w:t>
            </w:r>
          </w:p>
        </w:tc>
        <w:tc>
          <w:tcPr>
            <w:tcW w:w="1152" w:type="dxa"/>
            <w:shd w:val="clear" w:color="auto" w:fill="003044"/>
            <w:noWrap/>
            <w:vAlign w:val="center"/>
            <w:hideMark/>
          </w:tcPr>
          <w:p w14:paraId="0D219965" w14:textId="77777777" w:rsidR="00DC3600" w:rsidRPr="00302C18" w:rsidRDefault="00DC3600"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39,642</w:t>
            </w:r>
          </w:p>
        </w:tc>
        <w:tc>
          <w:tcPr>
            <w:tcW w:w="1584" w:type="dxa"/>
            <w:shd w:val="clear" w:color="auto" w:fill="003044"/>
            <w:noWrap/>
            <w:vAlign w:val="center"/>
            <w:hideMark/>
          </w:tcPr>
          <w:p w14:paraId="5D068145" w14:textId="62A5725A" w:rsidR="00DC3600" w:rsidRPr="00302C18" w:rsidRDefault="00DC3600"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1,668,196.03</w:t>
            </w:r>
          </w:p>
        </w:tc>
        <w:tc>
          <w:tcPr>
            <w:tcW w:w="1584" w:type="dxa"/>
            <w:shd w:val="clear" w:color="auto" w:fill="003044"/>
            <w:noWrap/>
            <w:vAlign w:val="center"/>
            <w:hideMark/>
          </w:tcPr>
          <w:p w14:paraId="5D9A1C24" w14:textId="0020C8A1" w:rsidR="00DC3600" w:rsidRPr="00302C18" w:rsidRDefault="00DC3600"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1,737,227.53</w:t>
            </w:r>
          </w:p>
        </w:tc>
        <w:tc>
          <w:tcPr>
            <w:tcW w:w="1584" w:type="dxa"/>
            <w:shd w:val="clear" w:color="auto" w:fill="003044"/>
            <w:noWrap/>
            <w:vAlign w:val="center"/>
            <w:hideMark/>
          </w:tcPr>
          <w:p w14:paraId="7C367661" w14:textId="04BD8B7A" w:rsidR="00DC3600" w:rsidRPr="00302C18" w:rsidRDefault="00DC3600"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1,171,576.82</w:t>
            </w:r>
          </w:p>
        </w:tc>
        <w:tc>
          <w:tcPr>
            <w:tcW w:w="1440" w:type="dxa"/>
            <w:shd w:val="clear" w:color="auto" w:fill="003044"/>
            <w:noWrap/>
            <w:vAlign w:val="center"/>
            <w:hideMark/>
          </w:tcPr>
          <w:p w14:paraId="50685741" w14:textId="769C89A1" w:rsidR="00DC3600" w:rsidRPr="00302C18" w:rsidRDefault="00DC3600"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4,577,000.38</w:t>
            </w:r>
          </w:p>
        </w:tc>
      </w:tr>
    </w:tbl>
    <w:p w14:paraId="2D0D46E7" w14:textId="77777777" w:rsidR="00DC3600" w:rsidRPr="00ED53A3" w:rsidRDefault="00DC3600" w:rsidP="00A766D1">
      <w:pPr>
        <w:pStyle w:val="TblAnexosLeft"/>
      </w:pPr>
      <w:r w:rsidRPr="00ED53A3">
        <w:t>Nota: En el mes de abril no se refleja despacho debido al estado de emergencia por COVID-19, y en el mes agosto no se refleja paciente ni despacho, debido al periodo de transición.</w:t>
      </w:r>
    </w:p>
    <w:p w14:paraId="482E503F" w14:textId="77777777" w:rsidR="00DC3600" w:rsidRPr="00ED53A3" w:rsidRDefault="00DC3600" w:rsidP="00A766D1">
      <w:pPr>
        <w:pStyle w:val="NoSpacing"/>
        <w:rPr>
          <w:rFonts w:eastAsia="Arial Unicode MS"/>
        </w:rPr>
      </w:pPr>
    </w:p>
    <w:p w14:paraId="0F076B4D" w14:textId="491AFBF7" w:rsidR="00625BAE" w:rsidRDefault="00625BAE" w:rsidP="00A766D1">
      <w:pPr>
        <w:pStyle w:val="TituloCuadro"/>
      </w:pPr>
      <w:r w:rsidRPr="00ED53A3">
        <w:t>Tabla No. 15</w:t>
      </w:r>
    </w:p>
    <w:p w14:paraId="670B23E2" w14:textId="2A301D3A" w:rsidR="00302C18" w:rsidRDefault="00302C18" w:rsidP="00302C18">
      <w:pPr>
        <w:pStyle w:val="TituloCuadro"/>
      </w:pPr>
      <w:r>
        <w:t>Resumen Actividades  Realizadas</w:t>
      </w:r>
    </w:p>
    <w:p w14:paraId="2B4116FC" w14:textId="1397B4D1" w:rsidR="00302C18" w:rsidRPr="00ED53A3" w:rsidRDefault="00302C18" w:rsidP="00302C18">
      <w:pPr>
        <w:pStyle w:val="TituloCuadro"/>
      </w:pPr>
      <w:r>
        <w:t>Enero - Octubre 2020</w:t>
      </w:r>
    </w:p>
    <w:tbl>
      <w:tblPr>
        <w:tblStyle w:val="GridTable3-Accent5"/>
        <w:tblW w:w="9380" w:type="dxa"/>
        <w:jc w:val="center"/>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2400"/>
        <w:gridCol w:w="2560"/>
        <w:gridCol w:w="1420"/>
        <w:gridCol w:w="3000"/>
      </w:tblGrid>
      <w:tr w:rsidR="00625BAE" w:rsidRPr="00302C18" w14:paraId="58883B2E" w14:textId="77777777" w:rsidTr="00A766D1">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100" w:firstRow="0" w:lastRow="0" w:firstColumn="1" w:lastColumn="0" w:oddVBand="0" w:evenVBand="0" w:oddHBand="0" w:evenHBand="0" w:firstRowFirstColumn="1" w:firstRowLastColumn="0" w:lastRowFirstColumn="0" w:lastRowLastColumn="0"/>
            <w:tcW w:w="2400" w:type="dxa"/>
            <w:tcBorders>
              <w:top w:val="none" w:sz="0" w:space="0" w:color="auto"/>
              <w:left w:val="none" w:sz="0" w:space="0" w:color="auto"/>
              <w:bottom w:val="none" w:sz="0" w:space="0" w:color="auto"/>
              <w:right w:val="none" w:sz="0" w:space="0" w:color="auto"/>
            </w:tcBorders>
            <w:shd w:val="clear" w:color="auto" w:fill="003044"/>
            <w:vAlign w:val="center"/>
            <w:hideMark/>
          </w:tcPr>
          <w:p w14:paraId="51CC43BC" w14:textId="73561D33" w:rsidR="00625BAE" w:rsidRPr="00302C18" w:rsidRDefault="00E1109E" w:rsidP="00302C18">
            <w:pPr>
              <w:pStyle w:val="TblAnexosCenter"/>
              <w:rPr>
                <w:i w:val="0"/>
                <w:iCs w:val="0"/>
                <w:color w:val="FFFFFF" w:themeColor="background1"/>
              </w:rPr>
            </w:pPr>
            <w:r w:rsidRPr="00302C18">
              <w:rPr>
                <w:i w:val="0"/>
                <w:iCs w:val="0"/>
                <w:color w:val="FFFFFF" w:themeColor="background1"/>
              </w:rPr>
              <w:t>Descripción</w:t>
            </w:r>
            <w:r w:rsidR="00302C18" w:rsidRPr="00302C18">
              <w:rPr>
                <w:i w:val="0"/>
                <w:iCs w:val="0"/>
                <w:color w:val="FFFFFF" w:themeColor="background1"/>
              </w:rPr>
              <w:t xml:space="preserve"> </w:t>
            </w:r>
          </w:p>
        </w:tc>
        <w:tc>
          <w:tcPr>
            <w:tcW w:w="2560" w:type="dxa"/>
            <w:tcBorders>
              <w:top w:val="none" w:sz="0" w:space="0" w:color="auto"/>
              <w:left w:val="none" w:sz="0" w:space="0" w:color="auto"/>
              <w:right w:val="none" w:sz="0" w:space="0" w:color="auto"/>
            </w:tcBorders>
            <w:shd w:val="clear" w:color="auto" w:fill="003044"/>
            <w:vAlign w:val="center"/>
            <w:hideMark/>
          </w:tcPr>
          <w:p w14:paraId="244F653B" w14:textId="086C4A6E" w:rsidR="00625BAE"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Actividad</w:t>
            </w:r>
          </w:p>
        </w:tc>
        <w:tc>
          <w:tcPr>
            <w:tcW w:w="1420" w:type="dxa"/>
            <w:tcBorders>
              <w:top w:val="none" w:sz="0" w:space="0" w:color="auto"/>
              <w:left w:val="none" w:sz="0" w:space="0" w:color="auto"/>
              <w:right w:val="none" w:sz="0" w:space="0" w:color="auto"/>
            </w:tcBorders>
            <w:shd w:val="clear" w:color="auto" w:fill="003044"/>
            <w:vAlign w:val="center"/>
            <w:hideMark/>
          </w:tcPr>
          <w:p w14:paraId="14EB4B6C" w14:textId="012DAB05" w:rsidR="00625BAE"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Periodo</w:t>
            </w:r>
          </w:p>
        </w:tc>
        <w:tc>
          <w:tcPr>
            <w:tcW w:w="3000" w:type="dxa"/>
            <w:tcBorders>
              <w:top w:val="none" w:sz="0" w:space="0" w:color="auto"/>
              <w:left w:val="none" w:sz="0" w:space="0" w:color="auto"/>
              <w:right w:val="none" w:sz="0" w:space="0" w:color="auto"/>
            </w:tcBorders>
            <w:shd w:val="clear" w:color="auto" w:fill="003044"/>
            <w:vAlign w:val="center"/>
            <w:hideMark/>
          </w:tcPr>
          <w:p w14:paraId="21B9308C" w14:textId="2AFC79B4" w:rsidR="00625BAE"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Objetivo</w:t>
            </w:r>
          </w:p>
        </w:tc>
      </w:tr>
      <w:tr w:rsidR="00625BAE" w:rsidRPr="00302C18" w14:paraId="7C758540" w14:textId="77777777" w:rsidTr="00302C18">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vAlign w:val="center"/>
            <w:hideMark/>
          </w:tcPr>
          <w:p w14:paraId="7D53491F" w14:textId="7922105D" w:rsidR="00625BAE" w:rsidRPr="00302C18" w:rsidRDefault="00302C18" w:rsidP="00302C18">
            <w:pPr>
              <w:pStyle w:val="TblAnexosCenter"/>
              <w:rPr>
                <w:i w:val="0"/>
                <w:iCs w:val="0"/>
              </w:rPr>
            </w:pPr>
            <w:r w:rsidRPr="00302C18">
              <w:rPr>
                <w:i w:val="0"/>
                <w:iCs w:val="0"/>
              </w:rPr>
              <w:t xml:space="preserve">Programa </w:t>
            </w:r>
            <w:r w:rsidR="00625BAE" w:rsidRPr="00302C18">
              <w:rPr>
                <w:i w:val="0"/>
                <w:iCs w:val="0"/>
              </w:rPr>
              <w:t>PRONARCOR</w:t>
            </w:r>
          </w:p>
        </w:tc>
        <w:tc>
          <w:tcPr>
            <w:tcW w:w="2560" w:type="dxa"/>
            <w:shd w:val="clear" w:color="auto" w:fill="auto"/>
            <w:vAlign w:val="center"/>
            <w:hideMark/>
          </w:tcPr>
          <w:p w14:paraId="7F291C4D"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Reunión con subdirector y el coordinador general del Programa</w:t>
            </w:r>
          </w:p>
        </w:tc>
        <w:tc>
          <w:tcPr>
            <w:tcW w:w="1420" w:type="dxa"/>
            <w:shd w:val="clear" w:color="auto" w:fill="auto"/>
            <w:noWrap/>
            <w:vAlign w:val="center"/>
            <w:hideMark/>
          </w:tcPr>
          <w:p w14:paraId="672FA17E" w14:textId="6D7FB25D" w:rsidR="00625BAE" w:rsidRPr="00302C18" w:rsidRDefault="00E1109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Oct</w:t>
            </w:r>
            <w:r w:rsidR="00625BAE" w:rsidRPr="00302C18">
              <w:t>-20</w:t>
            </w:r>
          </w:p>
        </w:tc>
        <w:tc>
          <w:tcPr>
            <w:tcW w:w="3000" w:type="dxa"/>
            <w:shd w:val="clear" w:color="auto" w:fill="auto"/>
            <w:vAlign w:val="center"/>
            <w:hideMark/>
          </w:tcPr>
          <w:p w14:paraId="295351CA" w14:textId="74699B63"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 xml:space="preserve">Levantamiento de </w:t>
            </w:r>
            <w:r w:rsidR="00302C18" w:rsidRPr="00302C18">
              <w:t>información con</w:t>
            </w:r>
            <w:r w:rsidRPr="00302C18">
              <w:t xml:space="preserve"> los coordinadores del programa.</w:t>
            </w:r>
          </w:p>
        </w:tc>
      </w:tr>
      <w:tr w:rsidR="00625BAE" w:rsidRPr="00302C18" w14:paraId="196A1F9D" w14:textId="77777777" w:rsidTr="00302C18">
        <w:trPr>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noWrap/>
            <w:vAlign w:val="center"/>
            <w:hideMark/>
          </w:tcPr>
          <w:p w14:paraId="6E628B1C" w14:textId="4F2E4957" w:rsidR="00625BAE" w:rsidRPr="00302C18" w:rsidRDefault="00302C18" w:rsidP="00302C18">
            <w:pPr>
              <w:pStyle w:val="TblAnexosCenter"/>
              <w:rPr>
                <w:i w:val="0"/>
                <w:iCs w:val="0"/>
              </w:rPr>
            </w:pPr>
            <w:r w:rsidRPr="00302C18">
              <w:rPr>
                <w:i w:val="0"/>
                <w:iCs w:val="0"/>
              </w:rPr>
              <w:t xml:space="preserve">Programa </w:t>
            </w:r>
            <w:r w:rsidR="00625BAE" w:rsidRPr="00302C18">
              <w:rPr>
                <w:i w:val="0"/>
                <w:iCs w:val="0"/>
              </w:rPr>
              <w:t>PAUSAM</w:t>
            </w:r>
          </w:p>
        </w:tc>
        <w:tc>
          <w:tcPr>
            <w:tcW w:w="2560" w:type="dxa"/>
            <w:shd w:val="clear" w:color="auto" w:fill="auto"/>
            <w:vAlign w:val="center"/>
            <w:hideMark/>
          </w:tcPr>
          <w:p w14:paraId="557FB292" w14:textId="5F9DCEBD"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 xml:space="preserve">Supervisión y </w:t>
            </w:r>
            <w:r w:rsidR="00302C18" w:rsidRPr="00302C18">
              <w:t>seguimiento</w:t>
            </w:r>
            <w:r w:rsidRPr="00302C18">
              <w:t xml:space="preserve"> a algunos centros del programa </w:t>
            </w:r>
          </w:p>
        </w:tc>
        <w:tc>
          <w:tcPr>
            <w:tcW w:w="1420" w:type="dxa"/>
            <w:shd w:val="clear" w:color="auto" w:fill="auto"/>
            <w:vAlign w:val="center"/>
            <w:hideMark/>
          </w:tcPr>
          <w:p w14:paraId="1EF27F8E"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Sept / Oct 20</w:t>
            </w:r>
          </w:p>
        </w:tc>
        <w:tc>
          <w:tcPr>
            <w:tcW w:w="3000" w:type="dxa"/>
            <w:shd w:val="clear" w:color="auto" w:fill="auto"/>
            <w:vAlign w:val="center"/>
            <w:hideMark/>
          </w:tcPr>
          <w:p w14:paraId="58142F5E" w14:textId="46CB4C2D"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 xml:space="preserve">Supervisión y </w:t>
            </w:r>
            <w:r w:rsidR="00302C18" w:rsidRPr="00302C18">
              <w:t>seguimiento</w:t>
            </w:r>
            <w:r w:rsidRPr="00302C18">
              <w:t xml:space="preserve"> anual a los centros del programa en conjunto con la coordinadora del MSP</w:t>
            </w:r>
          </w:p>
        </w:tc>
      </w:tr>
      <w:tr w:rsidR="00625BAE" w:rsidRPr="00302C18" w14:paraId="440D930A" w14:textId="77777777" w:rsidTr="00302C18">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noWrap/>
            <w:vAlign w:val="center"/>
            <w:hideMark/>
          </w:tcPr>
          <w:p w14:paraId="1C029DF5" w14:textId="301BD435" w:rsidR="00625BAE" w:rsidRPr="00302C18" w:rsidRDefault="00302C18" w:rsidP="00302C18">
            <w:pPr>
              <w:pStyle w:val="TblAnexosCenter"/>
              <w:rPr>
                <w:i w:val="0"/>
                <w:iCs w:val="0"/>
              </w:rPr>
            </w:pPr>
            <w:r w:rsidRPr="00302C18">
              <w:rPr>
                <w:i w:val="0"/>
                <w:iCs w:val="0"/>
              </w:rPr>
              <w:t xml:space="preserve">Programa </w:t>
            </w:r>
            <w:r w:rsidR="00625BAE" w:rsidRPr="00302C18">
              <w:rPr>
                <w:i w:val="0"/>
                <w:iCs w:val="0"/>
              </w:rPr>
              <w:t>PESCCA</w:t>
            </w:r>
          </w:p>
        </w:tc>
        <w:tc>
          <w:tcPr>
            <w:tcW w:w="2560" w:type="dxa"/>
            <w:shd w:val="clear" w:color="auto" w:fill="auto"/>
            <w:vAlign w:val="center"/>
            <w:hideMark/>
          </w:tcPr>
          <w:p w14:paraId="2B72934A"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Reunión con subdirector y coordinadora general del Programa</w:t>
            </w:r>
          </w:p>
        </w:tc>
        <w:tc>
          <w:tcPr>
            <w:tcW w:w="1420" w:type="dxa"/>
            <w:shd w:val="clear" w:color="auto" w:fill="auto"/>
            <w:noWrap/>
            <w:vAlign w:val="center"/>
            <w:hideMark/>
          </w:tcPr>
          <w:p w14:paraId="65894074" w14:textId="7D1A5F02" w:rsidR="00625BAE" w:rsidRPr="00302C18" w:rsidRDefault="00E1109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Oct</w:t>
            </w:r>
            <w:r w:rsidR="00625BAE" w:rsidRPr="00302C18">
              <w:t>-20</w:t>
            </w:r>
          </w:p>
        </w:tc>
        <w:tc>
          <w:tcPr>
            <w:tcW w:w="3000" w:type="dxa"/>
            <w:shd w:val="clear" w:color="auto" w:fill="auto"/>
            <w:vAlign w:val="center"/>
            <w:hideMark/>
          </w:tcPr>
          <w:p w14:paraId="5D7A9E08" w14:textId="5A2B6C9E"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 xml:space="preserve">Levantamiento de </w:t>
            </w:r>
            <w:r w:rsidR="00302C18" w:rsidRPr="00302C18">
              <w:t>información con</w:t>
            </w:r>
            <w:r w:rsidRPr="00302C18">
              <w:t xml:space="preserve"> los coordinadores del programa.</w:t>
            </w:r>
          </w:p>
        </w:tc>
      </w:tr>
      <w:tr w:rsidR="00625BAE" w:rsidRPr="00302C18" w14:paraId="33F34191" w14:textId="77777777" w:rsidTr="00302C18">
        <w:trPr>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noWrap/>
            <w:vAlign w:val="center"/>
            <w:hideMark/>
          </w:tcPr>
          <w:p w14:paraId="4788EF78" w14:textId="6D76855F" w:rsidR="00625BAE" w:rsidRPr="00302C18" w:rsidRDefault="00302C18" w:rsidP="00302C18">
            <w:pPr>
              <w:pStyle w:val="TblAnexosCenter"/>
              <w:rPr>
                <w:i w:val="0"/>
                <w:iCs w:val="0"/>
              </w:rPr>
            </w:pPr>
            <w:r w:rsidRPr="00302C18">
              <w:rPr>
                <w:i w:val="0"/>
                <w:iCs w:val="0"/>
              </w:rPr>
              <w:t xml:space="preserve">Programa </w:t>
            </w:r>
            <w:r w:rsidR="00625BAE" w:rsidRPr="00302C18">
              <w:rPr>
                <w:i w:val="0"/>
                <w:iCs w:val="0"/>
              </w:rPr>
              <w:t>PROPACER</w:t>
            </w:r>
          </w:p>
        </w:tc>
        <w:tc>
          <w:tcPr>
            <w:tcW w:w="2560" w:type="dxa"/>
            <w:shd w:val="clear" w:color="auto" w:fill="auto"/>
            <w:noWrap/>
            <w:vAlign w:val="center"/>
            <w:hideMark/>
          </w:tcPr>
          <w:p w14:paraId="6B57A9EE"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 xml:space="preserve">Jornada de Vacunación </w:t>
            </w:r>
          </w:p>
        </w:tc>
        <w:tc>
          <w:tcPr>
            <w:tcW w:w="1420" w:type="dxa"/>
            <w:shd w:val="clear" w:color="auto" w:fill="auto"/>
            <w:noWrap/>
            <w:vAlign w:val="center"/>
            <w:hideMark/>
          </w:tcPr>
          <w:p w14:paraId="1D1EF969" w14:textId="78926CE5" w:rsidR="00625BAE" w:rsidRPr="00302C18" w:rsidRDefault="00E1109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Jun</w:t>
            </w:r>
            <w:r w:rsidR="00625BAE" w:rsidRPr="00302C18">
              <w:t>-20</w:t>
            </w:r>
          </w:p>
        </w:tc>
        <w:tc>
          <w:tcPr>
            <w:tcW w:w="3000" w:type="dxa"/>
            <w:shd w:val="clear" w:color="auto" w:fill="auto"/>
            <w:vAlign w:val="center"/>
            <w:hideMark/>
          </w:tcPr>
          <w:p w14:paraId="485304FD"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2da. Dosis inmunización contra el Virus Papiloma Humano</w:t>
            </w:r>
          </w:p>
        </w:tc>
      </w:tr>
      <w:tr w:rsidR="00625BAE" w:rsidRPr="00302C18" w14:paraId="28C2FFCA" w14:textId="77777777" w:rsidTr="00302C18">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vAlign w:val="center"/>
            <w:hideMark/>
          </w:tcPr>
          <w:p w14:paraId="3C84439F" w14:textId="4A79862F" w:rsidR="00625BAE" w:rsidRPr="00302C18" w:rsidRDefault="00302C18" w:rsidP="00302C18">
            <w:pPr>
              <w:pStyle w:val="TblAnexosCenter"/>
              <w:rPr>
                <w:i w:val="0"/>
                <w:iCs w:val="0"/>
              </w:rPr>
            </w:pPr>
            <w:r w:rsidRPr="00302C18">
              <w:rPr>
                <w:i w:val="0"/>
                <w:iCs w:val="0"/>
              </w:rPr>
              <w:t xml:space="preserve">Programa </w:t>
            </w:r>
            <w:r w:rsidR="00625BAE" w:rsidRPr="00302C18">
              <w:rPr>
                <w:i w:val="0"/>
                <w:iCs w:val="0"/>
              </w:rPr>
              <w:t>PROMEPARK</w:t>
            </w:r>
          </w:p>
        </w:tc>
        <w:tc>
          <w:tcPr>
            <w:tcW w:w="2560" w:type="dxa"/>
            <w:shd w:val="clear" w:color="auto" w:fill="auto"/>
            <w:vAlign w:val="center"/>
            <w:hideMark/>
          </w:tcPr>
          <w:p w14:paraId="39230979" w14:textId="5E8238AD"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 xml:space="preserve">Reunión con subdirector y el director ejecutivo de la </w:t>
            </w:r>
            <w:r w:rsidR="00302C18" w:rsidRPr="00302C18">
              <w:t>fundación</w:t>
            </w:r>
            <w:r w:rsidRPr="00302C18">
              <w:t xml:space="preserve"> de parkinson</w:t>
            </w:r>
          </w:p>
        </w:tc>
        <w:tc>
          <w:tcPr>
            <w:tcW w:w="1420" w:type="dxa"/>
            <w:shd w:val="clear" w:color="auto" w:fill="auto"/>
            <w:noWrap/>
            <w:vAlign w:val="center"/>
            <w:hideMark/>
          </w:tcPr>
          <w:p w14:paraId="102F3137" w14:textId="59C0308A" w:rsidR="00625BAE" w:rsidRPr="00302C18" w:rsidRDefault="00E1109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Oct</w:t>
            </w:r>
            <w:r w:rsidR="00625BAE" w:rsidRPr="00302C18">
              <w:t>-20</w:t>
            </w:r>
          </w:p>
        </w:tc>
        <w:tc>
          <w:tcPr>
            <w:tcW w:w="3000" w:type="dxa"/>
            <w:shd w:val="clear" w:color="auto" w:fill="auto"/>
            <w:vAlign w:val="center"/>
            <w:hideMark/>
          </w:tcPr>
          <w:p w14:paraId="7D7FBEAD" w14:textId="7602AEBF"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 xml:space="preserve">Levantamiento de </w:t>
            </w:r>
            <w:r w:rsidR="00302C18" w:rsidRPr="00302C18">
              <w:t>información con</w:t>
            </w:r>
            <w:r w:rsidRPr="00302C18">
              <w:t xml:space="preserve"> los coordinadores del programa.</w:t>
            </w:r>
          </w:p>
        </w:tc>
      </w:tr>
      <w:tr w:rsidR="00625BAE" w:rsidRPr="00302C18" w14:paraId="78C7BF7F" w14:textId="77777777" w:rsidTr="00302C18">
        <w:trPr>
          <w:trHeight w:val="720"/>
          <w:jc w:val="center"/>
        </w:trPr>
        <w:tc>
          <w:tcPr>
            <w:cnfStyle w:val="001000000000" w:firstRow="0" w:lastRow="0" w:firstColumn="1" w:lastColumn="0" w:oddVBand="0" w:evenVBand="0" w:oddHBand="0" w:evenHBand="0" w:firstRowFirstColumn="0" w:firstRowLastColumn="0" w:lastRowFirstColumn="0" w:lastRowLastColumn="0"/>
            <w:tcW w:w="2400" w:type="dxa"/>
            <w:tcBorders>
              <w:top w:val="none" w:sz="0" w:space="0" w:color="auto"/>
              <w:left w:val="none" w:sz="0" w:space="0" w:color="auto"/>
              <w:bottom w:val="none" w:sz="0" w:space="0" w:color="auto"/>
            </w:tcBorders>
            <w:shd w:val="clear" w:color="auto" w:fill="auto"/>
            <w:vAlign w:val="center"/>
            <w:hideMark/>
          </w:tcPr>
          <w:p w14:paraId="324BF16C" w14:textId="1C4C5FA2" w:rsidR="00625BAE" w:rsidRPr="00302C18" w:rsidRDefault="00302C18" w:rsidP="00302C18">
            <w:pPr>
              <w:pStyle w:val="TblAnexosCenter"/>
              <w:rPr>
                <w:i w:val="0"/>
                <w:iCs w:val="0"/>
              </w:rPr>
            </w:pPr>
            <w:r w:rsidRPr="00302C18">
              <w:rPr>
                <w:i w:val="0"/>
                <w:iCs w:val="0"/>
              </w:rPr>
              <w:t>Entida</w:t>
            </w:r>
            <w:r>
              <w:rPr>
                <w:i w:val="0"/>
                <w:iCs w:val="0"/>
              </w:rPr>
              <w:t>d</w:t>
            </w:r>
            <w:r w:rsidRPr="00302C18">
              <w:rPr>
                <w:i w:val="0"/>
                <w:iCs w:val="0"/>
              </w:rPr>
              <w:t>es Sin Fines de Lucro</w:t>
            </w:r>
          </w:p>
        </w:tc>
        <w:tc>
          <w:tcPr>
            <w:tcW w:w="2560" w:type="dxa"/>
            <w:shd w:val="clear" w:color="auto" w:fill="auto"/>
            <w:vAlign w:val="center"/>
            <w:hideMark/>
          </w:tcPr>
          <w:p w14:paraId="26798956"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Supervisión de Entidades</w:t>
            </w:r>
          </w:p>
        </w:tc>
        <w:tc>
          <w:tcPr>
            <w:tcW w:w="1420" w:type="dxa"/>
            <w:shd w:val="clear" w:color="auto" w:fill="auto"/>
            <w:noWrap/>
            <w:vAlign w:val="center"/>
            <w:hideMark/>
          </w:tcPr>
          <w:p w14:paraId="1F967E90"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Sept / Oct 20</w:t>
            </w:r>
          </w:p>
        </w:tc>
        <w:tc>
          <w:tcPr>
            <w:tcW w:w="3000" w:type="dxa"/>
            <w:shd w:val="clear" w:color="auto" w:fill="auto"/>
            <w:vAlign w:val="center"/>
            <w:hideMark/>
          </w:tcPr>
          <w:p w14:paraId="6B821760"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Evaluación cumplimiento de políticas establecidas/Actualización del Comité de Evaluación</w:t>
            </w:r>
          </w:p>
        </w:tc>
      </w:tr>
    </w:tbl>
    <w:p w14:paraId="220A74A2" w14:textId="2FF45B96" w:rsidR="00A766D1" w:rsidRDefault="00A766D1"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4C6A4C07" w14:textId="77777777" w:rsidR="00A766D1" w:rsidRDefault="00A766D1">
      <w:pPr>
        <w:rPr>
          <w:rFonts w:ascii="Artifex CF" w:eastAsia="Arial Unicode MS" w:hAnsi="Artifex CF"/>
          <w:b/>
          <w:color w:val="003044"/>
        </w:rPr>
      </w:pPr>
      <w:r>
        <w:rPr>
          <w:rFonts w:ascii="Artifex CF" w:eastAsia="Arial Unicode MS" w:hAnsi="Artifex CF"/>
          <w:b/>
          <w:color w:val="003044"/>
        </w:rPr>
        <w:br w:type="page"/>
      </w:r>
    </w:p>
    <w:p w14:paraId="392799D0" w14:textId="63BC0098" w:rsidR="00625BAE" w:rsidRDefault="00625BAE" w:rsidP="00A766D1">
      <w:pPr>
        <w:pStyle w:val="TituloCuadro"/>
      </w:pPr>
      <w:r w:rsidRPr="00ED53A3">
        <w:lastRenderedPageBreak/>
        <w:t>Tabla No. 16</w:t>
      </w:r>
    </w:p>
    <w:p w14:paraId="6A2DD51A" w14:textId="23575416" w:rsidR="00302C18" w:rsidRDefault="00302C18" w:rsidP="00302C18">
      <w:pPr>
        <w:pStyle w:val="TituloCuadro"/>
      </w:pPr>
      <w:r>
        <w:t>Donaciones Especiales</w:t>
      </w:r>
    </w:p>
    <w:p w14:paraId="3E6FB331" w14:textId="5E2F848C" w:rsidR="00302C18" w:rsidRPr="00ED53A3" w:rsidRDefault="00302C18" w:rsidP="00302C18">
      <w:pPr>
        <w:pStyle w:val="TituloCuadro"/>
      </w:pPr>
      <w:r>
        <w:t>Enero - Octubre 2020</w:t>
      </w:r>
    </w:p>
    <w:tbl>
      <w:tblPr>
        <w:tblStyle w:val="GridTable3-Accent5"/>
        <w:tblpPr w:leftFromText="144" w:rightFromText="144" w:vertAnchor="text" w:horzAnchor="page" w:tblpXSpec="center" w:tblpY="1"/>
        <w:tblW w:w="5184"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1584"/>
        <w:gridCol w:w="1728"/>
        <w:gridCol w:w="1872"/>
      </w:tblGrid>
      <w:tr w:rsidR="00625BAE" w:rsidRPr="00302C18" w14:paraId="1764E5C8" w14:textId="77777777" w:rsidTr="00302C18">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1584" w:type="dxa"/>
            <w:tcBorders>
              <w:top w:val="none" w:sz="0" w:space="0" w:color="auto"/>
              <w:left w:val="none" w:sz="0" w:space="0" w:color="auto"/>
              <w:bottom w:val="none" w:sz="0" w:space="0" w:color="auto"/>
              <w:right w:val="none" w:sz="0" w:space="0" w:color="auto"/>
            </w:tcBorders>
            <w:shd w:val="clear" w:color="auto" w:fill="003044"/>
            <w:noWrap/>
            <w:vAlign w:val="center"/>
            <w:hideMark/>
          </w:tcPr>
          <w:p w14:paraId="1326968E" w14:textId="4020FA70" w:rsidR="00625BAE" w:rsidRPr="00302C18" w:rsidRDefault="00302C18" w:rsidP="00302C18">
            <w:pPr>
              <w:pStyle w:val="TblAnexosCenter"/>
              <w:rPr>
                <w:i w:val="0"/>
                <w:iCs w:val="0"/>
                <w:color w:val="FFFFFF" w:themeColor="background1"/>
              </w:rPr>
            </w:pPr>
            <w:r w:rsidRPr="00302C18">
              <w:rPr>
                <w:i w:val="0"/>
                <w:iCs w:val="0"/>
                <w:color w:val="FFFFFF" w:themeColor="background1"/>
              </w:rPr>
              <w:t xml:space="preserve">Periodo </w:t>
            </w:r>
          </w:p>
        </w:tc>
        <w:tc>
          <w:tcPr>
            <w:tcW w:w="1728" w:type="dxa"/>
            <w:tcBorders>
              <w:top w:val="none" w:sz="0" w:space="0" w:color="auto"/>
              <w:left w:val="none" w:sz="0" w:space="0" w:color="auto"/>
              <w:right w:val="none" w:sz="0" w:space="0" w:color="auto"/>
            </w:tcBorders>
            <w:shd w:val="clear" w:color="auto" w:fill="003044"/>
            <w:vAlign w:val="center"/>
            <w:hideMark/>
          </w:tcPr>
          <w:p w14:paraId="4A6A7983" w14:textId="1C85A027" w:rsidR="00625BAE"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Numero de Recetas Despachadas</w:t>
            </w:r>
          </w:p>
        </w:tc>
        <w:tc>
          <w:tcPr>
            <w:tcW w:w="1872" w:type="dxa"/>
            <w:tcBorders>
              <w:top w:val="none" w:sz="0" w:space="0" w:color="auto"/>
              <w:left w:val="none" w:sz="0" w:space="0" w:color="auto"/>
              <w:right w:val="none" w:sz="0" w:space="0" w:color="auto"/>
            </w:tcBorders>
            <w:shd w:val="clear" w:color="auto" w:fill="003044"/>
            <w:vAlign w:val="center"/>
            <w:hideMark/>
          </w:tcPr>
          <w:p w14:paraId="71C46BB5" w14:textId="4E125935" w:rsidR="00625BAE"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Inversión en Facturas Despachadas</w:t>
            </w:r>
          </w:p>
        </w:tc>
      </w:tr>
      <w:tr w:rsidR="00625BAE" w:rsidRPr="00302C18" w14:paraId="7DAEABEF"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14CFFA35" w14:textId="77777777" w:rsidR="00625BAE" w:rsidRPr="00302C18" w:rsidRDefault="00625BAE" w:rsidP="00302C18">
            <w:pPr>
              <w:pStyle w:val="TblAnexosCenter"/>
              <w:rPr>
                <w:i w:val="0"/>
                <w:iCs w:val="0"/>
              </w:rPr>
            </w:pPr>
            <w:r w:rsidRPr="00302C18">
              <w:rPr>
                <w:i w:val="0"/>
                <w:iCs w:val="0"/>
              </w:rPr>
              <w:t>ene-20</w:t>
            </w:r>
          </w:p>
        </w:tc>
        <w:tc>
          <w:tcPr>
            <w:tcW w:w="1728" w:type="dxa"/>
            <w:shd w:val="clear" w:color="auto" w:fill="auto"/>
            <w:noWrap/>
            <w:vAlign w:val="center"/>
            <w:hideMark/>
          </w:tcPr>
          <w:p w14:paraId="09BE80D9"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44</w:t>
            </w:r>
          </w:p>
        </w:tc>
        <w:tc>
          <w:tcPr>
            <w:tcW w:w="1872" w:type="dxa"/>
            <w:shd w:val="clear" w:color="auto" w:fill="auto"/>
            <w:noWrap/>
            <w:vAlign w:val="center"/>
            <w:hideMark/>
          </w:tcPr>
          <w:p w14:paraId="6C61C425" w14:textId="5A0941CC"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2,066,255.56</w:t>
            </w:r>
          </w:p>
        </w:tc>
      </w:tr>
      <w:tr w:rsidR="00625BAE" w:rsidRPr="00302C18" w14:paraId="69434F66" w14:textId="77777777" w:rsidTr="00302C18">
        <w:trPr>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3106F0A1" w14:textId="77777777" w:rsidR="00625BAE" w:rsidRPr="00302C18" w:rsidRDefault="00625BAE" w:rsidP="00302C18">
            <w:pPr>
              <w:pStyle w:val="TblAnexosCenter"/>
              <w:rPr>
                <w:i w:val="0"/>
                <w:iCs w:val="0"/>
              </w:rPr>
            </w:pPr>
            <w:r w:rsidRPr="00302C18">
              <w:rPr>
                <w:i w:val="0"/>
                <w:iCs w:val="0"/>
              </w:rPr>
              <w:t>feb-20</w:t>
            </w:r>
          </w:p>
        </w:tc>
        <w:tc>
          <w:tcPr>
            <w:tcW w:w="1728" w:type="dxa"/>
            <w:shd w:val="clear" w:color="auto" w:fill="auto"/>
            <w:noWrap/>
            <w:vAlign w:val="center"/>
            <w:hideMark/>
          </w:tcPr>
          <w:p w14:paraId="724A0D41"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51</w:t>
            </w:r>
          </w:p>
        </w:tc>
        <w:tc>
          <w:tcPr>
            <w:tcW w:w="1872" w:type="dxa"/>
            <w:shd w:val="clear" w:color="auto" w:fill="auto"/>
            <w:noWrap/>
            <w:vAlign w:val="center"/>
            <w:hideMark/>
          </w:tcPr>
          <w:p w14:paraId="1DEB5C5E" w14:textId="302E0A60"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3,281,647.98</w:t>
            </w:r>
          </w:p>
        </w:tc>
      </w:tr>
      <w:tr w:rsidR="00625BAE" w:rsidRPr="00302C18" w14:paraId="06E7DD43"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5649E04F" w14:textId="77777777" w:rsidR="00625BAE" w:rsidRPr="00302C18" w:rsidRDefault="00625BAE" w:rsidP="00302C18">
            <w:pPr>
              <w:pStyle w:val="TblAnexosCenter"/>
              <w:rPr>
                <w:i w:val="0"/>
                <w:iCs w:val="0"/>
              </w:rPr>
            </w:pPr>
            <w:r w:rsidRPr="00302C18">
              <w:rPr>
                <w:i w:val="0"/>
                <w:iCs w:val="0"/>
              </w:rPr>
              <w:t>mar-20</w:t>
            </w:r>
          </w:p>
        </w:tc>
        <w:tc>
          <w:tcPr>
            <w:tcW w:w="1728" w:type="dxa"/>
            <w:shd w:val="clear" w:color="auto" w:fill="auto"/>
            <w:noWrap/>
            <w:vAlign w:val="center"/>
            <w:hideMark/>
          </w:tcPr>
          <w:p w14:paraId="6B2F11E2"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56</w:t>
            </w:r>
          </w:p>
        </w:tc>
        <w:tc>
          <w:tcPr>
            <w:tcW w:w="1872" w:type="dxa"/>
            <w:shd w:val="clear" w:color="auto" w:fill="auto"/>
            <w:noWrap/>
            <w:vAlign w:val="center"/>
            <w:hideMark/>
          </w:tcPr>
          <w:p w14:paraId="07CE0D7B" w14:textId="7150C17D"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2,317,531.04</w:t>
            </w:r>
          </w:p>
        </w:tc>
      </w:tr>
      <w:tr w:rsidR="00625BAE" w:rsidRPr="00302C18" w14:paraId="18034881" w14:textId="77777777" w:rsidTr="00302C18">
        <w:trPr>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082001F3" w14:textId="77777777" w:rsidR="00625BAE" w:rsidRPr="00302C18" w:rsidRDefault="00625BAE" w:rsidP="00302C18">
            <w:pPr>
              <w:pStyle w:val="TblAnexosCenter"/>
              <w:rPr>
                <w:i w:val="0"/>
                <w:iCs w:val="0"/>
              </w:rPr>
            </w:pPr>
            <w:r w:rsidRPr="00302C18">
              <w:rPr>
                <w:i w:val="0"/>
                <w:iCs w:val="0"/>
              </w:rPr>
              <w:t>abr-20</w:t>
            </w:r>
          </w:p>
        </w:tc>
        <w:tc>
          <w:tcPr>
            <w:tcW w:w="1728" w:type="dxa"/>
            <w:shd w:val="clear" w:color="auto" w:fill="auto"/>
            <w:noWrap/>
            <w:vAlign w:val="center"/>
            <w:hideMark/>
          </w:tcPr>
          <w:p w14:paraId="4EF77A01"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90</w:t>
            </w:r>
          </w:p>
        </w:tc>
        <w:tc>
          <w:tcPr>
            <w:tcW w:w="1872" w:type="dxa"/>
            <w:shd w:val="clear" w:color="auto" w:fill="auto"/>
            <w:noWrap/>
            <w:vAlign w:val="center"/>
            <w:hideMark/>
          </w:tcPr>
          <w:p w14:paraId="07105115" w14:textId="421BD69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824,311.31</w:t>
            </w:r>
          </w:p>
        </w:tc>
      </w:tr>
      <w:tr w:rsidR="00625BAE" w:rsidRPr="00302C18" w14:paraId="3930538D"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51014757" w14:textId="77777777" w:rsidR="00625BAE" w:rsidRPr="00302C18" w:rsidRDefault="00625BAE" w:rsidP="00302C18">
            <w:pPr>
              <w:pStyle w:val="TblAnexosCenter"/>
              <w:rPr>
                <w:i w:val="0"/>
                <w:iCs w:val="0"/>
              </w:rPr>
            </w:pPr>
            <w:r w:rsidRPr="00302C18">
              <w:rPr>
                <w:i w:val="0"/>
                <w:iCs w:val="0"/>
              </w:rPr>
              <w:t>may-20</w:t>
            </w:r>
          </w:p>
        </w:tc>
        <w:tc>
          <w:tcPr>
            <w:tcW w:w="1728" w:type="dxa"/>
            <w:shd w:val="clear" w:color="auto" w:fill="auto"/>
            <w:noWrap/>
            <w:vAlign w:val="center"/>
            <w:hideMark/>
          </w:tcPr>
          <w:p w14:paraId="391AC393"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195</w:t>
            </w:r>
          </w:p>
        </w:tc>
        <w:tc>
          <w:tcPr>
            <w:tcW w:w="1872" w:type="dxa"/>
            <w:shd w:val="clear" w:color="auto" w:fill="auto"/>
            <w:noWrap/>
            <w:vAlign w:val="center"/>
            <w:hideMark/>
          </w:tcPr>
          <w:p w14:paraId="52CDB89D"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w:t>
            </w:r>
          </w:p>
        </w:tc>
      </w:tr>
      <w:tr w:rsidR="00625BAE" w:rsidRPr="00302C18" w14:paraId="7B405CEF" w14:textId="77777777" w:rsidTr="00302C18">
        <w:trPr>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0E020D03" w14:textId="77777777" w:rsidR="00625BAE" w:rsidRPr="00302C18" w:rsidRDefault="00625BAE" w:rsidP="00302C18">
            <w:pPr>
              <w:pStyle w:val="TblAnexosCenter"/>
              <w:rPr>
                <w:i w:val="0"/>
                <w:iCs w:val="0"/>
              </w:rPr>
            </w:pPr>
            <w:r w:rsidRPr="00302C18">
              <w:rPr>
                <w:i w:val="0"/>
                <w:iCs w:val="0"/>
              </w:rPr>
              <w:t>jun-20</w:t>
            </w:r>
          </w:p>
        </w:tc>
        <w:tc>
          <w:tcPr>
            <w:tcW w:w="1728" w:type="dxa"/>
            <w:shd w:val="clear" w:color="auto" w:fill="auto"/>
            <w:noWrap/>
            <w:vAlign w:val="center"/>
            <w:hideMark/>
          </w:tcPr>
          <w:p w14:paraId="7FB9D5D2"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188</w:t>
            </w:r>
          </w:p>
        </w:tc>
        <w:tc>
          <w:tcPr>
            <w:tcW w:w="1872" w:type="dxa"/>
            <w:shd w:val="clear" w:color="auto" w:fill="auto"/>
            <w:noWrap/>
            <w:vAlign w:val="center"/>
            <w:hideMark/>
          </w:tcPr>
          <w:p w14:paraId="174CE02A" w14:textId="41043433"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308,234,482.82</w:t>
            </w:r>
          </w:p>
        </w:tc>
      </w:tr>
      <w:tr w:rsidR="00625BAE" w:rsidRPr="00302C18" w14:paraId="38FACCFB"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6F3A2712" w14:textId="77777777" w:rsidR="00625BAE" w:rsidRPr="00302C18" w:rsidRDefault="00625BAE" w:rsidP="00302C18">
            <w:pPr>
              <w:pStyle w:val="TblAnexosCenter"/>
              <w:rPr>
                <w:i w:val="0"/>
                <w:iCs w:val="0"/>
              </w:rPr>
            </w:pPr>
            <w:r w:rsidRPr="00302C18">
              <w:rPr>
                <w:i w:val="0"/>
                <w:iCs w:val="0"/>
              </w:rPr>
              <w:t>jul-20</w:t>
            </w:r>
          </w:p>
        </w:tc>
        <w:tc>
          <w:tcPr>
            <w:tcW w:w="1728" w:type="dxa"/>
            <w:shd w:val="clear" w:color="auto" w:fill="auto"/>
            <w:noWrap/>
            <w:vAlign w:val="center"/>
            <w:hideMark/>
          </w:tcPr>
          <w:p w14:paraId="24F9CD42"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147</w:t>
            </w:r>
          </w:p>
        </w:tc>
        <w:tc>
          <w:tcPr>
            <w:tcW w:w="1872" w:type="dxa"/>
            <w:shd w:val="clear" w:color="auto" w:fill="auto"/>
            <w:noWrap/>
            <w:vAlign w:val="center"/>
            <w:hideMark/>
          </w:tcPr>
          <w:p w14:paraId="1E443039" w14:textId="59535E18"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97,071,566.49</w:t>
            </w:r>
          </w:p>
        </w:tc>
      </w:tr>
      <w:tr w:rsidR="00625BAE" w:rsidRPr="00302C18" w14:paraId="6AAB30B9" w14:textId="77777777" w:rsidTr="00302C18">
        <w:trPr>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08967D99" w14:textId="77777777" w:rsidR="00625BAE" w:rsidRPr="00302C18" w:rsidRDefault="00625BAE" w:rsidP="00302C18">
            <w:pPr>
              <w:pStyle w:val="TblAnexosCenter"/>
              <w:rPr>
                <w:i w:val="0"/>
                <w:iCs w:val="0"/>
              </w:rPr>
            </w:pPr>
            <w:r w:rsidRPr="00302C18">
              <w:rPr>
                <w:i w:val="0"/>
                <w:iCs w:val="0"/>
              </w:rPr>
              <w:t>ago-20</w:t>
            </w:r>
          </w:p>
        </w:tc>
        <w:tc>
          <w:tcPr>
            <w:tcW w:w="1728" w:type="dxa"/>
            <w:shd w:val="clear" w:color="auto" w:fill="auto"/>
            <w:noWrap/>
            <w:vAlign w:val="center"/>
            <w:hideMark/>
          </w:tcPr>
          <w:p w14:paraId="105D03D8"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37</w:t>
            </w:r>
          </w:p>
        </w:tc>
        <w:tc>
          <w:tcPr>
            <w:tcW w:w="1872" w:type="dxa"/>
            <w:shd w:val="clear" w:color="auto" w:fill="auto"/>
            <w:noWrap/>
            <w:vAlign w:val="center"/>
            <w:hideMark/>
          </w:tcPr>
          <w:p w14:paraId="5B691DDB" w14:textId="6E4DA930"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28,062,906.09</w:t>
            </w:r>
          </w:p>
        </w:tc>
      </w:tr>
      <w:tr w:rsidR="00625BAE" w:rsidRPr="00302C18" w14:paraId="2325E6F8"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44792510" w14:textId="77777777" w:rsidR="00625BAE" w:rsidRPr="00302C18" w:rsidRDefault="00625BAE" w:rsidP="00302C18">
            <w:pPr>
              <w:pStyle w:val="TblAnexosCenter"/>
              <w:rPr>
                <w:i w:val="0"/>
                <w:iCs w:val="0"/>
              </w:rPr>
            </w:pPr>
            <w:r w:rsidRPr="00302C18">
              <w:rPr>
                <w:i w:val="0"/>
                <w:iCs w:val="0"/>
              </w:rPr>
              <w:t>sep-20</w:t>
            </w:r>
          </w:p>
        </w:tc>
        <w:tc>
          <w:tcPr>
            <w:tcW w:w="1728" w:type="dxa"/>
            <w:shd w:val="clear" w:color="auto" w:fill="auto"/>
            <w:noWrap/>
            <w:vAlign w:val="center"/>
            <w:hideMark/>
          </w:tcPr>
          <w:p w14:paraId="768FBA50"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69</w:t>
            </w:r>
          </w:p>
        </w:tc>
        <w:tc>
          <w:tcPr>
            <w:tcW w:w="1872" w:type="dxa"/>
            <w:shd w:val="clear" w:color="auto" w:fill="auto"/>
            <w:noWrap/>
            <w:vAlign w:val="center"/>
            <w:hideMark/>
          </w:tcPr>
          <w:p w14:paraId="02EB97A9" w14:textId="34609AE9"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11,284,339.48</w:t>
            </w:r>
          </w:p>
        </w:tc>
      </w:tr>
      <w:tr w:rsidR="00625BAE" w:rsidRPr="00302C18" w14:paraId="24ACAEA7" w14:textId="77777777" w:rsidTr="00302C18">
        <w:trPr>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auto"/>
            <w:noWrap/>
            <w:vAlign w:val="center"/>
            <w:hideMark/>
          </w:tcPr>
          <w:p w14:paraId="001A70E5" w14:textId="77777777" w:rsidR="00625BAE" w:rsidRPr="00302C18" w:rsidRDefault="00625BAE" w:rsidP="00302C18">
            <w:pPr>
              <w:pStyle w:val="TblAnexosCenter"/>
              <w:rPr>
                <w:i w:val="0"/>
                <w:iCs w:val="0"/>
              </w:rPr>
            </w:pPr>
            <w:r w:rsidRPr="00302C18">
              <w:rPr>
                <w:i w:val="0"/>
                <w:iCs w:val="0"/>
              </w:rPr>
              <w:t>oct-20</w:t>
            </w:r>
          </w:p>
        </w:tc>
        <w:tc>
          <w:tcPr>
            <w:tcW w:w="1728" w:type="dxa"/>
            <w:shd w:val="clear" w:color="auto" w:fill="auto"/>
            <w:noWrap/>
            <w:vAlign w:val="center"/>
            <w:hideMark/>
          </w:tcPr>
          <w:p w14:paraId="1169BF89" w14:textId="77777777"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95</w:t>
            </w:r>
          </w:p>
        </w:tc>
        <w:tc>
          <w:tcPr>
            <w:tcW w:w="1872" w:type="dxa"/>
            <w:shd w:val="clear" w:color="auto" w:fill="auto"/>
            <w:noWrap/>
            <w:vAlign w:val="center"/>
            <w:hideMark/>
          </w:tcPr>
          <w:p w14:paraId="20E5A30B" w14:textId="7923BBE0" w:rsidR="00625BAE" w:rsidRPr="00302C18" w:rsidRDefault="00625BAE"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22,302,276.44</w:t>
            </w:r>
          </w:p>
        </w:tc>
      </w:tr>
      <w:tr w:rsidR="00625BAE" w:rsidRPr="00302C18" w14:paraId="7154D865" w14:textId="77777777" w:rsidTr="00302C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84" w:type="dxa"/>
            <w:tcBorders>
              <w:top w:val="none" w:sz="0" w:space="0" w:color="auto"/>
              <w:left w:val="none" w:sz="0" w:space="0" w:color="auto"/>
              <w:bottom w:val="none" w:sz="0" w:space="0" w:color="auto"/>
            </w:tcBorders>
            <w:shd w:val="clear" w:color="auto" w:fill="003044"/>
            <w:noWrap/>
            <w:vAlign w:val="center"/>
            <w:hideMark/>
          </w:tcPr>
          <w:p w14:paraId="0FB4F791" w14:textId="25DFA0E6" w:rsidR="00625BAE" w:rsidRPr="00302C18" w:rsidRDefault="00302C18" w:rsidP="00302C18">
            <w:pPr>
              <w:pStyle w:val="TblAnexosCenter"/>
              <w:rPr>
                <w:i w:val="0"/>
                <w:iCs w:val="0"/>
                <w:color w:val="FFFFFF" w:themeColor="background1"/>
              </w:rPr>
            </w:pPr>
            <w:r w:rsidRPr="00302C18">
              <w:rPr>
                <w:i w:val="0"/>
                <w:iCs w:val="0"/>
                <w:color w:val="FFFFFF" w:themeColor="background1"/>
              </w:rPr>
              <w:t>Total</w:t>
            </w:r>
          </w:p>
        </w:tc>
        <w:tc>
          <w:tcPr>
            <w:tcW w:w="1728" w:type="dxa"/>
            <w:shd w:val="clear" w:color="auto" w:fill="003044"/>
            <w:noWrap/>
            <w:vAlign w:val="center"/>
            <w:hideMark/>
          </w:tcPr>
          <w:p w14:paraId="2C8A2050" w14:textId="77777777"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972</w:t>
            </w:r>
          </w:p>
        </w:tc>
        <w:tc>
          <w:tcPr>
            <w:tcW w:w="1872" w:type="dxa"/>
            <w:shd w:val="clear" w:color="auto" w:fill="003044"/>
            <w:noWrap/>
            <w:vAlign w:val="center"/>
            <w:hideMark/>
          </w:tcPr>
          <w:p w14:paraId="4A065E1A" w14:textId="6AEB7B68" w:rsidR="00625BAE" w:rsidRPr="00302C18" w:rsidRDefault="00625BAE" w:rsidP="00302C18">
            <w:pPr>
              <w:pStyle w:val="TblAnexos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302C18">
              <w:rPr>
                <w:color w:val="FFFFFF" w:themeColor="background1"/>
              </w:rPr>
              <w:t>475,445,317.21</w:t>
            </w:r>
          </w:p>
        </w:tc>
      </w:tr>
    </w:tbl>
    <w:p w14:paraId="5EFE896F"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65EB5325"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0FE19AE5"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5CFFFE9C"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63D78215"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5DA6508B"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506CDA6F"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7B04AA6A" w14:textId="77777777" w:rsidR="00625BAE" w:rsidRPr="00ED53A3" w:rsidRDefault="00625BAE"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p>
    <w:p w14:paraId="4B352533" w14:textId="77777777" w:rsidR="00A766D1" w:rsidRDefault="00A766D1" w:rsidP="00A766D1">
      <w:pPr>
        <w:pStyle w:val="TblAnexosLeft"/>
        <w:rPr>
          <w:rStyle w:val="NoSpacingChar"/>
        </w:rPr>
      </w:pPr>
    </w:p>
    <w:p w14:paraId="61570ECB" w14:textId="77777777" w:rsidR="00A766D1" w:rsidRDefault="00A766D1" w:rsidP="00A766D1">
      <w:pPr>
        <w:pStyle w:val="TblAnexosLeft"/>
        <w:rPr>
          <w:rStyle w:val="NoSpacingChar"/>
        </w:rPr>
      </w:pPr>
    </w:p>
    <w:p w14:paraId="5E57B346" w14:textId="50E0F656" w:rsidR="00302C18" w:rsidRPr="00A766D1" w:rsidRDefault="00302C18" w:rsidP="00A766D1">
      <w:pPr>
        <w:pStyle w:val="TblAnexosLeft"/>
        <w:ind w:left="1530" w:right="1530"/>
        <w:rPr>
          <w:rFonts w:eastAsia="Arial Unicode MS"/>
        </w:rPr>
      </w:pPr>
      <w:r w:rsidRPr="00A766D1">
        <w:rPr>
          <w:rStyle w:val="NoSpacingChar"/>
          <w:sz w:val="15"/>
          <w:szCs w:val="15"/>
        </w:rPr>
        <w:t>En este mes no se refleja monto debido a una restructuración en nuestra plataforma tecnológica</w:t>
      </w:r>
      <w:r w:rsidRPr="00A766D1">
        <w:rPr>
          <w:rFonts w:eastAsia="Arial Unicode MS"/>
        </w:rPr>
        <w:t>.</w:t>
      </w:r>
    </w:p>
    <w:p w14:paraId="1AAB9F52" w14:textId="24F38DC6" w:rsidR="00302C18" w:rsidRDefault="00302C18" w:rsidP="00A766D1">
      <w:pPr>
        <w:pStyle w:val="NoSpacing"/>
        <w:rPr>
          <w:rFonts w:eastAsia="Arial Unicode MS"/>
        </w:rPr>
      </w:pPr>
    </w:p>
    <w:p w14:paraId="67E34456" w14:textId="60D4BEB1" w:rsidR="00625BAE" w:rsidRDefault="00625BAE" w:rsidP="00A766D1">
      <w:pPr>
        <w:pStyle w:val="TituloCuadro"/>
      </w:pPr>
      <w:r w:rsidRPr="00ED53A3">
        <w:t>Tabla No. 17</w:t>
      </w:r>
    </w:p>
    <w:p w14:paraId="65148EC8" w14:textId="47EC2656" w:rsidR="00302C18" w:rsidRDefault="00302C18" w:rsidP="00302C18">
      <w:pPr>
        <w:pStyle w:val="TituloCuadro"/>
      </w:pPr>
      <w:r>
        <w:t xml:space="preserve">Resumen Donaciones de </w:t>
      </w:r>
      <w:r w:rsidR="00E1109E">
        <w:t>Medicamentos,</w:t>
      </w:r>
      <w:r>
        <w:t xml:space="preserve"> Insumos y Pacientes Beneficiados</w:t>
      </w:r>
    </w:p>
    <w:p w14:paraId="5CA471AD" w14:textId="74B8D56A" w:rsidR="00302C18" w:rsidRPr="00ED53A3" w:rsidRDefault="00302C18" w:rsidP="00302C18">
      <w:pPr>
        <w:pStyle w:val="TituloCuadro"/>
      </w:pPr>
      <w:r>
        <w:t>Enero - Octubre 2020</w:t>
      </w:r>
    </w:p>
    <w:tbl>
      <w:tblPr>
        <w:tblStyle w:val="GridTable3-Accent5"/>
        <w:tblpPr w:leftFromText="141" w:rightFromText="141" w:vertAnchor="text" w:horzAnchor="margin" w:tblpXSpec="center" w:tblpY="62"/>
        <w:tblW w:w="7985" w:type="dxa"/>
        <w:tblBorders>
          <w:top w:val="single" w:sz="4" w:space="0" w:color="003044"/>
          <w:left w:val="single" w:sz="4" w:space="0" w:color="003044"/>
          <w:bottom w:val="single" w:sz="4" w:space="0" w:color="003044"/>
          <w:right w:val="single" w:sz="4" w:space="0" w:color="003044"/>
          <w:insideH w:val="single" w:sz="4" w:space="0" w:color="003044"/>
          <w:insideV w:val="single" w:sz="4" w:space="0" w:color="003044"/>
        </w:tblBorders>
        <w:tblLook w:val="04A0" w:firstRow="1" w:lastRow="0" w:firstColumn="1" w:lastColumn="0" w:noHBand="0" w:noVBand="1"/>
      </w:tblPr>
      <w:tblGrid>
        <w:gridCol w:w="3521"/>
        <w:gridCol w:w="1440"/>
        <w:gridCol w:w="1728"/>
        <w:gridCol w:w="1296"/>
      </w:tblGrid>
      <w:tr w:rsidR="003E5CB8" w:rsidRPr="00302C18" w14:paraId="6DF77298" w14:textId="77777777" w:rsidTr="009F3CFF">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521" w:type="dxa"/>
            <w:tcBorders>
              <w:top w:val="none" w:sz="0" w:space="0" w:color="auto"/>
              <w:left w:val="none" w:sz="0" w:space="0" w:color="auto"/>
              <w:bottom w:val="none" w:sz="0" w:space="0" w:color="auto"/>
              <w:right w:val="none" w:sz="0" w:space="0" w:color="auto"/>
            </w:tcBorders>
            <w:shd w:val="clear" w:color="auto" w:fill="003044"/>
            <w:vAlign w:val="center"/>
            <w:hideMark/>
          </w:tcPr>
          <w:p w14:paraId="5E5CC710" w14:textId="66432B46" w:rsidR="003E5CB8" w:rsidRPr="00302C18" w:rsidRDefault="00302C18" w:rsidP="00302C18">
            <w:pPr>
              <w:pStyle w:val="TblAnexosCenter"/>
              <w:rPr>
                <w:b w:val="0"/>
                <w:bCs w:val="0"/>
                <w:i w:val="0"/>
                <w:iCs w:val="0"/>
                <w:color w:val="FFFFFF" w:themeColor="background1"/>
              </w:rPr>
            </w:pPr>
            <w:r w:rsidRPr="00302C18">
              <w:rPr>
                <w:b w:val="0"/>
                <w:bCs w:val="0"/>
                <w:i w:val="0"/>
                <w:iCs w:val="0"/>
                <w:color w:val="FFFFFF" w:themeColor="background1"/>
              </w:rPr>
              <w:t xml:space="preserve">Descripción </w:t>
            </w:r>
          </w:p>
        </w:tc>
        <w:tc>
          <w:tcPr>
            <w:tcW w:w="1440" w:type="dxa"/>
            <w:tcBorders>
              <w:top w:val="none" w:sz="0" w:space="0" w:color="auto"/>
              <w:left w:val="none" w:sz="0" w:space="0" w:color="auto"/>
              <w:right w:val="none" w:sz="0" w:space="0" w:color="auto"/>
            </w:tcBorders>
            <w:shd w:val="clear" w:color="auto" w:fill="003044"/>
            <w:vAlign w:val="center"/>
            <w:hideMark/>
          </w:tcPr>
          <w:p w14:paraId="284D8E40" w14:textId="36B0A9AE" w:rsidR="003E5CB8"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Beneficiados</w:t>
            </w:r>
          </w:p>
        </w:tc>
        <w:tc>
          <w:tcPr>
            <w:tcW w:w="1728" w:type="dxa"/>
            <w:tcBorders>
              <w:top w:val="none" w:sz="0" w:space="0" w:color="auto"/>
              <w:left w:val="none" w:sz="0" w:space="0" w:color="auto"/>
              <w:right w:val="none" w:sz="0" w:space="0" w:color="auto"/>
            </w:tcBorders>
            <w:shd w:val="clear" w:color="auto" w:fill="003044"/>
            <w:noWrap/>
            <w:vAlign w:val="center"/>
            <w:hideMark/>
          </w:tcPr>
          <w:p w14:paraId="4256F422" w14:textId="366D959A" w:rsidR="003E5CB8"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Total</w:t>
            </w:r>
          </w:p>
        </w:tc>
        <w:tc>
          <w:tcPr>
            <w:tcW w:w="1296" w:type="dxa"/>
            <w:tcBorders>
              <w:top w:val="none" w:sz="0" w:space="0" w:color="auto"/>
              <w:left w:val="none" w:sz="0" w:space="0" w:color="auto"/>
              <w:right w:val="none" w:sz="0" w:space="0" w:color="auto"/>
            </w:tcBorders>
            <w:shd w:val="clear" w:color="auto" w:fill="003044"/>
            <w:vAlign w:val="center"/>
            <w:hideMark/>
          </w:tcPr>
          <w:p w14:paraId="1CE08FC0" w14:textId="4039DC97" w:rsidR="003E5CB8" w:rsidRPr="00302C18" w:rsidRDefault="00302C18" w:rsidP="00302C18">
            <w:pPr>
              <w:pStyle w:val="TblAnexos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302C18">
              <w:rPr>
                <w:b w:val="0"/>
                <w:bCs w:val="0"/>
                <w:color w:val="FFFFFF" w:themeColor="background1"/>
              </w:rPr>
              <w:t>% Inversión en Facturas</w:t>
            </w:r>
          </w:p>
        </w:tc>
      </w:tr>
      <w:tr w:rsidR="003E5CB8" w:rsidRPr="00302C18" w14:paraId="359245F3" w14:textId="77777777" w:rsidTr="009F3CF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21" w:type="dxa"/>
            <w:tcBorders>
              <w:top w:val="none" w:sz="0" w:space="0" w:color="auto"/>
              <w:left w:val="none" w:sz="0" w:space="0" w:color="auto"/>
              <w:bottom w:val="none" w:sz="0" w:space="0" w:color="auto"/>
            </w:tcBorders>
            <w:shd w:val="clear" w:color="auto" w:fill="auto"/>
            <w:noWrap/>
            <w:vAlign w:val="center"/>
            <w:hideMark/>
          </w:tcPr>
          <w:p w14:paraId="48F413C0" w14:textId="12C469F2" w:rsidR="003E5CB8" w:rsidRPr="00302C18" w:rsidRDefault="00302C18" w:rsidP="00302C18">
            <w:pPr>
              <w:pStyle w:val="TblAnexosCenter"/>
              <w:rPr>
                <w:i w:val="0"/>
                <w:iCs w:val="0"/>
              </w:rPr>
            </w:pPr>
            <w:r w:rsidRPr="00302C18">
              <w:rPr>
                <w:i w:val="0"/>
                <w:iCs w:val="0"/>
              </w:rPr>
              <w:t>Entidades Sin Fines de Lucro</w:t>
            </w:r>
          </w:p>
        </w:tc>
        <w:tc>
          <w:tcPr>
            <w:tcW w:w="1440" w:type="dxa"/>
            <w:shd w:val="clear" w:color="auto" w:fill="auto"/>
            <w:noWrap/>
            <w:vAlign w:val="center"/>
            <w:hideMark/>
          </w:tcPr>
          <w:p w14:paraId="56A68131" w14:textId="77777777"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39,642</w:t>
            </w:r>
          </w:p>
        </w:tc>
        <w:tc>
          <w:tcPr>
            <w:tcW w:w="1728" w:type="dxa"/>
            <w:shd w:val="clear" w:color="auto" w:fill="auto"/>
            <w:noWrap/>
            <w:vAlign w:val="center"/>
            <w:hideMark/>
          </w:tcPr>
          <w:p w14:paraId="4CB729D7" w14:textId="06D06B1E"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4,577,000.38</w:t>
            </w:r>
          </w:p>
        </w:tc>
        <w:tc>
          <w:tcPr>
            <w:tcW w:w="1296" w:type="dxa"/>
            <w:shd w:val="clear" w:color="auto" w:fill="auto"/>
            <w:noWrap/>
            <w:vAlign w:val="center"/>
            <w:hideMark/>
          </w:tcPr>
          <w:p w14:paraId="29CCEC4E" w14:textId="77777777"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0.9%</w:t>
            </w:r>
          </w:p>
        </w:tc>
      </w:tr>
      <w:tr w:rsidR="003E5CB8" w:rsidRPr="00302C18" w14:paraId="27B32FF3" w14:textId="77777777" w:rsidTr="009F3CFF">
        <w:trPr>
          <w:trHeight w:val="360"/>
        </w:trPr>
        <w:tc>
          <w:tcPr>
            <w:cnfStyle w:val="001000000000" w:firstRow="0" w:lastRow="0" w:firstColumn="1" w:lastColumn="0" w:oddVBand="0" w:evenVBand="0" w:oddHBand="0" w:evenHBand="0" w:firstRowFirstColumn="0" w:firstRowLastColumn="0" w:lastRowFirstColumn="0" w:lastRowLastColumn="0"/>
            <w:tcW w:w="3521" w:type="dxa"/>
            <w:tcBorders>
              <w:top w:val="none" w:sz="0" w:space="0" w:color="auto"/>
              <w:left w:val="none" w:sz="0" w:space="0" w:color="auto"/>
              <w:bottom w:val="none" w:sz="0" w:space="0" w:color="auto"/>
            </w:tcBorders>
            <w:shd w:val="clear" w:color="auto" w:fill="auto"/>
            <w:noWrap/>
            <w:vAlign w:val="center"/>
            <w:hideMark/>
          </w:tcPr>
          <w:p w14:paraId="47925E68" w14:textId="700881B3" w:rsidR="003E5CB8" w:rsidRPr="00302C18" w:rsidRDefault="00302C18" w:rsidP="00302C18">
            <w:pPr>
              <w:pStyle w:val="TblAnexosCenter"/>
              <w:rPr>
                <w:i w:val="0"/>
                <w:iCs w:val="0"/>
              </w:rPr>
            </w:pPr>
            <w:r w:rsidRPr="00302C18">
              <w:rPr>
                <w:i w:val="0"/>
                <w:iCs w:val="0"/>
              </w:rPr>
              <w:t xml:space="preserve">Donaciones Especiales </w:t>
            </w:r>
          </w:p>
        </w:tc>
        <w:tc>
          <w:tcPr>
            <w:tcW w:w="1440" w:type="dxa"/>
            <w:shd w:val="clear" w:color="auto" w:fill="auto"/>
            <w:noWrap/>
            <w:vAlign w:val="center"/>
            <w:hideMark/>
          </w:tcPr>
          <w:p w14:paraId="553CA188" w14:textId="77777777"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972</w:t>
            </w:r>
          </w:p>
        </w:tc>
        <w:tc>
          <w:tcPr>
            <w:tcW w:w="1728" w:type="dxa"/>
            <w:shd w:val="clear" w:color="auto" w:fill="auto"/>
            <w:noWrap/>
            <w:vAlign w:val="center"/>
            <w:hideMark/>
          </w:tcPr>
          <w:p w14:paraId="120DD1E0" w14:textId="04AA24B6"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475,445,317.21</w:t>
            </w:r>
          </w:p>
        </w:tc>
        <w:tc>
          <w:tcPr>
            <w:tcW w:w="1296" w:type="dxa"/>
            <w:shd w:val="clear" w:color="auto" w:fill="auto"/>
            <w:noWrap/>
            <w:vAlign w:val="center"/>
            <w:hideMark/>
          </w:tcPr>
          <w:p w14:paraId="37392E54" w14:textId="77777777"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pPr>
            <w:r w:rsidRPr="00302C18">
              <w:t>90.2%</w:t>
            </w:r>
          </w:p>
        </w:tc>
      </w:tr>
      <w:tr w:rsidR="003E5CB8" w:rsidRPr="00302C18" w14:paraId="0E5CBF47" w14:textId="77777777" w:rsidTr="009F3CF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21" w:type="dxa"/>
            <w:tcBorders>
              <w:top w:val="none" w:sz="0" w:space="0" w:color="auto"/>
              <w:left w:val="none" w:sz="0" w:space="0" w:color="auto"/>
              <w:bottom w:val="none" w:sz="0" w:space="0" w:color="auto"/>
            </w:tcBorders>
            <w:shd w:val="clear" w:color="auto" w:fill="auto"/>
            <w:noWrap/>
            <w:vAlign w:val="center"/>
            <w:hideMark/>
          </w:tcPr>
          <w:p w14:paraId="2043322E" w14:textId="5DE3A386" w:rsidR="003E5CB8" w:rsidRPr="00302C18" w:rsidRDefault="00302C18" w:rsidP="00302C18">
            <w:pPr>
              <w:pStyle w:val="TblAnexosCenter"/>
              <w:rPr>
                <w:i w:val="0"/>
                <w:iCs w:val="0"/>
              </w:rPr>
            </w:pPr>
            <w:r w:rsidRPr="00302C18">
              <w:rPr>
                <w:i w:val="0"/>
                <w:iCs w:val="0"/>
              </w:rPr>
              <w:t>Programas Sociales</w:t>
            </w:r>
          </w:p>
        </w:tc>
        <w:tc>
          <w:tcPr>
            <w:tcW w:w="1440" w:type="dxa"/>
            <w:shd w:val="clear" w:color="auto" w:fill="auto"/>
            <w:noWrap/>
            <w:vAlign w:val="center"/>
            <w:hideMark/>
          </w:tcPr>
          <w:p w14:paraId="4CE8CB54" w14:textId="77777777"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7,237</w:t>
            </w:r>
          </w:p>
        </w:tc>
        <w:tc>
          <w:tcPr>
            <w:tcW w:w="1728" w:type="dxa"/>
            <w:shd w:val="clear" w:color="auto" w:fill="auto"/>
            <w:noWrap/>
            <w:vAlign w:val="center"/>
            <w:hideMark/>
          </w:tcPr>
          <w:p w14:paraId="19CD2D56" w14:textId="0E4F002F"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47,125,788.05</w:t>
            </w:r>
          </w:p>
        </w:tc>
        <w:tc>
          <w:tcPr>
            <w:tcW w:w="1296" w:type="dxa"/>
            <w:shd w:val="clear" w:color="auto" w:fill="auto"/>
            <w:noWrap/>
            <w:vAlign w:val="center"/>
            <w:hideMark/>
          </w:tcPr>
          <w:p w14:paraId="6F50EB38" w14:textId="77777777" w:rsidR="003E5CB8" w:rsidRPr="00302C18" w:rsidRDefault="003E5CB8" w:rsidP="00302C18">
            <w:pPr>
              <w:pStyle w:val="TblAnexosCenter"/>
              <w:cnfStyle w:val="000000100000" w:firstRow="0" w:lastRow="0" w:firstColumn="0" w:lastColumn="0" w:oddVBand="0" w:evenVBand="0" w:oddHBand="1" w:evenHBand="0" w:firstRowFirstColumn="0" w:firstRowLastColumn="0" w:lastRowFirstColumn="0" w:lastRowLastColumn="0"/>
            </w:pPr>
            <w:r w:rsidRPr="00302C18">
              <w:t>8.9%</w:t>
            </w:r>
          </w:p>
        </w:tc>
      </w:tr>
      <w:tr w:rsidR="003E5CB8" w:rsidRPr="00302C18" w14:paraId="2C7C96B0" w14:textId="77777777" w:rsidTr="009F3CFF">
        <w:trPr>
          <w:trHeight w:val="432"/>
        </w:trPr>
        <w:tc>
          <w:tcPr>
            <w:cnfStyle w:val="001000000000" w:firstRow="0" w:lastRow="0" w:firstColumn="1" w:lastColumn="0" w:oddVBand="0" w:evenVBand="0" w:oddHBand="0" w:evenHBand="0" w:firstRowFirstColumn="0" w:firstRowLastColumn="0" w:lastRowFirstColumn="0" w:lastRowLastColumn="0"/>
            <w:tcW w:w="3521" w:type="dxa"/>
            <w:tcBorders>
              <w:top w:val="none" w:sz="0" w:space="0" w:color="auto"/>
              <w:left w:val="none" w:sz="0" w:space="0" w:color="auto"/>
              <w:bottom w:val="none" w:sz="0" w:space="0" w:color="auto"/>
            </w:tcBorders>
            <w:shd w:val="clear" w:color="auto" w:fill="003044"/>
            <w:noWrap/>
            <w:vAlign w:val="center"/>
            <w:hideMark/>
          </w:tcPr>
          <w:p w14:paraId="1722CB0E" w14:textId="6D7BC422" w:rsidR="003E5CB8" w:rsidRPr="00302C18" w:rsidRDefault="00302C18" w:rsidP="00302C18">
            <w:pPr>
              <w:pStyle w:val="TblAnexosCenter"/>
              <w:rPr>
                <w:i w:val="0"/>
                <w:iCs w:val="0"/>
                <w:color w:val="FFFFFF" w:themeColor="background1"/>
              </w:rPr>
            </w:pPr>
            <w:r w:rsidRPr="00302C18">
              <w:rPr>
                <w:i w:val="0"/>
                <w:iCs w:val="0"/>
                <w:color w:val="FFFFFF" w:themeColor="background1"/>
              </w:rPr>
              <w:t>Total</w:t>
            </w:r>
          </w:p>
        </w:tc>
        <w:tc>
          <w:tcPr>
            <w:tcW w:w="1440" w:type="dxa"/>
            <w:shd w:val="clear" w:color="auto" w:fill="003044"/>
            <w:noWrap/>
            <w:vAlign w:val="center"/>
            <w:hideMark/>
          </w:tcPr>
          <w:p w14:paraId="2CD49DC5" w14:textId="77777777"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302C18">
              <w:rPr>
                <w:color w:val="FFFFFF" w:themeColor="background1"/>
              </w:rPr>
              <w:t>47,851</w:t>
            </w:r>
          </w:p>
        </w:tc>
        <w:tc>
          <w:tcPr>
            <w:tcW w:w="1728" w:type="dxa"/>
            <w:shd w:val="clear" w:color="auto" w:fill="003044"/>
            <w:noWrap/>
            <w:vAlign w:val="center"/>
            <w:hideMark/>
          </w:tcPr>
          <w:p w14:paraId="73B5658E" w14:textId="07C6C90B"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302C18">
              <w:rPr>
                <w:color w:val="FFFFFF" w:themeColor="background1"/>
              </w:rPr>
              <w:t>527,148,105.64</w:t>
            </w:r>
          </w:p>
        </w:tc>
        <w:tc>
          <w:tcPr>
            <w:tcW w:w="1296" w:type="dxa"/>
            <w:shd w:val="clear" w:color="auto" w:fill="003044"/>
            <w:noWrap/>
            <w:vAlign w:val="center"/>
            <w:hideMark/>
          </w:tcPr>
          <w:p w14:paraId="1105F45F" w14:textId="77777777" w:rsidR="003E5CB8" w:rsidRPr="00302C18" w:rsidRDefault="003E5CB8" w:rsidP="00302C18">
            <w:pPr>
              <w:pStyle w:val="TblAnexosCenter"/>
              <w:cnfStyle w:val="000000000000" w:firstRow="0" w:lastRow="0" w:firstColumn="0" w:lastColumn="0" w:oddVBand="0" w:evenVBand="0" w:oddHBand="0" w:evenHBand="0" w:firstRowFirstColumn="0" w:firstRowLastColumn="0" w:lastRowFirstColumn="0" w:lastRowLastColumn="0"/>
              <w:rPr>
                <w:color w:val="FFFFFF" w:themeColor="background1"/>
              </w:rPr>
            </w:pPr>
            <w:r w:rsidRPr="00302C18">
              <w:rPr>
                <w:rFonts w:ascii="Cambria" w:hAnsi="Cambria" w:cs="Cambria"/>
                <w:color w:val="FFFFFF" w:themeColor="background1"/>
              </w:rPr>
              <w:t> </w:t>
            </w:r>
          </w:p>
        </w:tc>
      </w:tr>
    </w:tbl>
    <w:p w14:paraId="42AD9DED" w14:textId="1A249C06" w:rsidR="00250611" w:rsidRDefault="00250611" w:rsidP="00625BAE">
      <w:pPr>
        <w:suppressAutoHyphens/>
        <w:spacing w:before="100" w:beforeAutospacing="1" w:after="100" w:afterAutospacing="1" w:line="360" w:lineRule="auto"/>
        <w:ind w:right="-585"/>
        <w:contextualSpacing/>
        <w:jc w:val="both"/>
        <w:rPr>
          <w:rFonts w:ascii="Artifex CF" w:eastAsia="Arial Unicode MS" w:hAnsi="Artifex CF"/>
          <w:b/>
          <w:color w:val="003044"/>
        </w:rPr>
      </w:pPr>
      <w:r>
        <w:rPr>
          <w:rFonts w:ascii="Artifex CF" w:eastAsia="Arial Unicode MS" w:hAnsi="Artifex CF"/>
          <w:b/>
          <w:color w:val="003044"/>
        </w:rPr>
        <w:br w:type="page"/>
      </w:r>
    </w:p>
    <w:p w14:paraId="0AB62ADD" w14:textId="77777777" w:rsidR="00E93DF0" w:rsidRPr="003C4813" w:rsidRDefault="00F24B04" w:rsidP="00F12F55">
      <w:pPr>
        <w:pStyle w:val="SubTituloNew"/>
      </w:pPr>
      <w:r w:rsidRPr="003C4813">
        <w:lastRenderedPageBreak/>
        <w:t>C</w:t>
      </w:r>
      <w:r w:rsidR="003C45D8" w:rsidRPr="003C4813">
        <w:t>OMUNICACIONES</w:t>
      </w:r>
    </w:p>
    <w:p w14:paraId="09971184" w14:textId="77777777" w:rsidR="00E93DF0" w:rsidRPr="003C4813" w:rsidRDefault="00E93DF0" w:rsidP="00F12F55">
      <w:pPr>
        <w:pStyle w:val="Sub2New"/>
      </w:pPr>
      <w:r w:rsidRPr="003C4813">
        <w:t>Notas Publicadas</w:t>
      </w:r>
    </w:p>
    <w:p w14:paraId="0387B565" w14:textId="5B9AEF1C" w:rsidR="00832919" w:rsidRPr="00F960A4" w:rsidRDefault="00832919" w:rsidP="00A766D1">
      <w:pPr>
        <w:pStyle w:val="Sub2New"/>
        <w:spacing w:before="0" w:afterLines="80" w:after="192" w:line="240" w:lineRule="auto"/>
        <w:jc w:val="both"/>
      </w:pPr>
      <w:r w:rsidRPr="00F960A4">
        <w:t>Enero:</w:t>
      </w:r>
    </w:p>
    <w:p w14:paraId="08469F43" w14:textId="28003353" w:rsidR="00832919" w:rsidRPr="00C61A8B" w:rsidRDefault="00A766D1" w:rsidP="00A766D1">
      <w:pPr>
        <w:pStyle w:val="NoSpacing"/>
        <w:spacing w:afterLines="80" w:after="192" w:line="240" w:lineRule="auto"/>
        <w:ind w:firstLine="0"/>
      </w:pPr>
      <w:r w:rsidRPr="00A766D1">
        <w:t>1. “El MAP galardona con la medalla al mérito al doctor Enriquillo Matos”.</w:t>
      </w:r>
    </w:p>
    <w:p w14:paraId="18A5A8D4" w14:textId="61D3EE72" w:rsidR="00832919" w:rsidRPr="00ED53A3" w:rsidRDefault="00180BA6" w:rsidP="00A766D1">
      <w:pPr>
        <w:pStyle w:val="NoSpacing"/>
        <w:spacing w:afterLines="80" w:after="192" w:line="240" w:lineRule="auto"/>
        <w:ind w:firstLine="0"/>
        <w:rPr>
          <w:szCs w:val="24"/>
        </w:rPr>
      </w:pPr>
      <w:hyperlink r:id="rId56" w:history="1">
        <w:r w:rsidR="00832919" w:rsidRPr="00ED53A3">
          <w:t>https://www.diariodesalud.com.do/texto-diario/mostrar/1687322/map-galardona-medalla-merito-doctor-enriquillo-matos</w:t>
        </w:r>
      </w:hyperlink>
    </w:p>
    <w:p w14:paraId="264A9D57" w14:textId="77777777" w:rsidR="00832919" w:rsidRPr="00ED53A3" w:rsidRDefault="00180BA6" w:rsidP="00A766D1">
      <w:pPr>
        <w:pStyle w:val="NoSpacing"/>
        <w:spacing w:afterLines="80" w:after="192" w:line="240" w:lineRule="auto"/>
        <w:ind w:firstLine="0"/>
      </w:pPr>
      <w:hyperlink r:id="rId57" w:history="1">
        <w:r w:rsidR="00832919" w:rsidRPr="00ED53A3">
          <w:t>https://hoy.com.do/el-map-galardona-con-la-medalla-al-merito-al-doctor-enriquillo-matos/</w:t>
        </w:r>
      </w:hyperlink>
    </w:p>
    <w:p w14:paraId="1317B5B6" w14:textId="1A6F6D20" w:rsidR="00832919" w:rsidRPr="00ED53A3" w:rsidRDefault="00180BA6" w:rsidP="00A766D1">
      <w:pPr>
        <w:pStyle w:val="NoSpacing"/>
        <w:spacing w:afterLines="80" w:after="192" w:line="240" w:lineRule="auto"/>
        <w:ind w:firstLine="0"/>
      </w:pPr>
      <w:hyperlink r:id="rId58" w:history="1">
        <w:r w:rsidR="00832919" w:rsidRPr="00ED53A3">
          <w:t>https://cristaldigital.com.do/?p=32412</w:t>
        </w:r>
      </w:hyperlink>
    </w:p>
    <w:p w14:paraId="737DCCA0" w14:textId="3FBA12B5" w:rsidR="00832919" w:rsidRPr="00ED53A3" w:rsidRDefault="00180BA6" w:rsidP="00A766D1">
      <w:pPr>
        <w:pStyle w:val="NoSpacing"/>
        <w:spacing w:afterLines="80" w:after="192" w:line="240" w:lineRule="auto"/>
        <w:ind w:firstLine="0"/>
      </w:pPr>
      <w:hyperlink r:id="rId59" w:history="1">
        <w:r w:rsidR="00832919" w:rsidRPr="00ED53A3">
          <w:t>https://cdn.com.do/2020/01/27/el-map-galardona-con-la-medalla-al-merito-al-doctor-enriquillo-matos/</w:t>
        </w:r>
      </w:hyperlink>
    </w:p>
    <w:p w14:paraId="352AF018" w14:textId="606C786D" w:rsidR="00832919" w:rsidRPr="00ED53A3" w:rsidRDefault="00180BA6" w:rsidP="00A766D1">
      <w:pPr>
        <w:pStyle w:val="NoSpacing"/>
        <w:spacing w:afterLines="80" w:after="192" w:line="240" w:lineRule="auto"/>
        <w:ind w:firstLine="0"/>
      </w:pPr>
      <w:hyperlink r:id="rId60" w:history="1">
        <w:r w:rsidR="00832919" w:rsidRPr="00ED53A3">
          <w:t>https://www.elcaribe.com.do/2020/01/27/el-map-galardona-con-la-medalla-al-merito-al-doctor-enriquillo-matos/</w:t>
        </w:r>
      </w:hyperlink>
    </w:p>
    <w:p w14:paraId="5F19E5B8" w14:textId="3C54E329" w:rsidR="00832919" w:rsidRPr="00ED53A3" w:rsidRDefault="00180BA6" w:rsidP="00A766D1">
      <w:pPr>
        <w:pStyle w:val="NoSpacing"/>
        <w:spacing w:afterLines="80" w:after="192" w:line="240" w:lineRule="auto"/>
        <w:ind w:firstLine="0"/>
      </w:pPr>
      <w:hyperlink r:id="rId61" w:history="1">
        <w:r w:rsidR="00832919" w:rsidRPr="00ED53A3">
          <w:t>https://cdn.com.do/2020/01/27/el-map-galardona-con-la-medalla-al-merito-al-doctor-enriquillo-matos/</w:t>
        </w:r>
      </w:hyperlink>
    </w:p>
    <w:p w14:paraId="20D34B41" w14:textId="1F9B7583" w:rsidR="00832919" w:rsidRPr="00ED53A3" w:rsidRDefault="00180BA6" w:rsidP="00A766D1">
      <w:pPr>
        <w:pStyle w:val="NoSpacing"/>
        <w:spacing w:afterLines="80" w:after="192" w:line="240" w:lineRule="auto"/>
        <w:ind w:firstLine="0"/>
      </w:pPr>
      <w:hyperlink r:id="rId62" w:history="1">
        <w:r w:rsidR="00832919" w:rsidRPr="00ED53A3">
          <w:t>https://n.com.do/2020/01/27/el-map-galardona-con-la-medalla-al-merito-al-doctor-enriquillo-matos/</w:t>
        </w:r>
      </w:hyperlink>
    </w:p>
    <w:p w14:paraId="7FE6382A" w14:textId="29F7DF5C" w:rsidR="00832919" w:rsidRPr="00ED53A3" w:rsidRDefault="00180BA6" w:rsidP="00A766D1">
      <w:pPr>
        <w:pStyle w:val="NoSpacing"/>
        <w:spacing w:afterLines="80" w:after="192" w:line="240" w:lineRule="auto"/>
        <w:ind w:firstLine="0"/>
      </w:pPr>
      <w:hyperlink r:id="rId63" w:history="1">
        <w:r w:rsidR="00832919" w:rsidRPr="00ED53A3">
          <w:t>https://actualidadinformativa.com.do/el-map-galardona-con-la-medalla-al-merito-al-doctor-enriquillo-matos/</w:t>
        </w:r>
      </w:hyperlink>
    </w:p>
    <w:p w14:paraId="760F9DA2" w14:textId="25408BD0" w:rsidR="00832919" w:rsidRPr="00ED53A3" w:rsidRDefault="00180BA6" w:rsidP="00A766D1">
      <w:pPr>
        <w:pStyle w:val="NoSpacing"/>
        <w:spacing w:afterLines="80" w:after="192" w:line="240" w:lineRule="auto"/>
        <w:ind w:firstLine="0"/>
      </w:pPr>
      <w:hyperlink r:id="rId64" w:history="1">
        <w:r w:rsidR="00832919" w:rsidRPr="00ED53A3">
          <w:t>https://turepublica.com/noticias/el-map-galardona-con-la-medalla-al-merito-al-doctor-enriquillo-matos/http://nuevoeco.net/el-map-galardona-al-doctor-enriquillo-matos-con-la-medalla-al-merito</w:t>
        </w:r>
      </w:hyperlink>
    </w:p>
    <w:p w14:paraId="5AE1EB2E" w14:textId="384077AA" w:rsidR="00832919" w:rsidRPr="00ED53A3" w:rsidRDefault="00180BA6" w:rsidP="00A766D1">
      <w:pPr>
        <w:pStyle w:val="NoSpacing"/>
        <w:spacing w:afterLines="80" w:after="192" w:line="240" w:lineRule="auto"/>
        <w:ind w:firstLine="0"/>
      </w:pPr>
      <w:hyperlink r:id="rId65" w:history="1">
        <w:r w:rsidR="00832919" w:rsidRPr="00ED53A3">
          <w:t>https://lasultimasnoticias.net/el-map-galardona-con-la-medalla-al-merito-al-doctor-enriquillo-matos/</w:t>
        </w:r>
      </w:hyperlink>
    </w:p>
    <w:p w14:paraId="5E02F21F" w14:textId="77777777" w:rsidR="00832919" w:rsidRPr="00ED53A3" w:rsidRDefault="00180BA6" w:rsidP="00A766D1">
      <w:pPr>
        <w:pStyle w:val="NoSpacing"/>
        <w:spacing w:afterLines="80" w:after="192" w:line="240" w:lineRule="auto"/>
        <w:ind w:firstLine="0"/>
      </w:pPr>
      <w:hyperlink r:id="rId66" w:history="1">
        <w:r w:rsidR="00832919" w:rsidRPr="00ED53A3">
          <w:t>https://elnacional.com.do/galardonan-con-medalla-al-merito-al-doctor-enriquillo-matos/</w:t>
        </w:r>
      </w:hyperlink>
    </w:p>
    <w:p w14:paraId="2E0FECE8" w14:textId="1C3B8B14" w:rsidR="00832919" w:rsidRPr="00F960A4" w:rsidRDefault="00832919" w:rsidP="00A766D1">
      <w:pPr>
        <w:pStyle w:val="Sub2New"/>
        <w:spacing w:before="0" w:afterLines="80" w:after="192" w:line="240" w:lineRule="auto"/>
        <w:jc w:val="both"/>
      </w:pPr>
      <w:r w:rsidRPr="00F960A4">
        <w:t>Febrero:</w:t>
      </w:r>
    </w:p>
    <w:p w14:paraId="34004B23" w14:textId="5CE9268E" w:rsidR="00832919" w:rsidRPr="00ED53A3" w:rsidRDefault="00832919" w:rsidP="00A766D1">
      <w:pPr>
        <w:pStyle w:val="NoSpacing"/>
        <w:spacing w:afterLines="80" w:after="192" w:line="240" w:lineRule="auto"/>
        <w:ind w:firstLine="0"/>
      </w:pPr>
      <w:r w:rsidRPr="00ED53A3">
        <w:rPr>
          <w:b/>
          <w:bCs/>
        </w:rPr>
        <w:t>1. “</w:t>
      </w:r>
      <w:r w:rsidRPr="00ED53A3">
        <w:t xml:space="preserve">Promese/Cal lanza Programa De Prevención </w:t>
      </w:r>
      <w:r w:rsidR="00F960A4">
        <w:t>a</w:t>
      </w:r>
      <w:r w:rsidRPr="00ED53A3">
        <w:t xml:space="preserve"> La Mortalidad </w:t>
      </w:r>
      <w:r w:rsidR="00F960A4">
        <w:t>d</w:t>
      </w:r>
      <w:r w:rsidRPr="00ED53A3">
        <w:t>el Síndrome Farmacogenético”.</w:t>
      </w:r>
    </w:p>
    <w:p w14:paraId="1DC27815" w14:textId="33533B55" w:rsidR="00832919" w:rsidRPr="00ED53A3" w:rsidRDefault="00180BA6" w:rsidP="00A766D1">
      <w:pPr>
        <w:pStyle w:val="NoSpacing"/>
        <w:spacing w:afterLines="80" w:after="192" w:line="240" w:lineRule="auto"/>
        <w:ind w:firstLine="0"/>
      </w:pPr>
      <w:hyperlink r:id="rId67" w:history="1">
        <w:r w:rsidR="00832919" w:rsidRPr="00ED53A3">
          <w:t>https://noticiassin.com/promesecal-lanza-programa-de-prevencion-a-la-mortalidad-del-sindrome-farmacogenetico/</w:t>
        </w:r>
      </w:hyperlink>
    </w:p>
    <w:p w14:paraId="46981935" w14:textId="1B180725" w:rsidR="00832919" w:rsidRPr="00ED53A3" w:rsidRDefault="00180BA6" w:rsidP="00A766D1">
      <w:pPr>
        <w:pStyle w:val="NoSpacing"/>
        <w:spacing w:afterLines="80" w:after="192" w:line="240" w:lineRule="auto"/>
        <w:ind w:firstLine="0"/>
      </w:pPr>
      <w:hyperlink r:id="rId68" w:history="1">
        <w:r w:rsidR="00832919" w:rsidRPr="00ED53A3">
          <w:t>https://elnuevodiario.com.do/promese-cal-informa-lanza-programa-prevencion-a-la-mortalidad-del-sindrome-farmacogenetico/</w:t>
        </w:r>
      </w:hyperlink>
    </w:p>
    <w:p w14:paraId="66F9E661" w14:textId="03D6D310" w:rsidR="00832919" w:rsidRPr="00ED53A3" w:rsidRDefault="00180BA6" w:rsidP="00A766D1">
      <w:pPr>
        <w:pStyle w:val="NoSpacing"/>
        <w:spacing w:afterLines="80" w:after="192" w:line="240" w:lineRule="auto"/>
        <w:ind w:firstLine="0"/>
      </w:pPr>
      <w:hyperlink r:id="rId69" w:history="1">
        <w:r w:rsidR="00832919" w:rsidRPr="00ED53A3">
          <w:t>https://n.com.do/2020/02/05/promese-cal-lanza-programa-de-prevencion-a-la-mortalidad-del-sindrome-farmacogenetico/</w:t>
        </w:r>
      </w:hyperlink>
    </w:p>
    <w:p w14:paraId="7B81125A" w14:textId="636BBE43" w:rsidR="00832919" w:rsidRPr="00ED53A3" w:rsidRDefault="00180BA6" w:rsidP="00A766D1">
      <w:pPr>
        <w:pStyle w:val="NoSpacing"/>
        <w:spacing w:afterLines="80" w:after="192" w:line="240" w:lineRule="auto"/>
        <w:ind w:firstLine="0"/>
      </w:pPr>
      <w:hyperlink r:id="rId70" w:history="1">
        <w:r w:rsidR="00832919" w:rsidRPr="00ED53A3">
          <w:t>https://elnacional.com.do/lanzan-programa-de-prevencion-a-la-mortalidad-del-sindrome-farmacogenetico/</w:t>
        </w:r>
      </w:hyperlink>
    </w:p>
    <w:p w14:paraId="119E257A" w14:textId="77777777" w:rsidR="00832919" w:rsidRPr="00ED53A3" w:rsidRDefault="00180BA6" w:rsidP="00A766D1">
      <w:pPr>
        <w:pStyle w:val="NoSpacing"/>
        <w:spacing w:afterLines="80" w:after="192" w:line="240" w:lineRule="auto"/>
        <w:ind w:firstLine="0"/>
      </w:pPr>
      <w:hyperlink r:id="rId71" w:history="1">
        <w:r w:rsidR="00832919" w:rsidRPr="00ED53A3">
          <w:t>https://lascalientesdelsur.com/nacionales/218016/lanzan-programa-de-prevencion-a-la-mortalidad-del-sindrome-farmacogenetico.html</w:t>
        </w:r>
      </w:hyperlink>
    </w:p>
    <w:p w14:paraId="4083BBC6" w14:textId="77777777" w:rsidR="00832919" w:rsidRPr="00ED53A3" w:rsidRDefault="00180BA6" w:rsidP="00A766D1">
      <w:pPr>
        <w:pStyle w:val="NoSpacing"/>
        <w:spacing w:afterLines="80" w:after="192" w:line="240" w:lineRule="auto"/>
        <w:ind w:firstLine="0"/>
      </w:pPr>
      <w:hyperlink r:id="rId72" w:history="1">
        <w:r w:rsidR="00832919" w:rsidRPr="00ED53A3">
          <w:t>https://www.resumendesalud.net/49-farmaceuticos/19060-nuevo-programa-de-hipertermia-maligna-para-disminuir-mortalidad</w:t>
        </w:r>
      </w:hyperlink>
      <w:r w:rsidR="00832919" w:rsidRPr="00ED53A3">
        <w:t>.</w:t>
      </w:r>
    </w:p>
    <w:p w14:paraId="34E351BE" w14:textId="77777777" w:rsidR="00832919" w:rsidRPr="00ED53A3" w:rsidRDefault="00180BA6" w:rsidP="00A766D1">
      <w:pPr>
        <w:pStyle w:val="NoSpacing"/>
        <w:spacing w:afterLines="80" w:after="192" w:line="240" w:lineRule="auto"/>
        <w:ind w:firstLine="0"/>
      </w:pPr>
      <w:hyperlink r:id="rId73" w:history="1">
        <w:r w:rsidR="00832919" w:rsidRPr="00ED53A3">
          <w:t>https://cotidianoaldia.com/2020/02/05/lanzan-programa-de-prevencion-a-la-mortalidad-del-sindrome-farmaco-genetico/</w:t>
        </w:r>
      </w:hyperlink>
    </w:p>
    <w:p w14:paraId="61CCE82A" w14:textId="77777777" w:rsidR="00832919" w:rsidRPr="00ED53A3" w:rsidRDefault="00180BA6" w:rsidP="00A766D1">
      <w:pPr>
        <w:pStyle w:val="NoSpacing"/>
        <w:spacing w:afterLines="80" w:after="192" w:line="240" w:lineRule="auto"/>
        <w:ind w:firstLine="0"/>
      </w:pPr>
      <w:hyperlink r:id="rId74" w:history="1">
        <w:r w:rsidR="00832919" w:rsidRPr="00ED53A3">
          <w:t>https://revistamedica.do/promese-cal-lanza-programa-de-prevencion-a-la-mortalidad-del-sindrome-farmacogenetico/</w:t>
        </w:r>
      </w:hyperlink>
    </w:p>
    <w:p w14:paraId="752841A9" w14:textId="77777777" w:rsidR="00832919" w:rsidRPr="00ED53A3" w:rsidRDefault="00180BA6" w:rsidP="00A766D1">
      <w:pPr>
        <w:pStyle w:val="NoSpacing"/>
        <w:spacing w:afterLines="80" w:after="192" w:line="240" w:lineRule="auto"/>
        <w:ind w:firstLine="0"/>
      </w:pPr>
      <w:hyperlink r:id="rId75" w:history="1">
        <w:r w:rsidR="00832919" w:rsidRPr="00ED53A3">
          <w:t>https://pulsodigital.com.do/promese-cal-lanza-programa-de-prevencion-a-la-mortalidad-del-sindrome-farmacogenetico/</w:t>
        </w:r>
      </w:hyperlink>
    </w:p>
    <w:p w14:paraId="5A2E0405" w14:textId="77777777" w:rsidR="00832919" w:rsidRPr="00ED53A3" w:rsidRDefault="00180BA6" w:rsidP="00A766D1">
      <w:pPr>
        <w:pStyle w:val="NoSpacing"/>
        <w:spacing w:afterLines="80" w:after="192" w:line="240" w:lineRule="auto"/>
        <w:ind w:firstLine="0"/>
      </w:pPr>
      <w:hyperlink r:id="rId76" w:history="1">
        <w:r w:rsidR="00832919" w:rsidRPr="00ED53A3">
          <w:t>https://hechos.com.do/163661/promese-cal-lanza-programa-de-prevencion-a-la-mortalidad-del-sindrome-farmacogenetico/</w:t>
        </w:r>
      </w:hyperlink>
    </w:p>
    <w:p w14:paraId="38EFC00A" w14:textId="77777777" w:rsidR="00832919" w:rsidRPr="00ED53A3" w:rsidRDefault="00180BA6" w:rsidP="00A766D1">
      <w:pPr>
        <w:pStyle w:val="NoSpacing"/>
        <w:spacing w:afterLines="80" w:after="192" w:line="240" w:lineRule="auto"/>
        <w:ind w:firstLine="0"/>
      </w:pPr>
      <w:hyperlink r:id="rId77" w:history="1">
        <w:r w:rsidR="00832919" w:rsidRPr="00ED53A3">
          <w:t>http://www.panoramaurbanord.com/salud/promese-cal-lanza-programa-de-prevencion-a-la-mortalidad-del-sindrome-farmacogenetico/</w:t>
        </w:r>
      </w:hyperlink>
    </w:p>
    <w:p w14:paraId="01AF14FE" w14:textId="376F0C0C" w:rsidR="00832919" w:rsidRPr="00ED53A3" w:rsidRDefault="00180BA6" w:rsidP="00A766D1">
      <w:pPr>
        <w:pStyle w:val="NoSpacing"/>
        <w:spacing w:afterLines="80" w:after="192" w:line="240" w:lineRule="auto"/>
        <w:ind w:firstLine="0"/>
      </w:pPr>
      <w:hyperlink r:id="rId78" w:history="1">
        <w:r w:rsidR="00832919" w:rsidRPr="00ED53A3">
          <w:t>http://nuevoeco.net/el-map-galardona-al-doctor-enriquillo-matos-con-la-medalla-al-merito/</w:t>
        </w:r>
      </w:hyperlink>
    </w:p>
    <w:p w14:paraId="04D2CD6C" w14:textId="77777777" w:rsidR="00832919" w:rsidRPr="00ED53A3" w:rsidRDefault="00180BA6" w:rsidP="00A766D1">
      <w:pPr>
        <w:pStyle w:val="NoSpacing"/>
        <w:spacing w:afterLines="80" w:after="192" w:line="240" w:lineRule="auto"/>
        <w:ind w:firstLine="0"/>
      </w:pPr>
      <w:hyperlink r:id="rId79" w:history="1">
        <w:r w:rsidR="00832919" w:rsidRPr="00ED53A3">
          <w:t>https://www.metrord.do/do/noticias/2020/02/05/promesecal-lanza-programa-prevencion-la-mortalidad-del-sindrome-farmacogenetic.html</w:t>
        </w:r>
      </w:hyperlink>
    </w:p>
    <w:p w14:paraId="1A70396A" w14:textId="77777777" w:rsidR="00832919" w:rsidRPr="00ED53A3" w:rsidRDefault="00180BA6" w:rsidP="00A766D1">
      <w:pPr>
        <w:pStyle w:val="NoSpacing"/>
        <w:spacing w:afterLines="80" w:after="192" w:line="240" w:lineRule="auto"/>
        <w:ind w:firstLine="0"/>
      </w:pPr>
      <w:hyperlink r:id="rId80" w:history="1">
        <w:r w:rsidR="00832919" w:rsidRPr="00ED53A3">
          <w:t>https://www.saludnews.net/promese-cal-lanza-programa-prevencion-mortalidad-sindrome-farmacogen</w:t>
        </w:r>
      </w:hyperlink>
    </w:p>
    <w:p w14:paraId="588518F5" w14:textId="77777777" w:rsidR="00832919" w:rsidRPr="00ED53A3" w:rsidRDefault="00180BA6" w:rsidP="00A766D1">
      <w:pPr>
        <w:pStyle w:val="NoSpacing"/>
        <w:spacing w:afterLines="80" w:after="192" w:line="240" w:lineRule="auto"/>
        <w:ind w:firstLine="0"/>
      </w:pPr>
      <w:hyperlink r:id="rId81" w:history="1">
        <w:r w:rsidR="00832919" w:rsidRPr="00ED53A3">
          <w:t>https://www.elcaribe.com.do/2020/02/06/promese-cal-lanza-programa-de-prevencion-a-la-mortalidad-del-sindrome-farmacogenetico/</w:t>
        </w:r>
      </w:hyperlink>
    </w:p>
    <w:p w14:paraId="01EBE1F9" w14:textId="45B81A09" w:rsidR="00832919" w:rsidRPr="00ED53A3" w:rsidRDefault="00180BA6" w:rsidP="00A766D1">
      <w:pPr>
        <w:pStyle w:val="NoSpacing"/>
        <w:spacing w:afterLines="80" w:after="192" w:line="240" w:lineRule="auto"/>
        <w:ind w:firstLine="0"/>
      </w:pPr>
      <w:hyperlink r:id="rId82" w:history="1">
        <w:r w:rsidR="00832919" w:rsidRPr="00ED53A3">
          <w:t>http://telebahiasd.com/2020/02/05/promese-cal-proyecta-programa-de-prevencion-a-la-mortalidad-del-sindrome-farmacogenetico/</w:t>
        </w:r>
      </w:hyperlink>
    </w:p>
    <w:p w14:paraId="1529D601" w14:textId="3A2DFDEE" w:rsidR="00832919" w:rsidRPr="00F960A4" w:rsidRDefault="00832919" w:rsidP="00A766D1">
      <w:pPr>
        <w:pStyle w:val="Sub2New"/>
        <w:spacing w:before="0" w:afterLines="80" w:after="192" w:line="240" w:lineRule="auto"/>
        <w:jc w:val="both"/>
      </w:pPr>
      <w:r w:rsidRPr="00F960A4">
        <w:t>Marzo:</w:t>
      </w:r>
    </w:p>
    <w:p w14:paraId="0103A089" w14:textId="77777777" w:rsidR="00832919" w:rsidRPr="00ED53A3" w:rsidRDefault="00832919" w:rsidP="00A766D1">
      <w:pPr>
        <w:pStyle w:val="NoSpacing"/>
        <w:spacing w:afterLines="80" w:after="192" w:line="240" w:lineRule="auto"/>
        <w:ind w:firstLine="0"/>
      </w:pPr>
      <w:r w:rsidRPr="00ED53A3">
        <w:t>1. “Promese/Cal garantiza medicamentos a la población pese a sobre demanda”.</w:t>
      </w:r>
    </w:p>
    <w:p w14:paraId="033255C8" w14:textId="77777777" w:rsidR="00832919" w:rsidRPr="00ED53A3" w:rsidRDefault="00832919" w:rsidP="00A766D1">
      <w:pPr>
        <w:pStyle w:val="NoSpacing"/>
        <w:spacing w:afterLines="80" w:after="192" w:line="240" w:lineRule="auto"/>
        <w:ind w:firstLine="0"/>
      </w:pPr>
      <w:r w:rsidRPr="00ED53A3">
        <w:t>2. “Promese Cal en licitación “de urgencia” para garantizar abastecimiento de medicamentos”.</w:t>
      </w:r>
    </w:p>
    <w:p w14:paraId="3D117B00" w14:textId="77777777" w:rsidR="00832919" w:rsidRPr="00ED53A3" w:rsidRDefault="00832919" w:rsidP="00A766D1">
      <w:pPr>
        <w:pStyle w:val="NoSpacing"/>
        <w:spacing w:afterLines="80" w:after="192" w:line="240" w:lineRule="auto"/>
        <w:ind w:firstLine="0"/>
      </w:pPr>
      <w:r w:rsidRPr="00ED53A3">
        <w:t>3. “Promese adquiere flotilla de camiones para eficientica servicios”.</w:t>
      </w:r>
    </w:p>
    <w:p w14:paraId="77558235" w14:textId="77777777" w:rsidR="00832919" w:rsidRPr="00ED53A3" w:rsidRDefault="00180BA6" w:rsidP="00A766D1">
      <w:pPr>
        <w:pStyle w:val="NoSpacing"/>
        <w:spacing w:afterLines="80" w:after="192" w:line="240" w:lineRule="auto"/>
        <w:ind w:firstLine="0"/>
      </w:pPr>
      <w:hyperlink r:id="rId83" w:history="1">
        <w:r w:rsidR="00832919" w:rsidRPr="00ED53A3">
          <w:t>https://eldia.com.do/promese-cal-garantiza-medicamentos-a-la-poblacion-pese-a-sobre-demanda/</w:t>
        </w:r>
      </w:hyperlink>
    </w:p>
    <w:p w14:paraId="5F99EDDE" w14:textId="77777777" w:rsidR="00832919" w:rsidRPr="00ED53A3" w:rsidRDefault="00180BA6" w:rsidP="00A766D1">
      <w:pPr>
        <w:pStyle w:val="NoSpacing"/>
        <w:spacing w:afterLines="80" w:after="192" w:line="240" w:lineRule="auto"/>
        <w:ind w:firstLine="0"/>
      </w:pPr>
      <w:hyperlink r:id="rId84" w:history="1">
        <w:r w:rsidR="00832919" w:rsidRPr="00ED53A3">
          <w:t>https://lasultimasnoticias.net/promese-cal-garantiza-medicamentos-a-la-poblacion-pese-a-sobre-demanda/</w:t>
        </w:r>
      </w:hyperlink>
    </w:p>
    <w:p w14:paraId="5E47789E" w14:textId="77777777" w:rsidR="00832919" w:rsidRPr="00ED53A3" w:rsidRDefault="00180BA6" w:rsidP="00A766D1">
      <w:pPr>
        <w:pStyle w:val="NoSpacing"/>
        <w:spacing w:afterLines="80" w:after="192" w:line="240" w:lineRule="auto"/>
        <w:ind w:firstLine="0"/>
      </w:pPr>
      <w:hyperlink r:id="rId85" w:history="1">
        <w:r w:rsidR="00832919" w:rsidRPr="00ED53A3">
          <w:t>https://elnuevodiario.com.do/promese-cal-en-licitacion-de-urgencia-para-garantizar-abastecimiento-de-medicamentos/</w:t>
        </w:r>
      </w:hyperlink>
    </w:p>
    <w:p w14:paraId="3858F375" w14:textId="77777777" w:rsidR="00832919" w:rsidRPr="00ED53A3" w:rsidRDefault="00180BA6" w:rsidP="00A766D1">
      <w:pPr>
        <w:pStyle w:val="NoSpacing"/>
        <w:spacing w:afterLines="80" w:after="192" w:line="240" w:lineRule="auto"/>
        <w:ind w:firstLine="0"/>
      </w:pPr>
      <w:hyperlink r:id="rId86" w:history="1">
        <w:r w:rsidR="00832919" w:rsidRPr="00ED53A3">
          <w:t>https://www.diariodesalud.com.do/texto-diario/mostrar/1851434/promese-cal-garantiza-medicamentos-poblacion-pese-sobre-demanda</w:t>
        </w:r>
      </w:hyperlink>
    </w:p>
    <w:p w14:paraId="2D9CEA43" w14:textId="77777777" w:rsidR="00832919" w:rsidRPr="00ED53A3" w:rsidRDefault="00180BA6" w:rsidP="00A766D1">
      <w:pPr>
        <w:pStyle w:val="NoSpacing"/>
        <w:spacing w:afterLines="80" w:after="192" w:line="240" w:lineRule="auto"/>
        <w:ind w:firstLine="0"/>
      </w:pPr>
      <w:hyperlink r:id="rId87" w:history="1">
        <w:r w:rsidR="00832919" w:rsidRPr="00ED53A3">
          <w:t>https://www.elcaribe.com.do/2020/03/17/promese-garantiza-medicamentos-a-la-poblacion-pese-a-sobre-demanda/</w:t>
        </w:r>
      </w:hyperlink>
    </w:p>
    <w:p w14:paraId="172C84A5" w14:textId="11735793" w:rsidR="00832919" w:rsidRPr="00ED53A3" w:rsidRDefault="00180BA6" w:rsidP="00A766D1">
      <w:pPr>
        <w:pStyle w:val="NoSpacing"/>
        <w:spacing w:afterLines="80" w:after="192" w:line="240" w:lineRule="auto"/>
        <w:ind w:firstLine="0"/>
      </w:pPr>
      <w:hyperlink r:id="rId88" w:history="1">
        <w:r w:rsidR="00832919" w:rsidRPr="00ED53A3">
          <w:t>https://elnacional.com.do/promese-adquiere-flotilla-de-camiones-para-eficientizar-servicios/</w:t>
        </w:r>
      </w:hyperlink>
    </w:p>
    <w:p w14:paraId="12760A19" w14:textId="77777777" w:rsidR="00832919" w:rsidRPr="00ED53A3" w:rsidRDefault="00180BA6" w:rsidP="00A766D1">
      <w:pPr>
        <w:pStyle w:val="NoSpacing"/>
        <w:spacing w:afterLines="80" w:after="192" w:line="240" w:lineRule="auto"/>
        <w:ind w:firstLine="0"/>
      </w:pPr>
      <w:hyperlink r:id="rId89" w:history="1">
        <w:r w:rsidR="00832919" w:rsidRPr="00ED53A3">
          <w:t>https://elnuevodiario.com.do/promese-cal-informa-adquiere-camiones-para-agilizar-despacho-de-medicamentos/</w:t>
        </w:r>
      </w:hyperlink>
    </w:p>
    <w:p w14:paraId="7A094FC6" w14:textId="77777777" w:rsidR="00832919" w:rsidRPr="00ED53A3" w:rsidRDefault="00180BA6" w:rsidP="00A766D1">
      <w:pPr>
        <w:pStyle w:val="NoSpacing"/>
        <w:spacing w:afterLines="80" w:after="192" w:line="240" w:lineRule="auto"/>
        <w:ind w:firstLine="0"/>
      </w:pPr>
      <w:hyperlink r:id="rId90" w:history="1">
        <w:r w:rsidR="00832919" w:rsidRPr="00ED53A3">
          <w:t>https://www.dominicanoshoy.com/2020/03/19/promese-adquiere-flotilla-de-camiones-para-eficientizar-servicios/</w:t>
        </w:r>
      </w:hyperlink>
    </w:p>
    <w:p w14:paraId="713AE768" w14:textId="77777777" w:rsidR="00832919" w:rsidRPr="00ED53A3" w:rsidRDefault="00180BA6" w:rsidP="00A766D1">
      <w:pPr>
        <w:pStyle w:val="NoSpacing"/>
        <w:spacing w:afterLines="80" w:after="192" w:line="240" w:lineRule="auto"/>
        <w:ind w:firstLine="0"/>
      </w:pPr>
      <w:hyperlink r:id="rId91" w:history="1">
        <w:r w:rsidR="00832919" w:rsidRPr="00ED53A3">
          <w:t>https://elnuevodiario.com.do/promese-cal-en-licitacion-de-urgencia-para-garantizar-abastecimiento-de-medicamentos/</w:t>
        </w:r>
      </w:hyperlink>
    </w:p>
    <w:p w14:paraId="6C49DA39" w14:textId="77777777" w:rsidR="00832919" w:rsidRPr="00ED53A3" w:rsidRDefault="00180BA6" w:rsidP="00A766D1">
      <w:pPr>
        <w:pStyle w:val="NoSpacing"/>
        <w:spacing w:afterLines="80" w:after="192" w:line="240" w:lineRule="auto"/>
        <w:ind w:firstLine="0"/>
      </w:pPr>
      <w:hyperlink r:id="rId92" w:history="1">
        <w:r w:rsidR="00832919" w:rsidRPr="00ED53A3">
          <w:t>http://visionperiodistica.com/noticias/promese-cal-en-licitacion-de-urgencia-para-garantizar-abastecimiento-de-medicamentos/</w:t>
        </w:r>
      </w:hyperlink>
    </w:p>
    <w:p w14:paraId="6C470B6F" w14:textId="10F35A27" w:rsidR="00832919" w:rsidRPr="00F960A4" w:rsidRDefault="00832919" w:rsidP="00A766D1">
      <w:pPr>
        <w:pStyle w:val="Sub2New"/>
        <w:spacing w:before="0" w:afterLines="80" w:after="192" w:line="240" w:lineRule="auto"/>
        <w:jc w:val="both"/>
      </w:pPr>
      <w:r w:rsidRPr="00F960A4">
        <w:t>Abril:</w:t>
      </w:r>
    </w:p>
    <w:p w14:paraId="7C8E84E7" w14:textId="77777777" w:rsidR="00832919" w:rsidRPr="00ED53A3" w:rsidRDefault="00832919" w:rsidP="00A766D1">
      <w:pPr>
        <w:pStyle w:val="NoSpacing"/>
        <w:spacing w:afterLines="80" w:after="192" w:line="240" w:lineRule="auto"/>
        <w:ind w:firstLine="0"/>
      </w:pPr>
      <w:r w:rsidRPr="00ED53A3">
        <w:t>1. “Promese/Cal recibe primer lote de 50 mil tratamientos para el COVID-19”.</w:t>
      </w:r>
    </w:p>
    <w:p w14:paraId="08BBE896" w14:textId="77777777" w:rsidR="00832919" w:rsidRPr="00ED53A3" w:rsidRDefault="00180BA6" w:rsidP="00A766D1">
      <w:pPr>
        <w:pStyle w:val="NoSpacing"/>
        <w:spacing w:afterLines="80" w:after="192" w:line="240" w:lineRule="auto"/>
        <w:ind w:firstLine="0"/>
      </w:pPr>
      <w:hyperlink r:id="rId93" w:history="1">
        <w:r w:rsidR="00832919" w:rsidRPr="00ED53A3">
          <w:t>https://www.elcaribe.com.do/2020/04/03/promese-cal-recibe-primer-lote-de-50-mil-tratamientos-para-el-covid-19/</w:t>
        </w:r>
      </w:hyperlink>
    </w:p>
    <w:p w14:paraId="5DB4F10B" w14:textId="77777777" w:rsidR="00832919" w:rsidRPr="00ED53A3" w:rsidRDefault="00180BA6" w:rsidP="00A766D1">
      <w:pPr>
        <w:pStyle w:val="NoSpacing"/>
        <w:spacing w:afterLines="80" w:after="192" w:line="240" w:lineRule="auto"/>
        <w:ind w:firstLine="0"/>
      </w:pPr>
      <w:hyperlink r:id="rId94" w:history="1">
        <w:r w:rsidR="00832919" w:rsidRPr="00ED53A3">
          <w:t>https://revistamedica.do/promese-cal-recibe-primer-lote-de-50-mil-tratamientos-de-hidroxicloriquina/</w:t>
        </w:r>
      </w:hyperlink>
    </w:p>
    <w:p w14:paraId="0EDA68D9" w14:textId="77777777" w:rsidR="00832919" w:rsidRPr="00ED53A3" w:rsidRDefault="00180BA6" w:rsidP="00A766D1">
      <w:pPr>
        <w:pStyle w:val="NoSpacing"/>
        <w:spacing w:afterLines="80" w:after="192" w:line="240" w:lineRule="auto"/>
        <w:ind w:firstLine="0"/>
      </w:pPr>
      <w:hyperlink r:id="rId95" w:history="1">
        <w:r w:rsidR="00832919" w:rsidRPr="00ED53A3">
          <w:t>http://informando24h.com.do/2020/04/promese-cal-recibe-primer-lote-de-50-mil-tratamientos-para-el-covid-19</w:t>
        </w:r>
      </w:hyperlink>
    </w:p>
    <w:p w14:paraId="33D15494" w14:textId="77777777" w:rsidR="00832919" w:rsidRPr="00ED53A3" w:rsidRDefault="00180BA6" w:rsidP="00A766D1">
      <w:pPr>
        <w:pStyle w:val="NoSpacing"/>
        <w:spacing w:afterLines="80" w:after="192" w:line="240" w:lineRule="auto"/>
        <w:ind w:firstLine="0"/>
      </w:pPr>
      <w:hyperlink r:id="rId96" w:history="1">
        <w:r w:rsidR="00832919" w:rsidRPr="00ED53A3">
          <w:t>https://cdn.com.do/2020/04/03/promese-cal-recibe-primer-lote-de-50-mil-tratamiento-para-el-covid-19/</w:t>
        </w:r>
      </w:hyperlink>
    </w:p>
    <w:p w14:paraId="0CAEB45E" w14:textId="77777777" w:rsidR="00832919" w:rsidRPr="00ED53A3" w:rsidRDefault="00180BA6" w:rsidP="00A766D1">
      <w:pPr>
        <w:pStyle w:val="NoSpacing"/>
        <w:spacing w:afterLines="80" w:after="192" w:line="240" w:lineRule="auto"/>
        <w:ind w:firstLine="0"/>
      </w:pPr>
      <w:hyperlink r:id="rId97" w:history="1">
        <w:r w:rsidR="00832919" w:rsidRPr="00ED53A3">
          <w:t>http://diarioeco.com.do/salud/promese-cal-recibe-primer-lote-de-50-mil-tratamientos-para-el-covid-19/</w:t>
        </w:r>
      </w:hyperlink>
    </w:p>
    <w:p w14:paraId="2BDBD83F" w14:textId="77777777" w:rsidR="00832919" w:rsidRPr="00ED53A3" w:rsidRDefault="00180BA6" w:rsidP="00A766D1">
      <w:pPr>
        <w:pStyle w:val="NoSpacing"/>
        <w:spacing w:afterLines="80" w:after="192" w:line="240" w:lineRule="auto"/>
        <w:ind w:firstLine="0"/>
      </w:pPr>
      <w:hyperlink r:id="rId98" w:history="1">
        <w:r w:rsidR="00832919" w:rsidRPr="00ED53A3">
          <w:t>https://aplatanaonews.com/promese-cal-recibe-primer-lote-de-50-mil-tratamientos-para-el-covid-19/</w:t>
        </w:r>
      </w:hyperlink>
    </w:p>
    <w:p w14:paraId="795D8014" w14:textId="62D64309" w:rsidR="00832919" w:rsidRPr="00F960A4" w:rsidRDefault="00832919" w:rsidP="00A766D1">
      <w:pPr>
        <w:pStyle w:val="Sub2New"/>
        <w:spacing w:before="0" w:afterLines="80" w:after="192" w:line="240" w:lineRule="auto"/>
        <w:jc w:val="both"/>
      </w:pPr>
      <w:r w:rsidRPr="00F960A4">
        <w:t>Mayo.</w:t>
      </w:r>
    </w:p>
    <w:p w14:paraId="130771DF" w14:textId="2C72267A" w:rsidR="00832919" w:rsidRPr="00F960A4" w:rsidRDefault="00832919" w:rsidP="00A766D1">
      <w:pPr>
        <w:pStyle w:val="NoSpacing"/>
        <w:numPr>
          <w:ilvl w:val="2"/>
          <w:numId w:val="61"/>
        </w:numPr>
        <w:spacing w:afterLines="80" w:after="192" w:line="240" w:lineRule="auto"/>
        <w:ind w:left="270" w:hanging="270"/>
      </w:pPr>
      <w:r w:rsidRPr="00F960A4">
        <w:rPr>
          <w:rFonts w:eastAsia="Calibri"/>
        </w:rPr>
        <w:t>“Promese/Cal dona insumos de protección al Ayuntamiento de SDN para  prevenir el COVID-19</w:t>
      </w:r>
    </w:p>
    <w:p w14:paraId="1FA837C7" w14:textId="323AEEF6" w:rsidR="00832919" w:rsidRPr="00F960A4" w:rsidRDefault="00832919" w:rsidP="00A766D1">
      <w:pPr>
        <w:pStyle w:val="NoSpacing"/>
        <w:numPr>
          <w:ilvl w:val="2"/>
          <w:numId w:val="61"/>
        </w:numPr>
        <w:spacing w:afterLines="80" w:after="192" w:line="240" w:lineRule="auto"/>
        <w:ind w:left="270" w:hanging="270"/>
      </w:pPr>
      <w:r w:rsidRPr="00F960A4">
        <w:rPr>
          <w:rFonts w:eastAsia="Calibri"/>
        </w:rPr>
        <w:t>“Promese/Cal invierte más de RD$2 mil millones en donaciones de medicamentos e insumos para el COVID-19”.</w:t>
      </w:r>
    </w:p>
    <w:p w14:paraId="6158D116" w14:textId="77777777" w:rsidR="00832919" w:rsidRPr="00ED53A3" w:rsidRDefault="00180BA6" w:rsidP="00A766D1">
      <w:pPr>
        <w:pStyle w:val="NoSpacing"/>
        <w:spacing w:afterLines="80" w:after="192" w:line="240" w:lineRule="auto"/>
        <w:ind w:firstLine="0"/>
      </w:pPr>
      <w:hyperlink r:id="rId99" w:history="1">
        <w:r w:rsidR="00832919" w:rsidRPr="00ED53A3">
          <w:t>https://cristaldigital.com.do/?p=33945</w:t>
        </w:r>
      </w:hyperlink>
    </w:p>
    <w:p w14:paraId="47491344" w14:textId="77777777" w:rsidR="00832919" w:rsidRPr="00ED53A3" w:rsidRDefault="00180BA6" w:rsidP="00A766D1">
      <w:pPr>
        <w:pStyle w:val="NoSpacing"/>
        <w:spacing w:afterLines="80" w:after="192" w:line="240" w:lineRule="auto"/>
        <w:ind w:firstLine="0"/>
      </w:pPr>
      <w:hyperlink r:id="rId100" w:history="1">
        <w:r w:rsidR="00832919" w:rsidRPr="00ED53A3">
          <w:t>https://www.elcaribe.com.do/2020/07/15/promese-cal-instalan-herramienta-tecnologica-que-integra-procesos-y-fortalece-transparencia/</w:t>
        </w:r>
      </w:hyperlink>
    </w:p>
    <w:p w14:paraId="73D0F0C8" w14:textId="77777777" w:rsidR="00832919" w:rsidRPr="00ED53A3" w:rsidRDefault="00180BA6" w:rsidP="00A766D1">
      <w:pPr>
        <w:pStyle w:val="NoSpacing"/>
        <w:spacing w:afterLines="80" w:after="192" w:line="240" w:lineRule="auto"/>
        <w:ind w:firstLine="0"/>
      </w:pPr>
      <w:hyperlink r:id="rId101" w:history="1">
        <w:r w:rsidR="00832919" w:rsidRPr="00ED53A3">
          <w:t>https://noticiasentreamigos.com.do/promese-cal-instalan-herramienta-tecnologica-que-integra-procesos-y-fortalece-transparencia/</w:t>
        </w:r>
      </w:hyperlink>
    </w:p>
    <w:p w14:paraId="31B2190D" w14:textId="77777777" w:rsidR="00832919" w:rsidRPr="00ED53A3" w:rsidRDefault="00180BA6" w:rsidP="00A766D1">
      <w:pPr>
        <w:pStyle w:val="NoSpacing"/>
        <w:spacing w:afterLines="80" w:after="192" w:line="240" w:lineRule="auto"/>
        <w:ind w:firstLine="0"/>
      </w:pPr>
      <w:hyperlink r:id="rId102" w:history="1">
        <w:r w:rsidR="00832919" w:rsidRPr="00ED53A3">
          <w:t>https://hoy.com.do/promese-cal-instalan-herramienta-tecnologica-que-integra-procesos-y-fortaleces-transparencia/</w:t>
        </w:r>
      </w:hyperlink>
    </w:p>
    <w:p w14:paraId="46FBC6AE" w14:textId="77777777" w:rsidR="00832919" w:rsidRPr="00ED53A3" w:rsidRDefault="00180BA6" w:rsidP="00A766D1">
      <w:pPr>
        <w:pStyle w:val="NoSpacing"/>
        <w:spacing w:afterLines="80" w:after="192" w:line="240" w:lineRule="auto"/>
        <w:ind w:firstLine="0"/>
      </w:pPr>
      <w:hyperlink r:id="rId103" w:history="1">
        <w:r w:rsidR="00832919" w:rsidRPr="00ED53A3">
          <w:t>https://elnacional.com.do/promese-instalan-herramienta-tecnologica-fortalece-transparencia/</w:t>
        </w:r>
      </w:hyperlink>
    </w:p>
    <w:p w14:paraId="1426AB74" w14:textId="77777777" w:rsidR="00832919" w:rsidRPr="00ED53A3" w:rsidRDefault="00180BA6" w:rsidP="00A766D1">
      <w:pPr>
        <w:pStyle w:val="NoSpacing"/>
        <w:spacing w:afterLines="80" w:after="192" w:line="240" w:lineRule="auto"/>
        <w:ind w:firstLine="0"/>
      </w:pPr>
      <w:hyperlink r:id="rId104" w:history="1">
        <w:r w:rsidR="00832919" w:rsidRPr="00ED53A3">
          <w:t>https://actualidadinformativa.com.do/promese-cal-instalan-herramienta-tecnologica-que-integra-procesos-y-fortalece-transparencia/</w:t>
        </w:r>
      </w:hyperlink>
    </w:p>
    <w:p w14:paraId="5F9D6523" w14:textId="44FD3DDE" w:rsidR="00832919" w:rsidRPr="00ED53A3" w:rsidRDefault="00180BA6" w:rsidP="00A766D1">
      <w:pPr>
        <w:pStyle w:val="NoSpacing"/>
        <w:spacing w:afterLines="80" w:after="192" w:line="240" w:lineRule="auto"/>
        <w:ind w:firstLine="0"/>
      </w:pPr>
      <w:hyperlink r:id="rId105" w:history="1">
        <w:r w:rsidR="00C34F29" w:rsidRPr="00250611">
          <w:t>https://diariosalud.do/instalan-plataforma-agilizara-abastecimiento-de-medicamentos-en-red-publica-y-farmacias-del-pueblo/</w:t>
        </w:r>
      </w:hyperlink>
    </w:p>
    <w:p w14:paraId="457AAF71" w14:textId="77777777" w:rsidR="00832919" w:rsidRPr="00ED53A3" w:rsidRDefault="00180BA6" w:rsidP="00A766D1">
      <w:pPr>
        <w:pStyle w:val="NoSpacing"/>
        <w:spacing w:afterLines="80" w:after="192" w:line="240" w:lineRule="auto"/>
        <w:ind w:firstLine="0"/>
      </w:pPr>
      <w:hyperlink r:id="rId106" w:history="1">
        <w:r w:rsidR="00832919" w:rsidRPr="00ED53A3">
          <w:t>https://cristaldigital.com.do/?p=33945</w:t>
        </w:r>
      </w:hyperlink>
    </w:p>
    <w:p w14:paraId="12CC84C7" w14:textId="77777777" w:rsidR="00832919" w:rsidRPr="00ED53A3" w:rsidRDefault="00180BA6" w:rsidP="00A766D1">
      <w:pPr>
        <w:pStyle w:val="NoSpacing"/>
        <w:spacing w:afterLines="80" w:after="192" w:line="240" w:lineRule="auto"/>
        <w:ind w:firstLine="0"/>
      </w:pPr>
      <w:hyperlink r:id="rId107" w:history="1">
        <w:r w:rsidR="00832919" w:rsidRPr="00ED53A3">
          <w:t>https://hoy.com.do/promese-cal-instalan-herramienta-tecnologica-que-integra-procesos-y-fortaleces-transparencia/</w:t>
        </w:r>
      </w:hyperlink>
    </w:p>
    <w:p w14:paraId="07B2719A" w14:textId="77777777" w:rsidR="00832919" w:rsidRPr="00ED53A3" w:rsidRDefault="00180BA6" w:rsidP="00A766D1">
      <w:pPr>
        <w:pStyle w:val="NoSpacing"/>
        <w:spacing w:afterLines="80" w:after="192" w:line="240" w:lineRule="auto"/>
        <w:ind w:firstLine="0"/>
      </w:pPr>
      <w:hyperlink r:id="rId108" w:history="1">
        <w:r w:rsidR="00832919" w:rsidRPr="00ED53A3">
          <w:t>https://noticiasentreamigos.com.do/promese-cal-instalan-herramienta-tecnologica-que-integra-procesos-y-fortalece-transparencia</w:t>
        </w:r>
      </w:hyperlink>
    </w:p>
    <w:p w14:paraId="5D5F0E37" w14:textId="77777777" w:rsidR="00832919" w:rsidRPr="00ED53A3" w:rsidRDefault="00180BA6" w:rsidP="00A766D1">
      <w:pPr>
        <w:pStyle w:val="NoSpacing"/>
        <w:spacing w:afterLines="80" w:after="192" w:line="240" w:lineRule="auto"/>
        <w:ind w:firstLine="0"/>
      </w:pPr>
      <w:hyperlink r:id="rId109" w:history="1">
        <w:r w:rsidR="00832919" w:rsidRPr="00ED53A3">
          <w:t>https://elnuevodiario.com.do/promese-cal-instala-herramienta-tecnologica-para-agilizar-procesos-administrativos/</w:t>
        </w:r>
      </w:hyperlink>
    </w:p>
    <w:p w14:paraId="065F331D" w14:textId="77777777" w:rsidR="00832919" w:rsidRPr="00ED53A3" w:rsidRDefault="00180BA6" w:rsidP="00A766D1">
      <w:pPr>
        <w:pStyle w:val="NoSpacing"/>
        <w:spacing w:afterLines="80" w:after="192" w:line="240" w:lineRule="auto"/>
        <w:ind w:firstLine="0"/>
      </w:pPr>
      <w:hyperlink r:id="rId110" w:history="1">
        <w:r w:rsidR="00832919" w:rsidRPr="00ED53A3">
          <w:t>https://noticiasentreamigos.com.do/promese-cal-instalan-herramienta-tecnologica-que-integra-procesos-y-fortalece-transparencia/</w:t>
        </w:r>
      </w:hyperlink>
    </w:p>
    <w:p w14:paraId="24217BAC" w14:textId="77777777" w:rsidR="00832919" w:rsidRPr="00F960A4" w:rsidRDefault="00832919" w:rsidP="00A766D1">
      <w:pPr>
        <w:pStyle w:val="Sub2New"/>
        <w:spacing w:before="0" w:afterLines="80" w:after="192" w:line="240" w:lineRule="auto"/>
        <w:jc w:val="both"/>
      </w:pPr>
      <w:r w:rsidRPr="00F960A4">
        <w:t>Julio:</w:t>
      </w:r>
    </w:p>
    <w:p w14:paraId="33924BCE" w14:textId="77777777" w:rsidR="00832919" w:rsidRPr="00ED53A3" w:rsidRDefault="00832919" w:rsidP="00A766D1">
      <w:pPr>
        <w:pStyle w:val="NoSpacing"/>
        <w:spacing w:afterLines="80" w:after="192" w:line="240" w:lineRule="auto"/>
        <w:ind w:firstLine="0"/>
      </w:pPr>
      <w:r w:rsidRPr="00ED53A3">
        <w:t>1. “Promese/CAL Instalan herramienta tecnológica que integra procesos y fortaleces transparencia”.</w:t>
      </w:r>
    </w:p>
    <w:p w14:paraId="6744AB2E" w14:textId="77777777" w:rsidR="00832919" w:rsidRPr="00ED53A3" w:rsidRDefault="00180BA6" w:rsidP="00A766D1">
      <w:pPr>
        <w:pStyle w:val="NoSpacing"/>
        <w:spacing w:afterLines="80" w:after="192" w:line="240" w:lineRule="auto"/>
        <w:ind w:firstLine="0"/>
      </w:pPr>
      <w:hyperlink r:id="rId111" w:history="1">
        <w:r w:rsidR="00832919" w:rsidRPr="00ED53A3">
          <w:t>https://cristaldigital.com.do/?p=33945</w:t>
        </w:r>
      </w:hyperlink>
    </w:p>
    <w:p w14:paraId="3D09EC1E" w14:textId="77777777" w:rsidR="00832919" w:rsidRPr="00ED53A3" w:rsidRDefault="00180BA6" w:rsidP="00A766D1">
      <w:pPr>
        <w:pStyle w:val="NoSpacing"/>
        <w:spacing w:afterLines="80" w:after="192" w:line="240" w:lineRule="auto"/>
        <w:ind w:firstLine="0"/>
      </w:pPr>
      <w:hyperlink r:id="rId112" w:history="1">
        <w:r w:rsidR="00832919" w:rsidRPr="00ED53A3">
          <w:t>https://www.elcaribe.com.do/2020/07/15/promese-cal-instalan-herramienta-tecnologica-que-integra-procesos-y-fortalece-transparencia/</w:t>
        </w:r>
      </w:hyperlink>
    </w:p>
    <w:p w14:paraId="56DFF017" w14:textId="77777777" w:rsidR="00832919" w:rsidRPr="00ED53A3" w:rsidRDefault="00180BA6" w:rsidP="00A766D1">
      <w:pPr>
        <w:pStyle w:val="NoSpacing"/>
        <w:spacing w:afterLines="80" w:after="192" w:line="240" w:lineRule="auto"/>
        <w:ind w:firstLine="0"/>
      </w:pPr>
      <w:hyperlink r:id="rId113" w:history="1">
        <w:r w:rsidR="00832919" w:rsidRPr="00ED53A3">
          <w:t>https://noticiasentreamigos.com.do/promese-cal-instalan-herramienta-tecnologica-que-integra-procesos-y-fortalece-transparencia/</w:t>
        </w:r>
      </w:hyperlink>
    </w:p>
    <w:p w14:paraId="680A8CD4" w14:textId="77777777" w:rsidR="00832919" w:rsidRPr="00ED53A3" w:rsidRDefault="00180BA6" w:rsidP="00A766D1">
      <w:pPr>
        <w:pStyle w:val="NoSpacing"/>
        <w:spacing w:afterLines="80" w:after="192" w:line="240" w:lineRule="auto"/>
        <w:ind w:firstLine="0"/>
      </w:pPr>
      <w:hyperlink r:id="rId114" w:history="1">
        <w:r w:rsidR="00832919" w:rsidRPr="00ED53A3">
          <w:t>https://hoy.com.do/promese-cal-instalan-herramienta-tecnologica-que-integra-procesos-y-fortaleces-transparencia/</w:t>
        </w:r>
      </w:hyperlink>
    </w:p>
    <w:p w14:paraId="081ECDDD" w14:textId="77777777" w:rsidR="00832919" w:rsidRPr="00ED53A3" w:rsidRDefault="00180BA6" w:rsidP="00A766D1">
      <w:pPr>
        <w:pStyle w:val="NoSpacing"/>
        <w:spacing w:afterLines="80" w:after="192" w:line="240" w:lineRule="auto"/>
        <w:ind w:firstLine="0"/>
      </w:pPr>
      <w:hyperlink r:id="rId115" w:history="1">
        <w:r w:rsidR="00832919" w:rsidRPr="00ED53A3">
          <w:t>https://elnacional.com.do/promese-instalan-herramienta-tecnologica-fortalece-transparencia/</w:t>
        </w:r>
      </w:hyperlink>
    </w:p>
    <w:p w14:paraId="5799754E" w14:textId="77777777" w:rsidR="00832919" w:rsidRPr="00ED53A3" w:rsidRDefault="00180BA6" w:rsidP="00A766D1">
      <w:pPr>
        <w:pStyle w:val="NoSpacing"/>
        <w:spacing w:afterLines="80" w:after="192" w:line="240" w:lineRule="auto"/>
        <w:ind w:firstLine="0"/>
      </w:pPr>
      <w:hyperlink r:id="rId116" w:history="1">
        <w:r w:rsidR="00832919" w:rsidRPr="00ED53A3">
          <w:t>https://actualidadinformativa.com.do/promese-cal-instalan-herramienta-tecnologica-que-integra-procesos-y-fortalece-transparencia/</w:t>
        </w:r>
      </w:hyperlink>
    </w:p>
    <w:p w14:paraId="7706BB9E" w14:textId="0EB1FFE7" w:rsidR="00832919" w:rsidRPr="00ED53A3" w:rsidRDefault="00180BA6" w:rsidP="00A766D1">
      <w:pPr>
        <w:pStyle w:val="NoSpacing"/>
        <w:spacing w:afterLines="80" w:after="192" w:line="240" w:lineRule="auto"/>
        <w:ind w:firstLine="0"/>
      </w:pPr>
      <w:hyperlink r:id="rId117" w:history="1">
        <w:r w:rsidR="00C34F29" w:rsidRPr="00250611">
          <w:t>https://diariosalud.do/instalan-plataforma-agilizara-abastecimiento-de-medicamentos-en-red-publica-y-farmacias-del-pueblo/</w:t>
        </w:r>
      </w:hyperlink>
    </w:p>
    <w:p w14:paraId="59C499F8" w14:textId="77777777" w:rsidR="00832919" w:rsidRPr="00ED53A3" w:rsidRDefault="00180BA6" w:rsidP="00A766D1">
      <w:pPr>
        <w:pStyle w:val="NoSpacing"/>
        <w:spacing w:afterLines="80" w:after="192" w:line="240" w:lineRule="auto"/>
        <w:ind w:firstLine="0"/>
      </w:pPr>
      <w:hyperlink r:id="rId118" w:history="1">
        <w:r w:rsidR="00832919" w:rsidRPr="00ED53A3">
          <w:t>https://cristaldigital.com.do/?p=33945</w:t>
        </w:r>
      </w:hyperlink>
    </w:p>
    <w:p w14:paraId="3060F786" w14:textId="77777777" w:rsidR="00832919" w:rsidRPr="00ED53A3" w:rsidRDefault="00180BA6" w:rsidP="00A766D1">
      <w:pPr>
        <w:pStyle w:val="NoSpacing"/>
        <w:spacing w:afterLines="80" w:after="192" w:line="240" w:lineRule="auto"/>
        <w:ind w:firstLine="0"/>
      </w:pPr>
      <w:hyperlink r:id="rId119" w:history="1">
        <w:r w:rsidR="00832919" w:rsidRPr="00ED53A3">
          <w:t>https://hoy.com.do/promese-cal-instalan-herramienta-tecnologica-que-integra-procesos-y-fortaleces-transparencia/</w:t>
        </w:r>
      </w:hyperlink>
    </w:p>
    <w:p w14:paraId="322224EF" w14:textId="77777777" w:rsidR="00832919" w:rsidRPr="00ED53A3" w:rsidRDefault="00180BA6" w:rsidP="00A766D1">
      <w:pPr>
        <w:pStyle w:val="NoSpacing"/>
        <w:spacing w:afterLines="80" w:after="192" w:line="240" w:lineRule="auto"/>
        <w:ind w:firstLine="0"/>
      </w:pPr>
      <w:hyperlink r:id="rId120" w:history="1">
        <w:r w:rsidR="00832919" w:rsidRPr="00ED53A3">
          <w:t>https://noticiasentreamigos.com.do/promese-cal-instalan-herramienta-tecnologica-que-integra-procesos-y-fortalece-transparencia</w:t>
        </w:r>
      </w:hyperlink>
    </w:p>
    <w:p w14:paraId="1FB2111E" w14:textId="77777777" w:rsidR="00832919" w:rsidRPr="00ED53A3" w:rsidRDefault="00180BA6" w:rsidP="00A766D1">
      <w:pPr>
        <w:pStyle w:val="NoSpacing"/>
        <w:spacing w:afterLines="80" w:after="192" w:line="240" w:lineRule="auto"/>
        <w:ind w:firstLine="0"/>
      </w:pPr>
      <w:hyperlink r:id="rId121" w:history="1">
        <w:r w:rsidR="00832919" w:rsidRPr="00ED53A3">
          <w:t>https://elnuevodiario.com.do/promese-cal-instala-herramienta-tecnologica-para-agilizar-procesos-administrativos/</w:t>
        </w:r>
      </w:hyperlink>
    </w:p>
    <w:p w14:paraId="07E6033F" w14:textId="77777777" w:rsidR="00832919" w:rsidRPr="00ED53A3" w:rsidRDefault="00180BA6" w:rsidP="00A766D1">
      <w:pPr>
        <w:pStyle w:val="NoSpacing"/>
        <w:spacing w:afterLines="80" w:after="192" w:line="240" w:lineRule="auto"/>
        <w:ind w:firstLine="0"/>
      </w:pPr>
      <w:hyperlink r:id="rId122" w:history="1">
        <w:r w:rsidR="00832919" w:rsidRPr="00ED53A3">
          <w:t>https://noticiasentreamigos.com.do/promese-cal-instalan-herramienta-tecnologica-que-integra-procesos-y-fortalece-transparencia/</w:t>
        </w:r>
      </w:hyperlink>
    </w:p>
    <w:p w14:paraId="5B9CE101" w14:textId="77777777" w:rsidR="00832919" w:rsidRPr="00F960A4" w:rsidRDefault="00832919" w:rsidP="00A766D1">
      <w:pPr>
        <w:pStyle w:val="Sub2New"/>
        <w:spacing w:before="0" w:afterLines="80" w:after="192" w:line="240" w:lineRule="auto"/>
        <w:jc w:val="both"/>
      </w:pPr>
      <w:r w:rsidRPr="00F960A4">
        <w:t>Agosto:</w:t>
      </w:r>
    </w:p>
    <w:p w14:paraId="2C70C931" w14:textId="77777777" w:rsidR="00832919" w:rsidRPr="00ED53A3" w:rsidRDefault="00832919" w:rsidP="00A766D1">
      <w:pPr>
        <w:pStyle w:val="NoSpacing"/>
        <w:spacing w:afterLines="80" w:after="192" w:line="240" w:lineRule="auto"/>
        <w:ind w:firstLine="0"/>
      </w:pPr>
      <w:r w:rsidRPr="00ED53A3">
        <w:t>1. “Toma de posesión director de PROMESE”.</w:t>
      </w:r>
    </w:p>
    <w:p w14:paraId="7DE330DE" w14:textId="77777777" w:rsidR="00832919" w:rsidRPr="00ED53A3" w:rsidRDefault="00832919" w:rsidP="00A766D1">
      <w:pPr>
        <w:pStyle w:val="NoSpacing"/>
        <w:spacing w:afterLines="80" w:after="192" w:line="240" w:lineRule="auto"/>
        <w:ind w:firstLine="0"/>
      </w:pPr>
      <w:r w:rsidRPr="00ED53A3">
        <w:t>2. “Juramentan a cuatro subdirectores en Promese/Cal”.</w:t>
      </w:r>
    </w:p>
    <w:p w14:paraId="0FD6AD36" w14:textId="77777777" w:rsidR="00832919" w:rsidRPr="00ED53A3" w:rsidRDefault="00832919" w:rsidP="00A766D1">
      <w:pPr>
        <w:pStyle w:val="NoSpacing"/>
        <w:spacing w:afterLines="80" w:after="192" w:line="240" w:lineRule="auto"/>
        <w:ind w:firstLine="0"/>
      </w:pPr>
      <w:r w:rsidRPr="00ED53A3">
        <w:t>3.”Rafael Adolfo Pérez De León asume dirección de Promese/Cal”.</w:t>
      </w:r>
    </w:p>
    <w:p w14:paraId="39BFAE22" w14:textId="77777777" w:rsidR="00832919" w:rsidRPr="00ED53A3" w:rsidRDefault="00832919" w:rsidP="00A766D1">
      <w:pPr>
        <w:pStyle w:val="NoSpacing"/>
        <w:spacing w:afterLines="80" w:after="192" w:line="240" w:lineRule="auto"/>
        <w:ind w:firstLine="0"/>
      </w:pPr>
      <w:r w:rsidRPr="00ED53A3">
        <w:t>4. “Nuevo director de Promese/Cal recorre instalaciones de la sede central”.</w:t>
      </w:r>
    </w:p>
    <w:p w14:paraId="09882D11" w14:textId="77777777" w:rsidR="00832919" w:rsidRPr="00ED53A3" w:rsidRDefault="00832919" w:rsidP="00A766D1">
      <w:pPr>
        <w:pStyle w:val="NoSpacing"/>
        <w:spacing w:afterLines="80" w:after="192" w:line="240" w:lineRule="auto"/>
        <w:ind w:firstLine="0"/>
      </w:pPr>
      <w:r w:rsidRPr="00ED53A3">
        <w:lastRenderedPageBreak/>
        <w:t>5. “Promese/Cal plantea alianza estratégica con la clínica Cruz Jiminián que garantice salud de la población”.</w:t>
      </w:r>
    </w:p>
    <w:p w14:paraId="48358911" w14:textId="77777777" w:rsidR="00832919" w:rsidRPr="00ED53A3" w:rsidRDefault="00832919" w:rsidP="00A766D1">
      <w:pPr>
        <w:pStyle w:val="NoSpacing"/>
        <w:spacing w:afterLines="80" w:after="192" w:line="240" w:lineRule="auto"/>
        <w:ind w:firstLine="0"/>
      </w:pPr>
      <w:r w:rsidRPr="00ED53A3">
        <w:t>6. “Promese/Cal realiza pruebas “PCR” a sus colaboradores”.</w:t>
      </w:r>
    </w:p>
    <w:p w14:paraId="27FFA9BD" w14:textId="77777777" w:rsidR="00832919" w:rsidRPr="00ED53A3" w:rsidRDefault="00180BA6" w:rsidP="00A766D1">
      <w:pPr>
        <w:pStyle w:val="NoSpacing"/>
        <w:spacing w:afterLines="80" w:after="192" w:line="240" w:lineRule="auto"/>
        <w:ind w:firstLine="0"/>
      </w:pPr>
      <w:hyperlink r:id="rId123" w:history="1">
        <w:r w:rsidR="00832919" w:rsidRPr="00ED53A3">
          <w:t>https://www.elcaribe.com.do/2020/08/17/rafael-adolfo-perez-de-leon-asume-direccion-de-promese-cal/</w:t>
        </w:r>
      </w:hyperlink>
    </w:p>
    <w:p w14:paraId="52322349" w14:textId="77777777" w:rsidR="00832919" w:rsidRPr="00ED53A3" w:rsidRDefault="00180BA6" w:rsidP="00A766D1">
      <w:pPr>
        <w:pStyle w:val="NoSpacing"/>
        <w:spacing w:afterLines="80" w:after="192" w:line="240" w:lineRule="auto"/>
        <w:ind w:firstLine="0"/>
      </w:pPr>
      <w:hyperlink r:id="rId124" w:history="1">
        <w:r w:rsidR="00832919" w:rsidRPr="00ED53A3">
          <w:t>https://hoy.com.do/lo-que-dijo-adolfo-perez-el-nuevo-director-del-promese-cal-sobre-los-medicamentos/</w:t>
        </w:r>
      </w:hyperlink>
    </w:p>
    <w:p w14:paraId="26FD806E" w14:textId="77777777" w:rsidR="00832919" w:rsidRPr="00ED53A3" w:rsidRDefault="00180BA6" w:rsidP="00A766D1">
      <w:pPr>
        <w:pStyle w:val="NoSpacing"/>
        <w:spacing w:afterLines="80" w:after="192" w:line="240" w:lineRule="auto"/>
        <w:ind w:firstLine="0"/>
      </w:pPr>
      <w:hyperlink r:id="rId125" w:history="1">
        <w:r w:rsidR="00832919" w:rsidRPr="00ED53A3">
          <w:t>https://cdn.com.do/2020/08/17/adolfo-perez-de-leon-asume-direccion-de-promese-cal/#</w:t>
        </w:r>
      </w:hyperlink>
    </w:p>
    <w:p w14:paraId="1020F782" w14:textId="77777777" w:rsidR="00832919" w:rsidRPr="00ED53A3" w:rsidRDefault="00180BA6" w:rsidP="00A766D1">
      <w:pPr>
        <w:pStyle w:val="NoSpacing"/>
        <w:spacing w:afterLines="80" w:after="192" w:line="240" w:lineRule="auto"/>
        <w:ind w:firstLine="0"/>
      </w:pPr>
      <w:hyperlink r:id="rId126" w:history="1">
        <w:r w:rsidR="00832919" w:rsidRPr="00ED53A3">
          <w:t>https://cdn.com.do/2020/08/17/adolfo-perez-de-leon-asume-direccion-de-promese-cal</w:t>
        </w:r>
      </w:hyperlink>
    </w:p>
    <w:p w14:paraId="04F51B0F" w14:textId="77777777" w:rsidR="00832919" w:rsidRPr="00ED53A3" w:rsidRDefault="00180BA6" w:rsidP="00A766D1">
      <w:pPr>
        <w:pStyle w:val="NoSpacing"/>
        <w:spacing w:afterLines="80" w:after="192" w:line="240" w:lineRule="auto"/>
        <w:ind w:firstLine="0"/>
      </w:pPr>
      <w:hyperlink r:id="rId127" w:history="1">
        <w:r w:rsidR="00832919" w:rsidRPr="00ED53A3">
          <w:t>https://portadadigitalrd.com/director-de-promese-cal-seguiremos-fortaleciendo-el-suministro-de-medicamentos-con-calidad-a-bajos-precios-a-la-poblacion/</w:t>
        </w:r>
      </w:hyperlink>
    </w:p>
    <w:p w14:paraId="269ACAE2" w14:textId="77777777" w:rsidR="00832919" w:rsidRPr="00ED53A3" w:rsidRDefault="00180BA6" w:rsidP="00A766D1">
      <w:pPr>
        <w:pStyle w:val="NoSpacing"/>
        <w:spacing w:afterLines="80" w:after="192" w:line="240" w:lineRule="auto"/>
        <w:ind w:firstLine="0"/>
      </w:pPr>
      <w:hyperlink r:id="rId128" w:history="1">
        <w:r w:rsidR="00832919" w:rsidRPr="00ED53A3">
          <w:t>http://nuevoeco.net/rafael-adolfo-perez-de-leon-asume-direccion-de-promese/</w:t>
        </w:r>
      </w:hyperlink>
    </w:p>
    <w:p w14:paraId="33BF4999" w14:textId="77777777" w:rsidR="00832919" w:rsidRPr="00ED53A3" w:rsidRDefault="00180BA6" w:rsidP="00A766D1">
      <w:pPr>
        <w:pStyle w:val="NoSpacing"/>
        <w:spacing w:afterLines="80" w:after="192" w:line="240" w:lineRule="auto"/>
        <w:ind w:firstLine="0"/>
      </w:pPr>
      <w:hyperlink r:id="rId129" w:history="1">
        <w:r w:rsidR="00832919" w:rsidRPr="00ED53A3">
          <w:t>https://www.canal4rd.com/noticias/salud/director-de-promese-cal-seguiremos-fortaleciendo-el-suministro-de-medicamentos-con-calidad-a-bajos-precios-a-la-poblacion</w:t>
        </w:r>
      </w:hyperlink>
    </w:p>
    <w:p w14:paraId="17EC7AB6" w14:textId="77777777" w:rsidR="00832919" w:rsidRPr="00ED53A3" w:rsidRDefault="00180BA6" w:rsidP="00A766D1">
      <w:pPr>
        <w:pStyle w:val="NoSpacing"/>
        <w:spacing w:afterLines="80" w:after="192" w:line="240" w:lineRule="auto"/>
        <w:ind w:firstLine="0"/>
      </w:pPr>
      <w:hyperlink r:id="rId130" w:history="1">
        <w:r w:rsidR="00832919" w:rsidRPr="00ED53A3">
          <w:t>https://cristaldigital.com.do/?p=34146</w:t>
        </w:r>
      </w:hyperlink>
    </w:p>
    <w:p w14:paraId="4D4B6D28" w14:textId="77777777" w:rsidR="00832919" w:rsidRPr="00ED53A3" w:rsidRDefault="00180BA6" w:rsidP="00A766D1">
      <w:pPr>
        <w:pStyle w:val="NoSpacing"/>
        <w:spacing w:afterLines="80" w:after="192" w:line="240" w:lineRule="auto"/>
        <w:ind w:firstLine="0"/>
      </w:pPr>
      <w:hyperlink r:id="rId131" w:history="1">
        <w:r w:rsidR="00832919" w:rsidRPr="00ED53A3">
          <w:t>https://www.eldinero.com.do/117433/abinader-designa-a-adolfo-perez-como-director-de-promese-cal/</w:t>
        </w:r>
      </w:hyperlink>
    </w:p>
    <w:p w14:paraId="701F7665" w14:textId="77777777" w:rsidR="00832919" w:rsidRPr="00ED53A3" w:rsidRDefault="00180BA6" w:rsidP="00A766D1">
      <w:pPr>
        <w:pStyle w:val="NoSpacing"/>
        <w:spacing w:afterLines="80" w:after="192" w:line="240" w:lineRule="auto"/>
        <w:ind w:firstLine="0"/>
      </w:pPr>
      <w:hyperlink r:id="rId132" w:history="1">
        <w:r w:rsidR="00832919" w:rsidRPr="00ED53A3">
          <w:t>https://revistamedica.do/rafael-adolfo-perez-de-leon-asume-direccion-de-promese-cal/</w:t>
        </w:r>
      </w:hyperlink>
    </w:p>
    <w:p w14:paraId="6E59421B" w14:textId="77777777" w:rsidR="00832919" w:rsidRPr="00ED53A3" w:rsidRDefault="00180BA6" w:rsidP="00A766D1">
      <w:pPr>
        <w:pStyle w:val="NoSpacing"/>
        <w:spacing w:afterLines="80" w:after="192" w:line="240" w:lineRule="auto"/>
        <w:ind w:firstLine="0"/>
      </w:pPr>
      <w:hyperlink r:id="rId133" w:history="1">
        <w:r w:rsidR="00832919" w:rsidRPr="00ED53A3">
          <w:t>https://diariodigital.com.do/2020/08/17/rafael-adolfo-perez-de-leon-asume-direccion-de-promese-cal.html</w:t>
        </w:r>
      </w:hyperlink>
    </w:p>
    <w:p w14:paraId="3D88445A" w14:textId="50D6AB4D" w:rsidR="00832919" w:rsidRPr="00ED53A3" w:rsidRDefault="00180BA6" w:rsidP="00A766D1">
      <w:pPr>
        <w:pStyle w:val="NoSpacing"/>
        <w:spacing w:afterLines="80" w:after="192" w:line="240" w:lineRule="auto"/>
        <w:ind w:firstLine="0"/>
      </w:pPr>
      <w:hyperlink r:id="rId134" w:history="1">
        <w:r w:rsidR="00832919" w:rsidRPr="00ED53A3">
          <w:t>https://elpregonerord.com/adolfo-perez-de-leon-asume-direccion-de-promese-cal/</w:t>
        </w:r>
      </w:hyperlink>
    </w:p>
    <w:p w14:paraId="0268BE4A" w14:textId="77777777" w:rsidR="00832919" w:rsidRPr="00ED53A3" w:rsidRDefault="00180BA6" w:rsidP="00A766D1">
      <w:pPr>
        <w:pStyle w:val="NoSpacing"/>
        <w:spacing w:afterLines="80" w:after="192" w:line="240" w:lineRule="auto"/>
        <w:ind w:firstLine="0"/>
      </w:pPr>
      <w:hyperlink r:id="rId135" w:history="1">
        <w:r w:rsidR="00832919" w:rsidRPr="00ED53A3">
          <w:t>https://www.diariodesalud.com.do/texto-diario/mostrar/2060673/rafael-adolfo-perez-asume-como-director-promese-cal</w:t>
        </w:r>
      </w:hyperlink>
    </w:p>
    <w:p w14:paraId="774393D0" w14:textId="77777777" w:rsidR="00832919" w:rsidRPr="00ED53A3" w:rsidRDefault="00180BA6" w:rsidP="00A766D1">
      <w:pPr>
        <w:pStyle w:val="NoSpacing"/>
        <w:spacing w:afterLines="80" w:after="192" w:line="240" w:lineRule="auto"/>
        <w:ind w:firstLine="0"/>
      </w:pPr>
      <w:hyperlink r:id="rId136" w:history="1">
        <w:r w:rsidR="00832919" w:rsidRPr="00ED53A3">
          <w:t>https://lasultimasnoticias.net/rafael-adolfo-perez-de-leon-asume-direccion-de-promese-cal/</w:t>
        </w:r>
      </w:hyperlink>
    </w:p>
    <w:p w14:paraId="3E9FAE55" w14:textId="77777777" w:rsidR="00832919" w:rsidRPr="00ED53A3" w:rsidRDefault="00180BA6" w:rsidP="00A766D1">
      <w:pPr>
        <w:pStyle w:val="NoSpacing"/>
        <w:spacing w:afterLines="80" w:after="192" w:line="240" w:lineRule="auto"/>
        <w:ind w:firstLine="0"/>
      </w:pPr>
      <w:hyperlink r:id="rId137" w:history="1">
        <w:r w:rsidR="00832919" w:rsidRPr="00ED53A3">
          <w:t>http://pasoapaso.com.do/rafael-adolfo-perez-de-leon-asume-direccion-de-promecal/</w:t>
        </w:r>
      </w:hyperlink>
    </w:p>
    <w:p w14:paraId="1D576581" w14:textId="77777777" w:rsidR="00832919" w:rsidRPr="00ED53A3" w:rsidRDefault="00180BA6" w:rsidP="00A766D1">
      <w:pPr>
        <w:pStyle w:val="NoSpacing"/>
        <w:spacing w:afterLines="80" w:after="192" w:line="240" w:lineRule="auto"/>
        <w:ind w:firstLine="0"/>
      </w:pPr>
      <w:hyperlink r:id="rId138" w:history="1">
        <w:r w:rsidR="00832919" w:rsidRPr="00ED53A3">
          <w:t>https://n.com.do/2020/08/17/rafael-adolfo-perez-de-leon-asume-direccion-de-promese-cal/</w:t>
        </w:r>
      </w:hyperlink>
    </w:p>
    <w:p w14:paraId="25326134" w14:textId="77777777" w:rsidR="00832919" w:rsidRPr="00ED53A3" w:rsidRDefault="00180BA6" w:rsidP="00A766D1">
      <w:pPr>
        <w:pStyle w:val="NoSpacing"/>
        <w:spacing w:afterLines="80" w:after="192" w:line="240" w:lineRule="auto"/>
        <w:ind w:firstLine="0"/>
      </w:pPr>
      <w:hyperlink r:id="rId139" w:history="1">
        <w:r w:rsidR="00832919" w:rsidRPr="00ED53A3">
          <w:t>http://www.actualidadmedica.com.do/rafael-adolfo-perez-de-leon-asume-direccion-de-promese-cal/</w:t>
        </w:r>
      </w:hyperlink>
    </w:p>
    <w:p w14:paraId="4684DC1B" w14:textId="77777777" w:rsidR="00832919" w:rsidRPr="00ED53A3" w:rsidRDefault="00180BA6" w:rsidP="00A766D1">
      <w:pPr>
        <w:pStyle w:val="NoSpacing"/>
        <w:spacing w:afterLines="80" w:after="192" w:line="240" w:lineRule="auto"/>
        <w:ind w:firstLine="0"/>
        <w:rPr>
          <w:sz w:val="24"/>
          <w:szCs w:val="24"/>
        </w:rPr>
      </w:pPr>
      <w:hyperlink r:id="rId140" w:history="1">
        <w:r w:rsidR="00832919" w:rsidRPr="00ED53A3">
          <w:t>https://portadadigitalrd.com/director-de-promese-cal-seguiremos-fortaleciendo-el-suministro-de-medicamentos-con-calidad-a-bajos-precios-a-la-poblacion/</w:t>
        </w:r>
      </w:hyperlink>
    </w:p>
    <w:p w14:paraId="63C50A1D" w14:textId="77777777" w:rsidR="00832919" w:rsidRPr="00F960A4" w:rsidRDefault="00832919" w:rsidP="00A766D1">
      <w:pPr>
        <w:pStyle w:val="Sub2New"/>
        <w:spacing w:before="0" w:afterLines="80" w:after="192" w:line="240" w:lineRule="auto"/>
        <w:jc w:val="both"/>
      </w:pPr>
      <w:r w:rsidRPr="00F960A4">
        <w:t>Septiembre:</w:t>
      </w:r>
    </w:p>
    <w:p w14:paraId="1921DA4C" w14:textId="77777777" w:rsidR="00832919" w:rsidRPr="00ED53A3" w:rsidRDefault="00832919" w:rsidP="00A766D1">
      <w:pPr>
        <w:pStyle w:val="NoSpacing"/>
        <w:numPr>
          <w:ilvl w:val="2"/>
          <w:numId w:val="62"/>
        </w:numPr>
        <w:spacing w:afterLines="80" w:after="192" w:line="240" w:lineRule="auto"/>
        <w:ind w:left="360"/>
      </w:pPr>
      <w:r w:rsidRPr="00ED53A3">
        <w:t>“PROMESE/CAL hace llamado de licitación pública de emergencia”.</w:t>
      </w:r>
    </w:p>
    <w:p w14:paraId="42C04E55" w14:textId="77777777" w:rsidR="00832919" w:rsidRPr="00ED53A3" w:rsidRDefault="00832919" w:rsidP="00A766D1">
      <w:pPr>
        <w:pStyle w:val="NoSpacing"/>
        <w:numPr>
          <w:ilvl w:val="2"/>
          <w:numId w:val="62"/>
        </w:numPr>
        <w:spacing w:afterLines="80" w:after="192" w:line="240" w:lineRule="auto"/>
        <w:ind w:left="360"/>
      </w:pPr>
      <w:r w:rsidRPr="00ED53A3">
        <w:t>“China impulsa uso de protocolos y medicinas ante la pandemia”.</w:t>
      </w:r>
    </w:p>
    <w:p w14:paraId="6689D99C" w14:textId="77777777" w:rsidR="00832919" w:rsidRPr="00ED53A3" w:rsidRDefault="00832919" w:rsidP="00A766D1">
      <w:pPr>
        <w:pStyle w:val="NoSpacing"/>
        <w:numPr>
          <w:ilvl w:val="2"/>
          <w:numId w:val="62"/>
        </w:numPr>
        <w:spacing w:afterLines="80" w:after="192" w:line="240" w:lineRule="auto"/>
        <w:ind w:left="360"/>
      </w:pPr>
      <w:r w:rsidRPr="00ED53A3">
        <w:t>“PROMESE/CAL destinará RD$680 millones de urgencia para suplir las Farmacias del Pueblo”.</w:t>
      </w:r>
    </w:p>
    <w:p w14:paraId="516E217E" w14:textId="77777777" w:rsidR="00832919" w:rsidRPr="00ED53A3" w:rsidRDefault="00832919" w:rsidP="00A766D1">
      <w:pPr>
        <w:pStyle w:val="NoSpacing"/>
        <w:numPr>
          <w:ilvl w:val="2"/>
          <w:numId w:val="62"/>
        </w:numPr>
        <w:spacing w:afterLines="80" w:after="192" w:line="240" w:lineRule="auto"/>
        <w:ind w:left="360"/>
      </w:pPr>
      <w:r w:rsidRPr="00ED53A3">
        <w:t>“PROMESE/CAL retira anestésico “Bupivacaina Pesada”.</w:t>
      </w:r>
    </w:p>
    <w:p w14:paraId="0907C73A" w14:textId="77777777" w:rsidR="00832919" w:rsidRPr="00ED53A3" w:rsidRDefault="00832919" w:rsidP="00A766D1">
      <w:pPr>
        <w:pStyle w:val="NoSpacing"/>
        <w:numPr>
          <w:ilvl w:val="2"/>
          <w:numId w:val="62"/>
        </w:numPr>
        <w:spacing w:afterLines="80" w:after="192" w:line="240" w:lineRule="auto"/>
        <w:ind w:left="360"/>
      </w:pPr>
      <w:r w:rsidRPr="00ED53A3">
        <w:t>“PROMESE/CAL y USAID promueven facilitar medicamentos a pacientes con VIH”.</w:t>
      </w:r>
    </w:p>
    <w:p w14:paraId="0A72B77E" w14:textId="77777777" w:rsidR="00832919" w:rsidRPr="00ED53A3" w:rsidRDefault="00832919" w:rsidP="00A766D1">
      <w:pPr>
        <w:pStyle w:val="NoSpacing"/>
        <w:numPr>
          <w:ilvl w:val="2"/>
          <w:numId w:val="62"/>
        </w:numPr>
        <w:spacing w:afterLines="80" w:after="192" w:line="240" w:lineRule="auto"/>
        <w:ind w:left="360"/>
      </w:pPr>
      <w:r w:rsidRPr="00ED53A3">
        <w:lastRenderedPageBreak/>
        <w:t>“Promese/Cal  ultima detalles con el Fondo de Población de las Naciones Unidas para adquirir anticonceptivos”.</w:t>
      </w:r>
    </w:p>
    <w:p w14:paraId="6DF611D2" w14:textId="77777777" w:rsidR="00832919" w:rsidRPr="00ED53A3" w:rsidRDefault="00832919" w:rsidP="00A766D1">
      <w:pPr>
        <w:pStyle w:val="NoSpacing"/>
        <w:numPr>
          <w:ilvl w:val="2"/>
          <w:numId w:val="62"/>
        </w:numPr>
        <w:spacing w:afterLines="80" w:after="192" w:line="240" w:lineRule="auto"/>
        <w:ind w:left="360"/>
      </w:pPr>
      <w:r w:rsidRPr="00ED53A3">
        <w:t>“Nuevo director de Promese/Cal recorre instalaciones de la sede central”.</w:t>
      </w:r>
    </w:p>
    <w:p w14:paraId="418D3EE7" w14:textId="77777777" w:rsidR="00832919" w:rsidRPr="00ED53A3" w:rsidRDefault="00180BA6" w:rsidP="00A766D1">
      <w:pPr>
        <w:pStyle w:val="NoSpacing"/>
        <w:spacing w:afterLines="80" w:after="192" w:line="240" w:lineRule="auto"/>
        <w:ind w:firstLine="0"/>
      </w:pPr>
      <w:hyperlink r:id="rId141" w:history="1">
        <w:r w:rsidR="00832919" w:rsidRPr="00ED53A3">
          <w:t>https://hoy.com.do/director-de-promese-cal-presenta-sus-credenciales-ante-consejo-ejecutivo-de-la-institucion/</w:t>
        </w:r>
      </w:hyperlink>
    </w:p>
    <w:p w14:paraId="08396797" w14:textId="56768C8D" w:rsidR="00832919" w:rsidRPr="00ED53A3" w:rsidRDefault="00180BA6" w:rsidP="00A766D1">
      <w:pPr>
        <w:pStyle w:val="NoSpacing"/>
        <w:spacing w:afterLines="80" w:after="192" w:line="240" w:lineRule="auto"/>
        <w:ind w:firstLine="0"/>
      </w:pPr>
      <w:hyperlink r:id="rId142" w:history="1">
        <w:r w:rsidR="00832919" w:rsidRPr="00ED53A3">
          <w:t>https://rdfirmaautorizada.blogspot.com/2020/09/director-general-de-promesecal-presenta.html</w:t>
        </w:r>
      </w:hyperlink>
    </w:p>
    <w:p w14:paraId="66A3391B" w14:textId="77777777" w:rsidR="00832919" w:rsidRPr="00ED53A3" w:rsidRDefault="00180BA6" w:rsidP="00A766D1">
      <w:pPr>
        <w:pStyle w:val="NoSpacing"/>
        <w:spacing w:afterLines="80" w:after="192" w:line="240" w:lineRule="auto"/>
        <w:ind w:firstLine="0"/>
      </w:pPr>
      <w:hyperlink r:id="rId143" w:history="1">
        <w:r w:rsidR="00832919" w:rsidRPr="00ED53A3">
          <w:t>https://n.com.do/2020/09/25/director-general-de-promese-cal-presenta-sus-credenciales-ante-consejo-ejecutivo-de-la-institucion/</w:t>
        </w:r>
      </w:hyperlink>
    </w:p>
    <w:p w14:paraId="14749696" w14:textId="77777777" w:rsidR="00832919" w:rsidRPr="00ED53A3" w:rsidRDefault="00180BA6" w:rsidP="00A766D1">
      <w:pPr>
        <w:pStyle w:val="NoSpacing"/>
        <w:spacing w:afterLines="80" w:after="192" w:line="240" w:lineRule="auto"/>
        <w:ind w:firstLine="0"/>
      </w:pPr>
      <w:hyperlink r:id="rId144" w:history="1">
        <w:r w:rsidR="00832919" w:rsidRPr="00ED53A3">
          <w:t>https://www.diariodigital.com.do/2020/09/25/director-general-de-promese-cal-presenta-sus-credenciales.html</w:t>
        </w:r>
      </w:hyperlink>
    </w:p>
    <w:p w14:paraId="3D8FE804" w14:textId="77777777" w:rsidR="00832919" w:rsidRPr="00ED53A3" w:rsidRDefault="00180BA6" w:rsidP="00A766D1">
      <w:pPr>
        <w:pStyle w:val="NoSpacing"/>
        <w:spacing w:afterLines="80" w:after="192" w:line="240" w:lineRule="auto"/>
        <w:ind w:firstLine="0"/>
      </w:pPr>
      <w:hyperlink r:id="rId145" w:history="1">
        <w:r w:rsidR="00832919" w:rsidRPr="00ED53A3">
          <w:t>https://www.diariodigital.com.do/2020/09/25/director-general-de-promese-cal-presenta-sus-credenciales.htm</w:t>
        </w:r>
      </w:hyperlink>
    </w:p>
    <w:p w14:paraId="16F0C4D9" w14:textId="77777777" w:rsidR="00832919" w:rsidRPr="00ED53A3" w:rsidRDefault="00180BA6" w:rsidP="00A766D1">
      <w:pPr>
        <w:pStyle w:val="NoSpacing"/>
        <w:spacing w:afterLines="80" w:after="192" w:line="240" w:lineRule="auto"/>
        <w:ind w:firstLine="0"/>
      </w:pPr>
      <w:hyperlink r:id="rId146" w:history="1">
        <w:r w:rsidR="00832919" w:rsidRPr="00ED53A3">
          <w:t>http://nuevoeco.net/director-promese-presenta-credenciales-ante-consejo-ejecutivo/https://www.dominicanoshoy.com/2020/09/25/director-promese-presenta-credenciales-ante-consejo-ejecutivo/</w:t>
        </w:r>
      </w:hyperlink>
    </w:p>
    <w:p w14:paraId="326E2F09" w14:textId="77777777" w:rsidR="00832919" w:rsidRPr="00ED53A3" w:rsidRDefault="00180BA6" w:rsidP="00A766D1">
      <w:pPr>
        <w:pStyle w:val="NoSpacing"/>
        <w:spacing w:afterLines="80" w:after="192" w:line="240" w:lineRule="auto"/>
        <w:ind w:firstLine="0"/>
      </w:pPr>
      <w:hyperlink r:id="rId147" w:history="1">
        <w:r w:rsidR="00832919" w:rsidRPr="00ED53A3">
          <w:t>https://portadaoeste.net/director-general-de-promese-cal-presenta-sus-credenciales-ante-consejo-ejecutivo-de-la-institucion/</w:t>
        </w:r>
      </w:hyperlink>
    </w:p>
    <w:p w14:paraId="08C5C29A" w14:textId="77777777" w:rsidR="00832919" w:rsidRPr="00ED53A3" w:rsidRDefault="00180BA6" w:rsidP="00A766D1">
      <w:pPr>
        <w:pStyle w:val="NoSpacing"/>
        <w:spacing w:afterLines="80" w:after="192" w:line="240" w:lineRule="auto"/>
        <w:ind w:firstLine="0"/>
      </w:pPr>
      <w:hyperlink r:id="rId148" w:history="1">
        <w:r w:rsidR="00832919" w:rsidRPr="00ED53A3">
          <w:t>https://www.teleradioamerica.com/2020/09/director-general-promese-cal-presenta-sus-credenciales-ante-consejo-ejecutivo-de-la-institucion/</w:t>
        </w:r>
      </w:hyperlink>
    </w:p>
    <w:p w14:paraId="6AF15DB4" w14:textId="77777777" w:rsidR="00832919" w:rsidRPr="00ED53A3" w:rsidRDefault="00180BA6" w:rsidP="00A766D1">
      <w:pPr>
        <w:pStyle w:val="NoSpacing"/>
        <w:spacing w:afterLines="80" w:after="192" w:line="240" w:lineRule="auto"/>
        <w:ind w:firstLine="0"/>
      </w:pPr>
      <w:hyperlink r:id="rId149" w:history="1">
        <w:r w:rsidR="00832919" w:rsidRPr="00ED53A3">
          <w:t>http://capturaes.com/2020/09/25/el-director-general-de-promese-cal-adolfoperezdl-presento-sus-credenciales-en-la-reunion-del-consejo-ejecutivo-de-la-institucion/</w:t>
        </w:r>
      </w:hyperlink>
    </w:p>
    <w:p w14:paraId="6F6BE558" w14:textId="77777777" w:rsidR="00832919" w:rsidRPr="00ED53A3" w:rsidRDefault="00180BA6" w:rsidP="00A766D1">
      <w:pPr>
        <w:pStyle w:val="NoSpacing"/>
        <w:spacing w:afterLines="80" w:after="192" w:line="240" w:lineRule="auto"/>
        <w:ind w:firstLine="0"/>
      </w:pPr>
      <w:hyperlink r:id="rId150" w:history="1">
        <w:r w:rsidR="00832919" w:rsidRPr="00ED53A3">
          <w:t>https://laveganews.net/adolfo-perez-director-general-de-promese-cal-presenta-sus-credenciales-ante-consejo-ejecutivo-de-la-institucion/</w:t>
        </w:r>
      </w:hyperlink>
    </w:p>
    <w:p w14:paraId="0C597267" w14:textId="77777777" w:rsidR="00832919" w:rsidRPr="00F960A4" w:rsidRDefault="00832919" w:rsidP="00A766D1">
      <w:pPr>
        <w:pStyle w:val="Sub2New"/>
        <w:spacing w:before="0" w:afterLines="80" w:after="192" w:line="240" w:lineRule="auto"/>
        <w:jc w:val="both"/>
      </w:pPr>
      <w:r w:rsidRPr="00F960A4">
        <w:t>Octubre:</w:t>
      </w:r>
    </w:p>
    <w:p w14:paraId="5E8693A3" w14:textId="77777777" w:rsidR="00832919" w:rsidRPr="00ED53A3" w:rsidRDefault="00832919" w:rsidP="00A766D1">
      <w:pPr>
        <w:pStyle w:val="NoSpacing"/>
        <w:numPr>
          <w:ilvl w:val="2"/>
          <w:numId w:val="63"/>
        </w:numPr>
        <w:spacing w:afterLines="80" w:after="192" w:line="240" w:lineRule="auto"/>
        <w:ind w:left="360"/>
      </w:pPr>
      <w:r w:rsidRPr="00ED53A3">
        <w:t>“Promese/Cal entrega partida adicional de medicamentos al hospital Vinicio Calventi”.</w:t>
      </w:r>
    </w:p>
    <w:p w14:paraId="6BDAB339" w14:textId="77777777" w:rsidR="00832919" w:rsidRPr="00ED53A3" w:rsidRDefault="00832919" w:rsidP="00A766D1">
      <w:pPr>
        <w:pStyle w:val="NoSpacing"/>
        <w:numPr>
          <w:ilvl w:val="2"/>
          <w:numId w:val="63"/>
        </w:numPr>
        <w:spacing w:afterLines="80" w:after="192" w:line="240" w:lineRule="auto"/>
        <w:ind w:left="360"/>
      </w:pPr>
      <w:r w:rsidRPr="00ED53A3">
        <w:t>“Promese/Cal dona Hidroxicloroquina a pacientes con enfermedades crónicas”.</w:t>
      </w:r>
    </w:p>
    <w:p w14:paraId="401A77D6" w14:textId="77777777" w:rsidR="00832919" w:rsidRPr="00ED53A3" w:rsidRDefault="00832919" w:rsidP="00A766D1">
      <w:pPr>
        <w:pStyle w:val="NoSpacing"/>
        <w:numPr>
          <w:ilvl w:val="2"/>
          <w:numId w:val="63"/>
        </w:numPr>
        <w:spacing w:afterLines="80" w:after="192" w:line="240" w:lineRule="auto"/>
        <w:ind w:left="360"/>
      </w:pPr>
      <w:r w:rsidRPr="00ED53A3">
        <w:t>“PROMESE/CAL logra mejorar el suministro de medicamentos e insumos al sistema de salud”.</w:t>
      </w:r>
    </w:p>
    <w:p w14:paraId="4A8C0FBC" w14:textId="77777777" w:rsidR="00832919" w:rsidRPr="00ED53A3" w:rsidRDefault="00180BA6" w:rsidP="00A766D1">
      <w:pPr>
        <w:pStyle w:val="NoSpacing"/>
        <w:spacing w:afterLines="80" w:after="192" w:line="240" w:lineRule="auto"/>
        <w:ind w:firstLine="0"/>
      </w:pPr>
      <w:hyperlink r:id="rId151" w:history="1">
        <w:r w:rsidR="00832919" w:rsidRPr="00ED53A3">
          <w:t>https://www.elcaribe.com.do/destacado/promese-cal-entrega-partida-adicional-de-medicamentos-al-hospital-vinicio-calventi/</w:t>
        </w:r>
      </w:hyperlink>
    </w:p>
    <w:p w14:paraId="3101B8B7" w14:textId="77777777" w:rsidR="00832919" w:rsidRPr="00ED53A3" w:rsidRDefault="00180BA6" w:rsidP="00A766D1">
      <w:pPr>
        <w:pStyle w:val="NoSpacing"/>
        <w:spacing w:afterLines="80" w:after="192" w:line="240" w:lineRule="auto"/>
        <w:ind w:firstLine="0"/>
      </w:pPr>
      <w:hyperlink r:id="rId152" w:history="1">
        <w:r w:rsidR="00832919" w:rsidRPr="00ED53A3">
          <w:t>https://www.diariosalud.do/noticias/hospital-vinicio-calventi-recibe-partida-adicional-de-medicamentos/</w:t>
        </w:r>
      </w:hyperlink>
    </w:p>
    <w:p w14:paraId="7736A527" w14:textId="77777777" w:rsidR="00832919" w:rsidRPr="00ED53A3" w:rsidRDefault="00180BA6" w:rsidP="00A766D1">
      <w:pPr>
        <w:pStyle w:val="NoSpacing"/>
        <w:spacing w:afterLines="80" w:after="192" w:line="240" w:lineRule="auto"/>
        <w:ind w:firstLine="0"/>
      </w:pPr>
      <w:hyperlink r:id="rId153" w:history="1">
        <w:r w:rsidR="00832919" w:rsidRPr="00ED53A3">
          <w:t>https://eldia.com.do/promese-cal-entrega-insumos-a-hospital/</w:t>
        </w:r>
      </w:hyperlink>
    </w:p>
    <w:p w14:paraId="47A56B50" w14:textId="77777777" w:rsidR="00832919" w:rsidRPr="00ED53A3" w:rsidRDefault="00180BA6" w:rsidP="00A766D1">
      <w:pPr>
        <w:pStyle w:val="NoSpacing"/>
        <w:spacing w:afterLines="80" w:after="192" w:line="240" w:lineRule="auto"/>
        <w:ind w:firstLine="0"/>
      </w:pPr>
      <w:hyperlink r:id="rId154" w:history="1">
        <w:r w:rsidR="00832919" w:rsidRPr="00ED53A3">
          <w:t>https://www.resumendesalud.net/93-gubernamental/24566-mas-medicamentos-para-el-hospital-vinicio-calvent</w:t>
        </w:r>
      </w:hyperlink>
    </w:p>
    <w:p w14:paraId="59B686A1" w14:textId="77777777" w:rsidR="00832919" w:rsidRPr="00ED53A3" w:rsidRDefault="00180BA6" w:rsidP="00A766D1">
      <w:pPr>
        <w:pStyle w:val="NoSpacing"/>
        <w:spacing w:afterLines="80" w:after="192" w:line="240" w:lineRule="auto"/>
        <w:ind w:firstLine="0"/>
      </w:pPr>
      <w:hyperlink r:id="rId155" w:history="1">
        <w:r w:rsidR="00832919" w:rsidRPr="00ED53A3">
          <w:t>https://reddenoticias.online/promese-cal-entrega-insumos-a-hospital/</w:t>
        </w:r>
      </w:hyperlink>
    </w:p>
    <w:p w14:paraId="240060BA" w14:textId="77777777" w:rsidR="00832919" w:rsidRPr="00ED53A3" w:rsidRDefault="00180BA6" w:rsidP="00A766D1">
      <w:pPr>
        <w:pStyle w:val="NoSpacing"/>
        <w:spacing w:afterLines="80" w:after="192" w:line="240" w:lineRule="auto"/>
        <w:ind w:firstLine="0"/>
      </w:pPr>
      <w:hyperlink r:id="rId156" w:history="1">
        <w:r w:rsidR="00832919" w:rsidRPr="00ED53A3">
          <w:t>https://infopaisrd.com/nacionales/promese-cal-entrega-insumos-a-hospital/</w:t>
        </w:r>
      </w:hyperlink>
    </w:p>
    <w:p w14:paraId="2D081FA8" w14:textId="77777777" w:rsidR="00832919" w:rsidRPr="00ED53A3" w:rsidRDefault="00180BA6" w:rsidP="00A766D1">
      <w:pPr>
        <w:pStyle w:val="NoSpacing"/>
        <w:spacing w:afterLines="80" w:after="192" w:line="240" w:lineRule="auto"/>
        <w:ind w:firstLine="0"/>
      </w:pPr>
      <w:hyperlink r:id="rId157" w:history="1">
        <w:r w:rsidR="00832919" w:rsidRPr="00ED53A3">
          <w:t>https://theworldnews.net/do-news/promese-cal-entrega-insumos-a-hospital</w:t>
        </w:r>
      </w:hyperlink>
    </w:p>
    <w:p w14:paraId="17D26570" w14:textId="77777777" w:rsidR="00832919" w:rsidRPr="00ED53A3" w:rsidRDefault="00180BA6" w:rsidP="00A766D1">
      <w:pPr>
        <w:pStyle w:val="NoSpacing"/>
        <w:spacing w:afterLines="80" w:after="192" w:line="240" w:lineRule="auto"/>
        <w:ind w:firstLine="0"/>
      </w:pPr>
      <w:hyperlink r:id="rId158" w:history="1">
        <w:r w:rsidR="00832919" w:rsidRPr="00ED53A3">
          <w:t>https://noticiassin.com/promese-cal-entrega-partida-adicional-de-medicamentos-al-hospital-vinicio-calventi/</w:t>
        </w:r>
      </w:hyperlink>
    </w:p>
    <w:p w14:paraId="398BCF13" w14:textId="77777777" w:rsidR="00832919" w:rsidRPr="00ED53A3" w:rsidRDefault="00180BA6" w:rsidP="00A766D1">
      <w:pPr>
        <w:pStyle w:val="NoSpacing"/>
        <w:spacing w:afterLines="80" w:after="192" w:line="240" w:lineRule="auto"/>
        <w:ind w:firstLine="0"/>
      </w:pPr>
      <w:hyperlink r:id="rId159" w:history="1">
        <w:r w:rsidR="00832919" w:rsidRPr="00ED53A3">
          <w:t>https://revistamedica.do/promese-cal-entrega-partida-adicional-de-medicamentos-al-hospital-vinicio-calventi/</w:t>
        </w:r>
      </w:hyperlink>
    </w:p>
    <w:p w14:paraId="1D96680A" w14:textId="77777777" w:rsidR="00832919" w:rsidRPr="00ED53A3" w:rsidRDefault="00180BA6" w:rsidP="00A766D1">
      <w:pPr>
        <w:pStyle w:val="NoSpacing"/>
        <w:spacing w:afterLines="80" w:after="192" w:line="240" w:lineRule="auto"/>
        <w:ind w:firstLine="0"/>
      </w:pPr>
      <w:hyperlink r:id="rId160" w:history="1">
        <w:r w:rsidR="00832919" w:rsidRPr="00ED53A3">
          <w:t>http://www.elinformadordominicano.com/2020/10/promesecal-entrega-medicamentos.html</w:t>
        </w:r>
      </w:hyperlink>
    </w:p>
    <w:p w14:paraId="2E221470" w14:textId="77777777" w:rsidR="00832919" w:rsidRPr="00ED53A3" w:rsidRDefault="00180BA6" w:rsidP="00A766D1">
      <w:pPr>
        <w:pStyle w:val="NoSpacing"/>
        <w:spacing w:afterLines="80" w:after="192" w:line="240" w:lineRule="auto"/>
        <w:ind w:firstLine="0"/>
      </w:pPr>
      <w:hyperlink r:id="rId161" w:history="1">
        <w:r w:rsidR="00832919" w:rsidRPr="00ED53A3">
          <w:t>https://elnuevodiario.com.do/promese-cal-entrega-medicamentos-al-hospital-vinicio-calventi/</w:t>
        </w:r>
      </w:hyperlink>
    </w:p>
    <w:p w14:paraId="23C230E8" w14:textId="77777777" w:rsidR="00832919" w:rsidRPr="00ED53A3" w:rsidRDefault="00180BA6" w:rsidP="00A766D1">
      <w:pPr>
        <w:pStyle w:val="NoSpacing"/>
        <w:spacing w:afterLines="80" w:after="192" w:line="240" w:lineRule="auto"/>
        <w:ind w:firstLine="0"/>
      </w:pPr>
      <w:hyperlink r:id="rId162" w:history="1">
        <w:r w:rsidR="00832919" w:rsidRPr="00ED53A3">
          <w:t>https://www.eldinero.com.do/124893/promese-cal-entrega-medicamentos-al-vinicio-calventi/</w:t>
        </w:r>
      </w:hyperlink>
    </w:p>
    <w:p w14:paraId="47F9CF26" w14:textId="77777777" w:rsidR="00832919" w:rsidRPr="00ED53A3" w:rsidRDefault="00180BA6" w:rsidP="00A766D1">
      <w:pPr>
        <w:pStyle w:val="NoSpacing"/>
        <w:spacing w:afterLines="80" w:after="192" w:line="240" w:lineRule="auto"/>
        <w:ind w:firstLine="0"/>
      </w:pPr>
      <w:hyperlink r:id="rId163" w:history="1">
        <w:r w:rsidR="00832919" w:rsidRPr="00ED53A3">
          <w:t>https://almomento.net/promese-cal-entrega-medicamentos-al-hospital-vinicio-calventi/</w:t>
        </w:r>
      </w:hyperlink>
    </w:p>
    <w:p w14:paraId="136F1222" w14:textId="77777777" w:rsidR="00832919" w:rsidRPr="00ED53A3" w:rsidRDefault="00180BA6" w:rsidP="00A766D1">
      <w:pPr>
        <w:pStyle w:val="NoSpacing"/>
        <w:spacing w:afterLines="80" w:after="192" w:line="240" w:lineRule="auto"/>
        <w:ind w:firstLine="0"/>
      </w:pPr>
      <w:hyperlink r:id="rId164" w:history="1">
        <w:r w:rsidR="00832919" w:rsidRPr="00ED53A3">
          <w:t>https://hoy.com.do/promese-cal-entrega-partida-adicional-de-medicamentos-al-hospital-vinicio-calvent</w:t>
        </w:r>
      </w:hyperlink>
    </w:p>
    <w:p w14:paraId="47AB9C03" w14:textId="77777777" w:rsidR="00832919" w:rsidRPr="00ED53A3" w:rsidRDefault="00180BA6" w:rsidP="00A766D1">
      <w:pPr>
        <w:pStyle w:val="NoSpacing"/>
        <w:spacing w:afterLines="80" w:after="192" w:line="240" w:lineRule="auto"/>
        <w:ind w:firstLine="0"/>
      </w:pPr>
      <w:hyperlink r:id="rId165" w:history="1">
        <w:r w:rsidR="00832919" w:rsidRPr="00ED53A3">
          <w:t>https://www.diariolibre.com/actualidad/salud/promese-cal-entrega-partida-adicional-de-medicamentos-al-hospital-vinicio-calventi-HG22174245</w:t>
        </w:r>
      </w:hyperlink>
    </w:p>
    <w:p w14:paraId="44369422" w14:textId="77777777" w:rsidR="00832919" w:rsidRPr="00ED53A3" w:rsidRDefault="00180BA6" w:rsidP="00A766D1">
      <w:pPr>
        <w:pStyle w:val="NoSpacing"/>
        <w:spacing w:afterLines="80" w:after="192" w:line="240" w:lineRule="auto"/>
        <w:ind w:firstLine="0"/>
      </w:pPr>
      <w:hyperlink r:id="rId166" w:history="1">
        <w:r w:rsidR="00832919" w:rsidRPr="00ED53A3">
          <w:t>https://www.elcaribe.com.do/2020/10/01/promese-cal-dona-hidroxicloroquina-a-pacientes-con-enfermedades-cronicas/</w:t>
        </w:r>
      </w:hyperlink>
    </w:p>
    <w:p w14:paraId="6092083F" w14:textId="77777777" w:rsidR="00832919" w:rsidRPr="00ED53A3" w:rsidRDefault="00180BA6" w:rsidP="00A766D1">
      <w:pPr>
        <w:pStyle w:val="NoSpacing"/>
        <w:spacing w:afterLines="80" w:after="192" w:line="240" w:lineRule="auto"/>
        <w:ind w:firstLine="0"/>
      </w:pPr>
      <w:hyperlink r:id="rId167" w:history="1">
        <w:r w:rsidR="00832919" w:rsidRPr="00ED53A3">
          <w:t>http://quiosco.com.do/promese-cal-dona-hidroxicloroquina-a-pacientes-con-enfermedades-cronicas/238723/</w:t>
        </w:r>
      </w:hyperlink>
    </w:p>
    <w:p w14:paraId="5F713157" w14:textId="77777777" w:rsidR="00832919" w:rsidRPr="00ED53A3" w:rsidRDefault="00180BA6" w:rsidP="00A766D1">
      <w:pPr>
        <w:pStyle w:val="NoSpacing"/>
        <w:spacing w:afterLines="80" w:after="192" w:line="240" w:lineRule="auto"/>
        <w:ind w:firstLine="0"/>
      </w:pPr>
      <w:hyperlink r:id="rId168" w:history="1">
        <w:r w:rsidR="00832919" w:rsidRPr="00ED53A3">
          <w:t>https://portadaoeste.net/promese-cal-dona-hidroxicloroquina-a-pacientes-con-enfermedades-cronicas/</w:t>
        </w:r>
      </w:hyperlink>
    </w:p>
    <w:p w14:paraId="5C520AEE" w14:textId="77777777" w:rsidR="00832919" w:rsidRPr="00ED53A3" w:rsidRDefault="00180BA6" w:rsidP="00A766D1">
      <w:pPr>
        <w:pStyle w:val="NoSpacing"/>
        <w:spacing w:afterLines="80" w:after="192" w:line="240" w:lineRule="auto"/>
        <w:ind w:firstLine="0"/>
      </w:pPr>
      <w:hyperlink r:id="rId169" w:history="1">
        <w:r w:rsidR="00832919" w:rsidRPr="00ED53A3">
          <w:t>https://megadiario.com.do/promese-cal-dona-hidroxicloroquina-a-pacientes-con-enfermedades-cronicas/</w:t>
        </w:r>
      </w:hyperlink>
    </w:p>
    <w:p w14:paraId="327B30E3" w14:textId="77777777" w:rsidR="00832919" w:rsidRPr="00ED53A3" w:rsidRDefault="00180BA6" w:rsidP="00A766D1">
      <w:pPr>
        <w:pStyle w:val="NoSpacing"/>
        <w:spacing w:afterLines="80" w:after="192" w:line="240" w:lineRule="auto"/>
        <w:ind w:firstLine="0"/>
      </w:pPr>
      <w:hyperlink r:id="rId170" w:history="1">
        <w:r w:rsidR="00832919" w:rsidRPr="00ED53A3">
          <w:t>https://www.diariodesalud.com.do/texto-diario/mostrar/2107316/promese-cal-dona-hidroxicloroquina-pacientes-enfermedades-cronicas</w:t>
        </w:r>
      </w:hyperlink>
    </w:p>
    <w:p w14:paraId="554197C0" w14:textId="77777777" w:rsidR="00832919" w:rsidRPr="00ED53A3" w:rsidRDefault="00180BA6" w:rsidP="00A766D1">
      <w:pPr>
        <w:pStyle w:val="NoSpacing"/>
        <w:spacing w:afterLines="80" w:after="192" w:line="240" w:lineRule="auto"/>
        <w:ind w:firstLine="0"/>
      </w:pPr>
      <w:hyperlink r:id="rId171" w:history="1">
        <w:r w:rsidR="00832919" w:rsidRPr="00ED53A3">
          <w:t>https://elnacional.com.do/promese-cal-dona-hidroxicloroquina-a-pacientes-con-enfermedades-cronicas/</w:t>
        </w:r>
      </w:hyperlink>
    </w:p>
    <w:p w14:paraId="2B895388" w14:textId="77777777" w:rsidR="00832919" w:rsidRPr="00ED53A3" w:rsidRDefault="00180BA6" w:rsidP="00A766D1">
      <w:pPr>
        <w:pStyle w:val="NoSpacing"/>
        <w:spacing w:afterLines="80" w:after="192" w:line="240" w:lineRule="auto"/>
        <w:ind w:firstLine="0"/>
      </w:pPr>
      <w:hyperlink r:id="rId172" w:history="1">
        <w:r w:rsidR="00832919" w:rsidRPr="00ED53A3">
          <w:t>https://santodomingoaldia.com.do/promese-cal-dona-hidroxicloroquina-a-pacientes-con-enfermedades-cronicas/</w:t>
        </w:r>
      </w:hyperlink>
    </w:p>
    <w:p w14:paraId="5FD94107" w14:textId="77777777" w:rsidR="00832919" w:rsidRPr="00ED53A3" w:rsidRDefault="00180BA6" w:rsidP="00A766D1">
      <w:pPr>
        <w:pStyle w:val="NoSpacing"/>
        <w:spacing w:afterLines="80" w:after="192" w:line="240" w:lineRule="auto"/>
        <w:ind w:firstLine="0"/>
      </w:pPr>
      <w:hyperlink r:id="rId173" w:history="1">
        <w:r w:rsidR="00832919" w:rsidRPr="00ED53A3">
          <w:t>https://www.eldinero.com.do/122982/promese-cal-dona-hidroxicloroquina-a-pacientes-con-enfermedades-cronicas/</w:t>
        </w:r>
      </w:hyperlink>
    </w:p>
    <w:p w14:paraId="267B05A7" w14:textId="77777777" w:rsidR="00832919" w:rsidRPr="00ED53A3" w:rsidRDefault="00180BA6" w:rsidP="00A766D1">
      <w:pPr>
        <w:pStyle w:val="NoSpacing"/>
        <w:spacing w:afterLines="80" w:after="192" w:line="240" w:lineRule="auto"/>
        <w:ind w:firstLine="0"/>
      </w:pPr>
      <w:hyperlink r:id="rId174" w:history="1">
        <w:r w:rsidR="00832919" w:rsidRPr="00ED53A3">
          <w:t>https://www.diariolibre.com/actualidad/promese-cal-dona-hidroxicloroquina-a-pacientes-con-enfermedades-cronicas-EM21874167</w:t>
        </w:r>
      </w:hyperlink>
    </w:p>
    <w:p w14:paraId="76933141" w14:textId="77777777" w:rsidR="00832919" w:rsidRPr="00ED53A3" w:rsidRDefault="00180BA6" w:rsidP="00A766D1">
      <w:pPr>
        <w:pStyle w:val="NoSpacing"/>
        <w:spacing w:afterLines="80" w:after="192" w:line="240" w:lineRule="auto"/>
        <w:ind w:firstLine="0"/>
      </w:pPr>
      <w:hyperlink r:id="rId175" w:history="1">
        <w:r w:rsidR="00832919" w:rsidRPr="00ED53A3">
          <w:t>https://elnuevodiario.com.do/promese-cal-dice-mejora-el-suministro-de-medicamentos-e-insumos-al-sistema-de-salud/</w:t>
        </w:r>
      </w:hyperlink>
    </w:p>
    <w:p w14:paraId="27777773" w14:textId="77777777" w:rsidR="00832919" w:rsidRPr="00ED53A3" w:rsidRDefault="00180BA6" w:rsidP="00A766D1">
      <w:pPr>
        <w:pStyle w:val="NoSpacing"/>
        <w:spacing w:afterLines="80" w:after="192" w:line="240" w:lineRule="auto"/>
        <w:ind w:firstLine="0"/>
      </w:pPr>
      <w:hyperlink r:id="rId176" w:history="1">
        <w:r w:rsidR="00832919" w:rsidRPr="00ED53A3">
          <w:t>https://megadiario.com.do/promese-cal-logra-mejorar-el-suministro-de-medicamentos-e-insumos-al-sistema-de-salud/</w:t>
        </w:r>
      </w:hyperlink>
    </w:p>
    <w:p w14:paraId="612019E0" w14:textId="77777777" w:rsidR="00832919" w:rsidRPr="00ED53A3" w:rsidRDefault="00180BA6" w:rsidP="00A766D1">
      <w:pPr>
        <w:pStyle w:val="NoSpacing"/>
        <w:spacing w:afterLines="80" w:after="192" w:line="240" w:lineRule="auto"/>
        <w:ind w:firstLine="0"/>
      </w:pPr>
      <w:hyperlink r:id="rId177" w:history="1">
        <w:r w:rsidR="00832919" w:rsidRPr="00ED53A3">
          <w:t>https://hoy.com.do/cortos-del-pais-426/</w:t>
        </w:r>
      </w:hyperlink>
    </w:p>
    <w:p w14:paraId="7D9E8B91" w14:textId="77777777" w:rsidR="00832919" w:rsidRPr="00ED53A3" w:rsidRDefault="00180BA6" w:rsidP="00A766D1">
      <w:pPr>
        <w:pStyle w:val="NoSpacing"/>
        <w:spacing w:afterLines="80" w:after="192" w:line="240" w:lineRule="auto"/>
        <w:ind w:firstLine="0"/>
      </w:pPr>
      <w:hyperlink r:id="rId178" w:history="1">
        <w:r w:rsidR="00832919" w:rsidRPr="00ED53A3">
          <w:t>https://www.diariolibre.com/actualidad/salud/promese-cal-mejora-el-suministro-de-medicamentos-e-insumos-en-el-sistema-de-salud-LD22126728</w:t>
        </w:r>
      </w:hyperlink>
    </w:p>
    <w:p w14:paraId="019C1D40" w14:textId="77777777" w:rsidR="00832919" w:rsidRPr="00ED53A3" w:rsidRDefault="00180BA6" w:rsidP="00A766D1">
      <w:pPr>
        <w:pStyle w:val="NoSpacing"/>
        <w:spacing w:afterLines="80" w:after="192" w:line="240" w:lineRule="auto"/>
        <w:ind w:firstLine="0"/>
      </w:pPr>
      <w:hyperlink r:id="rId179" w:history="1">
        <w:r w:rsidR="00832919" w:rsidRPr="00ED53A3">
          <w:t>https://caribbeandigital.net/promese-cal-logra-mejorar-el-suministro-de-medicamentos-e-insumos-al-sistema-de-salud/</w:t>
        </w:r>
      </w:hyperlink>
    </w:p>
    <w:p w14:paraId="6958F6D2" w14:textId="5742280B" w:rsidR="00832919" w:rsidRDefault="00180BA6" w:rsidP="00A766D1">
      <w:pPr>
        <w:pStyle w:val="NoSpacing"/>
        <w:spacing w:afterLines="80" w:after="192" w:line="240" w:lineRule="auto"/>
        <w:ind w:firstLine="0"/>
      </w:pPr>
      <w:hyperlink r:id="rId180" w:history="1">
        <w:r w:rsidR="00832919" w:rsidRPr="00ED53A3">
          <w:t>https://lascalientesdelsur.com/nacionales/312137/promese-cal-dice-mejora-el-suministro-de-medicamentos-e-insumos-al-sistema-de-salud.html</w:t>
        </w:r>
      </w:hyperlink>
    </w:p>
    <w:p w14:paraId="200709B6" w14:textId="49155523" w:rsidR="00A766D1" w:rsidRPr="00ED53A3" w:rsidRDefault="00A766D1" w:rsidP="00A766D1">
      <w:pPr>
        <w:pStyle w:val="NoSpacing"/>
        <w:spacing w:afterLines="80" w:after="192" w:line="240" w:lineRule="auto"/>
        <w:ind w:firstLine="0"/>
      </w:pPr>
      <w:r w:rsidRPr="00A766D1">
        <w:t>https://aguajero.com/promesecal-dice-mejora-el-suministro-demedicamentos-e-insumos-al-sistema-de-salud</w:t>
      </w:r>
    </w:p>
    <w:p w14:paraId="7A1B5F44" w14:textId="77777777" w:rsidR="00832919" w:rsidRPr="00ED53A3" w:rsidRDefault="00180BA6" w:rsidP="00A766D1">
      <w:pPr>
        <w:pStyle w:val="NoSpacing"/>
        <w:ind w:firstLine="0"/>
      </w:pPr>
      <w:hyperlink r:id="rId181" w:history="1">
        <w:r w:rsidR="00832919" w:rsidRPr="00ED53A3">
          <w:t>https://www.elcaribe.com.do/panorama/promese-cal-logra-mejorar-el-suministro-de-medicamentos-e-insumos-al-sistema-de-salud/</w:t>
        </w:r>
      </w:hyperlink>
    </w:p>
    <w:p w14:paraId="588AC68B" w14:textId="77777777" w:rsidR="00832919" w:rsidRPr="00ED53A3" w:rsidRDefault="00180BA6" w:rsidP="00A766D1">
      <w:pPr>
        <w:pStyle w:val="NoSpacing"/>
        <w:ind w:firstLine="0"/>
      </w:pPr>
      <w:hyperlink r:id="rId182" w:history="1">
        <w:r w:rsidR="00832919" w:rsidRPr="00ED53A3">
          <w:t>https://elnacional.com.do/promese-cal-logra-mejorar-el-suministro-de-medicamentos-e-insumos-al-sistema-de-salud/</w:t>
        </w:r>
      </w:hyperlink>
    </w:p>
    <w:p w14:paraId="5EEFA3C0" w14:textId="77777777" w:rsidR="00832919" w:rsidRPr="00ED53A3" w:rsidRDefault="00180BA6" w:rsidP="00A766D1">
      <w:pPr>
        <w:pStyle w:val="NoSpacing"/>
        <w:ind w:firstLine="0"/>
      </w:pPr>
      <w:hyperlink r:id="rId183" w:history="1">
        <w:r w:rsidR="00832919" w:rsidRPr="00ED53A3">
          <w:t>https://www.comunidadinformativaglobal.com/2020/10/promesecal-destaca-mejoria-el.html</w:t>
        </w:r>
      </w:hyperlink>
    </w:p>
    <w:p w14:paraId="3DC6BD93" w14:textId="77777777" w:rsidR="00832919" w:rsidRPr="00ED53A3" w:rsidRDefault="00180BA6" w:rsidP="00A766D1">
      <w:pPr>
        <w:pStyle w:val="NoSpacing"/>
        <w:ind w:firstLine="0"/>
      </w:pPr>
      <w:hyperlink r:id="rId184" w:history="1">
        <w:r w:rsidR="00832919" w:rsidRPr="00ED53A3">
          <w:t>https://www.saludnews.net/promese-avanza-en-mejoras-suministro-medicamentos-e-insumos-al-sistema-de-salud/</w:t>
        </w:r>
      </w:hyperlink>
    </w:p>
    <w:p w14:paraId="44E93446" w14:textId="77777777" w:rsidR="00F960A4" w:rsidRDefault="00180BA6" w:rsidP="00A766D1">
      <w:pPr>
        <w:pStyle w:val="NoSpacing"/>
        <w:ind w:firstLine="0"/>
      </w:pPr>
      <w:hyperlink r:id="rId185" w:history="1">
        <w:r w:rsidR="00832919" w:rsidRPr="00ED53A3">
          <w:t>https://n.com.do/2020/10/16/promese-cal-destaca-mejoria-el-suministro-de-medicamentos-e-insumos-al-sistema-de-salud/</w:t>
        </w:r>
      </w:hyperlink>
    </w:p>
    <w:p w14:paraId="44F3FAFE" w14:textId="77777777" w:rsidR="00F960A4" w:rsidRDefault="00F960A4" w:rsidP="00C61A8B">
      <w:pPr>
        <w:pStyle w:val="NoSpacing"/>
        <w:ind w:firstLine="0"/>
      </w:pPr>
    </w:p>
    <w:p w14:paraId="5FCCD470" w14:textId="0224483D" w:rsidR="005431E8" w:rsidRPr="00ED53A3" w:rsidRDefault="005431E8" w:rsidP="00C61A8B">
      <w:pPr>
        <w:pStyle w:val="NoSpacing"/>
        <w:ind w:firstLine="0"/>
      </w:pPr>
      <w:r w:rsidRPr="00ED53A3">
        <w:br w:type="page"/>
      </w:r>
    </w:p>
    <w:p w14:paraId="012F194D" w14:textId="16BADD2A" w:rsidR="00832919" w:rsidRPr="00C34F29" w:rsidRDefault="00832919" w:rsidP="00A766D1">
      <w:pPr>
        <w:pStyle w:val="SubTituloNew"/>
        <w:jc w:val="center"/>
      </w:pPr>
      <w:r w:rsidRPr="00C34F29">
        <w:lastRenderedPageBreak/>
        <w:t>Videos realizados (Área de Audiovisuales)</w:t>
      </w:r>
    </w:p>
    <w:p w14:paraId="06EA49C3" w14:textId="77777777" w:rsidR="00832919" w:rsidRPr="00ED53A3" w:rsidRDefault="00180BA6" w:rsidP="00250611">
      <w:pPr>
        <w:pStyle w:val="NoSpacing"/>
        <w:numPr>
          <w:ilvl w:val="0"/>
          <w:numId w:val="60"/>
        </w:numPr>
        <w:spacing w:after="80"/>
        <w:ind w:left="1066"/>
      </w:pPr>
      <w:hyperlink r:id="rId186" w:history="1">
        <w:r w:rsidR="00832919" w:rsidRPr="00ED53A3">
          <w:t>https://www.youtube.com/watch?v=NBiB1Gq0G-k&amp;t=3s</w:t>
        </w:r>
      </w:hyperlink>
      <w:r w:rsidR="00832919" w:rsidRPr="00ED53A3">
        <w:t xml:space="preserve"> </w:t>
      </w:r>
    </w:p>
    <w:p w14:paraId="651C6673" w14:textId="77777777" w:rsidR="00832919" w:rsidRPr="00ED53A3" w:rsidRDefault="00180BA6" w:rsidP="00250611">
      <w:pPr>
        <w:pStyle w:val="NoSpacing"/>
        <w:numPr>
          <w:ilvl w:val="0"/>
          <w:numId w:val="60"/>
        </w:numPr>
        <w:spacing w:after="80"/>
        <w:ind w:left="1066"/>
      </w:pPr>
      <w:hyperlink r:id="rId187" w:history="1">
        <w:r w:rsidR="00832919" w:rsidRPr="00ED53A3">
          <w:t>https://www.youtube.com/watch?v=y-m7DIC5_UQ</w:t>
        </w:r>
      </w:hyperlink>
      <w:r w:rsidR="00832919" w:rsidRPr="00ED53A3">
        <w:t xml:space="preserve"> </w:t>
      </w:r>
    </w:p>
    <w:p w14:paraId="0D93405B" w14:textId="77777777" w:rsidR="00832919" w:rsidRPr="00ED53A3" w:rsidRDefault="00180BA6" w:rsidP="00250611">
      <w:pPr>
        <w:pStyle w:val="NoSpacing"/>
        <w:numPr>
          <w:ilvl w:val="0"/>
          <w:numId w:val="60"/>
        </w:numPr>
        <w:spacing w:after="80"/>
        <w:ind w:left="1066"/>
      </w:pPr>
      <w:hyperlink r:id="rId188" w:history="1">
        <w:r w:rsidR="00832919" w:rsidRPr="00ED53A3">
          <w:t>https://www.youtube.com/watch?v=ANwXzFCd8w4</w:t>
        </w:r>
      </w:hyperlink>
      <w:r w:rsidR="00832919" w:rsidRPr="00ED53A3">
        <w:t xml:space="preserve"> </w:t>
      </w:r>
    </w:p>
    <w:p w14:paraId="65189482" w14:textId="77777777" w:rsidR="00832919" w:rsidRPr="00ED53A3" w:rsidRDefault="00180BA6" w:rsidP="00250611">
      <w:pPr>
        <w:pStyle w:val="NoSpacing"/>
        <w:numPr>
          <w:ilvl w:val="0"/>
          <w:numId w:val="60"/>
        </w:numPr>
        <w:spacing w:after="80"/>
        <w:ind w:left="1066"/>
      </w:pPr>
      <w:hyperlink r:id="rId189" w:history="1">
        <w:r w:rsidR="00832919" w:rsidRPr="00ED53A3">
          <w:t>https://www.youtube.com/watch?v=Xsy326muyto</w:t>
        </w:r>
      </w:hyperlink>
      <w:r w:rsidR="00832919" w:rsidRPr="00ED53A3">
        <w:t xml:space="preserve"> </w:t>
      </w:r>
    </w:p>
    <w:p w14:paraId="7B063AEE" w14:textId="77777777" w:rsidR="00832919" w:rsidRPr="00ED53A3" w:rsidRDefault="00180BA6" w:rsidP="00250611">
      <w:pPr>
        <w:pStyle w:val="NoSpacing"/>
        <w:numPr>
          <w:ilvl w:val="0"/>
          <w:numId w:val="60"/>
        </w:numPr>
        <w:spacing w:after="80"/>
        <w:ind w:left="1066"/>
      </w:pPr>
      <w:hyperlink r:id="rId190" w:history="1">
        <w:r w:rsidR="00832919" w:rsidRPr="00ED53A3">
          <w:t>https://www.youtube.com/watch?v=UTUq--4hJ7Q</w:t>
        </w:r>
      </w:hyperlink>
      <w:r w:rsidR="00832919" w:rsidRPr="00ED53A3">
        <w:t xml:space="preserve"> </w:t>
      </w:r>
    </w:p>
    <w:p w14:paraId="390FB865" w14:textId="77777777" w:rsidR="00832919" w:rsidRPr="00ED53A3" w:rsidRDefault="00180BA6" w:rsidP="00250611">
      <w:pPr>
        <w:pStyle w:val="NoSpacing"/>
        <w:numPr>
          <w:ilvl w:val="0"/>
          <w:numId w:val="60"/>
        </w:numPr>
        <w:spacing w:after="80"/>
        <w:ind w:left="1066"/>
      </w:pPr>
      <w:hyperlink r:id="rId191" w:history="1">
        <w:r w:rsidR="00832919" w:rsidRPr="00ED53A3">
          <w:t>https://www.youtube.com/watch?v=W-D-9_PLbYw</w:t>
        </w:r>
      </w:hyperlink>
      <w:r w:rsidR="00832919" w:rsidRPr="00ED53A3">
        <w:t xml:space="preserve"> </w:t>
      </w:r>
    </w:p>
    <w:p w14:paraId="2B21BEF4" w14:textId="77777777" w:rsidR="00832919" w:rsidRPr="00ED53A3" w:rsidRDefault="00180BA6" w:rsidP="00250611">
      <w:pPr>
        <w:pStyle w:val="NoSpacing"/>
        <w:numPr>
          <w:ilvl w:val="0"/>
          <w:numId w:val="60"/>
        </w:numPr>
        <w:spacing w:after="80"/>
        <w:ind w:left="1066"/>
      </w:pPr>
      <w:hyperlink r:id="rId192" w:history="1">
        <w:r w:rsidR="00832919" w:rsidRPr="00ED53A3">
          <w:t>https://www.youtube.com/watch?v=Cj31QdKDKuQ</w:t>
        </w:r>
      </w:hyperlink>
      <w:r w:rsidR="00832919" w:rsidRPr="00ED53A3">
        <w:t xml:space="preserve"> </w:t>
      </w:r>
    </w:p>
    <w:p w14:paraId="48A75C53" w14:textId="77777777" w:rsidR="00832919" w:rsidRPr="00ED53A3" w:rsidRDefault="00180BA6" w:rsidP="00250611">
      <w:pPr>
        <w:pStyle w:val="NoSpacing"/>
        <w:numPr>
          <w:ilvl w:val="0"/>
          <w:numId w:val="60"/>
        </w:numPr>
        <w:spacing w:after="80"/>
        <w:ind w:left="1066"/>
      </w:pPr>
      <w:hyperlink r:id="rId193" w:history="1">
        <w:r w:rsidR="00832919" w:rsidRPr="00ED53A3">
          <w:t>https://www.youtube.com/watch?v=OUMOo2e9ogM</w:t>
        </w:r>
      </w:hyperlink>
      <w:r w:rsidR="00832919" w:rsidRPr="00ED53A3">
        <w:t xml:space="preserve"> </w:t>
      </w:r>
    </w:p>
    <w:p w14:paraId="578DB325" w14:textId="77777777" w:rsidR="00832919" w:rsidRPr="00ED53A3" w:rsidRDefault="00180BA6" w:rsidP="00250611">
      <w:pPr>
        <w:pStyle w:val="NoSpacing"/>
        <w:numPr>
          <w:ilvl w:val="0"/>
          <w:numId w:val="60"/>
        </w:numPr>
        <w:spacing w:after="80"/>
        <w:ind w:left="1066"/>
      </w:pPr>
      <w:hyperlink r:id="rId194" w:history="1">
        <w:r w:rsidR="00832919" w:rsidRPr="00ED53A3">
          <w:t>https://www.youtube.com/watch?v=ooYAUGBS-Pw</w:t>
        </w:r>
      </w:hyperlink>
      <w:r w:rsidR="00832919" w:rsidRPr="00ED53A3">
        <w:t xml:space="preserve"> </w:t>
      </w:r>
    </w:p>
    <w:p w14:paraId="721E67DB" w14:textId="77777777" w:rsidR="00832919" w:rsidRPr="00ED53A3" w:rsidRDefault="00180BA6" w:rsidP="00250611">
      <w:pPr>
        <w:pStyle w:val="NoSpacing"/>
        <w:numPr>
          <w:ilvl w:val="0"/>
          <w:numId w:val="60"/>
        </w:numPr>
        <w:spacing w:after="80"/>
        <w:ind w:left="1066"/>
      </w:pPr>
      <w:hyperlink r:id="rId195" w:history="1">
        <w:r w:rsidR="00832919" w:rsidRPr="00ED53A3">
          <w:t>https://www.youtube.com/watch?v=Vav85hzW0e0</w:t>
        </w:r>
      </w:hyperlink>
      <w:r w:rsidR="00832919" w:rsidRPr="00ED53A3">
        <w:t xml:space="preserve"> </w:t>
      </w:r>
    </w:p>
    <w:p w14:paraId="13833F76" w14:textId="77777777" w:rsidR="00832919" w:rsidRPr="00ED53A3" w:rsidRDefault="00180BA6" w:rsidP="00250611">
      <w:pPr>
        <w:pStyle w:val="NoSpacing"/>
        <w:numPr>
          <w:ilvl w:val="0"/>
          <w:numId w:val="60"/>
        </w:numPr>
        <w:spacing w:after="80"/>
        <w:ind w:left="1066"/>
      </w:pPr>
      <w:hyperlink r:id="rId196" w:history="1">
        <w:r w:rsidR="00832919" w:rsidRPr="00ED53A3">
          <w:t>https://www.youtube.com/watch?v=aOx28nM7HT0</w:t>
        </w:r>
      </w:hyperlink>
      <w:r w:rsidR="00832919" w:rsidRPr="00ED53A3">
        <w:t xml:space="preserve"> </w:t>
      </w:r>
    </w:p>
    <w:p w14:paraId="2D2651EF" w14:textId="77777777" w:rsidR="00832919" w:rsidRPr="00ED53A3" w:rsidRDefault="00180BA6" w:rsidP="00250611">
      <w:pPr>
        <w:pStyle w:val="NoSpacing"/>
        <w:numPr>
          <w:ilvl w:val="0"/>
          <w:numId w:val="60"/>
        </w:numPr>
        <w:spacing w:after="80"/>
        <w:ind w:left="1066"/>
      </w:pPr>
      <w:hyperlink r:id="rId197" w:history="1">
        <w:r w:rsidR="00832919" w:rsidRPr="00ED53A3">
          <w:t>https://www.youtube.com/watch?v=aOd2j5dhDdo</w:t>
        </w:r>
      </w:hyperlink>
      <w:r w:rsidR="00832919" w:rsidRPr="00ED53A3">
        <w:t xml:space="preserve"> </w:t>
      </w:r>
    </w:p>
    <w:p w14:paraId="3221FCEA" w14:textId="77777777" w:rsidR="00832919" w:rsidRPr="00ED53A3" w:rsidRDefault="00180BA6" w:rsidP="00250611">
      <w:pPr>
        <w:pStyle w:val="NoSpacing"/>
        <w:numPr>
          <w:ilvl w:val="0"/>
          <w:numId w:val="60"/>
        </w:numPr>
        <w:spacing w:after="80"/>
        <w:ind w:left="1066"/>
      </w:pPr>
      <w:hyperlink r:id="rId198" w:history="1">
        <w:r w:rsidR="00832919" w:rsidRPr="00ED53A3">
          <w:t>https://www.youtube.com/watch?v=IAtoVpV0EI4</w:t>
        </w:r>
      </w:hyperlink>
      <w:r w:rsidR="00832919" w:rsidRPr="00ED53A3">
        <w:t xml:space="preserve"> </w:t>
      </w:r>
    </w:p>
    <w:p w14:paraId="5CF07499" w14:textId="77777777" w:rsidR="00832919" w:rsidRPr="00ED53A3" w:rsidRDefault="00180BA6" w:rsidP="00250611">
      <w:pPr>
        <w:pStyle w:val="NoSpacing"/>
        <w:numPr>
          <w:ilvl w:val="0"/>
          <w:numId w:val="60"/>
        </w:numPr>
        <w:spacing w:after="80"/>
        <w:ind w:left="1066"/>
      </w:pPr>
      <w:hyperlink r:id="rId199" w:history="1">
        <w:r w:rsidR="00832919" w:rsidRPr="00ED53A3">
          <w:t>https://www.youtube.com/watch?v=Al02gjJKcvQ</w:t>
        </w:r>
      </w:hyperlink>
      <w:r w:rsidR="00832919" w:rsidRPr="00ED53A3">
        <w:t xml:space="preserve"> </w:t>
      </w:r>
    </w:p>
    <w:p w14:paraId="0FB5F863" w14:textId="77777777" w:rsidR="00832919" w:rsidRPr="00ED53A3" w:rsidRDefault="00180BA6" w:rsidP="00250611">
      <w:pPr>
        <w:pStyle w:val="NoSpacing"/>
        <w:numPr>
          <w:ilvl w:val="0"/>
          <w:numId w:val="60"/>
        </w:numPr>
        <w:spacing w:after="80"/>
        <w:ind w:left="1066"/>
      </w:pPr>
      <w:hyperlink r:id="rId200" w:history="1">
        <w:r w:rsidR="00832919" w:rsidRPr="00ED53A3">
          <w:t>https://www.youtube.com/watch?v=FQFHLQycQCs</w:t>
        </w:r>
      </w:hyperlink>
      <w:r w:rsidR="00832919" w:rsidRPr="00ED53A3">
        <w:t xml:space="preserve"> </w:t>
      </w:r>
    </w:p>
    <w:p w14:paraId="5306A988" w14:textId="77777777" w:rsidR="00832919" w:rsidRPr="00ED53A3" w:rsidRDefault="00180BA6" w:rsidP="00250611">
      <w:pPr>
        <w:pStyle w:val="NoSpacing"/>
        <w:numPr>
          <w:ilvl w:val="0"/>
          <w:numId w:val="60"/>
        </w:numPr>
        <w:spacing w:after="80"/>
        <w:ind w:left="1066"/>
      </w:pPr>
      <w:hyperlink r:id="rId201" w:history="1">
        <w:r w:rsidR="00832919" w:rsidRPr="00ED53A3">
          <w:t>https://www.youtube.com/watch?v=VQCn-c2-mcE</w:t>
        </w:r>
      </w:hyperlink>
      <w:r w:rsidR="00832919" w:rsidRPr="00ED53A3">
        <w:t xml:space="preserve"> </w:t>
      </w:r>
    </w:p>
    <w:p w14:paraId="41A2AFC1" w14:textId="77777777" w:rsidR="00832919" w:rsidRPr="00ED53A3" w:rsidRDefault="00180BA6" w:rsidP="00250611">
      <w:pPr>
        <w:pStyle w:val="NoSpacing"/>
        <w:numPr>
          <w:ilvl w:val="0"/>
          <w:numId w:val="60"/>
        </w:numPr>
        <w:spacing w:after="80"/>
        <w:ind w:left="1066"/>
      </w:pPr>
      <w:hyperlink r:id="rId202" w:history="1">
        <w:r w:rsidR="00832919" w:rsidRPr="00ED53A3">
          <w:t>https://www.youtube.com/watch?v=yLgf5HaKvII</w:t>
        </w:r>
      </w:hyperlink>
      <w:r w:rsidR="00832919" w:rsidRPr="00ED53A3">
        <w:t xml:space="preserve"> </w:t>
      </w:r>
    </w:p>
    <w:p w14:paraId="193D67CA" w14:textId="77777777" w:rsidR="00832919" w:rsidRPr="00ED53A3" w:rsidRDefault="00180BA6" w:rsidP="00250611">
      <w:pPr>
        <w:pStyle w:val="NoSpacing"/>
        <w:numPr>
          <w:ilvl w:val="0"/>
          <w:numId w:val="60"/>
        </w:numPr>
        <w:spacing w:after="80"/>
        <w:ind w:left="1066"/>
      </w:pPr>
      <w:hyperlink r:id="rId203" w:history="1">
        <w:r w:rsidR="00832919" w:rsidRPr="00ED53A3">
          <w:t>https://www.youtube.com/watch?v=Ge39rccs_wY</w:t>
        </w:r>
      </w:hyperlink>
      <w:r w:rsidR="00832919" w:rsidRPr="00ED53A3">
        <w:t xml:space="preserve"> </w:t>
      </w:r>
    </w:p>
    <w:p w14:paraId="63C380B4" w14:textId="77777777" w:rsidR="00832919" w:rsidRPr="00ED53A3" w:rsidRDefault="00180BA6" w:rsidP="00250611">
      <w:pPr>
        <w:pStyle w:val="NoSpacing"/>
        <w:numPr>
          <w:ilvl w:val="0"/>
          <w:numId w:val="60"/>
        </w:numPr>
        <w:spacing w:after="80"/>
        <w:ind w:left="1066"/>
      </w:pPr>
      <w:hyperlink r:id="rId204" w:history="1">
        <w:r w:rsidR="00832919" w:rsidRPr="00ED53A3">
          <w:t>https://www.youtube.com/watch?v=eypZ3Gcdplg</w:t>
        </w:r>
      </w:hyperlink>
      <w:r w:rsidR="00832919" w:rsidRPr="00ED53A3">
        <w:t xml:space="preserve"> </w:t>
      </w:r>
    </w:p>
    <w:p w14:paraId="5E2D6ECD" w14:textId="77777777" w:rsidR="00832919" w:rsidRPr="00ED53A3" w:rsidRDefault="00180BA6" w:rsidP="00250611">
      <w:pPr>
        <w:pStyle w:val="NoSpacing"/>
        <w:numPr>
          <w:ilvl w:val="0"/>
          <w:numId w:val="60"/>
        </w:numPr>
        <w:spacing w:after="80"/>
        <w:ind w:left="1066"/>
      </w:pPr>
      <w:hyperlink r:id="rId205" w:history="1">
        <w:r w:rsidR="00832919" w:rsidRPr="00ED53A3">
          <w:t>https://www.youtube.com/watch?v=J7WhkdMTq_E&amp;t=1s</w:t>
        </w:r>
      </w:hyperlink>
      <w:r w:rsidR="00832919" w:rsidRPr="00ED53A3">
        <w:t xml:space="preserve"> </w:t>
      </w:r>
    </w:p>
    <w:p w14:paraId="1000A084" w14:textId="77777777" w:rsidR="00832919" w:rsidRPr="00ED53A3" w:rsidRDefault="00180BA6" w:rsidP="00250611">
      <w:pPr>
        <w:pStyle w:val="NoSpacing"/>
        <w:numPr>
          <w:ilvl w:val="0"/>
          <w:numId w:val="60"/>
        </w:numPr>
        <w:spacing w:after="80"/>
        <w:ind w:left="1066"/>
      </w:pPr>
      <w:hyperlink r:id="rId206" w:history="1">
        <w:r w:rsidR="00832919" w:rsidRPr="00ED53A3">
          <w:t>https://www.youtube.com/watch?v=NBiB1Gq0G-k&amp;t=6s</w:t>
        </w:r>
      </w:hyperlink>
      <w:r w:rsidR="00832919" w:rsidRPr="00ED53A3">
        <w:t xml:space="preserve"> </w:t>
      </w:r>
    </w:p>
    <w:p w14:paraId="031AACF7" w14:textId="77777777" w:rsidR="00832919" w:rsidRPr="00ED53A3" w:rsidRDefault="00180BA6" w:rsidP="00250611">
      <w:pPr>
        <w:pStyle w:val="NoSpacing"/>
        <w:numPr>
          <w:ilvl w:val="0"/>
          <w:numId w:val="60"/>
        </w:numPr>
        <w:spacing w:after="80"/>
        <w:ind w:left="1066"/>
      </w:pPr>
      <w:hyperlink r:id="rId207" w:history="1">
        <w:r w:rsidR="00832919" w:rsidRPr="00ED53A3">
          <w:t>https://www.youtube.com/watch?v=y-m7DIC5_UQ</w:t>
        </w:r>
      </w:hyperlink>
    </w:p>
    <w:p w14:paraId="316A3E5F" w14:textId="77777777" w:rsidR="00E93DF0" w:rsidRPr="00ED53A3" w:rsidRDefault="00E93DF0" w:rsidP="00E93DF0">
      <w:pPr>
        <w:jc w:val="center"/>
        <w:rPr>
          <w:rFonts w:ascii="Artifex CF" w:hAnsi="Artifex CF"/>
          <w:color w:val="003044"/>
        </w:rPr>
      </w:pPr>
    </w:p>
    <w:p w14:paraId="231ED7F7" w14:textId="77777777" w:rsidR="005431E8" w:rsidRPr="00ED53A3" w:rsidRDefault="005431E8" w:rsidP="007200D7">
      <w:pPr>
        <w:pStyle w:val="SubttuloMEM"/>
        <w:rPr>
          <w:rFonts w:eastAsia="Arial Unicode MS"/>
        </w:rPr>
      </w:pPr>
      <w:r w:rsidRPr="00ED53A3">
        <w:rPr>
          <w:rFonts w:eastAsia="Arial Unicode MS"/>
        </w:rPr>
        <w:br w:type="page"/>
      </w:r>
    </w:p>
    <w:p w14:paraId="53E796A8" w14:textId="45976217" w:rsidR="00832919" w:rsidRPr="00C34F29" w:rsidRDefault="00832919" w:rsidP="00A766D1">
      <w:pPr>
        <w:pStyle w:val="SubTituloNew"/>
        <w:jc w:val="center"/>
      </w:pPr>
      <w:r w:rsidRPr="00C34F29">
        <w:lastRenderedPageBreak/>
        <w:t xml:space="preserve">Artes </w:t>
      </w:r>
      <w:r w:rsidR="00A766D1" w:rsidRPr="00C34F29">
        <w:t xml:space="preserve">Publicados </w:t>
      </w:r>
      <w:r w:rsidRPr="00C34F29">
        <w:t xml:space="preserve">en </w:t>
      </w:r>
      <w:r w:rsidR="00A766D1" w:rsidRPr="00C34F29">
        <w:t>Redes Sociales</w:t>
      </w:r>
    </w:p>
    <w:p w14:paraId="768B9B32" w14:textId="77777777" w:rsidR="00E93DF0" w:rsidRPr="00ED53A3" w:rsidRDefault="00832919" w:rsidP="00E93DF0">
      <w:pPr>
        <w:jc w:val="center"/>
        <w:rPr>
          <w:rFonts w:ascii="Artifex CF" w:hAnsi="Artifex CF"/>
          <w:color w:val="003044"/>
        </w:rPr>
      </w:pPr>
      <w:r w:rsidRPr="00ED53A3">
        <w:rPr>
          <w:rFonts w:ascii="Artifex CF" w:hAnsi="Artifex CF"/>
          <w:noProof/>
          <w:color w:val="003044"/>
          <w:lang w:eastAsia="es-DO"/>
        </w:rPr>
        <w:drawing>
          <wp:inline distT="0" distB="0" distL="0" distR="0" wp14:anchorId="28C3A852" wp14:editId="751D1A3E">
            <wp:extent cx="5695950" cy="683949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699974" cy="6844328"/>
                    </a:xfrm>
                    <a:prstGeom prst="rect">
                      <a:avLst/>
                    </a:prstGeom>
                  </pic:spPr>
                </pic:pic>
              </a:graphicData>
            </a:graphic>
          </wp:inline>
        </w:drawing>
      </w:r>
    </w:p>
    <w:p w14:paraId="64CDCA24" w14:textId="77777777" w:rsidR="00E93DF0" w:rsidRPr="00ED53A3" w:rsidRDefault="00E93DF0" w:rsidP="00E93DF0">
      <w:pPr>
        <w:jc w:val="center"/>
        <w:rPr>
          <w:rFonts w:ascii="Artifex CF" w:hAnsi="Artifex CF"/>
          <w:color w:val="003044"/>
        </w:rPr>
      </w:pPr>
    </w:p>
    <w:p w14:paraId="45D0C662" w14:textId="77777777" w:rsidR="003C45D8" w:rsidRPr="00ED53A3" w:rsidRDefault="003C45D8" w:rsidP="00E93DF0">
      <w:pPr>
        <w:jc w:val="both"/>
        <w:rPr>
          <w:rFonts w:ascii="Artifex CF" w:hAnsi="Artifex CF"/>
          <w:color w:val="003044"/>
        </w:rPr>
      </w:pPr>
    </w:p>
    <w:p w14:paraId="75576861" w14:textId="77777777" w:rsidR="003C45D8" w:rsidRPr="00ED53A3" w:rsidRDefault="00832919" w:rsidP="00E93DF0">
      <w:pPr>
        <w:jc w:val="both"/>
        <w:rPr>
          <w:rFonts w:ascii="Artifex CF" w:hAnsi="Artifex CF"/>
          <w:color w:val="003044"/>
        </w:rPr>
      </w:pPr>
      <w:r w:rsidRPr="00ED53A3">
        <w:rPr>
          <w:rFonts w:ascii="Artifex CF" w:hAnsi="Artifex CF"/>
          <w:noProof/>
          <w:color w:val="003044"/>
          <w:lang w:eastAsia="es-DO"/>
        </w:rPr>
        <w:lastRenderedPageBreak/>
        <w:drawing>
          <wp:inline distT="0" distB="0" distL="0" distR="0" wp14:anchorId="7884AF29" wp14:editId="1540B4CE">
            <wp:extent cx="3476625" cy="477329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t="2907" r="40836"/>
                    <a:stretch/>
                  </pic:blipFill>
                  <pic:spPr bwMode="auto">
                    <a:xfrm>
                      <a:off x="0" y="0"/>
                      <a:ext cx="3485734" cy="4785802"/>
                    </a:xfrm>
                    <a:prstGeom prst="rect">
                      <a:avLst/>
                    </a:prstGeom>
                    <a:ln>
                      <a:noFill/>
                    </a:ln>
                    <a:extLst>
                      <a:ext uri="{53640926-AAD7-44D8-BBD7-CCE9431645EC}">
                        <a14:shadowObscured xmlns:a14="http://schemas.microsoft.com/office/drawing/2010/main"/>
                      </a:ext>
                    </a:extLst>
                  </pic:spPr>
                </pic:pic>
              </a:graphicData>
            </a:graphic>
          </wp:inline>
        </w:drawing>
      </w:r>
    </w:p>
    <w:p w14:paraId="354C35B8" w14:textId="7D23AC52" w:rsidR="003C45D8" w:rsidRPr="00ED53A3" w:rsidRDefault="003C45D8" w:rsidP="00E93DF0">
      <w:pPr>
        <w:jc w:val="both"/>
        <w:rPr>
          <w:rFonts w:ascii="Artifex CF" w:hAnsi="Artifex CF"/>
          <w:color w:val="003044"/>
        </w:rPr>
      </w:pPr>
    </w:p>
    <w:sectPr w:rsidR="003C45D8" w:rsidRPr="00ED53A3" w:rsidSect="00101B01">
      <w:pgSz w:w="12240" w:h="15840"/>
      <w:pgMar w:top="1440" w:right="2160" w:bottom="1440" w:left="216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975D4" w14:textId="77777777" w:rsidR="002133A3" w:rsidRDefault="002133A3" w:rsidP="008D0730">
      <w:r>
        <w:separator/>
      </w:r>
    </w:p>
    <w:p w14:paraId="774A01BB" w14:textId="77777777" w:rsidR="002133A3" w:rsidRDefault="002133A3"/>
  </w:endnote>
  <w:endnote w:type="continuationSeparator" w:id="0">
    <w:p w14:paraId="195F0251" w14:textId="77777777" w:rsidR="002133A3" w:rsidRDefault="002133A3" w:rsidP="008D0730">
      <w:r>
        <w:continuationSeparator/>
      </w:r>
    </w:p>
    <w:p w14:paraId="6CE8AD86" w14:textId="77777777" w:rsidR="002133A3" w:rsidRDefault="00213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tifex CF">
    <w:altName w:val="﷽﷽﷽﷽﷽﷽﷽﷽CF"/>
    <w:panose1 w:val="00000500000000000000"/>
    <w:charset w:val="4D"/>
    <w:family w:val="auto"/>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tifexCF">
    <w:altName w:val="Cambria"/>
    <w:panose1 w:val="020B0604020202020204"/>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otham HTF Light">
    <w:altName w:val="﷽﷽﷽﷽﷽﷽﷽﷽TF Light"/>
    <w:panose1 w:val="00000000000000000000"/>
    <w:charset w:val="4D"/>
    <w:family w:val="auto"/>
    <w:notTrueType/>
    <w:pitch w:val="variable"/>
    <w:sig w:usb0="800000AF" w:usb1="50000048" w:usb2="00000000" w:usb3="00000000" w:csb0="00000111"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A1B56" w14:textId="77777777" w:rsidR="00817A3A" w:rsidRDefault="00817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07DB1" w14:textId="771D8742" w:rsidR="00817A3A" w:rsidRDefault="00817A3A" w:rsidP="00556EF8">
    <w:pPr>
      <w:pStyle w:val="Footer"/>
      <w:jc w:val="center"/>
      <w:rPr>
        <w:rFonts w:ascii="Artifex CF" w:hAnsi="Artifex CF"/>
        <w:sz w:val="15"/>
        <w:szCs w:val="15"/>
      </w:rPr>
    </w:pPr>
    <w:r>
      <w:rPr>
        <w:noProof/>
      </w:rPr>
      <w:drawing>
        <wp:anchor distT="0" distB="0" distL="114300" distR="114300" simplePos="0" relativeHeight="251660288" behindDoc="1" locked="0" layoutInCell="1" allowOverlap="1" wp14:anchorId="7AF2B189" wp14:editId="2048C099">
          <wp:simplePos x="0" y="0"/>
          <wp:positionH relativeFrom="leftMargin">
            <wp:posOffset>2390140</wp:posOffset>
          </wp:positionH>
          <wp:positionV relativeFrom="page">
            <wp:posOffset>9036866</wp:posOffset>
          </wp:positionV>
          <wp:extent cx="3007995" cy="393065"/>
          <wp:effectExtent l="0" t="0" r="1905" b="635"/>
          <wp:wrapTopAndBottom/>
          <wp:docPr id="60" name="Picture 60" descr="A picture containing text,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kitchen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07995" cy="393065"/>
                  </a:xfrm>
                  <a:prstGeom prst="rect">
                    <a:avLst/>
                  </a:prstGeom>
                </pic:spPr>
              </pic:pic>
            </a:graphicData>
          </a:graphic>
          <wp14:sizeRelH relativeFrom="page">
            <wp14:pctWidth>0</wp14:pctWidth>
          </wp14:sizeRelH>
          <wp14:sizeRelV relativeFrom="page">
            <wp14:pctHeight>0</wp14:pctHeight>
          </wp14:sizeRelV>
        </wp:anchor>
      </w:drawing>
    </w:r>
    <w:r>
      <w:rPr>
        <w:rFonts w:ascii="Artifex CF" w:hAnsi="Artifex CF"/>
        <w:sz w:val="15"/>
        <w:szCs w:val="15"/>
      </w:rPr>
      <w:fldChar w:fldCharType="begin"/>
    </w:r>
    <w:r>
      <w:rPr>
        <w:rFonts w:ascii="Artifex CF" w:hAnsi="Artifex CF"/>
        <w:sz w:val="15"/>
        <w:szCs w:val="15"/>
      </w:rPr>
      <w:instrText xml:space="preserve"> PAGE  \* MERGEFORMAT </w:instrText>
    </w:r>
    <w:r>
      <w:rPr>
        <w:rFonts w:ascii="Artifex CF" w:hAnsi="Artifex CF"/>
        <w:sz w:val="15"/>
        <w:szCs w:val="15"/>
      </w:rPr>
      <w:fldChar w:fldCharType="separate"/>
    </w:r>
    <w:r>
      <w:rPr>
        <w:rFonts w:ascii="Artifex CF" w:hAnsi="Artifex CF"/>
        <w:sz w:val="15"/>
        <w:szCs w:val="15"/>
      </w:rPr>
      <w:t>1</w:t>
    </w:r>
    <w:r>
      <w:rPr>
        <w:rFonts w:ascii="Artifex CF" w:hAnsi="Artifex CF"/>
        <w:sz w:val="15"/>
        <w:szCs w:val="15"/>
      </w:rPr>
      <w:fldChar w:fldCharType="end"/>
    </w:r>
  </w:p>
  <w:p w14:paraId="3B276921" w14:textId="41C67FB1" w:rsidR="00817A3A" w:rsidRDefault="00817A3A" w:rsidP="0017262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0960F" w14:textId="05784389" w:rsidR="00817A3A" w:rsidRDefault="00817A3A" w:rsidP="0064111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8C468" w14:textId="71C390E5" w:rsidR="00817A3A" w:rsidRDefault="00817A3A" w:rsidP="0064111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C2D3E" w14:textId="0A9F3972" w:rsidR="00817A3A" w:rsidRPr="00EB5366" w:rsidRDefault="00817A3A" w:rsidP="00EB5366">
    <w:pPr>
      <w:pStyle w:val="Footer"/>
      <w:ind w:right="360"/>
      <w:jc w:val="center"/>
      <w:rPr>
        <w:sz w:val="15"/>
        <w:szCs w:val="15"/>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DE71F" w14:textId="4A82D1EF" w:rsidR="00817A3A" w:rsidRDefault="00817A3A" w:rsidP="00556EF8">
    <w:pPr>
      <w:pStyle w:val="Footer"/>
      <w:jc w:val="center"/>
      <w:rPr>
        <w:rFonts w:ascii="Artifex CF" w:hAnsi="Artifex CF"/>
        <w:sz w:val="15"/>
        <w:szCs w:val="15"/>
      </w:rPr>
    </w:pPr>
    <w:r>
      <w:rPr>
        <w:noProof/>
      </w:rPr>
      <w:drawing>
        <wp:anchor distT="0" distB="0" distL="114300" distR="114300" simplePos="0" relativeHeight="251658240" behindDoc="0" locked="0" layoutInCell="1" allowOverlap="1" wp14:anchorId="235E4939" wp14:editId="70D270EE">
          <wp:simplePos x="0" y="0"/>
          <wp:positionH relativeFrom="leftMargin">
            <wp:posOffset>2377440</wp:posOffset>
          </wp:positionH>
          <wp:positionV relativeFrom="page">
            <wp:posOffset>9144000</wp:posOffset>
          </wp:positionV>
          <wp:extent cx="3008376" cy="393192"/>
          <wp:effectExtent l="0" t="0" r="1905" b="635"/>
          <wp:wrapTopAndBottom/>
          <wp:docPr id="35" name="Picture 35" descr="A picture containing text,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kitchen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08376" cy="393192"/>
                  </a:xfrm>
                  <a:prstGeom prst="rect">
                    <a:avLst/>
                  </a:prstGeom>
                </pic:spPr>
              </pic:pic>
            </a:graphicData>
          </a:graphic>
          <wp14:sizeRelH relativeFrom="page">
            <wp14:pctWidth>0</wp14:pctWidth>
          </wp14:sizeRelH>
          <wp14:sizeRelV relativeFrom="page">
            <wp14:pctHeight>0</wp14:pctHeight>
          </wp14:sizeRelV>
        </wp:anchor>
      </w:drawing>
    </w:r>
    <w:r>
      <w:rPr>
        <w:rFonts w:ascii="Artifex CF" w:hAnsi="Artifex CF"/>
        <w:sz w:val="15"/>
        <w:szCs w:val="15"/>
      </w:rPr>
      <w:fldChar w:fldCharType="begin"/>
    </w:r>
    <w:r>
      <w:rPr>
        <w:rFonts w:ascii="Artifex CF" w:hAnsi="Artifex CF"/>
        <w:sz w:val="15"/>
        <w:szCs w:val="15"/>
      </w:rPr>
      <w:instrText xml:space="preserve"> PAGE  \* MERGEFORMAT </w:instrText>
    </w:r>
    <w:r>
      <w:rPr>
        <w:rFonts w:ascii="Artifex CF" w:hAnsi="Artifex CF"/>
        <w:sz w:val="15"/>
        <w:szCs w:val="15"/>
      </w:rPr>
      <w:fldChar w:fldCharType="separate"/>
    </w:r>
    <w:r>
      <w:rPr>
        <w:rFonts w:ascii="Artifex CF" w:hAnsi="Artifex CF"/>
        <w:noProof/>
        <w:sz w:val="15"/>
        <w:szCs w:val="15"/>
      </w:rPr>
      <w:t>3</w:t>
    </w:r>
    <w:r>
      <w:rPr>
        <w:rFonts w:ascii="Artifex CF" w:hAnsi="Artifex CF"/>
        <w:sz w:val="15"/>
        <w:szCs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E409A" w14:textId="70444AC5" w:rsidR="00817A3A" w:rsidRPr="00CB37E5" w:rsidRDefault="00817A3A" w:rsidP="00CB37E5">
    <w:pPr>
      <w:pStyle w:val="Footer"/>
      <w:jc w:val="center"/>
      <w:rPr>
        <w:rFonts w:ascii="Artifex CF" w:hAnsi="Artifex CF"/>
        <w:sz w:val="15"/>
        <w:szCs w:val="15"/>
      </w:rPr>
    </w:pPr>
    <w:r>
      <w:rPr>
        <w:noProof/>
      </w:rPr>
      <w:drawing>
        <wp:anchor distT="0" distB="0" distL="114300" distR="114300" simplePos="0" relativeHeight="251662336" behindDoc="0" locked="0" layoutInCell="1" allowOverlap="1" wp14:anchorId="06F566E0" wp14:editId="732126AA">
          <wp:simplePos x="0" y="0"/>
          <wp:positionH relativeFrom="leftMargin">
            <wp:posOffset>2377440</wp:posOffset>
          </wp:positionH>
          <wp:positionV relativeFrom="page">
            <wp:posOffset>9144000</wp:posOffset>
          </wp:positionV>
          <wp:extent cx="3008376" cy="393192"/>
          <wp:effectExtent l="0" t="0" r="1905" b="635"/>
          <wp:wrapTopAndBottom/>
          <wp:docPr id="128" name="Picture 128" descr="A picture containing text, kitchen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kitchen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08376" cy="393192"/>
                  </a:xfrm>
                  <a:prstGeom prst="rect">
                    <a:avLst/>
                  </a:prstGeom>
                </pic:spPr>
              </pic:pic>
            </a:graphicData>
          </a:graphic>
          <wp14:sizeRelH relativeFrom="page">
            <wp14:pctWidth>0</wp14:pctWidth>
          </wp14:sizeRelH>
          <wp14:sizeRelV relativeFrom="page">
            <wp14:pctHeight>0</wp14:pctHeight>
          </wp14:sizeRelV>
        </wp:anchor>
      </w:drawing>
    </w:r>
    <w:r w:rsidRPr="00CB37E5">
      <w:rPr>
        <w:rFonts w:ascii="Artifex CF" w:hAnsi="Artifex CF"/>
        <w:sz w:val="15"/>
        <w:szCs w:val="15"/>
      </w:rPr>
      <w:fldChar w:fldCharType="begin"/>
    </w:r>
    <w:r w:rsidRPr="00CB37E5">
      <w:rPr>
        <w:rFonts w:ascii="Artifex CF" w:hAnsi="Artifex CF"/>
        <w:sz w:val="15"/>
        <w:szCs w:val="15"/>
      </w:rPr>
      <w:instrText xml:space="preserve"> PAGE  \* MERGEFORMAT </w:instrText>
    </w:r>
    <w:r w:rsidRPr="00CB37E5">
      <w:rPr>
        <w:rFonts w:ascii="Artifex CF" w:hAnsi="Artifex CF"/>
        <w:sz w:val="15"/>
        <w:szCs w:val="15"/>
      </w:rPr>
      <w:fldChar w:fldCharType="separate"/>
    </w:r>
    <w:r w:rsidRPr="00CB37E5">
      <w:rPr>
        <w:rFonts w:ascii="Artifex CF" w:hAnsi="Artifex CF"/>
        <w:noProof/>
        <w:sz w:val="15"/>
        <w:szCs w:val="15"/>
      </w:rPr>
      <w:t>17</w:t>
    </w:r>
    <w:r w:rsidRPr="00CB37E5">
      <w:rPr>
        <w:rFonts w:ascii="Artifex CF" w:hAnsi="Artifex CF"/>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D8841" w14:textId="77777777" w:rsidR="002133A3" w:rsidRDefault="002133A3" w:rsidP="008D0730">
      <w:r>
        <w:separator/>
      </w:r>
    </w:p>
    <w:p w14:paraId="2160E3E2" w14:textId="77777777" w:rsidR="002133A3" w:rsidRDefault="002133A3"/>
  </w:footnote>
  <w:footnote w:type="continuationSeparator" w:id="0">
    <w:p w14:paraId="7DE98B2F" w14:textId="77777777" w:rsidR="002133A3" w:rsidRDefault="002133A3" w:rsidP="008D0730">
      <w:r>
        <w:continuationSeparator/>
      </w:r>
    </w:p>
    <w:p w14:paraId="038D8E40" w14:textId="77777777" w:rsidR="002133A3" w:rsidRDefault="002133A3"/>
  </w:footnote>
  <w:footnote w:id="1">
    <w:p w14:paraId="0EA1D309" w14:textId="77777777" w:rsidR="00817A3A" w:rsidRPr="0094222E" w:rsidRDefault="00817A3A" w:rsidP="009422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2D77A" w14:textId="77777777" w:rsidR="00817A3A" w:rsidRDefault="00817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CDE64" w14:textId="77777777" w:rsidR="00817A3A" w:rsidRDefault="00817A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BC907" w14:textId="77777777" w:rsidR="00817A3A" w:rsidRDefault="00817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A59AB6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2152891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000004"/>
    <w:multiLevelType w:val="multilevel"/>
    <w:tmpl w:val="C59EBE5C"/>
    <w:name w:val="WWNum2"/>
    <w:lvl w:ilvl="0">
      <w:start w:val="1"/>
      <w:numFmt w:val="bullet"/>
      <w:lvlText w:val=""/>
      <w:lvlJc w:val="left"/>
      <w:pPr>
        <w:tabs>
          <w:tab w:val="num" w:pos="0"/>
        </w:tabs>
        <w:ind w:left="720" w:hanging="360"/>
      </w:pPr>
      <w:rPr>
        <w:rFonts w:ascii="Wingdings" w:hAnsi="Wingdings" w:cs="Wingdings"/>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5"/>
    <w:multiLevelType w:val="multilevel"/>
    <w:tmpl w:val="8280CE66"/>
    <w:name w:val="WWNum1"/>
    <w:lvl w:ilvl="0">
      <w:start w:val="1"/>
      <w:numFmt w:val="lowerLetter"/>
      <w:lvlText w:val="%1)"/>
      <w:lvlJc w:val="left"/>
      <w:pPr>
        <w:tabs>
          <w:tab w:val="num" w:pos="0"/>
        </w:tabs>
        <w:ind w:left="525" w:hanging="465"/>
      </w:pPr>
      <w:rPr>
        <w:sz w:val="18"/>
        <w:szCs w:val="18"/>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4" w15:restartNumberingAfterBreak="0">
    <w:nsid w:val="0000000C"/>
    <w:multiLevelType w:val="multilevel"/>
    <w:tmpl w:val="C01098C8"/>
    <w:name w:val="WWNum12"/>
    <w:lvl w:ilvl="0">
      <w:start w:val="1"/>
      <w:numFmt w:val="bullet"/>
      <w:lvlText w:val=""/>
      <w:lvlJc w:val="left"/>
      <w:pPr>
        <w:tabs>
          <w:tab w:val="num" w:pos="0"/>
        </w:tabs>
        <w:ind w:left="1287" w:hanging="360"/>
      </w:pPr>
      <w:rPr>
        <w:rFonts w:ascii="Wingdings" w:hAnsi="Wingdings" w:cs="Wingdings"/>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E"/>
    <w:multiLevelType w:val="multilevel"/>
    <w:tmpl w:val="0000001E"/>
    <w:name w:val="WWNum30"/>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244400"/>
    <w:multiLevelType w:val="hybridMultilevel"/>
    <w:tmpl w:val="FFBA0B42"/>
    <w:lvl w:ilvl="0" w:tplc="04090001">
      <w:start w:val="1"/>
      <w:numFmt w:val="bullet"/>
      <w:lvlText w:val=""/>
      <w:lvlJc w:val="left"/>
      <w:pPr>
        <w:ind w:left="1287"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7" w15:restartNumberingAfterBreak="0">
    <w:nsid w:val="04241101"/>
    <w:multiLevelType w:val="hybridMultilevel"/>
    <w:tmpl w:val="A17EDE3E"/>
    <w:lvl w:ilvl="0" w:tplc="78EA4D8E">
      <w:start w:val="1"/>
      <w:numFmt w:val="bullet"/>
      <w:lvlText w:val=""/>
      <w:lvlJc w:val="left"/>
      <w:pPr>
        <w:ind w:left="1282" w:hanging="360"/>
      </w:pPr>
      <w:rPr>
        <w:rFonts w:ascii="Symbol" w:hAnsi="Symbol" w:hint="default"/>
        <w:sz w:val="18"/>
        <w:szCs w:val="18"/>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8" w15:restartNumberingAfterBreak="0">
    <w:nsid w:val="04D05AB3"/>
    <w:multiLevelType w:val="hybridMultilevel"/>
    <w:tmpl w:val="B5D430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83C05D1"/>
    <w:multiLevelType w:val="hybridMultilevel"/>
    <w:tmpl w:val="6BCC0150"/>
    <w:lvl w:ilvl="0" w:tplc="C1825292">
      <w:start w:val="1"/>
      <w:numFmt w:val="bullet"/>
      <w:lvlText w:val=""/>
      <w:lvlJc w:val="left"/>
      <w:pPr>
        <w:ind w:left="720" w:hanging="360"/>
      </w:pPr>
      <w:rPr>
        <w:rFonts w:ascii="Symbol" w:hAnsi="Symbol" w:hint="default"/>
        <w:color w:val="auto"/>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0A4A6C7F"/>
    <w:multiLevelType w:val="hybridMultilevel"/>
    <w:tmpl w:val="0E32ED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0C1A0157"/>
    <w:multiLevelType w:val="hybridMultilevel"/>
    <w:tmpl w:val="3F504346"/>
    <w:lvl w:ilvl="0" w:tplc="4EBCE318">
      <w:start w:val="1"/>
      <w:numFmt w:val="lowerLetter"/>
      <w:pStyle w:val="LetterNormal"/>
      <w:lvlText w:val="%1)"/>
      <w:lvlJc w:val="left"/>
      <w:pPr>
        <w:ind w:left="786" w:hanging="360"/>
      </w:pPr>
      <w:rPr>
        <w:rFonts w:hint="default"/>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E5463B3"/>
    <w:multiLevelType w:val="hybridMultilevel"/>
    <w:tmpl w:val="17B264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11FB73AC"/>
    <w:multiLevelType w:val="hybridMultilevel"/>
    <w:tmpl w:val="946EB3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5731D84"/>
    <w:multiLevelType w:val="hybridMultilevel"/>
    <w:tmpl w:val="70EA290E"/>
    <w:lvl w:ilvl="0" w:tplc="4C48C6EC">
      <w:start w:val="1"/>
      <w:numFmt w:val="decimal"/>
      <w:lvlText w:val="%1."/>
      <w:lvlJc w:val="left"/>
      <w:pPr>
        <w:ind w:left="720" w:hanging="360"/>
      </w:pPr>
      <w:rPr>
        <w:rFonts w:hint="default"/>
      </w:rPr>
    </w:lvl>
    <w:lvl w:ilvl="1" w:tplc="8CF2958A">
      <w:start w:val="1"/>
      <w:numFmt w:val="decimal"/>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17EB5443"/>
    <w:multiLevelType w:val="hybridMultilevel"/>
    <w:tmpl w:val="68A60520"/>
    <w:lvl w:ilvl="0" w:tplc="E892EC30">
      <w:start w:val="1"/>
      <w:numFmt w:val="decimal"/>
      <w:lvlText w:val="%1."/>
      <w:lvlJc w:val="left"/>
      <w:pPr>
        <w:ind w:left="720" w:hanging="360"/>
      </w:pPr>
      <w:rPr>
        <w:rFonts w:ascii="Times New Roman" w:eastAsia="Arial Unicode MS" w:hAnsi="Times New Roman" w:cs="Times New Roman"/>
        <w:b w:val="0"/>
        <w:bCs/>
        <w:color w:val="auto"/>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0150908"/>
    <w:multiLevelType w:val="hybridMultilevel"/>
    <w:tmpl w:val="779624AA"/>
    <w:lvl w:ilvl="0" w:tplc="6EC4AF7A">
      <w:start w:val="1"/>
      <w:numFmt w:val="decimal"/>
      <w:lvlText w:val="%1."/>
      <w:lvlJc w:val="left"/>
      <w:pPr>
        <w:ind w:left="1287" w:hanging="360"/>
      </w:pPr>
      <w:rPr>
        <w:rFonts w:ascii="Times New Roman" w:eastAsia="Arial Unicode MS"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2972C82"/>
    <w:multiLevelType w:val="hybridMultilevel"/>
    <w:tmpl w:val="4830D89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70A724B"/>
    <w:multiLevelType w:val="hybridMultilevel"/>
    <w:tmpl w:val="F802E974"/>
    <w:lvl w:ilvl="0" w:tplc="059205E4">
      <w:start w:val="1"/>
      <w:numFmt w:val="bullet"/>
      <w:lvlText w:val=""/>
      <w:lvlJc w:val="left"/>
      <w:pPr>
        <w:ind w:left="1844" w:hanging="360"/>
      </w:pPr>
      <w:rPr>
        <w:rFonts w:ascii="Symbol" w:hAnsi="Symbol" w:hint="default"/>
        <w:sz w:val="18"/>
        <w:szCs w:val="18"/>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27731AEF"/>
    <w:multiLevelType w:val="hybridMultilevel"/>
    <w:tmpl w:val="4D6ED658"/>
    <w:lvl w:ilvl="0" w:tplc="838CF424">
      <w:start w:val="1"/>
      <w:numFmt w:val="decimal"/>
      <w:lvlText w:val="%1."/>
      <w:lvlJc w:val="left"/>
      <w:pPr>
        <w:ind w:left="1287" w:hanging="360"/>
      </w:pPr>
      <w:rPr>
        <w:rFonts w:ascii="Times New Roman" w:eastAsia="Arial Unicode MS" w:hAnsi="Times New Roman" w:cs="Times New Roman"/>
        <w:sz w:val="18"/>
        <w:szCs w:val="18"/>
      </w:rPr>
    </w:lvl>
    <w:lvl w:ilvl="1" w:tplc="1C0A0019" w:tentative="1">
      <w:start w:val="1"/>
      <w:numFmt w:val="lowerLetter"/>
      <w:lvlText w:val="%2."/>
      <w:lvlJc w:val="left"/>
      <w:pPr>
        <w:ind w:left="2007" w:hanging="360"/>
      </w:pPr>
    </w:lvl>
    <w:lvl w:ilvl="2" w:tplc="1C0A001B" w:tentative="1">
      <w:start w:val="1"/>
      <w:numFmt w:val="lowerRoman"/>
      <w:lvlText w:val="%3."/>
      <w:lvlJc w:val="right"/>
      <w:pPr>
        <w:ind w:left="2727" w:hanging="180"/>
      </w:pPr>
    </w:lvl>
    <w:lvl w:ilvl="3" w:tplc="1C0A000F" w:tentative="1">
      <w:start w:val="1"/>
      <w:numFmt w:val="decimal"/>
      <w:lvlText w:val="%4."/>
      <w:lvlJc w:val="left"/>
      <w:pPr>
        <w:ind w:left="3447" w:hanging="360"/>
      </w:pPr>
    </w:lvl>
    <w:lvl w:ilvl="4" w:tplc="1C0A0019" w:tentative="1">
      <w:start w:val="1"/>
      <w:numFmt w:val="lowerLetter"/>
      <w:lvlText w:val="%5."/>
      <w:lvlJc w:val="left"/>
      <w:pPr>
        <w:ind w:left="4167" w:hanging="360"/>
      </w:pPr>
    </w:lvl>
    <w:lvl w:ilvl="5" w:tplc="1C0A001B" w:tentative="1">
      <w:start w:val="1"/>
      <w:numFmt w:val="lowerRoman"/>
      <w:lvlText w:val="%6."/>
      <w:lvlJc w:val="right"/>
      <w:pPr>
        <w:ind w:left="4887" w:hanging="180"/>
      </w:pPr>
    </w:lvl>
    <w:lvl w:ilvl="6" w:tplc="1C0A000F" w:tentative="1">
      <w:start w:val="1"/>
      <w:numFmt w:val="decimal"/>
      <w:lvlText w:val="%7."/>
      <w:lvlJc w:val="left"/>
      <w:pPr>
        <w:ind w:left="5607" w:hanging="360"/>
      </w:pPr>
    </w:lvl>
    <w:lvl w:ilvl="7" w:tplc="1C0A0019" w:tentative="1">
      <w:start w:val="1"/>
      <w:numFmt w:val="lowerLetter"/>
      <w:lvlText w:val="%8."/>
      <w:lvlJc w:val="left"/>
      <w:pPr>
        <w:ind w:left="6327" w:hanging="360"/>
      </w:pPr>
    </w:lvl>
    <w:lvl w:ilvl="8" w:tplc="1C0A001B" w:tentative="1">
      <w:start w:val="1"/>
      <w:numFmt w:val="lowerRoman"/>
      <w:lvlText w:val="%9."/>
      <w:lvlJc w:val="right"/>
      <w:pPr>
        <w:ind w:left="7047" w:hanging="180"/>
      </w:pPr>
    </w:lvl>
  </w:abstractNum>
  <w:abstractNum w:abstractNumId="20" w15:restartNumberingAfterBreak="0">
    <w:nsid w:val="2A384E36"/>
    <w:multiLevelType w:val="hybridMultilevel"/>
    <w:tmpl w:val="77C09BF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B31302C"/>
    <w:multiLevelType w:val="hybridMultilevel"/>
    <w:tmpl w:val="C0F28288"/>
    <w:lvl w:ilvl="0" w:tplc="42B0E69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C7828BF"/>
    <w:multiLevelType w:val="hybridMultilevel"/>
    <w:tmpl w:val="D3B095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2F545CFC"/>
    <w:multiLevelType w:val="multilevel"/>
    <w:tmpl w:val="98601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18"/>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352190D"/>
    <w:multiLevelType w:val="multilevel"/>
    <w:tmpl w:val="C660D7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Arial Unicode MS"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3F02CE0"/>
    <w:multiLevelType w:val="hybridMultilevel"/>
    <w:tmpl w:val="939A0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CD4F89"/>
    <w:multiLevelType w:val="hybridMultilevel"/>
    <w:tmpl w:val="E7F0604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5D67E55"/>
    <w:multiLevelType w:val="hybridMultilevel"/>
    <w:tmpl w:val="F064C48A"/>
    <w:lvl w:ilvl="0" w:tplc="5A107AA4">
      <w:start w:val="1"/>
      <w:numFmt w:val="decimal"/>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37992D9C"/>
    <w:multiLevelType w:val="hybridMultilevel"/>
    <w:tmpl w:val="FBAEDF46"/>
    <w:lvl w:ilvl="0" w:tplc="1C0A0001">
      <w:start w:val="1"/>
      <w:numFmt w:val="bullet"/>
      <w:lvlText w:val=""/>
      <w:lvlJc w:val="left"/>
      <w:pPr>
        <w:ind w:left="1287" w:hanging="360"/>
      </w:pPr>
      <w:rPr>
        <w:rFonts w:ascii="Symbol" w:hAnsi="Symbol" w:hint="default"/>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29" w15:restartNumberingAfterBreak="0">
    <w:nsid w:val="39B3470D"/>
    <w:multiLevelType w:val="hybridMultilevel"/>
    <w:tmpl w:val="19F8A1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3B1135CF"/>
    <w:multiLevelType w:val="hybridMultilevel"/>
    <w:tmpl w:val="1EECC584"/>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15:restartNumberingAfterBreak="0">
    <w:nsid w:val="3DFE6F54"/>
    <w:multiLevelType w:val="hybridMultilevel"/>
    <w:tmpl w:val="08C2476E"/>
    <w:lvl w:ilvl="0" w:tplc="92AC5A3C">
      <w:start w:val="1"/>
      <w:numFmt w:val="bullet"/>
      <w:lvlText w:val=""/>
      <w:lvlJc w:val="left"/>
      <w:pPr>
        <w:ind w:left="781" w:hanging="360"/>
      </w:pPr>
      <w:rPr>
        <w:rFonts w:ascii="Symbol" w:hAnsi="Symbol" w:hint="default"/>
        <w:color w:val="000000"/>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32" w15:restartNumberingAfterBreak="0">
    <w:nsid w:val="40B363AF"/>
    <w:multiLevelType w:val="multilevel"/>
    <w:tmpl w:val="71983E5C"/>
    <w:lvl w:ilvl="0">
      <w:start w:val="1"/>
      <w:numFmt w:val="decimal"/>
      <w:lvlText w:val="%1)"/>
      <w:lvlJc w:val="left"/>
      <w:pPr>
        <w:ind w:left="36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right"/>
      <w:pPr>
        <w:ind w:left="1800" w:hanging="360"/>
      </w:pPr>
      <w:rPr>
        <w:rFonts w:hint="default"/>
        <w:sz w:val="18"/>
        <w:szCs w:val="18"/>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0FD72F8"/>
    <w:multiLevelType w:val="hybridMultilevel"/>
    <w:tmpl w:val="D6B67FF4"/>
    <w:lvl w:ilvl="0" w:tplc="5C6C183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421605A2"/>
    <w:multiLevelType w:val="hybridMultilevel"/>
    <w:tmpl w:val="6734B6A4"/>
    <w:lvl w:ilvl="0" w:tplc="5130EFB4">
      <w:start w:val="1"/>
      <w:numFmt w:val="bullet"/>
      <w:lvlText w:val=""/>
      <w:lvlJc w:val="left"/>
      <w:pPr>
        <w:ind w:left="720" w:hanging="360"/>
      </w:pPr>
      <w:rPr>
        <w:rFonts w:ascii="Symbol" w:hAnsi="Symbo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37A72B2"/>
    <w:multiLevelType w:val="hybridMultilevel"/>
    <w:tmpl w:val="EAB24D18"/>
    <w:lvl w:ilvl="0" w:tplc="1E32EEE6">
      <w:start w:val="1"/>
      <w:numFmt w:val="bullet"/>
      <w:lvlText w:val=""/>
      <w:lvlJc w:val="left"/>
      <w:pPr>
        <w:ind w:left="502" w:hanging="360"/>
      </w:pPr>
      <w:rPr>
        <w:rFonts w:ascii="Symbol" w:hAnsi="Symbol" w:hint="default"/>
        <w:color w:val="000000"/>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6" w15:restartNumberingAfterBreak="0">
    <w:nsid w:val="44651B69"/>
    <w:multiLevelType w:val="multilevel"/>
    <w:tmpl w:val="0BF05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6957715"/>
    <w:multiLevelType w:val="hybridMultilevel"/>
    <w:tmpl w:val="595A3490"/>
    <w:lvl w:ilvl="0" w:tplc="6F08021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48967911"/>
    <w:multiLevelType w:val="hybridMultilevel"/>
    <w:tmpl w:val="3B48C1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4B67689C"/>
    <w:multiLevelType w:val="hybridMultilevel"/>
    <w:tmpl w:val="C5946556"/>
    <w:lvl w:ilvl="0" w:tplc="0409000F">
      <w:start w:val="1"/>
      <w:numFmt w:val="decimal"/>
      <w:lvlText w:val="%1."/>
      <w:lvlJc w:val="left"/>
      <w:pPr>
        <w:ind w:left="720" w:hanging="360"/>
      </w:pPr>
    </w:lvl>
    <w:lvl w:ilvl="1" w:tplc="03788DAC">
      <w:start w:val="1"/>
      <w:numFmt w:val="decimal"/>
      <w:lvlText w:val="%2."/>
      <w:lvlJc w:val="left"/>
      <w:pPr>
        <w:ind w:left="720" w:hanging="360"/>
      </w:pPr>
      <w:rPr>
        <w:rFonts w:ascii="Artifex CF" w:eastAsia="Arial Unicode MS" w:hAnsi="Artifex CF" w:cs="Times New Roman" w:hint="default"/>
        <w:b/>
        <w:color w:val="auto"/>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CD4CC7"/>
    <w:multiLevelType w:val="hybridMultilevel"/>
    <w:tmpl w:val="F782C3E6"/>
    <w:lvl w:ilvl="0" w:tplc="F2287288">
      <w:start w:val="1"/>
      <w:numFmt w:val="bullet"/>
      <w:lvlText w:val=""/>
      <w:lvlJc w:val="left"/>
      <w:pPr>
        <w:ind w:left="720" w:hanging="360"/>
      </w:pPr>
      <w:rPr>
        <w:rFonts w:ascii="Symbol" w:hAnsi="Symbol" w:hint="default"/>
        <w:sz w:val="18"/>
        <w:szCs w:val="18"/>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1" w15:restartNumberingAfterBreak="0">
    <w:nsid w:val="4C6629D8"/>
    <w:multiLevelType w:val="hybridMultilevel"/>
    <w:tmpl w:val="A1E8B5EA"/>
    <w:lvl w:ilvl="0" w:tplc="1C0A0001">
      <w:start w:val="1"/>
      <w:numFmt w:val="bullet"/>
      <w:lvlText w:val=""/>
      <w:lvlJc w:val="left"/>
      <w:pPr>
        <w:ind w:left="1500" w:hanging="360"/>
      </w:pPr>
      <w:rPr>
        <w:rFonts w:ascii="Symbol" w:hAnsi="Symbol"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42" w15:restartNumberingAfterBreak="0">
    <w:nsid w:val="4C95339F"/>
    <w:multiLevelType w:val="hybridMultilevel"/>
    <w:tmpl w:val="11F2E196"/>
    <w:lvl w:ilvl="0" w:tplc="E512A0E8">
      <w:start w:val="1"/>
      <w:numFmt w:val="bullet"/>
      <w:lvlText w:val=""/>
      <w:lvlJc w:val="left"/>
      <w:pPr>
        <w:ind w:left="720" w:hanging="360"/>
      </w:pPr>
      <w:rPr>
        <w:rFonts w:ascii="Symbol" w:hAnsi="Symbol" w:hint="default"/>
        <w:sz w:val="18"/>
        <w:szCs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D086620"/>
    <w:multiLevelType w:val="hybridMultilevel"/>
    <w:tmpl w:val="B7C2088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15:restartNumberingAfterBreak="0">
    <w:nsid w:val="4D627B04"/>
    <w:multiLevelType w:val="hybridMultilevel"/>
    <w:tmpl w:val="2B3ABC00"/>
    <w:lvl w:ilvl="0" w:tplc="6EC4AF7A">
      <w:start w:val="1"/>
      <w:numFmt w:val="decimal"/>
      <w:lvlText w:val="%1."/>
      <w:lvlJc w:val="left"/>
      <w:pPr>
        <w:ind w:left="1287" w:hanging="360"/>
      </w:pPr>
      <w:rPr>
        <w:rFonts w:ascii="Times New Roman" w:eastAsia="Arial Unicode MS"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4FA837CF"/>
    <w:multiLevelType w:val="multilevel"/>
    <w:tmpl w:val="C660D7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Arial Unicode MS"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15C01CA"/>
    <w:multiLevelType w:val="hybridMultilevel"/>
    <w:tmpl w:val="A798ED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54C66C8A"/>
    <w:multiLevelType w:val="hybridMultilevel"/>
    <w:tmpl w:val="607036F6"/>
    <w:lvl w:ilvl="0" w:tplc="059205E4">
      <w:start w:val="1"/>
      <w:numFmt w:val="bullet"/>
      <w:lvlText w:val=""/>
      <w:lvlJc w:val="left"/>
      <w:pPr>
        <w:ind w:left="1282" w:hanging="360"/>
      </w:pPr>
      <w:rPr>
        <w:rFonts w:ascii="Symbol" w:hAnsi="Symbol" w:hint="default"/>
        <w:sz w:val="18"/>
        <w:szCs w:val="18"/>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8" w15:restartNumberingAfterBreak="0">
    <w:nsid w:val="57243E96"/>
    <w:multiLevelType w:val="hybridMultilevel"/>
    <w:tmpl w:val="9DC8801C"/>
    <w:lvl w:ilvl="0" w:tplc="6EC4AF7A">
      <w:start w:val="1"/>
      <w:numFmt w:val="decimal"/>
      <w:lvlText w:val="%1."/>
      <w:lvlJc w:val="left"/>
      <w:pPr>
        <w:ind w:left="1068" w:hanging="360"/>
      </w:pPr>
      <w:rPr>
        <w:rFonts w:ascii="Times New Roman" w:eastAsia="Arial Unicode MS" w:hAnsi="Times New Roman" w:cs="Times New Roma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9" w15:restartNumberingAfterBreak="0">
    <w:nsid w:val="57BF1214"/>
    <w:multiLevelType w:val="hybridMultilevel"/>
    <w:tmpl w:val="5CEC5A5E"/>
    <w:lvl w:ilvl="0" w:tplc="1C0A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0" w15:restartNumberingAfterBreak="0">
    <w:nsid w:val="58FC793C"/>
    <w:multiLevelType w:val="hybridMultilevel"/>
    <w:tmpl w:val="7A4C12FC"/>
    <w:lvl w:ilvl="0" w:tplc="1C0A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59A67265"/>
    <w:multiLevelType w:val="hybridMultilevel"/>
    <w:tmpl w:val="4F26C0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9BA6E10"/>
    <w:multiLevelType w:val="hybridMultilevel"/>
    <w:tmpl w:val="81DEA572"/>
    <w:lvl w:ilvl="0" w:tplc="95544AF0">
      <w:start w:val="1"/>
      <w:numFmt w:val="bullet"/>
      <w:lvlText w:val=""/>
      <w:lvlJc w:val="left"/>
      <w:pPr>
        <w:ind w:left="720" w:hanging="360"/>
      </w:pPr>
      <w:rPr>
        <w:rFonts w:ascii="Wingdings" w:hAnsi="Wingdings" w:hint="default"/>
        <w:sz w:val="18"/>
        <w:szCs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5C395141"/>
    <w:multiLevelType w:val="hybridMultilevel"/>
    <w:tmpl w:val="37621296"/>
    <w:lvl w:ilvl="0" w:tplc="46745242">
      <w:start w:val="1"/>
      <w:numFmt w:val="lowerRoman"/>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5AD748B"/>
    <w:multiLevelType w:val="hybridMultilevel"/>
    <w:tmpl w:val="77BCCB9A"/>
    <w:lvl w:ilvl="0" w:tplc="50984454">
      <w:start w:val="1"/>
      <w:numFmt w:val="decimal"/>
      <w:lvlText w:val="%1."/>
      <w:lvlJc w:val="left"/>
      <w:pPr>
        <w:ind w:left="720" w:hanging="360"/>
      </w:pPr>
      <w:rPr>
        <w:rFonts w:hint="default"/>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6764478B"/>
    <w:multiLevelType w:val="hybridMultilevel"/>
    <w:tmpl w:val="1098F1B4"/>
    <w:lvl w:ilvl="0" w:tplc="43D4A720">
      <w:start w:val="1"/>
      <w:numFmt w:val="bullet"/>
      <w:pStyle w:val="Norm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6BD506F5"/>
    <w:multiLevelType w:val="hybridMultilevel"/>
    <w:tmpl w:val="B992A204"/>
    <w:lvl w:ilvl="0" w:tplc="1150ADE4">
      <w:start w:val="1"/>
      <w:numFmt w:val="bullet"/>
      <w:pStyle w:val="ProgramaBS"/>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0BE6F7F"/>
    <w:multiLevelType w:val="hybridMultilevel"/>
    <w:tmpl w:val="4FB2C598"/>
    <w:lvl w:ilvl="0" w:tplc="723E3E4C">
      <w:start w:val="3"/>
      <w:numFmt w:val="bullet"/>
      <w:lvlText w:val=""/>
      <w:lvlJc w:val="left"/>
      <w:pPr>
        <w:ind w:left="1080" w:hanging="360"/>
      </w:pPr>
      <w:rPr>
        <w:rFonts w:ascii="Symbol" w:eastAsia="Times New Roman" w:hAnsi="Symbol"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8" w15:restartNumberingAfterBreak="0">
    <w:nsid w:val="7312505C"/>
    <w:multiLevelType w:val="hybridMultilevel"/>
    <w:tmpl w:val="38D6D852"/>
    <w:lvl w:ilvl="0" w:tplc="1C0A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9" w15:restartNumberingAfterBreak="0">
    <w:nsid w:val="733B72F7"/>
    <w:multiLevelType w:val="hybridMultilevel"/>
    <w:tmpl w:val="6BEA5A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743A316E"/>
    <w:multiLevelType w:val="hybridMultilevel"/>
    <w:tmpl w:val="F10E2AC6"/>
    <w:lvl w:ilvl="0" w:tplc="6EC4AF7A">
      <w:start w:val="1"/>
      <w:numFmt w:val="decimal"/>
      <w:lvlText w:val="%1."/>
      <w:lvlJc w:val="left"/>
      <w:pPr>
        <w:ind w:left="1287" w:hanging="360"/>
      </w:pPr>
      <w:rPr>
        <w:rFonts w:ascii="Times New Roman" w:eastAsia="Arial Unicode MS"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1" w15:restartNumberingAfterBreak="0">
    <w:nsid w:val="7544149A"/>
    <w:multiLevelType w:val="hybridMultilevel"/>
    <w:tmpl w:val="206E90B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75C9671C"/>
    <w:multiLevelType w:val="hybridMultilevel"/>
    <w:tmpl w:val="D5C09D1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3" w15:restartNumberingAfterBreak="0">
    <w:nsid w:val="76AC782B"/>
    <w:multiLevelType w:val="hybridMultilevel"/>
    <w:tmpl w:val="5908220A"/>
    <w:lvl w:ilvl="0" w:tplc="1E1A0CB8">
      <w:start w:val="1"/>
      <w:numFmt w:val="bullet"/>
      <w:lvlText w:val=""/>
      <w:lvlJc w:val="left"/>
      <w:pPr>
        <w:ind w:left="1428" w:hanging="360"/>
      </w:pPr>
      <w:rPr>
        <w:rFonts w:ascii="Symbol" w:hAnsi="Symbol" w:hint="default"/>
        <w:color w:val="auto"/>
        <w:sz w:val="20"/>
        <w:szCs w:val="20"/>
        <w:lang w:val="en-US"/>
      </w:rPr>
    </w:lvl>
    <w:lvl w:ilvl="1" w:tplc="1C0A0003">
      <w:start w:val="1"/>
      <w:numFmt w:val="bullet"/>
      <w:lvlText w:val="o"/>
      <w:lvlJc w:val="left"/>
      <w:pPr>
        <w:ind w:left="2148" w:hanging="360"/>
      </w:pPr>
      <w:rPr>
        <w:rFonts w:ascii="Courier New" w:hAnsi="Courier New" w:cs="Courier New" w:hint="default"/>
      </w:rPr>
    </w:lvl>
    <w:lvl w:ilvl="2" w:tplc="1C0A0005">
      <w:start w:val="1"/>
      <w:numFmt w:val="bullet"/>
      <w:lvlText w:val=""/>
      <w:lvlJc w:val="left"/>
      <w:pPr>
        <w:ind w:left="2868" w:hanging="360"/>
      </w:pPr>
      <w:rPr>
        <w:rFonts w:ascii="Wingdings" w:hAnsi="Wingdings" w:hint="default"/>
      </w:rPr>
    </w:lvl>
    <w:lvl w:ilvl="3" w:tplc="1C0A0001">
      <w:start w:val="1"/>
      <w:numFmt w:val="bullet"/>
      <w:lvlText w:val=""/>
      <w:lvlJc w:val="left"/>
      <w:pPr>
        <w:ind w:left="3588" w:hanging="360"/>
      </w:pPr>
      <w:rPr>
        <w:rFonts w:ascii="Symbol" w:hAnsi="Symbol" w:hint="default"/>
      </w:rPr>
    </w:lvl>
    <w:lvl w:ilvl="4" w:tplc="1C0A0003">
      <w:start w:val="1"/>
      <w:numFmt w:val="bullet"/>
      <w:lvlText w:val="o"/>
      <w:lvlJc w:val="left"/>
      <w:pPr>
        <w:ind w:left="4308" w:hanging="360"/>
      </w:pPr>
      <w:rPr>
        <w:rFonts w:ascii="Courier New" w:hAnsi="Courier New" w:cs="Courier New" w:hint="default"/>
      </w:rPr>
    </w:lvl>
    <w:lvl w:ilvl="5" w:tplc="1C0A0005">
      <w:start w:val="1"/>
      <w:numFmt w:val="bullet"/>
      <w:lvlText w:val=""/>
      <w:lvlJc w:val="left"/>
      <w:pPr>
        <w:ind w:left="5028" w:hanging="360"/>
      </w:pPr>
      <w:rPr>
        <w:rFonts w:ascii="Wingdings" w:hAnsi="Wingdings" w:hint="default"/>
      </w:rPr>
    </w:lvl>
    <w:lvl w:ilvl="6" w:tplc="1C0A0001">
      <w:start w:val="1"/>
      <w:numFmt w:val="bullet"/>
      <w:lvlText w:val=""/>
      <w:lvlJc w:val="left"/>
      <w:pPr>
        <w:ind w:left="5748" w:hanging="360"/>
      </w:pPr>
      <w:rPr>
        <w:rFonts w:ascii="Symbol" w:hAnsi="Symbol" w:hint="default"/>
      </w:rPr>
    </w:lvl>
    <w:lvl w:ilvl="7" w:tplc="1C0A0003">
      <w:start w:val="1"/>
      <w:numFmt w:val="bullet"/>
      <w:lvlText w:val="o"/>
      <w:lvlJc w:val="left"/>
      <w:pPr>
        <w:ind w:left="6468" w:hanging="360"/>
      </w:pPr>
      <w:rPr>
        <w:rFonts w:ascii="Courier New" w:hAnsi="Courier New" w:cs="Courier New" w:hint="default"/>
      </w:rPr>
    </w:lvl>
    <w:lvl w:ilvl="8" w:tplc="1C0A0005">
      <w:start w:val="1"/>
      <w:numFmt w:val="bullet"/>
      <w:lvlText w:val=""/>
      <w:lvlJc w:val="left"/>
      <w:pPr>
        <w:ind w:left="7188" w:hanging="360"/>
      </w:pPr>
      <w:rPr>
        <w:rFonts w:ascii="Wingdings" w:hAnsi="Wingdings" w:hint="default"/>
      </w:rPr>
    </w:lvl>
  </w:abstractNum>
  <w:abstractNum w:abstractNumId="64" w15:restartNumberingAfterBreak="0">
    <w:nsid w:val="790D27EA"/>
    <w:multiLevelType w:val="multilevel"/>
    <w:tmpl w:val="C660D7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Arial Unicode MS"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A1D7C81"/>
    <w:multiLevelType w:val="hybridMultilevel"/>
    <w:tmpl w:val="BD8C5AB6"/>
    <w:lvl w:ilvl="0" w:tplc="50A4FB18">
      <w:start w:val="1"/>
      <w:numFmt w:val="decimal"/>
      <w:pStyle w:val="Heading3"/>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B082340"/>
    <w:multiLevelType w:val="hybridMultilevel"/>
    <w:tmpl w:val="0248FC1C"/>
    <w:lvl w:ilvl="0" w:tplc="0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7D2B3FBD"/>
    <w:multiLevelType w:val="hybridMultilevel"/>
    <w:tmpl w:val="7924EE48"/>
    <w:lvl w:ilvl="0" w:tplc="D046C6A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8" w15:restartNumberingAfterBreak="0">
    <w:nsid w:val="7D48143E"/>
    <w:multiLevelType w:val="hybridMultilevel"/>
    <w:tmpl w:val="8D0EF6B0"/>
    <w:lvl w:ilvl="0" w:tplc="04090001">
      <w:start w:val="1"/>
      <w:numFmt w:val="bullet"/>
      <w:lvlText w:val=""/>
      <w:lvlJc w:val="left"/>
      <w:pPr>
        <w:ind w:left="1287" w:hanging="360"/>
      </w:pPr>
      <w:rPr>
        <w:rFonts w:ascii="Symbol" w:hAnsi="Symbol" w:hint="default"/>
        <w:sz w:val="18"/>
        <w:szCs w:val="18"/>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69" w15:restartNumberingAfterBreak="0">
    <w:nsid w:val="7D952276"/>
    <w:multiLevelType w:val="hybridMultilevel"/>
    <w:tmpl w:val="0B3C6C8C"/>
    <w:lvl w:ilvl="0" w:tplc="977AC5BC">
      <w:start w:val="1"/>
      <w:numFmt w:val="bullet"/>
      <w:lvlText w:val=""/>
      <w:lvlJc w:val="left"/>
      <w:pPr>
        <w:ind w:left="720" w:hanging="360"/>
      </w:pPr>
      <w:rPr>
        <w:rFonts w:ascii="Symbol" w:hAnsi="Symbol" w:hint="default"/>
        <w:sz w:val="18"/>
        <w:szCs w:val="18"/>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0" w15:restartNumberingAfterBreak="0">
    <w:nsid w:val="7FD140A2"/>
    <w:multiLevelType w:val="multilevel"/>
    <w:tmpl w:val="CB2C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z w:val="18"/>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1"/>
  </w:num>
  <w:num w:numId="3">
    <w:abstractNumId w:val="15"/>
  </w:num>
  <w:num w:numId="4">
    <w:abstractNumId w:val="21"/>
  </w:num>
  <w:num w:numId="5">
    <w:abstractNumId w:val="56"/>
  </w:num>
  <w:num w:numId="6">
    <w:abstractNumId w:val="13"/>
  </w:num>
  <w:num w:numId="7">
    <w:abstractNumId w:val="54"/>
  </w:num>
  <w:num w:numId="8">
    <w:abstractNumId w:val="31"/>
  </w:num>
  <w:num w:numId="9">
    <w:abstractNumId w:val="33"/>
  </w:num>
  <w:num w:numId="10">
    <w:abstractNumId w:val="9"/>
  </w:num>
  <w:num w:numId="11">
    <w:abstractNumId w:val="34"/>
  </w:num>
  <w:num w:numId="12">
    <w:abstractNumId w:val="69"/>
  </w:num>
  <w:num w:numId="13">
    <w:abstractNumId w:val="55"/>
  </w:num>
  <w:num w:numId="14">
    <w:abstractNumId w:val="43"/>
  </w:num>
  <w:num w:numId="15">
    <w:abstractNumId w:val="57"/>
  </w:num>
  <w:num w:numId="16">
    <w:abstractNumId w:val="70"/>
  </w:num>
  <w:num w:numId="17">
    <w:abstractNumId w:val="23"/>
  </w:num>
  <w:num w:numId="18">
    <w:abstractNumId w:val="36"/>
  </w:num>
  <w:num w:numId="19">
    <w:abstractNumId w:val="42"/>
  </w:num>
  <w:num w:numId="20">
    <w:abstractNumId w:val="27"/>
  </w:num>
  <w:num w:numId="21">
    <w:abstractNumId w:val="67"/>
  </w:num>
  <w:num w:numId="22">
    <w:abstractNumId w:val="19"/>
  </w:num>
  <w:num w:numId="23">
    <w:abstractNumId w:val="66"/>
  </w:num>
  <w:num w:numId="24">
    <w:abstractNumId w:val="32"/>
  </w:num>
  <w:num w:numId="25">
    <w:abstractNumId w:val="63"/>
  </w:num>
  <w:num w:numId="26">
    <w:abstractNumId w:val="40"/>
  </w:num>
  <w:num w:numId="27">
    <w:abstractNumId w:val="2"/>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8"/>
  </w:num>
  <w:num w:numId="31">
    <w:abstractNumId w:val="4"/>
  </w:num>
  <w:num w:numId="32">
    <w:abstractNumId w:val="5"/>
  </w:num>
  <w:num w:numId="33">
    <w:abstractNumId w:val="59"/>
  </w:num>
  <w:num w:numId="34">
    <w:abstractNumId w:val="41"/>
  </w:num>
  <w:num w:numId="35">
    <w:abstractNumId w:val="35"/>
  </w:num>
  <w:num w:numId="36">
    <w:abstractNumId w:val="52"/>
  </w:num>
  <w:num w:numId="37">
    <w:abstractNumId w:val="14"/>
  </w:num>
  <w:num w:numId="38">
    <w:abstractNumId w:val="25"/>
  </w:num>
  <w:num w:numId="39">
    <w:abstractNumId w:val="65"/>
  </w:num>
  <w:num w:numId="40">
    <w:abstractNumId w:val="53"/>
  </w:num>
  <w:num w:numId="41">
    <w:abstractNumId w:val="53"/>
    <w:lvlOverride w:ilvl="0">
      <w:startOverride w:val="1"/>
    </w:lvlOverride>
  </w:num>
  <w:num w:numId="42">
    <w:abstractNumId w:val="53"/>
    <w:lvlOverride w:ilvl="0">
      <w:startOverride w:val="1"/>
    </w:lvlOverride>
  </w:num>
  <w:num w:numId="43">
    <w:abstractNumId w:val="30"/>
  </w:num>
  <w:num w:numId="44">
    <w:abstractNumId w:val="22"/>
  </w:num>
  <w:num w:numId="45">
    <w:abstractNumId w:val="50"/>
  </w:num>
  <w:num w:numId="46">
    <w:abstractNumId w:val="12"/>
  </w:num>
  <w:num w:numId="47">
    <w:abstractNumId w:val="17"/>
  </w:num>
  <w:num w:numId="48">
    <w:abstractNumId w:val="58"/>
  </w:num>
  <w:num w:numId="49">
    <w:abstractNumId w:val="49"/>
  </w:num>
  <w:num w:numId="50">
    <w:abstractNumId w:val="39"/>
  </w:num>
  <w:num w:numId="51">
    <w:abstractNumId w:val="68"/>
  </w:num>
  <w:num w:numId="52">
    <w:abstractNumId w:val="16"/>
  </w:num>
  <w:num w:numId="53">
    <w:abstractNumId w:val="8"/>
  </w:num>
  <w:num w:numId="54">
    <w:abstractNumId w:val="20"/>
  </w:num>
  <w:num w:numId="55">
    <w:abstractNumId w:val="62"/>
  </w:num>
  <w:num w:numId="56">
    <w:abstractNumId w:val="29"/>
  </w:num>
  <w:num w:numId="57">
    <w:abstractNumId w:val="46"/>
  </w:num>
  <w:num w:numId="58">
    <w:abstractNumId w:val="44"/>
  </w:num>
  <w:num w:numId="59">
    <w:abstractNumId w:val="60"/>
  </w:num>
  <w:num w:numId="60">
    <w:abstractNumId w:val="48"/>
  </w:num>
  <w:num w:numId="61">
    <w:abstractNumId w:val="64"/>
  </w:num>
  <w:num w:numId="62">
    <w:abstractNumId w:val="45"/>
  </w:num>
  <w:num w:numId="63">
    <w:abstractNumId w:val="24"/>
  </w:num>
  <w:num w:numId="64">
    <w:abstractNumId w:val="6"/>
  </w:num>
  <w:num w:numId="65">
    <w:abstractNumId w:val="26"/>
  </w:num>
  <w:num w:numId="66">
    <w:abstractNumId w:val="7"/>
  </w:num>
  <w:num w:numId="67">
    <w:abstractNumId w:val="38"/>
  </w:num>
  <w:num w:numId="68">
    <w:abstractNumId w:val="51"/>
  </w:num>
  <w:num w:numId="69">
    <w:abstractNumId w:val="61"/>
  </w:num>
  <w:num w:numId="70">
    <w:abstractNumId w:val="47"/>
  </w:num>
  <w:num w:numId="71">
    <w:abstractNumId w:val="18"/>
  </w:num>
  <w:num w:numId="72">
    <w:abstractNumId w:val="1"/>
  </w:num>
  <w:num w:numId="73">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730"/>
    <w:rsid w:val="0000047E"/>
    <w:rsid w:val="00000D36"/>
    <w:rsid w:val="00001220"/>
    <w:rsid w:val="000022CD"/>
    <w:rsid w:val="00002C50"/>
    <w:rsid w:val="00003530"/>
    <w:rsid w:val="00003786"/>
    <w:rsid w:val="000038DD"/>
    <w:rsid w:val="00003AB7"/>
    <w:rsid w:val="0000509E"/>
    <w:rsid w:val="0000536C"/>
    <w:rsid w:val="00005E80"/>
    <w:rsid w:val="00005F4D"/>
    <w:rsid w:val="0000663D"/>
    <w:rsid w:val="00006C9E"/>
    <w:rsid w:val="00010BF2"/>
    <w:rsid w:val="00011379"/>
    <w:rsid w:val="000116C3"/>
    <w:rsid w:val="0001197F"/>
    <w:rsid w:val="00011E25"/>
    <w:rsid w:val="00012E89"/>
    <w:rsid w:val="00014220"/>
    <w:rsid w:val="00014985"/>
    <w:rsid w:val="00014A65"/>
    <w:rsid w:val="00015369"/>
    <w:rsid w:val="00015E21"/>
    <w:rsid w:val="00016585"/>
    <w:rsid w:val="00016893"/>
    <w:rsid w:val="000168BE"/>
    <w:rsid w:val="00017039"/>
    <w:rsid w:val="00017074"/>
    <w:rsid w:val="00017105"/>
    <w:rsid w:val="000173AD"/>
    <w:rsid w:val="00017476"/>
    <w:rsid w:val="000177AE"/>
    <w:rsid w:val="000207A4"/>
    <w:rsid w:val="000208D2"/>
    <w:rsid w:val="0002102A"/>
    <w:rsid w:val="000234F8"/>
    <w:rsid w:val="00024025"/>
    <w:rsid w:val="0002413C"/>
    <w:rsid w:val="00024E89"/>
    <w:rsid w:val="00025C44"/>
    <w:rsid w:val="00025C7A"/>
    <w:rsid w:val="000265EC"/>
    <w:rsid w:val="00026B29"/>
    <w:rsid w:val="00026CA9"/>
    <w:rsid w:val="00027123"/>
    <w:rsid w:val="0002742C"/>
    <w:rsid w:val="00027461"/>
    <w:rsid w:val="0002781E"/>
    <w:rsid w:val="00027B21"/>
    <w:rsid w:val="00027D1E"/>
    <w:rsid w:val="00030CAE"/>
    <w:rsid w:val="0003130E"/>
    <w:rsid w:val="000318C0"/>
    <w:rsid w:val="00031C26"/>
    <w:rsid w:val="000325C4"/>
    <w:rsid w:val="000328F5"/>
    <w:rsid w:val="00032930"/>
    <w:rsid w:val="00032F05"/>
    <w:rsid w:val="0003331B"/>
    <w:rsid w:val="000339BB"/>
    <w:rsid w:val="00034773"/>
    <w:rsid w:val="000347FF"/>
    <w:rsid w:val="0003539D"/>
    <w:rsid w:val="00035666"/>
    <w:rsid w:val="000356EE"/>
    <w:rsid w:val="00035EEF"/>
    <w:rsid w:val="00035F51"/>
    <w:rsid w:val="000360FE"/>
    <w:rsid w:val="00037281"/>
    <w:rsid w:val="00041443"/>
    <w:rsid w:val="000416FF"/>
    <w:rsid w:val="000417D6"/>
    <w:rsid w:val="0004291F"/>
    <w:rsid w:val="00043E06"/>
    <w:rsid w:val="0004477F"/>
    <w:rsid w:val="0004494D"/>
    <w:rsid w:val="0004514C"/>
    <w:rsid w:val="000451E9"/>
    <w:rsid w:val="00045505"/>
    <w:rsid w:val="0004665A"/>
    <w:rsid w:val="00046A92"/>
    <w:rsid w:val="00046CD3"/>
    <w:rsid w:val="0004720B"/>
    <w:rsid w:val="0004722A"/>
    <w:rsid w:val="000472E1"/>
    <w:rsid w:val="00047B64"/>
    <w:rsid w:val="00050143"/>
    <w:rsid w:val="00050859"/>
    <w:rsid w:val="00051C86"/>
    <w:rsid w:val="00051F5B"/>
    <w:rsid w:val="00051FB4"/>
    <w:rsid w:val="000526B4"/>
    <w:rsid w:val="000528C8"/>
    <w:rsid w:val="00052E66"/>
    <w:rsid w:val="00052FCA"/>
    <w:rsid w:val="0005315C"/>
    <w:rsid w:val="0005342A"/>
    <w:rsid w:val="00053AA9"/>
    <w:rsid w:val="000540BF"/>
    <w:rsid w:val="00054FEC"/>
    <w:rsid w:val="00055D63"/>
    <w:rsid w:val="0005665D"/>
    <w:rsid w:val="0005695D"/>
    <w:rsid w:val="0005757B"/>
    <w:rsid w:val="00057985"/>
    <w:rsid w:val="00060587"/>
    <w:rsid w:val="000618CA"/>
    <w:rsid w:val="000621AC"/>
    <w:rsid w:val="00062B07"/>
    <w:rsid w:val="00062C70"/>
    <w:rsid w:val="00062DC7"/>
    <w:rsid w:val="0006385B"/>
    <w:rsid w:val="000639D1"/>
    <w:rsid w:val="000644C6"/>
    <w:rsid w:val="00064C50"/>
    <w:rsid w:val="00066828"/>
    <w:rsid w:val="00067280"/>
    <w:rsid w:val="000674DA"/>
    <w:rsid w:val="000705AB"/>
    <w:rsid w:val="00070975"/>
    <w:rsid w:val="000718F6"/>
    <w:rsid w:val="000719F6"/>
    <w:rsid w:val="00073A52"/>
    <w:rsid w:val="00073B95"/>
    <w:rsid w:val="00073E98"/>
    <w:rsid w:val="00073F00"/>
    <w:rsid w:val="00074868"/>
    <w:rsid w:val="00074AC5"/>
    <w:rsid w:val="00074F96"/>
    <w:rsid w:val="000754D4"/>
    <w:rsid w:val="00075AC5"/>
    <w:rsid w:val="00076345"/>
    <w:rsid w:val="00076BC4"/>
    <w:rsid w:val="0008004D"/>
    <w:rsid w:val="00083440"/>
    <w:rsid w:val="000834DC"/>
    <w:rsid w:val="00083DAA"/>
    <w:rsid w:val="000846B7"/>
    <w:rsid w:val="000850A8"/>
    <w:rsid w:val="0008604A"/>
    <w:rsid w:val="00086BEA"/>
    <w:rsid w:val="00086DF5"/>
    <w:rsid w:val="00087677"/>
    <w:rsid w:val="00087E4E"/>
    <w:rsid w:val="000908CD"/>
    <w:rsid w:val="00090B61"/>
    <w:rsid w:val="00090BC8"/>
    <w:rsid w:val="00090C29"/>
    <w:rsid w:val="0009174E"/>
    <w:rsid w:val="000922C6"/>
    <w:rsid w:val="00092A38"/>
    <w:rsid w:val="00092E61"/>
    <w:rsid w:val="00093441"/>
    <w:rsid w:val="0009394A"/>
    <w:rsid w:val="00094C03"/>
    <w:rsid w:val="00095076"/>
    <w:rsid w:val="00095227"/>
    <w:rsid w:val="0009524A"/>
    <w:rsid w:val="0009541B"/>
    <w:rsid w:val="00095BB5"/>
    <w:rsid w:val="00096709"/>
    <w:rsid w:val="00096B2C"/>
    <w:rsid w:val="00096CAF"/>
    <w:rsid w:val="00096CCF"/>
    <w:rsid w:val="000978D2"/>
    <w:rsid w:val="00097BC9"/>
    <w:rsid w:val="000A0452"/>
    <w:rsid w:val="000A0498"/>
    <w:rsid w:val="000A11A1"/>
    <w:rsid w:val="000A1248"/>
    <w:rsid w:val="000A1409"/>
    <w:rsid w:val="000A1516"/>
    <w:rsid w:val="000A1924"/>
    <w:rsid w:val="000A2039"/>
    <w:rsid w:val="000A20B8"/>
    <w:rsid w:val="000A254B"/>
    <w:rsid w:val="000A43AD"/>
    <w:rsid w:val="000A4452"/>
    <w:rsid w:val="000A485E"/>
    <w:rsid w:val="000A5F8E"/>
    <w:rsid w:val="000A6036"/>
    <w:rsid w:val="000A66B9"/>
    <w:rsid w:val="000A6A78"/>
    <w:rsid w:val="000A7C76"/>
    <w:rsid w:val="000B022E"/>
    <w:rsid w:val="000B03F9"/>
    <w:rsid w:val="000B07ED"/>
    <w:rsid w:val="000B1399"/>
    <w:rsid w:val="000B1A6E"/>
    <w:rsid w:val="000B1D68"/>
    <w:rsid w:val="000B2A5D"/>
    <w:rsid w:val="000B335F"/>
    <w:rsid w:val="000B388B"/>
    <w:rsid w:val="000B3D39"/>
    <w:rsid w:val="000B3EBB"/>
    <w:rsid w:val="000B4376"/>
    <w:rsid w:val="000B44E4"/>
    <w:rsid w:val="000B4E37"/>
    <w:rsid w:val="000B52F2"/>
    <w:rsid w:val="000B5E8E"/>
    <w:rsid w:val="000B6092"/>
    <w:rsid w:val="000B6DFB"/>
    <w:rsid w:val="000B7253"/>
    <w:rsid w:val="000C05B1"/>
    <w:rsid w:val="000C19AB"/>
    <w:rsid w:val="000C3A17"/>
    <w:rsid w:val="000C3B65"/>
    <w:rsid w:val="000C42ED"/>
    <w:rsid w:val="000C4383"/>
    <w:rsid w:val="000C4F09"/>
    <w:rsid w:val="000C66AE"/>
    <w:rsid w:val="000C703A"/>
    <w:rsid w:val="000C7072"/>
    <w:rsid w:val="000C7185"/>
    <w:rsid w:val="000C7AD8"/>
    <w:rsid w:val="000C7CD4"/>
    <w:rsid w:val="000D08BC"/>
    <w:rsid w:val="000D0FEC"/>
    <w:rsid w:val="000D12AF"/>
    <w:rsid w:val="000D19C1"/>
    <w:rsid w:val="000D23B8"/>
    <w:rsid w:val="000D2600"/>
    <w:rsid w:val="000D27D6"/>
    <w:rsid w:val="000D2A14"/>
    <w:rsid w:val="000D2C68"/>
    <w:rsid w:val="000D300C"/>
    <w:rsid w:val="000D332F"/>
    <w:rsid w:val="000D39F4"/>
    <w:rsid w:val="000D3C37"/>
    <w:rsid w:val="000D3C62"/>
    <w:rsid w:val="000D3CC4"/>
    <w:rsid w:val="000D4EF4"/>
    <w:rsid w:val="000D5546"/>
    <w:rsid w:val="000D62AA"/>
    <w:rsid w:val="000D6B95"/>
    <w:rsid w:val="000D71F3"/>
    <w:rsid w:val="000D74ED"/>
    <w:rsid w:val="000D772D"/>
    <w:rsid w:val="000D7733"/>
    <w:rsid w:val="000D7F03"/>
    <w:rsid w:val="000E01BB"/>
    <w:rsid w:val="000E0D95"/>
    <w:rsid w:val="000E105D"/>
    <w:rsid w:val="000E1B9A"/>
    <w:rsid w:val="000E20C8"/>
    <w:rsid w:val="000E26E4"/>
    <w:rsid w:val="000E33D8"/>
    <w:rsid w:val="000E35F4"/>
    <w:rsid w:val="000E37F1"/>
    <w:rsid w:val="000E3900"/>
    <w:rsid w:val="000E3B09"/>
    <w:rsid w:val="000E3B2C"/>
    <w:rsid w:val="000E3BAC"/>
    <w:rsid w:val="000E3CD9"/>
    <w:rsid w:val="000E4894"/>
    <w:rsid w:val="000E4C40"/>
    <w:rsid w:val="000E641B"/>
    <w:rsid w:val="000E750D"/>
    <w:rsid w:val="000E75CC"/>
    <w:rsid w:val="000E7609"/>
    <w:rsid w:val="000E78D7"/>
    <w:rsid w:val="000E7923"/>
    <w:rsid w:val="000E7C15"/>
    <w:rsid w:val="000F00C4"/>
    <w:rsid w:val="000F021F"/>
    <w:rsid w:val="000F055D"/>
    <w:rsid w:val="000F0AEA"/>
    <w:rsid w:val="000F14A8"/>
    <w:rsid w:val="000F2CCE"/>
    <w:rsid w:val="000F3145"/>
    <w:rsid w:val="000F34B5"/>
    <w:rsid w:val="000F4566"/>
    <w:rsid w:val="000F46B0"/>
    <w:rsid w:val="000F4732"/>
    <w:rsid w:val="000F4A9E"/>
    <w:rsid w:val="000F4E9C"/>
    <w:rsid w:val="000F4F3A"/>
    <w:rsid w:val="000F51DE"/>
    <w:rsid w:val="000F59B3"/>
    <w:rsid w:val="000F5E73"/>
    <w:rsid w:val="000F63C6"/>
    <w:rsid w:val="000F7509"/>
    <w:rsid w:val="000F785C"/>
    <w:rsid w:val="000F7AD9"/>
    <w:rsid w:val="00100108"/>
    <w:rsid w:val="00100393"/>
    <w:rsid w:val="0010074C"/>
    <w:rsid w:val="00101771"/>
    <w:rsid w:val="001019B1"/>
    <w:rsid w:val="00101B01"/>
    <w:rsid w:val="00102249"/>
    <w:rsid w:val="001023CD"/>
    <w:rsid w:val="00103187"/>
    <w:rsid w:val="00103938"/>
    <w:rsid w:val="00103A5F"/>
    <w:rsid w:val="00103C59"/>
    <w:rsid w:val="00103EFB"/>
    <w:rsid w:val="00104B68"/>
    <w:rsid w:val="00104F14"/>
    <w:rsid w:val="00106240"/>
    <w:rsid w:val="00107DFA"/>
    <w:rsid w:val="00110644"/>
    <w:rsid w:val="00110697"/>
    <w:rsid w:val="00110C73"/>
    <w:rsid w:val="00110D78"/>
    <w:rsid w:val="00110FAB"/>
    <w:rsid w:val="00111648"/>
    <w:rsid w:val="00111A1F"/>
    <w:rsid w:val="00111DBF"/>
    <w:rsid w:val="00113299"/>
    <w:rsid w:val="00113417"/>
    <w:rsid w:val="00113474"/>
    <w:rsid w:val="001135C0"/>
    <w:rsid w:val="00114566"/>
    <w:rsid w:val="00114919"/>
    <w:rsid w:val="00114C17"/>
    <w:rsid w:val="00114E4A"/>
    <w:rsid w:val="00114EE5"/>
    <w:rsid w:val="0011519D"/>
    <w:rsid w:val="001166B9"/>
    <w:rsid w:val="00116839"/>
    <w:rsid w:val="00116CAD"/>
    <w:rsid w:val="00117B2C"/>
    <w:rsid w:val="00117F9F"/>
    <w:rsid w:val="00120409"/>
    <w:rsid w:val="001204BD"/>
    <w:rsid w:val="00120573"/>
    <w:rsid w:val="001211B7"/>
    <w:rsid w:val="0012120A"/>
    <w:rsid w:val="001219B2"/>
    <w:rsid w:val="0012243B"/>
    <w:rsid w:val="00122EAD"/>
    <w:rsid w:val="001244D4"/>
    <w:rsid w:val="00125066"/>
    <w:rsid w:val="0012548D"/>
    <w:rsid w:val="00125C8D"/>
    <w:rsid w:val="00126EB0"/>
    <w:rsid w:val="00127388"/>
    <w:rsid w:val="001277ED"/>
    <w:rsid w:val="00130212"/>
    <w:rsid w:val="00130403"/>
    <w:rsid w:val="001313AB"/>
    <w:rsid w:val="00131408"/>
    <w:rsid w:val="0013153B"/>
    <w:rsid w:val="001319F5"/>
    <w:rsid w:val="00131E3E"/>
    <w:rsid w:val="0013292F"/>
    <w:rsid w:val="0013408C"/>
    <w:rsid w:val="001345F8"/>
    <w:rsid w:val="0013478C"/>
    <w:rsid w:val="00135AD8"/>
    <w:rsid w:val="00136CC1"/>
    <w:rsid w:val="001372D3"/>
    <w:rsid w:val="00137E8E"/>
    <w:rsid w:val="001409DF"/>
    <w:rsid w:val="00141C3E"/>
    <w:rsid w:val="0014236C"/>
    <w:rsid w:val="001425A3"/>
    <w:rsid w:val="001427C8"/>
    <w:rsid w:val="001436AD"/>
    <w:rsid w:val="001438B1"/>
    <w:rsid w:val="00143927"/>
    <w:rsid w:val="001439DE"/>
    <w:rsid w:val="00143DFC"/>
    <w:rsid w:val="00145021"/>
    <w:rsid w:val="00146294"/>
    <w:rsid w:val="00146296"/>
    <w:rsid w:val="00147D7E"/>
    <w:rsid w:val="001515E0"/>
    <w:rsid w:val="00151D47"/>
    <w:rsid w:val="00153A23"/>
    <w:rsid w:val="00153D6A"/>
    <w:rsid w:val="0015449D"/>
    <w:rsid w:val="0015456D"/>
    <w:rsid w:val="00154CA8"/>
    <w:rsid w:val="00154D25"/>
    <w:rsid w:val="00154EF4"/>
    <w:rsid w:val="00155FC3"/>
    <w:rsid w:val="0015686E"/>
    <w:rsid w:val="00156B06"/>
    <w:rsid w:val="0015790C"/>
    <w:rsid w:val="00157C01"/>
    <w:rsid w:val="00157CAD"/>
    <w:rsid w:val="00157EDA"/>
    <w:rsid w:val="00157F12"/>
    <w:rsid w:val="0016146B"/>
    <w:rsid w:val="00161B31"/>
    <w:rsid w:val="00161B76"/>
    <w:rsid w:val="00161FC8"/>
    <w:rsid w:val="00162F17"/>
    <w:rsid w:val="0016457C"/>
    <w:rsid w:val="001656B2"/>
    <w:rsid w:val="00165AE5"/>
    <w:rsid w:val="00165B13"/>
    <w:rsid w:val="00166C59"/>
    <w:rsid w:val="00170E63"/>
    <w:rsid w:val="0017161F"/>
    <w:rsid w:val="00171B2A"/>
    <w:rsid w:val="00171C8E"/>
    <w:rsid w:val="00172109"/>
    <w:rsid w:val="0017262D"/>
    <w:rsid w:val="00172799"/>
    <w:rsid w:val="0017305D"/>
    <w:rsid w:val="00173535"/>
    <w:rsid w:val="00173DBF"/>
    <w:rsid w:val="00173FB3"/>
    <w:rsid w:val="001741FF"/>
    <w:rsid w:val="00174681"/>
    <w:rsid w:val="001750E2"/>
    <w:rsid w:val="001750E7"/>
    <w:rsid w:val="0017534A"/>
    <w:rsid w:val="001757F0"/>
    <w:rsid w:val="00175933"/>
    <w:rsid w:val="00176F42"/>
    <w:rsid w:val="00176F44"/>
    <w:rsid w:val="00177AFA"/>
    <w:rsid w:val="00177E65"/>
    <w:rsid w:val="001805F7"/>
    <w:rsid w:val="00180AF5"/>
    <w:rsid w:val="00180BA6"/>
    <w:rsid w:val="00181E44"/>
    <w:rsid w:val="00181FB8"/>
    <w:rsid w:val="001822FB"/>
    <w:rsid w:val="00183197"/>
    <w:rsid w:val="001833C7"/>
    <w:rsid w:val="00183BD6"/>
    <w:rsid w:val="0018459F"/>
    <w:rsid w:val="001847FC"/>
    <w:rsid w:val="00184F57"/>
    <w:rsid w:val="00184FA0"/>
    <w:rsid w:val="00185033"/>
    <w:rsid w:val="001855E2"/>
    <w:rsid w:val="00186E7E"/>
    <w:rsid w:val="001901A4"/>
    <w:rsid w:val="00190B74"/>
    <w:rsid w:val="001913BD"/>
    <w:rsid w:val="00192FB1"/>
    <w:rsid w:val="00193166"/>
    <w:rsid w:val="00193A8F"/>
    <w:rsid w:val="00194B2C"/>
    <w:rsid w:val="00194F03"/>
    <w:rsid w:val="00195161"/>
    <w:rsid w:val="001957E7"/>
    <w:rsid w:val="00195FAD"/>
    <w:rsid w:val="001969BF"/>
    <w:rsid w:val="001978EA"/>
    <w:rsid w:val="00197D51"/>
    <w:rsid w:val="00197EC4"/>
    <w:rsid w:val="001A0B0F"/>
    <w:rsid w:val="001A1A63"/>
    <w:rsid w:val="001A1CC2"/>
    <w:rsid w:val="001A2516"/>
    <w:rsid w:val="001A2665"/>
    <w:rsid w:val="001A3116"/>
    <w:rsid w:val="001A3F08"/>
    <w:rsid w:val="001A4771"/>
    <w:rsid w:val="001A4E4F"/>
    <w:rsid w:val="001A5129"/>
    <w:rsid w:val="001A5D69"/>
    <w:rsid w:val="001A633E"/>
    <w:rsid w:val="001A680B"/>
    <w:rsid w:val="001A6BCD"/>
    <w:rsid w:val="001A6C10"/>
    <w:rsid w:val="001A73A0"/>
    <w:rsid w:val="001A768D"/>
    <w:rsid w:val="001B0D4A"/>
    <w:rsid w:val="001B163B"/>
    <w:rsid w:val="001B16E7"/>
    <w:rsid w:val="001B1A22"/>
    <w:rsid w:val="001B1E19"/>
    <w:rsid w:val="001B21E7"/>
    <w:rsid w:val="001B24D0"/>
    <w:rsid w:val="001B3DF9"/>
    <w:rsid w:val="001B3EFC"/>
    <w:rsid w:val="001B43FF"/>
    <w:rsid w:val="001B4521"/>
    <w:rsid w:val="001B4AA5"/>
    <w:rsid w:val="001B546C"/>
    <w:rsid w:val="001B57A0"/>
    <w:rsid w:val="001B5CA7"/>
    <w:rsid w:val="001B5CAF"/>
    <w:rsid w:val="001B61B4"/>
    <w:rsid w:val="001B6A40"/>
    <w:rsid w:val="001B6C84"/>
    <w:rsid w:val="001B724C"/>
    <w:rsid w:val="001B7255"/>
    <w:rsid w:val="001B73D2"/>
    <w:rsid w:val="001B7594"/>
    <w:rsid w:val="001B76C0"/>
    <w:rsid w:val="001B7930"/>
    <w:rsid w:val="001B79CB"/>
    <w:rsid w:val="001B7A73"/>
    <w:rsid w:val="001B7A7D"/>
    <w:rsid w:val="001B7B1D"/>
    <w:rsid w:val="001B7E95"/>
    <w:rsid w:val="001B7F8A"/>
    <w:rsid w:val="001C018A"/>
    <w:rsid w:val="001C07E6"/>
    <w:rsid w:val="001C092F"/>
    <w:rsid w:val="001C0C62"/>
    <w:rsid w:val="001C106E"/>
    <w:rsid w:val="001C143C"/>
    <w:rsid w:val="001C1583"/>
    <w:rsid w:val="001C1B59"/>
    <w:rsid w:val="001C368B"/>
    <w:rsid w:val="001C3CE6"/>
    <w:rsid w:val="001C3E38"/>
    <w:rsid w:val="001C3F51"/>
    <w:rsid w:val="001C71BA"/>
    <w:rsid w:val="001C71FF"/>
    <w:rsid w:val="001D08AD"/>
    <w:rsid w:val="001D0AB7"/>
    <w:rsid w:val="001D0AFF"/>
    <w:rsid w:val="001D2AFB"/>
    <w:rsid w:val="001D2B1A"/>
    <w:rsid w:val="001D2F40"/>
    <w:rsid w:val="001D3199"/>
    <w:rsid w:val="001D4137"/>
    <w:rsid w:val="001D4DC4"/>
    <w:rsid w:val="001D5134"/>
    <w:rsid w:val="001D5392"/>
    <w:rsid w:val="001D5A59"/>
    <w:rsid w:val="001D5EEF"/>
    <w:rsid w:val="001D60C7"/>
    <w:rsid w:val="001D662C"/>
    <w:rsid w:val="001D74DA"/>
    <w:rsid w:val="001D7A80"/>
    <w:rsid w:val="001E016E"/>
    <w:rsid w:val="001E0689"/>
    <w:rsid w:val="001E09B1"/>
    <w:rsid w:val="001E0C91"/>
    <w:rsid w:val="001E11A9"/>
    <w:rsid w:val="001E3203"/>
    <w:rsid w:val="001E3724"/>
    <w:rsid w:val="001E4B8B"/>
    <w:rsid w:val="001E75AF"/>
    <w:rsid w:val="001E79EE"/>
    <w:rsid w:val="001F0812"/>
    <w:rsid w:val="001F121D"/>
    <w:rsid w:val="001F3C10"/>
    <w:rsid w:val="001F3EAA"/>
    <w:rsid w:val="001F43F7"/>
    <w:rsid w:val="001F5746"/>
    <w:rsid w:val="001F5812"/>
    <w:rsid w:val="001F6367"/>
    <w:rsid w:val="001F6B6A"/>
    <w:rsid w:val="001F70A5"/>
    <w:rsid w:val="001F73D0"/>
    <w:rsid w:val="001F7A96"/>
    <w:rsid w:val="001F7CCC"/>
    <w:rsid w:val="00200234"/>
    <w:rsid w:val="00200876"/>
    <w:rsid w:val="0020159B"/>
    <w:rsid w:val="00201F4A"/>
    <w:rsid w:val="00201FFC"/>
    <w:rsid w:val="0020203E"/>
    <w:rsid w:val="0020216F"/>
    <w:rsid w:val="00202EA2"/>
    <w:rsid w:val="00202FD6"/>
    <w:rsid w:val="0020372F"/>
    <w:rsid w:val="00204337"/>
    <w:rsid w:val="002047D5"/>
    <w:rsid w:val="002048A8"/>
    <w:rsid w:val="00204CA8"/>
    <w:rsid w:val="00204CB1"/>
    <w:rsid w:val="00206465"/>
    <w:rsid w:val="00206ABA"/>
    <w:rsid w:val="0021037D"/>
    <w:rsid w:val="00210980"/>
    <w:rsid w:val="00210C20"/>
    <w:rsid w:val="00210ED5"/>
    <w:rsid w:val="00211656"/>
    <w:rsid w:val="00211A78"/>
    <w:rsid w:val="00212F7D"/>
    <w:rsid w:val="002133A3"/>
    <w:rsid w:val="00213C7F"/>
    <w:rsid w:val="00213C92"/>
    <w:rsid w:val="002148DC"/>
    <w:rsid w:val="00214B91"/>
    <w:rsid w:val="00214F6F"/>
    <w:rsid w:val="00215916"/>
    <w:rsid w:val="00216454"/>
    <w:rsid w:val="00216B55"/>
    <w:rsid w:val="00216BEF"/>
    <w:rsid w:val="00217555"/>
    <w:rsid w:val="002177DC"/>
    <w:rsid w:val="002200EC"/>
    <w:rsid w:val="0022027C"/>
    <w:rsid w:val="00221077"/>
    <w:rsid w:val="0022244F"/>
    <w:rsid w:val="00223104"/>
    <w:rsid w:val="00223138"/>
    <w:rsid w:val="00223299"/>
    <w:rsid w:val="002237BF"/>
    <w:rsid w:val="002247E6"/>
    <w:rsid w:val="0022569F"/>
    <w:rsid w:val="00225964"/>
    <w:rsid w:val="002261B8"/>
    <w:rsid w:val="002265F0"/>
    <w:rsid w:val="00226691"/>
    <w:rsid w:val="0022743B"/>
    <w:rsid w:val="00227566"/>
    <w:rsid w:val="00227805"/>
    <w:rsid w:val="00227EBD"/>
    <w:rsid w:val="00227F2A"/>
    <w:rsid w:val="0023033D"/>
    <w:rsid w:val="002304AF"/>
    <w:rsid w:val="0023159E"/>
    <w:rsid w:val="002346E2"/>
    <w:rsid w:val="00235913"/>
    <w:rsid w:val="00235B1F"/>
    <w:rsid w:val="00235C22"/>
    <w:rsid w:val="00236475"/>
    <w:rsid w:val="002365EF"/>
    <w:rsid w:val="00236BCD"/>
    <w:rsid w:val="00236D85"/>
    <w:rsid w:val="0024000A"/>
    <w:rsid w:val="00240B74"/>
    <w:rsid w:val="00240FC9"/>
    <w:rsid w:val="002412CB"/>
    <w:rsid w:val="002413D5"/>
    <w:rsid w:val="00241E4F"/>
    <w:rsid w:val="002421A5"/>
    <w:rsid w:val="0024241B"/>
    <w:rsid w:val="002426D1"/>
    <w:rsid w:val="00243524"/>
    <w:rsid w:val="00244207"/>
    <w:rsid w:val="00244463"/>
    <w:rsid w:val="002452D0"/>
    <w:rsid w:val="00246548"/>
    <w:rsid w:val="00247582"/>
    <w:rsid w:val="00250611"/>
    <w:rsid w:val="00250BEC"/>
    <w:rsid w:val="00251317"/>
    <w:rsid w:val="00252CF2"/>
    <w:rsid w:val="002532CE"/>
    <w:rsid w:val="00253958"/>
    <w:rsid w:val="00253AF4"/>
    <w:rsid w:val="00254184"/>
    <w:rsid w:val="00254BC2"/>
    <w:rsid w:val="00255233"/>
    <w:rsid w:val="00256442"/>
    <w:rsid w:val="00256EE9"/>
    <w:rsid w:val="002574D8"/>
    <w:rsid w:val="00257890"/>
    <w:rsid w:val="00260863"/>
    <w:rsid w:val="00261B5F"/>
    <w:rsid w:val="00261D00"/>
    <w:rsid w:val="00263377"/>
    <w:rsid w:val="00263A39"/>
    <w:rsid w:val="00264016"/>
    <w:rsid w:val="00264312"/>
    <w:rsid w:val="002644C3"/>
    <w:rsid w:val="002649E5"/>
    <w:rsid w:val="0026523C"/>
    <w:rsid w:val="002656CC"/>
    <w:rsid w:val="002662DB"/>
    <w:rsid w:val="002663EC"/>
    <w:rsid w:val="00266D9B"/>
    <w:rsid w:val="0026704E"/>
    <w:rsid w:val="00267102"/>
    <w:rsid w:val="00267270"/>
    <w:rsid w:val="00267346"/>
    <w:rsid w:val="00270BBE"/>
    <w:rsid w:val="00271EFF"/>
    <w:rsid w:val="00272C8A"/>
    <w:rsid w:val="00273066"/>
    <w:rsid w:val="00273348"/>
    <w:rsid w:val="00273AC4"/>
    <w:rsid w:val="002743D5"/>
    <w:rsid w:val="0027489E"/>
    <w:rsid w:val="00274948"/>
    <w:rsid w:val="0027583B"/>
    <w:rsid w:val="00275E3C"/>
    <w:rsid w:val="00276F0F"/>
    <w:rsid w:val="00276F36"/>
    <w:rsid w:val="00277395"/>
    <w:rsid w:val="00280855"/>
    <w:rsid w:val="00280BF5"/>
    <w:rsid w:val="00281546"/>
    <w:rsid w:val="002817D8"/>
    <w:rsid w:val="00281852"/>
    <w:rsid w:val="00281F39"/>
    <w:rsid w:val="00282259"/>
    <w:rsid w:val="00282725"/>
    <w:rsid w:val="00282920"/>
    <w:rsid w:val="00282B20"/>
    <w:rsid w:val="00283232"/>
    <w:rsid w:val="00284B0F"/>
    <w:rsid w:val="0028553C"/>
    <w:rsid w:val="002858A1"/>
    <w:rsid w:val="00286518"/>
    <w:rsid w:val="0029157B"/>
    <w:rsid w:val="00291726"/>
    <w:rsid w:val="00292CB1"/>
    <w:rsid w:val="00293539"/>
    <w:rsid w:val="00293985"/>
    <w:rsid w:val="00293E9D"/>
    <w:rsid w:val="00293EB4"/>
    <w:rsid w:val="0029493A"/>
    <w:rsid w:val="002953EB"/>
    <w:rsid w:val="0029557B"/>
    <w:rsid w:val="00295749"/>
    <w:rsid w:val="002963E7"/>
    <w:rsid w:val="00296586"/>
    <w:rsid w:val="00296AD0"/>
    <w:rsid w:val="00296D49"/>
    <w:rsid w:val="00296FA5"/>
    <w:rsid w:val="002975F4"/>
    <w:rsid w:val="00297739"/>
    <w:rsid w:val="002977F4"/>
    <w:rsid w:val="00297D9E"/>
    <w:rsid w:val="002A0C88"/>
    <w:rsid w:val="002A0E3D"/>
    <w:rsid w:val="002A0F80"/>
    <w:rsid w:val="002A1EAF"/>
    <w:rsid w:val="002A20F6"/>
    <w:rsid w:val="002A279B"/>
    <w:rsid w:val="002A2EFD"/>
    <w:rsid w:val="002A3267"/>
    <w:rsid w:val="002A3803"/>
    <w:rsid w:val="002A433E"/>
    <w:rsid w:val="002A4459"/>
    <w:rsid w:val="002A4681"/>
    <w:rsid w:val="002A4D30"/>
    <w:rsid w:val="002A4F08"/>
    <w:rsid w:val="002A512E"/>
    <w:rsid w:val="002A52B1"/>
    <w:rsid w:val="002A55C8"/>
    <w:rsid w:val="002A58AC"/>
    <w:rsid w:val="002A5DFE"/>
    <w:rsid w:val="002A7645"/>
    <w:rsid w:val="002A77A5"/>
    <w:rsid w:val="002A7DDB"/>
    <w:rsid w:val="002B0AC8"/>
    <w:rsid w:val="002B0B88"/>
    <w:rsid w:val="002B0D90"/>
    <w:rsid w:val="002B1103"/>
    <w:rsid w:val="002B187B"/>
    <w:rsid w:val="002B26C9"/>
    <w:rsid w:val="002B2722"/>
    <w:rsid w:val="002B35C5"/>
    <w:rsid w:val="002B394B"/>
    <w:rsid w:val="002B39FD"/>
    <w:rsid w:val="002B3B6B"/>
    <w:rsid w:val="002B42DF"/>
    <w:rsid w:val="002B633D"/>
    <w:rsid w:val="002B795B"/>
    <w:rsid w:val="002B7D80"/>
    <w:rsid w:val="002C18E8"/>
    <w:rsid w:val="002C208B"/>
    <w:rsid w:val="002C235C"/>
    <w:rsid w:val="002C269B"/>
    <w:rsid w:val="002C3DC7"/>
    <w:rsid w:val="002C4545"/>
    <w:rsid w:val="002C4B09"/>
    <w:rsid w:val="002C4F47"/>
    <w:rsid w:val="002C5274"/>
    <w:rsid w:val="002C5E5C"/>
    <w:rsid w:val="002C646C"/>
    <w:rsid w:val="002C6769"/>
    <w:rsid w:val="002C67C1"/>
    <w:rsid w:val="002C6D87"/>
    <w:rsid w:val="002C6EF2"/>
    <w:rsid w:val="002C73B4"/>
    <w:rsid w:val="002D0971"/>
    <w:rsid w:val="002D12AC"/>
    <w:rsid w:val="002D1D55"/>
    <w:rsid w:val="002D217B"/>
    <w:rsid w:val="002D2216"/>
    <w:rsid w:val="002D27ED"/>
    <w:rsid w:val="002D29ED"/>
    <w:rsid w:val="002D2EF6"/>
    <w:rsid w:val="002D2FD6"/>
    <w:rsid w:val="002D4864"/>
    <w:rsid w:val="002D4A87"/>
    <w:rsid w:val="002D505D"/>
    <w:rsid w:val="002D5CAA"/>
    <w:rsid w:val="002D60FA"/>
    <w:rsid w:val="002D6AC3"/>
    <w:rsid w:val="002D719F"/>
    <w:rsid w:val="002D73C7"/>
    <w:rsid w:val="002D7DD9"/>
    <w:rsid w:val="002D7DEE"/>
    <w:rsid w:val="002D7EA4"/>
    <w:rsid w:val="002E01D6"/>
    <w:rsid w:val="002E0874"/>
    <w:rsid w:val="002E0ECF"/>
    <w:rsid w:val="002E0FCA"/>
    <w:rsid w:val="002E17D2"/>
    <w:rsid w:val="002E21BD"/>
    <w:rsid w:val="002E23E4"/>
    <w:rsid w:val="002E272D"/>
    <w:rsid w:val="002E295C"/>
    <w:rsid w:val="002E319F"/>
    <w:rsid w:val="002E31E9"/>
    <w:rsid w:val="002E379E"/>
    <w:rsid w:val="002E39B4"/>
    <w:rsid w:val="002E3B8B"/>
    <w:rsid w:val="002E40EF"/>
    <w:rsid w:val="002E4478"/>
    <w:rsid w:val="002E48D6"/>
    <w:rsid w:val="002E49AD"/>
    <w:rsid w:val="002E6537"/>
    <w:rsid w:val="002E6C16"/>
    <w:rsid w:val="002E7212"/>
    <w:rsid w:val="002E7590"/>
    <w:rsid w:val="002E7FA2"/>
    <w:rsid w:val="002F129C"/>
    <w:rsid w:val="002F19E3"/>
    <w:rsid w:val="002F2302"/>
    <w:rsid w:val="002F26B0"/>
    <w:rsid w:val="002F2C6A"/>
    <w:rsid w:val="002F382F"/>
    <w:rsid w:val="002F402A"/>
    <w:rsid w:val="002F4175"/>
    <w:rsid w:val="002F41D0"/>
    <w:rsid w:val="002F434B"/>
    <w:rsid w:val="002F5380"/>
    <w:rsid w:val="002F5D97"/>
    <w:rsid w:val="002F6938"/>
    <w:rsid w:val="002F6D76"/>
    <w:rsid w:val="002F6E13"/>
    <w:rsid w:val="0030043D"/>
    <w:rsid w:val="00300446"/>
    <w:rsid w:val="00300883"/>
    <w:rsid w:val="00302813"/>
    <w:rsid w:val="003029C7"/>
    <w:rsid w:val="00302C18"/>
    <w:rsid w:val="00302C3A"/>
    <w:rsid w:val="0030352C"/>
    <w:rsid w:val="00304480"/>
    <w:rsid w:val="003047D6"/>
    <w:rsid w:val="00304CD0"/>
    <w:rsid w:val="003050BF"/>
    <w:rsid w:val="003056D5"/>
    <w:rsid w:val="00305C3D"/>
    <w:rsid w:val="0030637B"/>
    <w:rsid w:val="00306DC9"/>
    <w:rsid w:val="003075AE"/>
    <w:rsid w:val="00307F70"/>
    <w:rsid w:val="0031050D"/>
    <w:rsid w:val="00310C5A"/>
    <w:rsid w:val="00310C71"/>
    <w:rsid w:val="003112D5"/>
    <w:rsid w:val="0031163E"/>
    <w:rsid w:val="00311673"/>
    <w:rsid w:val="00311901"/>
    <w:rsid w:val="00311FF9"/>
    <w:rsid w:val="003120A5"/>
    <w:rsid w:val="00312746"/>
    <w:rsid w:val="00312A37"/>
    <w:rsid w:val="00312AE6"/>
    <w:rsid w:val="00312E52"/>
    <w:rsid w:val="00314152"/>
    <w:rsid w:val="0031430B"/>
    <w:rsid w:val="00314D75"/>
    <w:rsid w:val="0031569B"/>
    <w:rsid w:val="00315BBC"/>
    <w:rsid w:val="00315D50"/>
    <w:rsid w:val="00317296"/>
    <w:rsid w:val="003174D0"/>
    <w:rsid w:val="003178AB"/>
    <w:rsid w:val="0032008F"/>
    <w:rsid w:val="00320367"/>
    <w:rsid w:val="0032072F"/>
    <w:rsid w:val="00321BDA"/>
    <w:rsid w:val="00322C9F"/>
    <w:rsid w:val="00323792"/>
    <w:rsid w:val="00323D5A"/>
    <w:rsid w:val="0032419C"/>
    <w:rsid w:val="00324390"/>
    <w:rsid w:val="00325D7A"/>
    <w:rsid w:val="00325F5D"/>
    <w:rsid w:val="00326080"/>
    <w:rsid w:val="00326B1F"/>
    <w:rsid w:val="00327044"/>
    <w:rsid w:val="00327CE7"/>
    <w:rsid w:val="0033218C"/>
    <w:rsid w:val="00332337"/>
    <w:rsid w:val="00332491"/>
    <w:rsid w:val="00332811"/>
    <w:rsid w:val="00332C91"/>
    <w:rsid w:val="00332D87"/>
    <w:rsid w:val="003330E1"/>
    <w:rsid w:val="0033310F"/>
    <w:rsid w:val="0033319F"/>
    <w:rsid w:val="00333362"/>
    <w:rsid w:val="00333830"/>
    <w:rsid w:val="00333AA5"/>
    <w:rsid w:val="00334833"/>
    <w:rsid w:val="00334BA7"/>
    <w:rsid w:val="00334C9B"/>
    <w:rsid w:val="00335067"/>
    <w:rsid w:val="0033558A"/>
    <w:rsid w:val="003362B1"/>
    <w:rsid w:val="003378A5"/>
    <w:rsid w:val="00337D21"/>
    <w:rsid w:val="003400B0"/>
    <w:rsid w:val="00340283"/>
    <w:rsid w:val="00340452"/>
    <w:rsid w:val="00340F39"/>
    <w:rsid w:val="00341E09"/>
    <w:rsid w:val="0034250A"/>
    <w:rsid w:val="00343966"/>
    <w:rsid w:val="00343DDD"/>
    <w:rsid w:val="00344720"/>
    <w:rsid w:val="00344D65"/>
    <w:rsid w:val="00344F72"/>
    <w:rsid w:val="00345210"/>
    <w:rsid w:val="00345AD5"/>
    <w:rsid w:val="0034618C"/>
    <w:rsid w:val="003462A2"/>
    <w:rsid w:val="00346640"/>
    <w:rsid w:val="003466B2"/>
    <w:rsid w:val="00346BE4"/>
    <w:rsid w:val="00346DF6"/>
    <w:rsid w:val="00346F29"/>
    <w:rsid w:val="00347DAA"/>
    <w:rsid w:val="00347E2C"/>
    <w:rsid w:val="00347E8E"/>
    <w:rsid w:val="00347FB7"/>
    <w:rsid w:val="00350EEB"/>
    <w:rsid w:val="00350F87"/>
    <w:rsid w:val="003512C7"/>
    <w:rsid w:val="003516F2"/>
    <w:rsid w:val="00351D11"/>
    <w:rsid w:val="00351E55"/>
    <w:rsid w:val="00352560"/>
    <w:rsid w:val="003526A1"/>
    <w:rsid w:val="00352C97"/>
    <w:rsid w:val="00353192"/>
    <w:rsid w:val="003531ED"/>
    <w:rsid w:val="00353B33"/>
    <w:rsid w:val="00353F23"/>
    <w:rsid w:val="00353F69"/>
    <w:rsid w:val="003546C7"/>
    <w:rsid w:val="00355D4D"/>
    <w:rsid w:val="00356236"/>
    <w:rsid w:val="00356248"/>
    <w:rsid w:val="003562CF"/>
    <w:rsid w:val="0035753E"/>
    <w:rsid w:val="00357F99"/>
    <w:rsid w:val="00360471"/>
    <w:rsid w:val="00360589"/>
    <w:rsid w:val="00361A87"/>
    <w:rsid w:val="00361CCE"/>
    <w:rsid w:val="00362484"/>
    <w:rsid w:val="0036251B"/>
    <w:rsid w:val="00362F2E"/>
    <w:rsid w:val="003635B2"/>
    <w:rsid w:val="00363F8E"/>
    <w:rsid w:val="00364224"/>
    <w:rsid w:val="003648D2"/>
    <w:rsid w:val="00364C0E"/>
    <w:rsid w:val="00364F68"/>
    <w:rsid w:val="003653DA"/>
    <w:rsid w:val="00365541"/>
    <w:rsid w:val="00365588"/>
    <w:rsid w:val="00365DA8"/>
    <w:rsid w:val="00366141"/>
    <w:rsid w:val="00366393"/>
    <w:rsid w:val="00366767"/>
    <w:rsid w:val="00366E8C"/>
    <w:rsid w:val="0036782D"/>
    <w:rsid w:val="00367872"/>
    <w:rsid w:val="003702E0"/>
    <w:rsid w:val="0037035B"/>
    <w:rsid w:val="00370FDC"/>
    <w:rsid w:val="00371253"/>
    <w:rsid w:val="00371300"/>
    <w:rsid w:val="00373CCC"/>
    <w:rsid w:val="00373F62"/>
    <w:rsid w:val="003741C7"/>
    <w:rsid w:val="003743FA"/>
    <w:rsid w:val="003747D1"/>
    <w:rsid w:val="00374BFD"/>
    <w:rsid w:val="00374F8D"/>
    <w:rsid w:val="00375751"/>
    <w:rsid w:val="00375EB6"/>
    <w:rsid w:val="00376322"/>
    <w:rsid w:val="0037636E"/>
    <w:rsid w:val="00376D97"/>
    <w:rsid w:val="00376E31"/>
    <w:rsid w:val="00377A0B"/>
    <w:rsid w:val="00380799"/>
    <w:rsid w:val="00381201"/>
    <w:rsid w:val="00381EBD"/>
    <w:rsid w:val="00382377"/>
    <w:rsid w:val="003836C3"/>
    <w:rsid w:val="0038395B"/>
    <w:rsid w:val="00383E30"/>
    <w:rsid w:val="00383F08"/>
    <w:rsid w:val="00384502"/>
    <w:rsid w:val="003845E2"/>
    <w:rsid w:val="00384D61"/>
    <w:rsid w:val="00387CBA"/>
    <w:rsid w:val="00387F08"/>
    <w:rsid w:val="003903D7"/>
    <w:rsid w:val="00390740"/>
    <w:rsid w:val="003908F5"/>
    <w:rsid w:val="003927B1"/>
    <w:rsid w:val="0039303B"/>
    <w:rsid w:val="0039341F"/>
    <w:rsid w:val="003936DA"/>
    <w:rsid w:val="003943C2"/>
    <w:rsid w:val="00394651"/>
    <w:rsid w:val="00394B9B"/>
    <w:rsid w:val="00395135"/>
    <w:rsid w:val="00395BE8"/>
    <w:rsid w:val="00396AB3"/>
    <w:rsid w:val="0039767C"/>
    <w:rsid w:val="003979C9"/>
    <w:rsid w:val="003A01C8"/>
    <w:rsid w:val="003A031D"/>
    <w:rsid w:val="003A03BE"/>
    <w:rsid w:val="003A06B7"/>
    <w:rsid w:val="003A0839"/>
    <w:rsid w:val="003A09B6"/>
    <w:rsid w:val="003A0FC7"/>
    <w:rsid w:val="003A1092"/>
    <w:rsid w:val="003A1445"/>
    <w:rsid w:val="003A1515"/>
    <w:rsid w:val="003A17C6"/>
    <w:rsid w:val="003A230A"/>
    <w:rsid w:val="003A2425"/>
    <w:rsid w:val="003A2527"/>
    <w:rsid w:val="003A2794"/>
    <w:rsid w:val="003A2B83"/>
    <w:rsid w:val="003A2CF0"/>
    <w:rsid w:val="003A2F03"/>
    <w:rsid w:val="003A31D6"/>
    <w:rsid w:val="003A3503"/>
    <w:rsid w:val="003A4085"/>
    <w:rsid w:val="003A4122"/>
    <w:rsid w:val="003A4990"/>
    <w:rsid w:val="003A508E"/>
    <w:rsid w:val="003A557E"/>
    <w:rsid w:val="003A5CC0"/>
    <w:rsid w:val="003A6637"/>
    <w:rsid w:val="003A6941"/>
    <w:rsid w:val="003A6C8F"/>
    <w:rsid w:val="003A6F99"/>
    <w:rsid w:val="003A6FBD"/>
    <w:rsid w:val="003A71C0"/>
    <w:rsid w:val="003A73F5"/>
    <w:rsid w:val="003A79DC"/>
    <w:rsid w:val="003A7BEF"/>
    <w:rsid w:val="003B01AE"/>
    <w:rsid w:val="003B0754"/>
    <w:rsid w:val="003B1406"/>
    <w:rsid w:val="003B1E25"/>
    <w:rsid w:val="003B22A9"/>
    <w:rsid w:val="003B2FA8"/>
    <w:rsid w:val="003B300E"/>
    <w:rsid w:val="003B301D"/>
    <w:rsid w:val="003B3097"/>
    <w:rsid w:val="003B3D57"/>
    <w:rsid w:val="003B3DD1"/>
    <w:rsid w:val="003B4A08"/>
    <w:rsid w:val="003B4A3A"/>
    <w:rsid w:val="003B532A"/>
    <w:rsid w:val="003B5593"/>
    <w:rsid w:val="003B67A2"/>
    <w:rsid w:val="003B7480"/>
    <w:rsid w:val="003B7F6E"/>
    <w:rsid w:val="003C0043"/>
    <w:rsid w:val="003C01A8"/>
    <w:rsid w:val="003C1007"/>
    <w:rsid w:val="003C115D"/>
    <w:rsid w:val="003C1B18"/>
    <w:rsid w:val="003C25EA"/>
    <w:rsid w:val="003C36DD"/>
    <w:rsid w:val="003C3FFA"/>
    <w:rsid w:val="003C45D8"/>
    <w:rsid w:val="003C4813"/>
    <w:rsid w:val="003C4C1F"/>
    <w:rsid w:val="003C5252"/>
    <w:rsid w:val="003C52D9"/>
    <w:rsid w:val="003C601B"/>
    <w:rsid w:val="003C7419"/>
    <w:rsid w:val="003C780F"/>
    <w:rsid w:val="003D00F4"/>
    <w:rsid w:val="003D0E58"/>
    <w:rsid w:val="003D18FB"/>
    <w:rsid w:val="003D206E"/>
    <w:rsid w:val="003D2407"/>
    <w:rsid w:val="003D2B7B"/>
    <w:rsid w:val="003D2D0E"/>
    <w:rsid w:val="003D2F4C"/>
    <w:rsid w:val="003D355B"/>
    <w:rsid w:val="003D3E22"/>
    <w:rsid w:val="003D46D6"/>
    <w:rsid w:val="003D4EEE"/>
    <w:rsid w:val="003D5033"/>
    <w:rsid w:val="003D5808"/>
    <w:rsid w:val="003D5846"/>
    <w:rsid w:val="003D5E3C"/>
    <w:rsid w:val="003D70F2"/>
    <w:rsid w:val="003D7976"/>
    <w:rsid w:val="003E076E"/>
    <w:rsid w:val="003E124F"/>
    <w:rsid w:val="003E127D"/>
    <w:rsid w:val="003E130A"/>
    <w:rsid w:val="003E1642"/>
    <w:rsid w:val="003E2019"/>
    <w:rsid w:val="003E2CEF"/>
    <w:rsid w:val="003E3149"/>
    <w:rsid w:val="003E40E7"/>
    <w:rsid w:val="003E5789"/>
    <w:rsid w:val="003E5853"/>
    <w:rsid w:val="003E5BBE"/>
    <w:rsid w:val="003E5CB8"/>
    <w:rsid w:val="003E5EA5"/>
    <w:rsid w:val="003E5FDE"/>
    <w:rsid w:val="003E6407"/>
    <w:rsid w:val="003E6CE8"/>
    <w:rsid w:val="003E76BA"/>
    <w:rsid w:val="003E7705"/>
    <w:rsid w:val="003E78EC"/>
    <w:rsid w:val="003E7F70"/>
    <w:rsid w:val="003F098A"/>
    <w:rsid w:val="003F1AA7"/>
    <w:rsid w:val="003F1AD3"/>
    <w:rsid w:val="003F1EC6"/>
    <w:rsid w:val="003F2118"/>
    <w:rsid w:val="003F26C6"/>
    <w:rsid w:val="003F28DF"/>
    <w:rsid w:val="003F320B"/>
    <w:rsid w:val="003F3948"/>
    <w:rsid w:val="003F3A83"/>
    <w:rsid w:val="003F4061"/>
    <w:rsid w:val="003F43A7"/>
    <w:rsid w:val="003F4E3A"/>
    <w:rsid w:val="003F4F54"/>
    <w:rsid w:val="003F5D4D"/>
    <w:rsid w:val="003F6467"/>
    <w:rsid w:val="003F7067"/>
    <w:rsid w:val="003F7E54"/>
    <w:rsid w:val="0040047F"/>
    <w:rsid w:val="0040052F"/>
    <w:rsid w:val="00400872"/>
    <w:rsid w:val="00401C1C"/>
    <w:rsid w:val="00402A59"/>
    <w:rsid w:val="00403248"/>
    <w:rsid w:val="004034D4"/>
    <w:rsid w:val="004037B9"/>
    <w:rsid w:val="0040382E"/>
    <w:rsid w:val="00403FB2"/>
    <w:rsid w:val="00404532"/>
    <w:rsid w:val="00404923"/>
    <w:rsid w:val="00406633"/>
    <w:rsid w:val="0040678C"/>
    <w:rsid w:val="004067FB"/>
    <w:rsid w:val="00406F4A"/>
    <w:rsid w:val="004073CA"/>
    <w:rsid w:val="00407E4B"/>
    <w:rsid w:val="00410067"/>
    <w:rsid w:val="00410A21"/>
    <w:rsid w:val="00410FC4"/>
    <w:rsid w:val="004114EF"/>
    <w:rsid w:val="004117C3"/>
    <w:rsid w:val="00411A8F"/>
    <w:rsid w:val="00412553"/>
    <w:rsid w:val="0041388F"/>
    <w:rsid w:val="00413A96"/>
    <w:rsid w:val="00414A9F"/>
    <w:rsid w:val="00414D23"/>
    <w:rsid w:val="00415919"/>
    <w:rsid w:val="00416365"/>
    <w:rsid w:val="004164DA"/>
    <w:rsid w:val="0041674D"/>
    <w:rsid w:val="00417030"/>
    <w:rsid w:val="0041730F"/>
    <w:rsid w:val="00417955"/>
    <w:rsid w:val="0042132E"/>
    <w:rsid w:val="00421509"/>
    <w:rsid w:val="00421DE0"/>
    <w:rsid w:val="004236A4"/>
    <w:rsid w:val="00423A80"/>
    <w:rsid w:val="00423BC9"/>
    <w:rsid w:val="00423CCD"/>
    <w:rsid w:val="00425F1E"/>
    <w:rsid w:val="00426044"/>
    <w:rsid w:val="0042638C"/>
    <w:rsid w:val="004264EC"/>
    <w:rsid w:val="00426E99"/>
    <w:rsid w:val="0042736A"/>
    <w:rsid w:val="00430543"/>
    <w:rsid w:val="00431103"/>
    <w:rsid w:val="00431BF9"/>
    <w:rsid w:val="00431D9A"/>
    <w:rsid w:val="004322B7"/>
    <w:rsid w:val="00432DC8"/>
    <w:rsid w:val="00432F51"/>
    <w:rsid w:val="00433652"/>
    <w:rsid w:val="00433C57"/>
    <w:rsid w:val="0043435A"/>
    <w:rsid w:val="00434DCF"/>
    <w:rsid w:val="00434F42"/>
    <w:rsid w:val="0043544B"/>
    <w:rsid w:val="00435C93"/>
    <w:rsid w:val="00435CFA"/>
    <w:rsid w:val="00435E5E"/>
    <w:rsid w:val="00436D79"/>
    <w:rsid w:val="00437FA1"/>
    <w:rsid w:val="00440709"/>
    <w:rsid w:val="00440B29"/>
    <w:rsid w:val="00440D8F"/>
    <w:rsid w:val="00441027"/>
    <w:rsid w:val="00441344"/>
    <w:rsid w:val="0044156D"/>
    <w:rsid w:val="004417B8"/>
    <w:rsid w:val="00441F43"/>
    <w:rsid w:val="00442EAA"/>
    <w:rsid w:val="00443273"/>
    <w:rsid w:val="00443287"/>
    <w:rsid w:val="00443534"/>
    <w:rsid w:val="00443FD7"/>
    <w:rsid w:val="004450E0"/>
    <w:rsid w:val="00445570"/>
    <w:rsid w:val="00446021"/>
    <w:rsid w:val="00446024"/>
    <w:rsid w:val="004461FA"/>
    <w:rsid w:val="00446F49"/>
    <w:rsid w:val="00446FD0"/>
    <w:rsid w:val="004508AC"/>
    <w:rsid w:val="00450CB0"/>
    <w:rsid w:val="00451E0F"/>
    <w:rsid w:val="00451EB7"/>
    <w:rsid w:val="004522F3"/>
    <w:rsid w:val="00454F8E"/>
    <w:rsid w:val="004556DB"/>
    <w:rsid w:val="004558CB"/>
    <w:rsid w:val="00455B74"/>
    <w:rsid w:val="0046014C"/>
    <w:rsid w:val="00460454"/>
    <w:rsid w:val="00460593"/>
    <w:rsid w:val="00461A65"/>
    <w:rsid w:val="00461DDF"/>
    <w:rsid w:val="00462414"/>
    <w:rsid w:val="0046243D"/>
    <w:rsid w:val="00462561"/>
    <w:rsid w:val="0046262C"/>
    <w:rsid w:val="00462B97"/>
    <w:rsid w:val="00462C71"/>
    <w:rsid w:val="004630B4"/>
    <w:rsid w:val="0046338D"/>
    <w:rsid w:val="00464348"/>
    <w:rsid w:val="004645B0"/>
    <w:rsid w:val="00464627"/>
    <w:rsid w:val="004648B5"/>
    <w:rsid w:val="00464A32"/>
    <w:rsid w:val="00464A9C"/>
    <w:rsid w:val="00464CAC"/>
    <w:rsid w:val="00464CC6"/>
    <w:rsid w:val="0046572B"/>
    <w:rsid w:val="00465A72"/>
    <w:rsid w:val="00465F68"/>
    <w:rsid w:val="00467211"/>
    <w:rsid w:val="004674BD"/>
    <w:rsid w:val="00467653"/>
    <w:rsid w:val="00470173"/>
    <w:rsid w:val="004703EF"/>
    <w:rsid w:val="004704C9"/>
    <w:rsid w:val="004705E3"/>
    <w:rsid w:val="00470613"/>
    <w:rsid w:val="0047080F"/>
    <w:rsid w:val="00470D76"/>
    <w:rsid w:val="00474606"/>
    <w:rsid w:val="004748FA"/>
    <w:rsid w:val="00475394"/>
    <w:rsid w:val="0047595C"/>
    <w:rsid w:val="00475BA8"/>
    <w:rsid w:val="00475D7A"/>
    <w:rsid w:val="00475E40"/>
    <w:rsid w:val="00477B4C"/>
    <w:rsid w:val="004812E3"/>
    <w:rsid w:val="0048133D"/>
    <w:rsid w:val="004816DA"/>
    <w:rsid w:val="0048170A"/>
    <w:rsid w:val="004817BB"/>
    <w:rsid w:val="00481EFA"/>
    <w:rsid w:val="00481F5C"/>
    <w:rsid w:val="004825A4"/>
    <w:rsid w:val="00482D9F"/>
    <w:rsid w:val="00483487"/>
    <w:rsid w:val="004835E0"/>
    <w:rsid w:val="00483602"/>
    <w:rsid w:val="00485E17"/>
    <w:rsid w:val="004866F0"/>
    <w:rsid w:val="00487740"/>
    <w:rsid w:val="00487E21"/>
    <w:rsid w:val="00490941"/>
    <w:rsid w:val="00490C13"/>
    <w:rsid w:val="0049114E"/>
    <w:rsid w:val="00491600"/>
    <w:rsid w:val="004918ED"/>
    <w:rsid w:val="00491C1F"/>
    <w:rsid w:val="00492E26"/>
    <w:rsid w:val="00493505"/>
    <w:rsid w:val="00493BE2"/>
    <w:rsid w:val="00494346"/>
    <w:rsid w:val="00494373"/>
    <w:rsid w:val="0049469A"/>
    <w:rsid w:val="00494D14"/>
    <w:rsid w:val="00494F8F"/>
    <w:rsid w:val="00494FCF"/>
    <w:rsid w:val="004950A9"/>
    <w:rsid w:val="00495171"/>
    <w:rsid w:val="00495BED"/>
    <w:rsid w:val="004960EE"/>
    <w:rsid w:val="004962CA"/>
    <w:rsid w:val="00496E22"/>
    <w:rsid w:val="004971E1"/>
    <w:rsid w:val="004979F3"/>
    <w:rsid w:val="004A00DE"/>
    <w:rsid w:val="004A022B"/>
    <w:rsid w:val="004A03B3"/>
    <w:rsid w:val="004A0597"/>
    <w:rsid w:val="004A0763"/>
    <w:rsid w:val="004A1152"/>
    <w:rsid w:val="004A2248"/>
    <w:rsid w:val="004A3A9A"/>
    <w:rsid w:val="004A4409"/>
    <w:rsid w:val="004A479E"/>
    <w:rsid w:val="004A47EA"/>
    <w:rsid w:val="004A4D5E"/>
    <w:rsid w:val="004A4FDD"/>
    <w:rsid w:val="004A55F8"/>
    <w:rsid w:val="004A5849"/>
    <w:rsid w:val="004A5E7D"/>
    <w:rsid w:val="004A6160"/>
    <w:rsid w:val="004A72F7"/>
    <w:rsid w:val="004A7FE3"/>
    <w:rsid w:val="004B026B"/>
    <w:rsid w:val="004B165A"/>
    <w:rsid w:val="004B1FFC"/>
    <w:rsid w:val="004B225B"/>
    <w:rsid w:val="004B2793"/>
    <w:rsid w:val="004B3A65"/>
    <w:rsid w:val="004B3DC0"/>
    <w:rsid w:val="004B3F04"/>
    <w:rsid w:val="004B3FFB"/>
    <w:rsid w:val="004B4024"/>
    <w:rsid w:val="004B53AD"/>
    <w:rsid w:val="004B5B06"/>
    <w:rsid w:val="004B5C46"/>
    <w:rsid w:val="004B6C71"/>
    <w:rsid w:val="004B7BF7"/>
    <w:rsid w:val="004B7D0B"/>
    <w:rsid w:val="004B7DF3"/>
    <w:rsid w:val="004B7E48"/>
    <w:rsid w:val="004C06E0"/>
    <w:rsid w:val="004C085F"/>
    <w:rsid w:val="004C0951"/>
    <w:rsid w:val="004C10C3"/>
    <w:rsid w:val="004C1D16"/>
    <w:rsid w:val="004C324F"/>
    <w:rsid w:val="004C3352"/>
    <w:rsid w:val="004C343B"/>
    <w:rsid w:val="004C3B01"/>
    <w:rsid w:val="004C436F"/>
    <w:rsid w:val="004C4667"/>
    <w:rsid w:val="004C47D3"/>
    <w:rsid w:val="004C4995"/>
    <w:rsid w:val="004C4C81"/>
    <w:rsid w:val="004C528C"/>
    <w:rsid w:val="004C52C7"/>
    <w:rsid w:val="004C6934"/>
    <w:rsid w:val="004C69F0"/>
    <w:rsid w:val="004C6AB2"/>
    <w:rsid w:val="004C78D7"/>
    <w:rsid w:val="004C7EAC"/>
    <w:rsid w:val="004D0531"/>
    <w:rsid w:val="004D0552"/>
    <w:rsid w:val="004D0E10"/>
    <w:rsid w:val="004D1EB2"/>
    <w:rsid w:val="004D20F1"/>
    <w:rsid w:val="004D23B5"/>
    <w:rsid w:val="004D30E5"/>
    <w:rsid w:val="004D37C2"/>
    <w:rsid w:val="004D387C"/>
    <w:rsid w:val="004D46D1"/>
    <w:rsid w:val="004D5091"/>
    <w:rsid w:val="004D56F5"/>
    <w:rsid w:val="004D5D84"/>
    <w:rsid w:val="004D6A15"/>
    <w:rsid w:val="004D77CD"/>
    <w:rsid w:val="004D7FE7"/>
    <w:rsid w:val="004E0339"/>
    <w:rsid w:val="004E0AAC"/>
    <w:rsid w:val="004E0ADC"/>
    <w:rsid w:val="004E10DD"/>
    <w:rsid w:val="004E1680"/>
    <w:rsid w:val="004E178C"/>
    <w:rsid w:val="004E1811"/>
    <w:rsid w:val="004E20AC"/>
    <w:rsid w:val="004E25F3"/>
    <w:rsid w:val="004E2663"/>
    <w:rsid w:val="004E2AB0"/>
    <w:rsid w:val="004E3C01"/>
    <w:rsid w:val="004E4810"/>
    <w:rsid w:val="004E48CD"/>
    <w:rsid w:val="004E5300"/>
    <w:rsid w:val="004E53E0"/>
    <w:rsid w:val="004E551F"/>
    <w:rsid w:val="004E5EB2"/>
    <w:rsid w:val="004E5FA2"/>
    <w:rsid w:val="004E690A"/>
    <w:rsid w:val="004E7700"/>
    <w:rsid w:val="004F02ED"/>
    <w:rsid w:val="004F078A"/>
    <w:rsid w:val="004F1A73"/>
    <w:rsid w:val="004F1F2E"/>
    <w:rsid w:val="004F293F"/>
    <w:rsid w:val="004F356A"/>
    <w:rsid w:val="004F3ACB"/>
    <w:rsid w:val="004F433E"/>
    <w:rsid w:val="004F4AE4"/>
    <w:rsid w:val="004F4F70"/>
    <w:rsid w:val="004F5A48"/>
    <w:rsid w:val="004F615C"/>
    <w:rsid w:val="004F6C7C"/>
    <w:rsid w:val="004F7497"/>
    <w:rsid w:val="004F7F8E"/>
    <w:rsid w:val="00500511"/>
    <w:rsid w:val="00500B27"/>
    <w:rsid w:val="00501FD8"/>
    <w:rsid w:val="005021A7"/>
    <w:rsid w:val="005031AB"/>
    <w:rsid w:val="0050490D"/>
    <w:rsid w:val="00504EB0"/>
    <w:rsid w:val="00505551"/>
    <w:rsid w:val="00505879"/>
    <w:rsid w:val="00505C84"/>
    <w:rsid w:val="00506BC6"/>
    <w:rsid w:val="0051046F"/>
    <w:rsid w:val="00510B9F"/>
    <w:rsid w:val="00511481"/>
    <w:rsid w:val="0051299A"/>
    <w:rsid w:val="00512B5C"/>
    <w:rsid w:val="00512ED6"/>
    <w:rsid w:val="00513844"/>
    <w:rsid w:val="0051442D"/>
    <w:rsid w:val="00514DB3"/>
    <w:rsid w:val="005152D2"/>
    <w:rsid w:val="00515B98"/>
    <w:rsid w:val="00515CA5"/>
    <w:rsid w:val="00517FDD"/>
    <w:rsid w:val="00520022"/>
    <w:rsid w:val="00520AF4"/>
    <w:rsid w:val="00521BCA"/>
    <w:rsid w:val="00521FCA"/>
    <w:rsid w:val="00522D89"/>
    <w:rsid w:val="005232B5"/>
    <w:rsid w:val="00523324"/>
    <w:rsid w:val="00523E43"/>
    <w:rsid w:val="00524660"/>
    <w:rsid w:val="00524C2C"/>
    <w:rsid w:val="00524F43"/>
    <w:rsid w:val="005256EC"/>
    <w:rsid w:val="0052597A"/>
    <w:rsid w:val="00525C80"/>
    <w:rsid w:val="00527B67"/>
    <w:rsid w:val="00527C07"/>
    <w:rsid w:val="0053081D"/>
    <w:rsid w:val="00530C11"/>
    <w:rsid w:val="0053129F"/>
    <w:rsid w:val="0053199C"/>
    <w:rsid w:val="00531A3D"/>
    <w:rsid w:val="00531D1B"/>
    <w:rsid w:val="00532542"/>
    <w:rsid w:val="00532C9A"/>
    <w:rsid w:val="00537207"/>
    <w:rsid w:val="00537908"/>
    <w:rsid w:val="005379F3"/>
    <w:rsid w:val="00540593"/>
    <w:rsid w:val="00540EAF"/>
    <w:rsid w:val="00541178"/>
    <w:rsid w:val="005412E2"/>
    <w:rsid w:val="005417F7"/>
    <w:rsid w:val="00541946"/>
    <w:rsid w:val="005422DA"/>
    <w:rsid w:val="005428EC"/>
    <w:rsid w:val="005431E8"/>
    <w:rsid w:val="005435B8"/>
    <w:rsid w:val="00544339"/>
    <w:rsid w:val="0054477E"/>
    <w:rsid w:val="00544CC6"/>
    <w:rsid w:val="00545C7F"/>
    <w:rsid w:val="0054611B"/>
    <w:rsid w:val="0054664E"/>
    <w:rsid w:val="00546C95"/>
    <w:rsid w:val="00547140"/>
    <w:rsid w:val="005500F3"/>
    <w:rsid w:val="00550D57"/>
    <w:rsid w:val="005519D8"/>
    <w:rsid w:val="00552F81"/>
    <w:rsid w:val="00553371"/>
    <w:rsid w:val="005534D9"/>
    <w:rsid w:val="00553500"/>
    <w:rsid w:val="00553C80"/>
    <w:rsid w:val="00554322"/>
    <w:rsid w:val="0055435A"/>
    <w:rsid w:val="005547B5"/>
    <w:rsid w:val="00554CA4"/>
    <w:rsid w:val="005551C6"/>
    <w:rsid w:val="005558CB"/>
    <w:rsid w:val="00555C7D"/>
    <w:rsid w:val="00555FC6"/>
    <w:rsid w:val="00556286"/>
    <w:rsid w:val="00556574"/>
    <w:rsid w:val="00556C9C"/>
    <w:rsid w:val="00556EF8"/>
    <w:rsid w:val="005573B5"/>
    <w:rsid w:val="00557FA6"/>
    <w:rsid w:val="005600FB"/>
    <w:rsid w:val="00562633"/>
    <w:rsid w:val="00562858"/>
    <w:rsid w:val="00562F82"/>
    <w:rsid w:val="00563AB4"/>
    <w:rsid w:val="00563E64"/>
    <w:rsid w:val="00564124"/>
    <w:rsid w:val="005644E8"/>
    <w:rsid w:val="00565CDE"/>
    <w:rsid w:val="00565F08"/>
    <w:rsid w:val="00565FF6"/>
    <w:rsid w:val="00566169"/>
    <w:rsid w:val="00566B14"/>
    <w:rsid w:val="0056742A"/>
    <w:rsid w:val="00567494"/>
    <w:rsid w:val="00567E72"/>
    <w:rsid w:val="00570064"/>
    <w:rsid w:val="00570134"/>
    <w:rsid w:val="00570258"/>
    <w:rsid w:val="00570BCD"/>
    <w:rsid w:val="00571EC4"/>
    <w:rsid w:val="0057282D"/>
    <w:rsid w:val="005728DB"/>
    <w:rsid w:val="00572C60"/>
    <w:rsid w:val="0057318B"/>
    <w:rsid w:val="00573342"/>
    <w:rsid w:val="005734F5"/>
    <w:rsid w:val="0057350E"/>
    <w:rsid w:val="005736AF"/>
    <w:rsid w:val="00574159"/>
    <w:rsid w:val="0057441D"/>
    <w:rsid w:val="005751D3"/>
    <w:rsid w:val="00575BEF"/>
    <w:rsid w:val="005769E9"/>
    <w:rsid w:val="00577481"/>
    <w:rsid w:val="0057772C"/>
    <w:rsid w:val="00577A97"/>
    <w:rsid w:val="00580F95"/>
    <w:rsid w:val="005823EE"/>
    <w:rsid w:val="005827CD"/>
    <w:rsid w:val="0058316B"/>
    <w:rsid w:val="005831D9"/>
    <w:rsid w:val="0058330A"/>
    <w:rsid w:val="005840F3"/>
    <w:rsid w:val="00584181"/>
    <w:rsid w:val="005861D6"/>
    <w:rsid w:val="0058622F"/>
    <w:rsid w:val="00586305"/>
    <w:rsid w:val="005864ED"/>
    <w:rsid w:val="00586DE9"/>
    <w:rsid w:val="00587D59"/>
    <w:rsid w:val="00590158"/>
    <w:rsid w:val="00590616"/>
    <w:rsid w:val="005906E9"/>
    <w:rsid w:val="00590748"/>
    <w:rsid w:val="005907ED"/>
    <w:rsid w:val="00590A73"/>
    <w:rsid w:val="00590FBB"/>
    <w:rsid w:val="005922A9"/>
    <w:rsid w:val="00592956"/>
    <w:rsid w:val="005929EC"/>
    <w:rsid w:val="005938C1"/>
    <w:rsid w:val="00593C0F"/>
    <w:rsid w:val="00593FA4"/>
    <w:rsid w:val="005941FA"/>
    <w:rsid w:val="005942B0"/>
    <w:rsid w:val="005950FA"/>
    <w:rsid w:val="00595A2B"/>
    <w:rsid w:val="005968D9"/>
    <w:rsid w:val="00596F55"/>
    <w:rsid w:val="00597043"/>
    <w:rsid w:val="0059706E"/>
    <w:rsid w:val="005970DC"/>
    <w:rsid w:val="005971CB"/>
    <w:rsid w:val="0059753E"/>
    <w:rsid w:val="00597599"/>
    <w:rsid w:val="005A00D9"/>
    <w:rsid w:val="005A058B"/>
    <w:rsid w:val="005A0A32"/>
    <w:rsid w:val="005A1AA5"/>
    <w:rsid w:val="005A1DC4"/>
    <w:rsid w:val="005A23B3"/>
    <w:rsid w:val="005A23F0"/>
    <w:rsid w:val="005A278A"/>
    <w:rsid w:val="005A29AD"/>
    <w:rsid w:val="005A33BE"/>
    <w:rsid w:val="005A3582"/>
    <w:rsid w:val="005A3BC4"/>
    <w:rsid w:val="005A4D13"/>
    <w:rsid w:val="005A5BC5"/>
    <w:rsid w:val="005A6C62"/>
    <w:rsid w:val="005A7122"/>
    <w:rsid w:val="005A725E"/>
    <w:rsid w:val="005A7569"/>
    <w:rsid w:val="005A7719"/>
    <w:rsid w:val="005B0451"/>
    <w:rsid w:val="005B0B85"/>
    <w:rsid w:val="005B1670"/>
    <w:rsid w:val="005B3141"/>
    <w:rsid w:val="005B361A"/>
    <w:rsid w:val="005B38BD"/>
    <w:rsid w:val="005B3B42"/>
    <w:rsid w:val="005B5231"/>
    <w:rsid w:val="005B52A2"/>
    <w:rsid w:val="005B53E8"/>
    <w:rsid w:val="005B5761"/>
    <w:rsid w:val="005B5A6C"/>
    <w:rsid w:val="005B6401"/>
    <w:rsid w:val="005B66D2"/>
    <w:rsid w:val="005B70B2"/>
    <w:rsid w:val="005B7423"/>
    <w:rsid w:val="005B7974"/>
    <w:rsid w:val="005B7FE7"/>
    <w:rsid w:val="005C0BBB"/>
    <w:rsid w:val="005C0D10"/>
    <w:rsid w:val="005C1444"/>
    <w:rsid w:val="005C1C78"/>
    <w:rsid w:val="005C2639"/>
    <w:rsid w:val="005C26A6"/>
    <w:rsid w:val="005C35F0"/>
    <w:rsid w:val="005C3DA2"/>
    <w:rsid w:val="005C4759"/>
    <w:rsid w:val="005C55B9"/>
    <w:rsid w:val="005C5DA3"/>
    <w:rsid w:val="005C6C47"/>
    <w:rsid w:val="005C6C91"/>
    <w:rsid w:val="005C7841"/>
    <w:rsid w:val="005C7DFC"/>
    <w:rsid w:val="005C7E65"/>
    <w:rsid w:val="005D0071"/>
    <w:rsid w:val="005D03A4"/>
    <w:rsid w:val="005D0E25"/>
    <w:rsid w:val="005D0FEC"/>
    <w:rsid w:val="005D1924"/>
    <w:rsid w:val="005D1B85"/>
    <w:rsid w:val="005D2A44"/>
    <w:rsid w:val="005D3104"/>
    <w:rsid w:val="005D3777"/>
    <w:rsid w:val="005D536A"/>
    <w:rsid w:val="005D575B"/>
    <w:rsid w:val="005D59C7"/>
    <w:rsid w:val="005D5A52"/>
    <w:rsid w:val="005D610E"/>
    <w:rsid w:val="005D689D"/>
    <w:rsid w:val="005D6C0E"/>
    <w:rsid w:val="005E013F"/>
    <w:rsid w:val="005E085F"/>
    <w:rsid w:val="005E08D7"/>
    <w:rsid w:val="005E0EC9"/>
    <w:rsid w:val="005E1836"/>
    <w:rsid w:val="005E237A"/>
    <w:rsid w:val="005E25FF"/>
    <w:rsid w:val="005E2C46"/>
    <w:rsid w:val="005E2E32"/>
    <w:rsid w:val="005E2EFE"/>
    <w:rsid w:val="005E2FDF"/>
    <w:rsid w:val="005E32B3"/>
    <w:rsid w:val="005E34E2"/>
    <w:rsid w:val="005E3D6A"/>
    <w:rsid w:val="005E3D7C"/>
    <w:rsid w:val="005E3E5D"/>
    <w:rsid w:val="005E3FCD"/>
    <w:rsid w:val="005E425E"/>
    <w:rsid w:val="005E42BA"/>
    <w:rsid w:val="005E42CB"/>
    <w:rsid w:val="005E546A"/>
    <w:rsid w:val="005E5B52"/>
    <w:rsid w:val="005E5F11"/>
    <w:rsid w:val="005E68EC"/>
    <w:rsid w:val="005E6F90"/>
    <w:rsid w:val="005E742C"/>
    <w:rsid w:val="005E7461"/>
    <w:rsid w:val="005F041B"/>
    <w:rsid w:val="005F1772"/>
    <w:rsid w:val="005F2327"/>
    <w:rsid w:val="005F2CE5"/>
    <w:rsid w:val="005F3573"/>
    <w:rsid w:val="005F3812"/>
    <w:rsid w:val="005F39B5"/>
    <w:rsid w:val="005F3E88"/>
    <w:rsid w:val="005F410A"/>
    <w:rsid w:val="005F4A9A"/>
    <w:rsid w:val="005F510F"/>
    <w:rsid w:val="005F520C"/>
    <w:rsid w:val="005F6318"/>
    <w:rsid w:val="005F6968"/>
    <w:rsid w:val="005F6B19"/>
    <w:rsid w:val="005F6B48"/>
    <w:rsid w:val="005F6F03"/>
    <w:rsid w:val="005F7149"/>
    <w:rsid w:val="005F7531"/>
    <w:rsid w:val="005F76BD"/>
    <w:rsid w:val="0060010E"/>
    <w:rsid w:val="0060066A"/>
    <w:rsid w:val="0060072C"/>
    <w:rsid w:val="00600C1A"/>
    <w:rsid w:val="00600EA7"/>
    <w:rsid w:val="00601119"/>
    <w:rsid w:val="00601AD6"/>
    <w:rsid w:val="006022A2"/>
    <w:rsid w:val="0060374C"/>
    <w:rsid w:val="00603E75"/>
    <w:rsid w:val="00605D1F"/>
    <w:rsid w:val="0060634B"/>
    <w:rsid w:val="006078AC"/>
    <w:rsid w:val="00607D77"/>
    <w:rsid w:val="00607EA2"/>
    <w:rsid w:val="00610481"/>
    <w:rsid w:val="00610667"/>
    <w:rsid w:val="006113A6"/>
    <w:rsid w:val="00611A0A"/>
    <w:rsid w:val="00611A5E"/>
    <w:rsid w:val="00612051"/>
    <w:rsid w:val="00612DEA"/>
    <w:rsid w:val="00613B1A"/>
    <w:rsid w:val="0061479B"/>
    <w:rsid w:val="006149EA"/>
    <w:rsid w:val="00614A1B"/>
    <w:rsid w:val="006164E3"/>
    <w:rsid w:val="006165BB"/>
    <w:rsid w:val="006171C9"/>
    <w:rsid w:val="006173D6"/>
    <w:rsid w:val="006174B6"/>
    <w:rsid w:val="0062042B"/>
    <w:rsid w:val="00620643"/>
    <w:rsid w:val="006213D1"/>
    <w:rsid w:val="00621413"/>
    <w:rsid w:val="0062168F"/>
    <w:rsid w:val="00621875"/>
    <w:rsid w:val="00621A08"/>
    <w:rsid w:val="00622583"/>
    <w:rsid w:val="006233DB"/>
    <w:rsid w:val="00623BB4"/>
    <w:rsid w:val="00624A12"/>
    <w:rsid w:val="00624AA1"/>
    <w:rsid w:val="0062503E"/>
    <w:rsid w:val="006258AC"/>
    <w:rsid w:val="006259C2"/>
    <w:rsid w:val="00625B70"/>
    <w:rsid w:val="00625BAE"/>
    <w:rsid w:val="0062630F"/>
    <w:rsid w:val="00626780"/>
    <w:rsid w:val="00626E6C"/>
    <w:rsid w:val="00627024"/>
    <w:rsid w:val="006273C9"/>
    <w:rsid w:val="006277BC"/>
    <w:rsid w:val="0062780A"/>
    <w:rsid w:val="0062793B"/>
    <w:rsid w:val="00627A0C"/>
    <w:rsid w:val="00627C02"/>
    <w:rsid w:val="00627D27"/>
    <w:rsid w:val="00627DC5"/>
    <w:rsid w:val="00627EF4"/>
    <w:rsid w:val="0063080F"/>
    <w:rsid w:val="00631216"/>
    <w:rsid w:val="006312FF"/>
    <w:rsid w:val="00632872"/>
    <w:rsid w:val="00633357"/>
    <w:rsid w:val="00633B9A"/>
    <w:rsid w:val="00633CEC"/>
    <w:rsid w:val="00633E64"/>
    <w:rsid w:val="006340F9"/>
    <w:rsid w:val="00635FEF"/>
    <w:rsid w:val="006362F4"/>
    <w:rsid w:val="0063640E"/>
    <w:rsid w:val="006364D5"/>
    <w:rsid w:val="006364F7"/>
    <w:rsid w:val="006378FA"/>
    <w:rsid w:val="00637A61"/>
    <w:rsid w:val="00640527"/>
    <w:rsid w:val="00640EBD"/>
    <w:rsid w:val="00641105"/>
    <w:rsid w:val="00641119"/>
    <w:rsid w:val="0064149B"/>
    <w:rsid w:val="00641750"/>
    <w:rsid w:val="0064181B"/>
    <w:rsid w:val="0064189F"/>
    <w:rsid w:val="0064286F"/>
    <w:rsid w:val="00642DE2"/>
    <w:rsid w:val="00642F8D"/>
    <w:rsid w:val="00643504"/>
    <w:rsid w:val="006448F2"/>
    <w:rsid w:val="00647A44"/>
    <w:rsid w:val="006502EA"/>
    <w:rsid w:val="00650F50"/>
    <w:rsid w:val="006512EE"/>
    <w:rsid w:val="0065171B"/>
    <w:rsid w:val="006519E1"/>
    <w:rsid w:val="006522ED"/>
    <w:rsid w:val="00652609"/>
    <w:rsid w:val="00652847"/>
    <w:rsid w:val="00652F97"/>
    <w:rsid w:val="0065379E"/>
    <w:rsid w:val="00653A86"/>
    <w:rsid w:val="00653EAD"/>
    <w:rsid w:val="006540F9"/>
    <w:rsid w:val="006545AB"/>
    <w:rsid w:val="00655454"/>
    <w:rsid w:val="00656948"/>
    <w:rsid w:val="00656B7C"/>
    <w:rsid w:val="00656C8D"/>
    <w:rsid w:val="00656DC1"/>
    <w:rsid w:val="00657021"/>
    <w:rsid w:val="00657C32"/>
    <w:rsid w:val="006609D6"/>
    <w:rsid w:val="00660C20"/>
    <w:rsid w:val="00661857"/>
    <w:rsid w:val="00661B47"/>
    <w:rsid w:val="00662AD5"/>
    <w:rsid w:val="00662B2B"/>
    <w:rsid w:val="006633A7"/>
    <w:rsid w:val="00663B54"/>
    <w:rsid w:val="006640DB"/>
    <w:rsid w:val="0066413F"/>
    <w:rsid w:val="006645AE"/>
    <w:rsid w:val="00664D06"/>
    <w:rsid w:val="00665732"/>
    <w:rsid w:val="00665ACA"/>
    <w:rsid w:val="00666D25"/>
    <w:rsid w:val="00666ED7"/>
    <w:rsid w:val="00667587"/>
    <w:rsid w:val="0067140F"/>
    <w:rsid w:val="00672C78"/>
    <w:rsid w:val="00673034"/>
    <w:rsid w:val="0067316B"/>
    <w:rsid w:val="00673AD2"/>
    <w:rsid w:val="00673EF1"/>
    <w:rsid w:val="00675402"/>
    <w:rsid w:val="00676319"/>
    <w:rsid w:val="006767EA"/>
    <w:rsid w:val="00676D98"/>
    <w:rsid w:val="006776CF"/>
    <w:rsid w:val="00680810"/>
    <w:rsid w:val="00680FA7"/>
    <w:rsid w:val="00681B4C"/>
    <w:rsid w:val="00681B53"/>
    <w:rsid w:val="00681D71"/>
    <w:rsid w:val="00682329"/>
    <w:rsid w:val="00682BF0"/>
    <w:rsid w:val="00682F5B"/>
    <w:rsid w:val="0068345F"/>
    <w:rsid w:val="006835CD"/>
    <w:rsid w:val="0068381E"/>
    <w:rsid w:val="006844CC"/>
    <w:rsid w:val="00684628"/>
    <w:rsid w:val="00684855"/>
    <w:rsid w:val="00684CA1"/>
    <w:rsid w:val="00685177"/>
    <w:rsid w:val="0068528B"/>
    <w:rsid w:val="006852FA"/>
    <w:rsid w:val="006857AC"/>
    <w:rsid w:val="00686144"/>
    <w:rsid w:val="006863A5"/>
    <w:rsid w:val="006866D9"/>
    <w:rsid w:val="006869E8"/>
    <w:rsid w:val="00686F60"/>
    <w:rsid w:val="00687484"/>
    <w:rsid w:val="00687B1A"/>
    <w:rsid w:val="00690251"/>
    <w:rsid w:val="0069081D"/>
    <w:rsid w:val="00690E41"/>
    <w:rsid w:val="00691049"/>
    <w:rsid w:val="00692500"/>
    <w:rsid w:val="0069281D"/>
    <w:rsid w:val="006933E1"/>
    <w:rsid w:val="00693609"/>
    <w:rsid w:val="00694322"/>
    <w:rsid w:val="00694BD3"/>
    <w:rsid w:val="00695243"/>
    <w:rsid w:val="006958A8"/>
    <w:rsid w:val="00695B04"/>
    <w:rsid w:val="006960E4"/>
    <w:rsid w:val="00697ECD"/>
    <w:rsid w:val="006A0884"/>
    <w:rsid w:val="006A1059"/>
    <w:rsid w:val="006A108F"/>
    <w:rsid w:val="006A2245"/>
    <w:rsid w:val="006A2748"/>
    <w:rsid w:val="006A4822"/>
    <w:rsid w:val="006A4A3B"/>
    <w:rsid w:val="006A5090"/>
    <w:rsid w:val="006A52A3"/>
    <w:rsid w:val="006A5884"/>
    <w:rsid w:val="006A5A26"/>
    <w:rsid w:val="006A5AE3"/>
    <w:rsid w:val="006A5D18"/>
    <w:rsid w:val="006A62B4"/>
    <w:rsid w:val="006A6936"/>
    <w:rsid w:val="006A6AA0"/>
    <w:rsid w:val="006A77DE"/>
    <w:rsid w:val="006B0195"/>
    <w:rsid w:val="006B078E"/>
    <w:rsid w:val="006B07BB"/>
    <w:rsid w:val="006B0E7C"/>
    <w:rsid w:val="006B16EC"/>
    <w:rsid w:val="006B1BB1"/>
    <w:rsid w:val="006B1F71"/>
    <w:rsid w:val="006B24EB"/>
    <w:rsid w:val="006B2B33"/>
    <w:rsid w:val="006B2E2D"/>
    <w:rsid w:val="006B2E5E"/>
    <w:rsid w:val="006B33C8"/>
    <w:rsid w:val="006B35B8"/>
    <w:rsid w:val="006B48C9"/>
    <w:rsid w:val="006B4E53"/>
    <w:rsid w:val="006B5721"/>
    <w:rsid w:val="006B585C"/>
    <w:rsid w:val="006B6885"/>
    <w:rsid w:val="006B707B"/>
    <w:rsid w:val="006B714A"/>
    <w:rsid w:val="006B7717"/>
    <w:rsid w:val="006B7C4C"/>
    <w:rsid w:val="006C063D"/>
    <w:rsid w:val="006C0BCE"/>
    <w:rsid w:val="006C130D"/>
    <w:rsid w:val="006C1471"/>
    <w:rsid w:val="006C2EFB"/>
    <w:rsid w:val="006C37EC"/>
    <w:rsid w:val="006C3BBF"/>
    <w:rsid w:val="006C3D5B"/>
    <w:rsid w:val="006C4316"/>
    <w:rsid w:val="006C596E"/>
    <w:rsid w:val="006C5BF8"/>
    <w:rsid w:val="006C5DC6"/>
    <w:rsid w:val="006C5FD2"/>
    <w:rsid w:val="006C62B2"/>
    <w:rsid w:val="006C6C37"/>
    <w:rsid w:val="006C74F7"/>
    <w:rsid w:val="006D0B79"/>
    <w:rsid w:val="006D213A"/>
    <w:rsid w:val="006D2BA5"/>
    <w:rsid w:val="006D2E2D"/>
    <w:rsid w:val="006D2FFC"/>
    <w:rsid w:val="006D321A"/>
    <w:rsid w:val="006D3352"/>
    <w:rsid w:val="006D3596"/>
    <w:rsid w:val="006D486E"/>
    <w:rsid w:val="006D4C5F"/>
    <w:rsid w:val="006D57BC"/>
    <w:rsid w:val="006D687A"/>
    <w:rsid w:val="006D7F14"/>
    <w:rsid w:val="006E0FD3"/>
    <w:rsid w:val="006E1060"/>
    <w:rsid w:val="006E116B"/>
    <w:rsid w:val="006E157B"/>
    <w:rsid w:val="006E2224"/>
    <w:rsid w:val="006E25D3"/>
    <w:rsid w:val="006E28EE"/>
    <w:rsid w:val="006E2A08"/>
    <w:rsid w:val="006E2E01"/>
    <w:rsid w:val="006E3D60"/>
    <w:rsid w:val="006E3F20"/>
    <w:rsid w:val="006E3F68"/>
    <w:rsid w:val="006E454F"/>
    <w:rsid w:val="006E4934"/>
    <w:rsid w:val="006E4D6B"/>
    <w:rsid w:val="006E4F43"/>
    <w:rsid w:val="006E5A83"/>
    <w:rsid w:val="006E5DC7"/>
    <w:rsid w:val="006E629A"/>
    <w:rsid w:val="006E635B"/>
    <w:rsid w:val="006E759C"/>
    <w:rsid w:val="006E75B4"/>
    <w:rsid w:val="006F028D"/>
    <w:rsid w:val="006F03A0"/>
    <w:rsid w:val="006F0719"/>
    <w:rsid w:val="006F0F8B"/>
    <w:rsid w:val="006F12B8"/>
    <w:rsid w:val="006F1CEA"/>
    <w:rsid w:val="006F2C62"/>
    <w:rsid w:val="006F3818"/>
    <w:rsid w:val="006F3ACF"/>
    <w:rsid w:val="006F3DA0"/>
    <w:rsid w:val="006F4017"/>
    <w:rsid w:val="006F4C7B"/>
    <w:rsid w:val="006F57F1"/>
    <w:rsid w:val="006F688C"/>
    <w:rsid w:val="006F6BEA"/>
    <w:rsid w:val="006F7646"/>
    <w:rsid w:val="006F778B"/>
    <w:rsid w:val="0070060C"/>
    <w:rsid w:val="007009CC"/>
    <w:rsid w:val="00700AF3"/>
    <w:rsid w:val="00700CB0"/>
    <w:rsid w:val="00700E34"/>
    <w:rsid w:val="00701889"/>
    <w:rsid w:val="007019C1"/>
    <w:rsid w:val="00701B50"/>
    <w:rsid w:val="00702070"/>
    <w:rsid w:val="00702D5B"/>
    <w:rsid w:val="007031F2"/>
    <w:rsid w:val="00703A65"/>
    <w:rsid w:val="00703E96"/>
    <w:rsid w:val="0070405B"/>
    <w:rsid w:val="00704158"/>
    <w:rsid w:val="007057A0"/>
    <w:rsid w:val="007057CE"/>
    <w:rsid w:val="007058FF"/>
    <w:rsid w:val="00705CBF"/>
    <w:rsid w:val="00706BE5"/>
    <w:rsid w:val="00706D98"/>
    <w:rsid w:val="007074E3"/>
    <w:rsid w:val="00707C68"/>
    <w:rsid w:val="00710049"/>
    <w:rsid w:val="007108DC"/>
    <w:rsid w:val="00710D19"/>
    <w:rsid w:val="00711D00"/>
    <w:rsid w:val="00713521"/>
    <w:rsid w:val="007136B7"/>
    <w:rsid w:val="00713A07"/>
    <w:rsid w:val="00713AC0"/>
    <w:rsid w:val="00713B85"/>
    <w:rsid w:val="00714250"/>
    <w:rsid w:val="00714B6B"/>
    <w:rsid w:val="00715646"/>
    <w:rsid w:val="007158FF"/>
    <w:rsid w:val="007166AF"/>
    <w:rsid w:val="00716C9E"/>
    <w:rsid w:val="0071723A"/>
    <w:rsid w:val="007177B8"/>
    <w:rsid w:val="007178EC"/>
    <w:rsid w:val="00717B8F"/>
    <w:rsid w:val="00717F56"/>
    <w:rsid w:val="007200D7"/>
    <w:rsid w:val="00720333"/>
    <w:rsid w:val="0072173E"/>
    <w:rsid w:val="00721A5C"/>
    <w:rsid w:val="0072214F"/>
    <w:rsid w:val="00722AD1"/>
    <w:rsid w:val="007243FC"/>
    <w:rsid w:val="0072493D"/>
    <w:rsid w:val="007251AC"/>
    <w:rsid w:val="00725BD1"/>
    <w:rsid w:val="007267D8"/>
    <w:rsid w:val="00726B83"/>
    <w:rsid w:val="00726FF3"/>
    <w:rsid w:val="0072711F"/>
    <w:rsid w:val="0072737B"/>
    <w:rsid w:val="007301FB"/>
    <w:rsid w:val="0073027F"/>
    <w:rsid w:val="0073117E"/>
    <w:rsid w:val="0073120B"/>
    <w:rsid w:val="0073163A"/>
    <w:rsid w:val="0073174E"/>
    <w:rsid w:val="00731762"/>
    <w:rsid w:val="00731BCD"/>
    <w:rsid w:val="007329ED"/>
    <w:rsid w:val="0073323A"/>
    <w:rsid w:val="0073330D"/>
    <w:rsid w:val="0073389E"/>
    <w:rsid w:val="00734422"/>
    <w:rsid w:val="00734E47"/>
    <w:rsid w:val="007351CE"/>
    <w:rsid w:val="0073563B"/>
    <w:rsid w:val="007358BE"/>
    <w:rsid w:val="00736170"/>
    <w:rsid w:val="007361C0"/>
    <w:rsid w:val="00736D56"/>
    <w:rsid w:val="00736DCC"/>
    <w:rsid w:val="0073768E"/>
    <w:rsid w:val="00740C29"/>
    <w:rsid w:val="007419C1"/>
    <w:rsid w:val="00742419"/>
    <w:rsid w:val="0074260A"/>
    <w:rsid w:val="00742A84"/>
    <w:rsid w:val="00742E3D"/>
    <w:rsid w:val="00743407"/>
    <w:rsid w:val="0074356B"/>
    <w:rsid w:val="007440E8"/>
    <w:rsid w:val="00744228"/>
    <w:rsid w:val="0074446D"/>
    <w:rsid w:val="007447E4"/>
    <w:rsid w:val="007449BB"/>
    <w:rsid w:val="00744AE3"/>
    <w:rsid w:val="00744CF1"/>
    <w:rsid w:val="00745AF4"/>
    <w:rsid w:val="00745E4E"/>
    <w:rsid w:val="007460FC"/>
    <w:rsid w:val="0074610A"/>
    <w:rsid w:val="00746D12"/>
    <w:rsid w:val="00746DB8"/>
    <w:rsid w:val="00747B7C"/>
    <w:rsid w:val="00747D1E"/>
    <w:rsid w:val="007500A4"/>
    <w:rsid w:val="007502EA"/>
    <w:rsid w:val="007506AE"/>
    <w:rsid w:val="00750A7D"/>
    <w:rsid w:val="00750DD7"/>
    <w:rsid w:val="0075127F"/>
    <w:rsid w:val="0075167C"/>
    <w:rsid w:val="0075193D"/>
    <w:rsid w:val="00751C5E"/>
    <w:rsid w:val="0075245F"/>
    <w:rsid w:val="0075262A"/>
    <w:rsid w:val="00752645"/>
    <w:rsid w:val="007529ED"/>
    <w:rsid w:val="00752A5F"/>
    <w:rsid w:val="00753953"/>
    <w:rsid w:val="00753D8D"/>
    <w:rsid w:val="0075579F"/>
    <w:rsid w:val="00755A9E"/>
    <w:rsid w:val="007560CF"/>
    <w:rsid w:val="0075644C"/>
    <w:rsid w:val="00757154"/>
    <w:rsid w:val="00757300"/>
    <w:rsid w:val="00757A40"/>
    <w:rsid w:val="00757EBE"/>
    <w:rsid w:val="007607E6"/>
    <w:rsid w:val="007608EE"/>
    <w:rsid w:val="0076101A"/>
    <w:rsid w:val="007614B0"/>
    <w:rsid w:val="00761CAB"/>
    <w:rsid w:val="0076224F"/>
    <w:rsid w:val="00762989"/>
    <w:rsid w:val="00762C46"/>
    <w:rsid w:val="00762E53"/>
    <w:rsid w:val="007635DD"/>
    <w:rsid w:val="00763EA5"/>
    <w:rsid w:val="007643EC"/>
    <w:rsid w:val="007646AC"/>
    <w:rsid w:val="00764862"/>
    <w:rsid w:val="00764B60"/>
    <w:rsid w:val="00765B6C"/>
    <w:rsid w:val="0076606E"/>
    <w:rsid w:val="007662DF"/>
    <w:rsid w:val="007669C1"/>
    <w:rsid w:val="0076791B"/>
    <w:rsid w:val="007679B2"/>
    <w:rsid w:val="00767AC4"/>
    <w:rsid w:val="00767EBA"/>
    <w:rsid w:val="007710D7"/>
    <w:rsid w:val="00771B13"/>
    <w:rsid w:val="0077267F"/>
    <w:rsid w:val="00772809"/>
    <w:rsid w:val="0077320B"/>
    <w:rsid w:val="007740CB"/>
    <w:rsid w:val="007748B0"/>
    <w:rsid w:val="00774C6A"/>
    <w:rsid w:val="00774DE6"/>
    <w:rsid w:val="00775628"/>
    <w:rsid w:val="00775B84"/>
    <w:rsid w:val="007778D1"/>
    <w:rsid w:val="00780144"/>
    <w:rsid w:val="00780A29"/>
    <w:rsid w:val="00780BFE"/>
    <w:rsid w:val="00781500"/>
    <w:rsid w:val="00782276"/>
    <w:rsid w:val="00783532"/>
    <w:rsid w:val="00784D88"/>
    <w:rsid w:val="00784EE2"/>
    <w:rsid w:val="007851CC"/>
    <w:rsid w:val="00785573"/>
    <w:rsid w:val="00786869"/>
    <w:rsid w:val="00786E15"/>
    <w:rsid w:val="00786F04"/>
    <w:rsid w:val="00787984"/>
    <w:rsid w:val="00787CB2"/>
    <w:rsid w:val="00790458"/>
    <w:rsid w:val="007905CF"/>
    <w:rsid w:val="007918C0"/>
    <w:rsid w:val="00791C0E"/>
    <w:rsid w:val="00791EE5"/>
    <w:rsid w:val="00792A42"/>
    <w:rsid w:val="00792D67"/>
    <w:rsid w:val="00792E2B"/>
    <w:rsid w:val="00793696"/>
    <w:rsid w:val="0079372F"/>
    <w:rsid w:val="00793E48"/>
    <w:rsid w:val="00794A0A"/>
    <w:rsid w:val="00795319"/>
    <w:rsid w:val="00795903"/>
    <w:rsid w:val="00796832"/>
    <w:rsid w:val="00796C27"/>
    <w:rsid w:val="007971B2"/>
    <w:rsid w:val="007974EB"/>
    <w:rsid w:val="007A031F"/>
    <w:rsid w:val="007A03C1"/>
    <w:rsid w:val="007A0859"/>
    <w:rsid w:val="007A0B11"/>
    <w:rsid w:val="007A1140"/>
    <w:rsid w:val="007A14BD"/>
    <w:rsid w:val="007A23E7"/>
    <w:rsid w:val="007A334A"/>
    <w:rsid w:val="007A3354"/>
    <w:rsid w:val="007A344F"/>
    <w:rsid w:val="007A4F80"/>
    <w:rsid w:val="007A5167"/>
    <w:rsid w:val="007A5242"/>
    <w:rsid w:val="007A5461"/>
    <w:rsid w:val="007A58A5"/>
    <w:rsid w:val="007A6673"/>
    <w:rsid w:val="007B017A"/>
    <w:rsid w:val="007B0D4A"/>
    <w:rsid w:val="007B15EE"/>
    <w:rsid w:val="007B1A3F"/>
    <w:rsid w:val="007B3213"/>
    <w:rsid w:val="007B39B4"/>
    <w:rsid w:val="007B4430"/>
    <w:rsid w:val="007B44F5"/>
    <w:rsid w:val="007B4683"/>
    <w:rsid w:val="007B4C12"/>
    <w:rsid w:val="007B4D17"/>
    <w:rsid w:val="007B5320"/>
    <w:rsid w:val="007B56D1"/>
    <w:rsid w:val="007B56FC"/>
    <w:rsid w:val="007B6270"/>
    <w:rsid w:val="007B6396"/>
    <w:rsid w:val="007B6539"/>
    <w:rsid w:val="007B67A1"/>
    <w:rsid w:val="007B6CBF"/>
    <w:rsid w:val="007B768F"/>
    <w:rsid w:val="007B77DB"/>
    <w:rsid w:val="007B7DC6"/>
    <w:rsid w:val="007C0944"/>
    <w:rsid w:val="007C0F6E"/>
    <w:rsid w:val="007C13B7"/>
    <w:rsid w:val="007C2464"/>
    <w:rsid w:val="007C29A1"/>
    <w:rsid w:val="007C37FF"/>
    <w:rsid w:val="007C46EF"/>
    <w:rsid w:val="007C4AE9"/>
    <w:rsid w:val="007C5C14"/>
    <w:rsid w:val="007C5E24"/>
    <w:rsid w:val="007C627B"/>
    <w:rsid w:val="007C649D"/>
    <w:rsid w:val="007C6FDE"/>
    <w:rsid w:val="007C74D8"/>
    <w:rsid w:val="007D241D"/>
    <w:rsid w:val="007D2A22"/>
    <w:rsid w:val="007D2F44"/>
    <w:rsid w:val="007D3F7C"/>
    <w:rsid w:val="007D400B"/>
    <w:rsid w:val="007D4150"/>
    <w:rsid w:val="007D454D"/>
    <w:rsid w:val="007D51F1"/>
    <w:rsid w:val="007D5FA1"/>
    <w:rsid w:val="007D635B"/>
    <w:rsid w:val="007D69C7"/>
    <w:rsid w:val="007D6B13"/>
    <w:rsid w:val="007D6FC6"/>
    <w:rsid w:val="007D70E9"/>
    <w:rsid w:val="007E10AF"/>
    <w:rsid w:val="007E20D3"/>
    <w:rsid w:val="007E29CC"/>
    <w:rsid w:val="007E2AF7"/>
    <w:rsid w:val="007E2E80"/>
    <w:rsid w:val="007E2EB9"/>
    <w:rsid w:val="007E2FBC"/>
    <w:rsid w:val="007E31FD"/>
    <w:rsid w:val="007E3624"/>
    <w:rsid w:val="007E3FE3"/>
    <w:rsid w:val="007E473B"/>
    <w:rsid w:val="007E5191"/>
    <w:rsid w:val="007E5456"/>
    <w:rsid w:val="007E5ED0"/>
    <w:rsid w:val="007E6356"/>
    <w:rsid w:val="007E698F"/>
    <w:rsid w:val="007E6C1E"/>
    <w:rsid w:val="007F080A"/>
    <w:rsid w:val="007F096D"/>
    <w:rsid w:val="007F0AEE"/>
    <w:rsid w:val="007F15C5"/>
    <w:rsid w:val="007F285A"/>
    <w:rsid w:val="007F3452"/>
    <w:rsid w:val="007F3CC2"/>
    <w:rsid w:val="007F4914"/>
    <w:rsid w:val="007F4A2B"/>
    <w:rsid w:val="007F514A"/>
    <w:rsid w:val="007F557D"/>
    <w:rsid w:val="007F68F5"/>
    <w:rsid w:val="007F6B57"/>
    <w:rsid w:val="007F78FE"/>
    <w:rsid w:val="007F7944"/>
    <w:rsid w:val="007F7DB4"/>
    <w:rsid w:val="00800350"/>
    <w:rsid w:val="008016A4"/>
    <w:rsid w:val="00802F09"/>
    <w:rsid w:val="00803A29"/>
    <w:rsid w:val="00803ED2"/>
    <w:rsid w:val="0080425D"/>
    <w:rsid w:val="00804D66"/>
    <w:rsid w:val="00805878"/>
    <w:rsid w:val="00806393"/>
    <w:rsid w:val="0080645B"/>
    <w:rsid w:val="00806663"/>
    <w:rsid w:val="008069FC"/>
    <w:rsid w:val="00806C25"/>
    <w:rsid w:val="008070E6"/>
    <w:rsid w:val="00807EA7"/>
    <w:rsid w:val="0081095F"/>
    <w:rsid w:val="008125CD"/>
    <w:rsid w:val="00813C69"/>
    <w:rsid w:val="00815052"/>
    <w:rsid w:val="00815E31"/>
    <w:rsid w:val="0081664D"/>
    <w:rsid w:val="0081683F"/>
    <w:rsid w:val="00816941"/>
    <w:rsid w:val="008179C1"/>
    <w:rsid w:val="00817A3A"/>
    <w:rsid w:val="00820B7E"/>
    <w:rsid w:val="00820DCB"/>
    <w:rsid w:val="00821019"/>
    <w:rsid w:val="008212CC"/>
    <w:rsid w:val="0082205C"/>
    <w:rsid w:val="008229E3"/>
    <w:rsid w:val="008235C3"/>
    <w:rsid w:val="00823771"/>
    <w:rsid w:val="00823D3E"/>
    <w:rsid w:val="008251F0"/>
    <w:rsid w:val="00826082"/>
    <w:rsid w:val="008261FA"/>
    <w:rsid w:val="00826E54"/>
    <w:rsid w:val="00827BCB"/>
    <w:rsid w:val="00830661"/>
    <w:rsid w:val="00830B59"/>
    <w:rsid w:val="00830D40"/>
    <w:rsid w:val="00831392"/>
    <w:rsid w:val="008316A4"/>
    <w:rsid w:val="00831A7D"/>
    <w:rsid w:val="00831F7F"/>
    <w:rsid w:val="0083210F"/>
    <w:rsid w:val="008322EA"/>
    <w:rsid w:val="00832678"/>
    <w:rsid w:val="008326C3"/>
    <w:rsid w:val="00832919"/>
    <w:rsid w:val="0083311E"/>
    <w:rsid w:val="00833656"/>
    <w:rsid w:val="00833E6A"/>
    <w:rsid w:val="00834574"/>
    <w:rsid w:val="00835CD4"/>
    <w:rsid w:val="00836014"/>
    <w:rsid w:val="0083729F"/>
    <w:rsid w:val="0083776B"/>
    <w:rsid w:val="00837956"/>
    <w:rsid w:val="008408CB"/>
    <w:rsid w:val="008410BA"/>
    <w:rsid w:val="008417AB"/>
    <w:rsid w:val="00841AB4"/>
    <w:rsid w:val="008430FA"/>
    <w:rsid w:val="00843808"/>
    <w:rsid w:val="008440D1"/>
    <w:rsid w:val="00844377"/>
    <w:rsid w:val="0084472E"/>
    <w:rsid w:val="00844E41"/>
    <w:rsid w:val="008454D9"/>
    <w:rsid w:val="008456B3"/>
    <w:rsid w:val="008468E6"/>
    <w:rsid w:val="00846ADB"/>
    <w:rsid w:val="00847F76"/>
    <w:rsid w:val="00850F9D"/>
    <w:rsid w:val="0085107F"/>
    <w:rsid w:val="008519E8"/>
    <w:rsid w:val="0085254E"/>
    <w:rsid w:val="00852EBE"/>
    <w:rsid w:val="00852F0A"/>
    <w:rsid w:val="0085333A"/>
    <w:rsid w:val="00853F42"/>
    <w:rsid w:val="008547A9"/>
    <w:rsid w:val="00855479"/>
    <w:rsid w:val="00855E31"/>
    <w:rsid w:val="0085609C"/>
    <w:rsid w:val="00857E8D"/>
    <w:rsid w:val="00861BC5"/>
    <w:rsid w:val="00862113"/>
    <w:rsid w:val="00863273"/>
    <w:rsid w:val="00863A53"/>
    <w:rsid w:val="00863DA2"/>
    <w:rsid w:val="00864006"/>
    <w:rsid w:val="0086427D"/>
    <w:rsid w:val="0086585A"/>
    <w:rsid w:val="0086595F"/>
    <w:rsid w:val="00866476"/>
    <w:rsid w:val="00866574"/>
    <w:rsid w:val="00867D88"/>
    <w:rsid w:val="008701E8"/>
    <w:rsid w:val="008702DC"/>
    <w:rsid w:val="008706AA"/>
    <w:rsid w:val="00870888"/>
    <w:rsid w:val="008708FC"/>
    <w:rsid w:val="00870A8A"/>
    <w:rsid w:val="00871313"/>
    <w:rsid w:val="008713D1"/>
    <w:rsid w:val="00871FF5"/>
    <w:rsid w:val="00872E0A"/>
    <w:rsid w:val="008740A8"/>
    <w:rsid w:val="00874D5B"/>
    <w:rsid w:val="00874E6E"/>
    <w:rsid w:val="008753B3"/>
    <w:rsid w:val="0087559D"/>
    <w:rsid w:val="00875C81"/>
    <w:rsid w:val="00877CB3"/>
    <w:rsid w:val="00880734"/>
    <w:rsid w:val="00880C97"/>
    <w:rsid w:val="008810F4"/>
    <w:rsid w:val="0088263A"/>
    <w:rsid w:val="00882F80"/>
    <w:rsid w:val="00883691"/>
    <w:rsid w:val="0088479E"/>
    <w:rsid w:val="00884855"/>
    <w:rsid w:val="00884CA8"/>
    <w:rsid w:val="00885158"/>
    <w:rsid w:val="008852FB"/>
    <w:rsid w:val="008859A9"/>
    <w:rsid w:val="00886357"/>
    <w:rsid w:val="008864F0"/>
    <w:rsid w:val="0088670E"/>
    <w:rsid w:val="00887683"/>
    <w:rsid w:val="00890494"/>
    <w:rsid w:val="00890D94"/>
    <w:rsid w:val="00891630"/>
    <w:rsid w:val="008929F9"/>
    <w:rsid w:val="00893B07"/>
    <w:rsid w:val="00894019"/>
    <w:rsid w:val="008943E7"/>
    <w:rsid w:val="0089449E"/>
    <w:rsid w:val="00894F0D"/>
    <w:rsid w:val="00894F8E"/>
    <w:rsid w:val="008950B1"/>
    <w:rsid w:val="00895461"/>
    <w:rsid w:val="00896277"/>
    <w:rsid w:val="00896A08"/>
    <w:rsid w:val="00896BE8"/>
    <w:rsid w:val="00897843"/>
    <w:rsid w:val="008A002F"/>
    <w:rsid w:val="008A05A2"/>
    <w:rsid w:val="008A1B58"/>
    <w:rsid w:val="008A2186"/>
    <w:rsid w:val="008A24C2"/>
    <w:rsid w:val="008A2A90"/>
    <w:rsid w:val="008A2B1A"/>
    <w:rsid w:val="008A331C"/>
    <w:rsid w:val="008A3DF9"/>
    <w:rsid w:val="008A4232"/>
    <w:rsid w:val="008A424F"/>
    <w:rsid w:val="008A4263"/>
    <w:rsid w:val="008A441F"/>
    <w:rsid w:val="008A46CD"/>
    <w:rsid w:val="008A4A5A"/>
    <w:rsid w:val="008A525E"/>
    <w:rsid w:val="008A52DD"/>
    <w:rsid w:val="008A5F44"/>
    <w:rsid w:val="008A6221"/>
    <w:rsid w:val="008A6604"/>
    <w:rsid w:val="008A6980"/>
    <w:rsid w:val="008A74D2"/>
    <w:rsid w:val="008B1448"/>
    <w:rsid w:val="008B173A"/>
    <w:rsid w:val="008B1CB3"/>
    <w:rsid w:val="008B2059"/>
    <w:rsid w:val="008B207A"/>
    <w:rsid w:val="008B224C"/>
    <w:rsid w:val="008B2425"/>
    <w:rsid w:val="008B2F42"/>
    <w:rsid w:val="008B394D"/>
    <w:rsid w:val="008B3E2B"/>
    <w:rsid w:val="008B43FC"/>
    <w:rsid w:val="008B4AA5"/>
    <w:rsid w:val="008B4D5C"/>
    <w:rsid w:val="008B4E52"/>
    <w:rsid w:val="008B571E"/>
    <w:rsid w:val="008B5D8C"/>
    <w:rsid w:val="008B5F2D"/>
    <w:rsid w:val="008B6C43"/>
    <w:rsid w:val="008B6C44"/>
    <w:rsid w:val="008B6DAE"/>
    <w:rsid w:val="008C034B"/>
    <w:rsid w:val="008C10D2"/>
    <w:rsid w:val="008C14D1"/>
    <w:rsid w:val="008C162A"/>
    <w:rsid w:val="008C1FB1"/>
    <w:rsid w:val="008C2540"/>
    <w:rsid w:val="008C5CFA"/>
    <w:rsid w:val="008C60CE"/>
    <w:rsid w:val="008C68BA"/>
    <w:rsid w:val="008C68D4"/>
    <w:rsid w:val="008C6A36"/>
    <w:rsid w:val="008C6B71"/>
    <w:rsid w:val="008C6F19"/>
    <w:rsid w:val="008C75F2"/>
    <w:rsid w:val="008C7D27"/>
    <w:rsid w:val="008C7E6B"/>
    <w:rsid w:val="008C7FF1"/>
    <w:rsid w:val="008D012D"/>
    <w:rsid w:val="008D0392"/>
    <w:rsid w:val="008D06BF"/>
    <w:rsid w:val="008D0730"/>
    <w:rsid w:val="008D08DA"/>
    <w:rsid w:val="008D14F1"/>
    <w:rsid w:val="008D1DF5"/>
    <w:rsid w:val="008D1E15"/>
    <w:rsid w:val="008D2332"/>
    <w:rsid w:val="008D3749"/>
    <w:rsid w:val="008D64FD"/>
    <w:rsid w:val="008D6713"/>
    <w:rsid w:val="008D72A5"/>
    <w:rsid w:val="008D7525"/>
    <w:rsid w:val="008D7EC1"/>
    <w:rsid w:val="008D7EEB"/>
    <w:rsid w:val="008E00BB"/>
    <w:rsid w:val="008E0131"/>
    <w:rsid w:val="008E0829"/>
    <w:rsid w:val="008E1213"/>
    <w:rsid w:val="008E12E2"/>
    <w:rsid w:val="008E1325"/>
    <w:rsid w:val="008E14A4"/>
    <w:rsid w:val="008E26FB"/>
    <w:rsid w:val="008E3707"/>
    <w:rsid w:val="008E37CD"/>
    <w:rsid w:val="008E3B39"/>
    <w:rsid w:val="008E4015"/>
    <w:rsid w:val="008E5941"/>
    <w:rsid w:val="008E5B99"/>
    <w:rsid w:val="008E66CA"/>
    <w:rsid w:val="008E774E"/>
    <w:rsid w:val="008E784B"/>
    <w:rsid w:val="008E7880"/>
    <w:rsid w:val="008E7FB8"/>
    <w:rsid w:val="008F024C"/>
    <w:rsid w:val="008F0303"/>
    <w:rsid w:val="008F044D"/>
    <w:rsid w:val="008F077B"/>
    <w:rsid w:val="008F0974"/>
    <w:rsid w:val="008F18C8"/>
    <w:rsid w:val="008F2C84"/>
    <w:rsid w:val="008F3010"/>
    <w:rsid w:val="008F30C3"/>
    <w:rsid w:val="008F32F2"/>
    <w:rsid w:val="008F3B37"/>
    <w:rsid w:val="008F3C45"/>
    <w:rsid w:val="008F4E39"/>
    <w:rsid w:val="008F5386"/>
    <w:rsid w:val="008F58FF"/>
    <w:rsid w:val="008F5B0D"/>
    <w:rsid w:val="008F7584"/>
    <w:rsid w:val="00900AF0"/>
    <w:rsid w:val="00900D01"/>
    <w:rsid w:val="009014B3"/>
    <w:rsid w:val="00901A26"/>
    <w:rsid w:val="009022AD"/>
    <w:rsid w:val="00902C42"/>
    <w:rsid w:val="00902DB2"/>
    <w:rsid w:val="0090302E"/>
    <w:rsid w:val="00903ACE"/>
    <w:rsid w:val="00903E16"/>
    <w:rsid w:val="00903ED0"/>
    <w:rsid w:val="009044ED"/>
    <w:rsid w:val="00904854"/>
    <w:rsid w:val="00904A0D"/>
    <w:rsid w:val="00905301"/>
    <w:rsid w:val="00905771"/>
    <w:rsid w:val="00906B11"/>
    <w:rsid w:val="00906D6F"/>
    <w:rsid w:val="00911008"/>
    <w:rsid w:val="00912076"/>
    <w:rsid w:val="00912472"/>
    <w:rsid w:val="00912766"/>
    <w:rsid w:val="00912FA9"/>
    <w:rsid w:val="00914BED"/>
    <w:rsid w:val="00916732"/>
    <w:rsid w:val="009171DC"/>
    <w:rsid w:val="00917693"/>
    <w:rsid w:val="00917D60"/>
    <w:rsid w:val="00921882"/>
    <w:rsid w:val="00923819"/>
    <w:rsid w:val="00923A7A"/>
    <w:rsid w:val="00924593"/>
    <w:rsid w:val="00924727"/>
    <w:rsid w:val="00924D1C"/>
    <w:rsid w:val="0092589B"/>
    <w:rsid w:val="00925DF3"/>
    <w:rsid w:val="009267A3"/>
    <w:rsid w:val="00930799"/>
    <w:rsid w:val="00932840"/>
    <w:rsid w:val="009328DB"/>
    <w:rsid w:val="00933296"/>
    <w:rsid w:val="00934261"/>
    <w:rsid w:val="00936D6E"/>
    <w:rsid w:val="00936E55"/>
    <w:rsid w:val="00937979"/>
    <w:rsid w:val="00937C65"/>
    <w:rsid w:val="00937CA3"/>
    <w:rsid w:val="00937CBE"/>
    <w:rsid w:val="00937CC6"/>
    <w:rsid w:val="00937CF1"/>
    <w:rsid w:val="009405A5"/>
    <w:rsid w:val="00940BD7"/>
    <w:rsid w:val="00940CAD"/>
    <w:rsid w:val="0094181A"/>
    <w:rsid w:val="0094222E"/>
    <w:rsid w:val="00942235"/>
    <w:rsid w:val="00942625"/>
    <w:rsid w:val="009428D7"/>
    <w:rsid w:val="00942BFF"/>
    <w:rsid w:val="00943B8B"/>
    <w:rsid w:val="00944E8D"/>
    <w:rsid w:val="00945123"/>
    <w:rsid w:val="00945363"/>
    <w:rsid w:val="00945C45"/>
    <w:rsid w:val="00946BF8"/>
    <w:rsid w:val="00946CD9"/>
    <w:rsid w:val="00946F50"/>
    <w:rsid w:val="00947632"/>
    <w:rsid w:val="0094771F"/>
    <w:rsid w:val="00947964"/>
    <w:rsid w:val="0095054E"/>
    <w:rsid w:val="00950AAA"/>
    <w:rsid w:val="00951989"/>
    <w:rsid w:val="00952688"/>
    <w:rsid w:val="00953639"/>
    <w:rsid w:val="00953D9A"/>
    <w:rsid w:val="0095425E"/>
    <w:rsid w:val="009542A9"/>
    <w:rsid w:val="00954410"/>
    <w:rsid w:val="00954FA8"/>
    <w:rsid w:val="00955805"/>
    <w:rsid w:val="00955BF5"/>
    <w:rsid w:val="00955C68"/>
    <w:rsid w:val="00956975"/>
    <w:rsid w:val="00957073"/>
    <w:rsid w:val="00957786"/>
    <w:rsid w:val="00957835"/>
    <w:rsid w:val="009579D6"/>
    <w:rsid w:val="00957F4A"/>
    <w:rsid w:val="0096042E"/>
    <w:rsid w:val="009609DF"/>
    <w:rsid w:val="00960C5F"/>
    <w:rsid w:val="00962204"/>
    <w:rsid w:val="00962B89"/>
    <w:rsid w:val="00962C92"/>
    <w:rsid w:val="009636FF"/>
    <w:rsid w:val="00963801"/>
    <w:rsid w:val="00964255"/>
    <w:rsid w:val="00964E34"/>
    <w:rsid w:val="009650CF"/>
    <w:rsid w:val="0096569A"/>
    <w:rsid w:val="009657A3"/>
    <w:rsid w:val="00965D67"/>
    <w:rsid w:val="00965F67"/>
    <w:rsid w:val="00965F9C"/>
    <w:rsid w:val="009668FD"/>
    <w:rsid w:val="00967961"/>
    <w:rsid w:val="00970C5B"/>
    <w:rsid w:val="009718EC"/>
    <w:rsid w:val="00971D1B"/>
    <w:rsid w:val="0097236D"/>
    <w:rsid w:val="00972615"/>
    <w:rsid w:val="00972C96"/>
    <w:rsid w:val="009733FB"/>
    <w:rsid w:val="0097349E"/>
    <w:rsid w:val="00973685"/>
    <w:rsid w:val="009739DC"/>
    <w:rsid w:val="00973AEA"/>
    <w:rsid w:val="0097401F"/>
    <w:rsid w:val="0097458A"/>
    <w:rsid w:val="00975A81"/>
    <w:rsid w:val="009770AB"/>
    <w:rsid w:val="009770C6"/>
    <w:rsid w:val="00977243"/>
    <w:rsid w:val="00981175"/>
    <w:rsid w:val="0098186C"/>
    <w:rsid w:val="009818C8"/>
    <w:rsid w:val="00981C8D"/>
    <w:rsid w:val="00982C5D"/>
    <w:rsid w:val="00984EB8"/>
    <w:rsid w:val="0098562A"/>
    <w:rsid w:val="00985DB7"/>
    <w:rsid w:val="00985F81"/>
    <w:rsid w:val="0098656B"/>
    <w:rsid w:val="00986730"/>
    <w:rsid w:val="0098691F"/>
    <w:rsid w:val="00986BA0"/>
    <w:rsid w:val="00986C09"/>
    <w:rsid w:val="0098771C"/>
    <w:rsid w:val="00990549"/>
    <w:rsid w:val="00990669"/>
    <w:rsid w:val="00993284"/>
    <w:rsid w:val="009932D2"/>
    <w:rsid w:val="00993CEB"/>
    <w:rsid w:val="009941AB"/>
    <w:rsid w:val="009946DF"/>
    <w:rsid w:val="00994B29"/>
    <w:rsid w:val="00994DF1"/>
    <w:rsid w:val="00995DA5"/>
    <w:rsid w:val="009960DB"/>
    <w:rsid w:val="009966D0"/>
    <w:rsid w:val="00997431"/>
    <w:rsid w:val="00997AF6"/>
    <w:rsid w:val="00997F31"/>
    <w:rsid w:val="009A0666"/>
    <w:rsid w:val="009A21A1"/>
    <w:rsid w:val="009A41CA"/>
    <w:rsid w:val="009A4F2A"/>
    <w:rsid w:val="009A69CE"/>
    <w:rsid w:val="009A69F0"/>
    <w:rsid w:val="009A6AB8"/>
    <w:rsid w:val="009A7267"/>
    <w:rsid w:val="009A7C52"/>
    <w:rsid w:val="009B01B7"/>
    <w:rsid w:val="009B02AD"/>
    <w:rsid w:val="009B08EE"/>
    <w:rsid w:val="009B1664"/>
    <w:rsid w:val="009B1763"/>
    <w:rsid w:val="009B17F1"/>
    <w:rsid w:val="009B1CA8"/>
    <w:rsid w:val="009B1D3A"/>
    <w:rsid w:val="009B1F41"/>
    <w:rsid w:val="009B27DD"/>
    <w:rsid w:val="009B325B"/>
    <w:rsid w:val="009B3597"/>
    <w:rsid w:val="009B4535"/>
    <w:rsid w:val="009B4D5C"/>
    <w:rsid w:val="009B4DA0"/>
    <w:rsid w:val="009B5606"/>
    <w:rsid w:val="009B6BD6"/>
    <w:rsid w:val="009B6DD1"/>
    <w:rsid w:val="009B73DC"/>
    <w:rsid w:val="009B7A41"/>
    <w:rsid w:val="009B7AF0"/>
    <w:rsid w:val="009B7DB3"/>
    <w:rsid w:val="009C0AF8"/>
    <w:rsid w:val="009C0EAC"/>
    <w:rsid w:val="009C1490"/>
    <w:rsid w:val="009C16B7"/>
    <w:rsid w:val="009C18D5"/>
    <w:rsid w:val="009C1EE3"/>
    <w:rsid w:val="009C2020"/>
    <w:rsid w:val="009C2505"/>
    <w:rsid w:val="009C2B22"/>
    <w:rsid w:val="009C3077"/>
    <w:rsid w:val="009C3A6E"/>
    <w:rsid w:val="009C440E"/>
    <w:rsid w:val="009C4BD4"/>
    <w:rsid w:val="009C517A"/>
    <w:rsid w:val="009C5389"/>
    <w:rsid w:val="009C55B8"/>
    <w:rsid w:val="009C6934"/>
    <w:rsid w:val="009C6AF1"/>
    <w:rsid w:val="009C7A16"/>
    <w:rsid w:val="009D0330"/>
    <w:rsid w:val="009D0332"/>
    <w:rsid w:val="009D09CC"/>
    <w:rsid w:val="009D0FBA"/>
    <w:rsid w:val="009D3024"/>
    <w:rsid w:val="009D3A61"/>
    <w:rsid w:val="009D40A7"/>
    <w:rsid w:val="009D4DF3"/>
    <w:rsid w:val="009D4ECB"/>
    <w:rsid w:val="009D5063"/>
    <w:rsid w:val="009D5D67"/>
    <w:rsid w:val="009D66EB"/>
    <w:rsid w:val="009D6C64"/>
    <w:rsid w:val="009D7595"/>
    <w:rsid w:val="009E0862"/>
    <w:rsid w:val="009E13C0"/>
    <w:rsid w:val="009E14C8"/>
    <w:rsid w:val="009E1555"/>
    <w:rsid w:val="009E3595"/>
    <w:rsid w:val="009E375A"/>
    <w:rsid w:val="009E44FE"/>
    <w:rsid w:val="009E4A05"/>
    <w:rsid w:val="009E4A10"/>
    <w:rsid w:val="009E51C7"/>
    <w:rsid w:val="009E53A8"/>
    <w:rsid w:val="009E5851"/>
    <w:rsid w:val="009E5BA3"/>
    <w:rsid w:val="009E66C4"/>
    <w:rsid w:val="009E6D84"/>
    <w:rsid w:val="009E72D6"/>
    <w:rsid w:val="009E76F3"/>
    <w:rsid w:val="009F0660"/>
    <w:rsid w:val="009F0C30"/>
    <w:rsid w:val="009F10B4"/>
    <w:rsid w:val="009F1631"/>
    <w:rsid w:val="009F1E1F"/>
    <w:rsid w:val="009F205B"/>
    <w:rsid w:val="009F3CFF"/>
    <w:rsid w:val="009F439D"/>
    <w:rsid w:val="009F4F8A"/>
    <w:rsid w:val="009F5235"/>
    <w:rsid w:val="009F5808"/>
    <w:rsid w:val="009F5F36"/>
    <w:rsid w:val="009F63CD"/>
    <w:rsid w:val="009F6509"/>
    <w:rsid w:val="009F6B4C"/>
    <w:rsid w:val="009F6C3A"/>
    <w:rsid w:val="009F7B0A"/>
    <w:rsid w:val="00A019AF"/>
    <w:rsid w:val="00A01A0E"/>
    <w:rsid w:val="00A02539"/>
    <w:rsid w:val="00A0375A"/>
    <w:rsid w:val="00A03DAA"/>
    <w:rsid w:val="00A04C13"/>
    <w:rsid w:val="00A04E0F"/>
    <w:rsid w:val="00A0612A"/>
    <w:rsid w:val="00A065CE"/>
    <w:rsid w:val="00A07330"/>
    <w:rsid w:val="00A0764D"/>
    <w:rsid w:val="00A077E5"/>
    <w:rsid w:val="00A10961"/>
    <w:rsid w:val="00A11728"/>
    <w:rsid w:val="00A11E69"/>
    <w:rsid w:val="00A127B3"/>
    <w:rsid w:val="00A12FCF"/>
    <w:rsid w:val="00A1311D"/>
    <w:rsid w:val="00A140B6"/>
    <w:rsid w:val="00A14CCB"/>
    <w:rsid w:val="00A1550E"/>
    <w:rsid w:val="00A162DC"/>
    <w:rsid w:val="00A16311"/>
    <w:rsid w:val="00A1660D"/>
    <w:rsid w:val="00A16718"/>
    <w:rsid w:val="00A173C5"/>
    <w:rsid w:val="00A20F0E"/>
    <w:rsid w:val="00A21D96"/>
    <w:rsid w:val="00A22302"/>
    <w:rsid w:val="00A22A32"/>
    <w:rsid w:val="00A22AF1"/>
    <w:rsid w:val="00A22B9F"/>
    <w:rsid w:val="00A2303E"/>
    <w:rsid w:val="00A233A1"/>
    <w:rsid w:val="00A25768"/>
    <w:rsid w:val="00A25A4A"/>
    <w:rsid w:val="00A25C93"/>
    <w:rsid w:val="00A2632E"/>
    <w:rsid w:val="00A26549"/>
    <w:rsid w:val="00A266A6"/>
    <w:rsid w:val="00A26898"/>
    <w:rsid w:val="00A26E76"/>
    <w:rsid w:val="00A27233"/>
    <w:rsid w:val="00A27E75"/>
    <w:rsid w:val="00A3078E"/>
    <w:rsid w:val="00A307C4"/>
    <w:rsid w:val="00A308D2"/>
    <w:rsid w:val="00A31A9E"/>
    <w:rsid w:val="00A320E7"/>
    <w:rsid w:val="00A32695"/>
    <w:rsid w:val="00A32760"/>
    <w:rsid w:val="00A35A10"/>
    <w:rsid w:val="00A3725B"/>
    <w:rsid w:val="00A4007D"/>
    <w:rsid w:val="00A406BB"/>
    <w:rsid w:val="00A41DB1"/>
    <w:rsid w:val="00A423FF"/>
    <w:rsid w:val="00A42414"/>
    <w:rsid w:val="00A42777"/>
    <w:rsid w:val="00A42E9E"/>
    <w:rsid w:val="00A435FF"/>
    <w:rsid w:val="00A43DF9"/>
    <w:rsid w:val="00A456FF"/>
    <w:rsid w:val="00A45840"/>
    <w:rsid w:val="00A4609F"/>
    <w:rsid w:val="00A467B1"/>
    <w:rsid w:val="00A46D2E"/>
    <w:rsid w:val="00A47153"/>
    <w:rsid w:val="00A47468"/>
    <w:rsid w:val="00A479AE"/>
    <w:rsid w:val="00A47FD6"/>
    <w:rsid w:val="00A5078C"/>
    <w:rsid w:val="00A50943"/>
    <w:rsid w:val="00A510F3"/>
    <w:rsid w:val="00A5195F"/>
    <w:rsid w:val="00A51BAD"/>
    <w:rsid w:val="00A524BF"/>
    <w:rsid w:val="00A5257C"/>
    <w:rsid w:val="00A52B32"/>
    <w:rsid w:val="00A52D15"/>
    <w:rsid w:val="00A53041"/>
    <w:rsid w:val="00A535B9"/>
    <w:rsid w:val="00A54784"/>
    <w:rsid w:val="00A55CAC"/>
    <w:rsid w:val="00A55DB8"/>
    <w:rsid w:val="00A55E99"/>
    <w:rsid w:val="00A60FE5"/>
    <w:rsid w:val="00A61460"/>
    <w:rsid w:val="00A62B5D"/>
    <w:rsid w:val="00A62C15"/>
    <w:rsid w:val="00A62D53"/>
    <w:rsid w:val="00A62F51"/>
    <w:rsid w:val="00A632C5"/>
    <w:rsid w:val="00A632D3"/>
    <w:rsid w:val="00A637C2"/>
    <w:rsid w:val="00A638D0"/>
    <w:rsid w:val="00A647D6"/>
    <w:rsid w:val="00A65084"/>
    <w:rsid w:val="00A65EA5"/>
    <w:rsid w:val="00A6637A"/>
    <w:rsid w:val="00A66491"/>
    <w:rsid w:val="00A671BE"/>
    <w:rsid w:val="00A6779A"/>
    <w:rsid w:val="00A677F1"/>
    <w:rsid w:val="00A67BB5"/>
    <w:rsid w:val="00A70057"/>
    <w:rsid w:val="00A70F1C"/>
    <w:rsid w:val="00A710EC"/>
    <w:rsid w:val="00A71BFE"/>
    <w:rsid w:val="00A721D8"/>
    <w:rsid w:val="00A7355C"/>
    <w:rsid w:val="00A74141"/>
    <w:rsid w:val="00A74330"/>
    <w:rsid w:val="00A74759"/>
    <w:rsid w:val="00A749F3"/>
    <w:rsid w:val="00A7608D"/>
    <w:rsid w:val="00A7637E"/>
    <w:rsid w:val="00A764A3"/>
    <w:rsid w:val="00A766D1"/>
    <w:rsid w:val="00A76D08"/>
    <w:rsid w:val="00A76E37"/>
    <w:rsid w:val="00A77A73"/>
    <w:rsid w:val="00A77D06"/>
    <w:rsid w:val="00A77D50"/>
    <w:rsid w:val="00A803D6"/>
    <w:rsid w:val="00A807DE"/>
    <w:rsid w:val="00A81C22"/>
    <w:rsid w:val="00A82BC7"/>
    <w:rsid w:val="00A837E6"/>
    <w:rsid w:val="00A83C91"/>
    <w:rsid w:val="00A843E8"/>
    <w:rsid w:val="00A850A9"/>
    <w:rsid w:val="00A85792"/>
    <w:rsid w:val="00A85A7C"/>
    <w:rsid w:val="00A860E7"/>
    <w:rsid w:val="00A8613C"/>
    <w:rsid w:val="00A86C03"/>
    <w:rsid w:val="00A86E79"/>
    <w:rsid w:val="00A87E34"/>
    <w:rsid w:val="00A87EA1"/>
    <w:rsid w:val="00A900B9"/>
    <w:rsid w:val="00A9012E"/>
    <w:rsid w:val="00A90D81"/>
    <w:rsid w:val="00A90EAE"/>
    <w:rsid w:val="00A9104A"/>
    <w:rsid w:val="00A91211"/>
    <w:rsid w:val="00A916DF"/>
    <w:rsid w:val="00A9233A"/>
    <w:rsid w:val="00A92918"/>
    <w:rsid w:val="00A92F1F"/>
    <w:rsid w:val="00A94934"/>
    <w:rsid w:val="00A94AD1"/>
    <w:rsid w:val="00A94BAC"/>
    <w:rsid w:val="00A95056"/>
    <w:rsid w:val="00A951E2"/>
    <w:rsid w:val="00A96AE7"/>
    <w:rsid w:val="00A96BCC"/>
    <w:rsid w:val="00A9749D"/>
    <w:rsid w:val="00A97B22"/>
    <w:rsid w:val="00A97B47"/>
    <w:rsid w:val="00AA05B8"/>
    <w:rsid w:val="00AA0AC2"/>
    <w:rsid w:val="00AA16D9"/>
    <w:rsid w:val="00AA1AF8"/>
    <w:rsid w:val="00AA2B60"/>
    <w:rsid w:val="00AA3D49"/>
    <w:rsid w:val="00AA3FCB"/>
    <w:rsid w:val="00AA452D"/>
    <w:rsid w:val="00AA51AF"/>
    <w:rsid w:val="00AA531F"/>
    <w:rsid w:val="00AA6909"/>
    <w:rsid w:val="00AA698F"/>
    <w:rsid w:val="00AA6B97"/>
    <w:rsid w:val="00AB0089"/>
    <w:rsid w:val="00AB0A3B"/>
    <w:rsid w:val="00AB289B"/>
    <w:rsid w:val="00AB2B01"/>
    <w:rsid w:val="00AB2B47"/>
    <w:rsid w:val="00AB2C08"/>
    <w:rsid w:val="00AB3B5C"/>
    <w:rsid w:val="00AB3F43"/>
    <w:rsid w:val="00AB40DF"/>
    <w:rsid w:val="00AB561B"/>
    <w:rsid w:val="00AB5813"/>
    <w:rsid w:val="00AB58D8"/>
    <w:rsid w:val="00AB5AB8"/>
    <w:rsid w:val="00AB6341"/>
    <w:rsid w:val="00AB70B9"/>
    <w:rsid w:val="00AB7135"/>
    <w:rsid w:val="00AB75F8"/>
    <w:rsid w:val="00AB7A99"/>
    <w:rsid w:val="00AC0629"/>
    <w:rsid w:val="00AC0AC6"/>
    <w:rsid w:val="00AC1719"/>
    <w:rsid w:val="00AC37F0"/>
    <w:rsid w:val="00AC3A7C"/>
    <w:rsid w:val="00AC47FE"/>
    <w:rsid w:val="00AC5EAE"/>
    <w:rsid w:val="00AC6542"/>
    <w:rsid w:val="00AD007C"/>
    <w:rsid w:val="00AD1013"/>
    <w:rsid w:val="00AD1097"/>
    <w:rsid w:val="00AD136F"/>
    <w:rsid w:val="00AD1B82"/>
    <w:rsid w:val="00AD1FF8"/>
    <w:rsid w:val="00AD20C5"/>
    <w:rsid w:val="00AD25F7"/>
    <w:rsid w:val="00AD3802"/>
    <w:rsid w:val="00AD4778"/>
    <w:rsid w:val="00AD69A7"/>
    <w:rsid w:val="00AD7611"/>
    <w:rsid w:val="00AD7B69"/>
    <w:rsid w:val="00AE0B93"/>
    <w:rsid w:val="00AE1583"/>
    <w:rsid w:val="00AE1793"/>
    <w:rsid w:val="00AE1F5C"/>
    <w:rsid w:val="00AE42C7"/>
    <w:rsid w:val="00AE4BFA"/>
    <w:rsid w:val="00AE4D2F"/>
    <w:rsid w:val="00AE5242"/>
    <w:rsid w:val="00AE636F"/>
    <w:rsid w:val="00AE7048"/>
    <w:rsid w:val="00AE7D45"/>
    <w:rsid w:val="00AF157A"/>
    <w:rsid w:val="00AF1782"/>
    <w:rsid w:val="00AF17BD"/>
    <w:rsid w:val="00AF1859"/>
    <w:rsid w:val="00AF1AD3"/>
    <w:rsid w:val="00AF2987"/>
    <w:rsid w:val="00AF29AB"/>
    <w:rsid w:val="00AF2A72"/>
    <w:rsid w:val="00AF2B78"/>
    <w:rsid w:val="00AF2F8B"/>
    <w:rsid w:val="00AF301F"/>
    <w:rsid w:val="00AF36BD"/>
    <w:rsid w:val="00AF3D25"/>
    <w:rsid w:val="00AF3DF2"/>
    <w:rsid w:val="00AF423F"/>
    <w:rsid w:val="00AF4818"/>
    <w:rsid w:val="00AF49AC"/>
    <w:rsid w:val="00AF4F6D"/>
    <w:rsid w:val="00AF506C"/>
    <w:rsid w:val="00AF59E3"/>
    <w:rsid w:val="00AF5B9B"/>
    <w:rsid w:val="00AF62E2"/>
    <w:rsid w:val="00AF70CB"/>
    <w:rsid w:val="00AF748A"/>
    <w:rsid w:val="00AF7E6C"/>
    <w:rsid w:val="00AF7E79"/>
    <w:rsid w:val="00B00319"/>
    <w:rsid w:val="00B003F7"/>
    <w:rsid w:val="00B006A6"/>
    <w:rsid w:val="00B00D44"/>
    <w:rsid w:val="00B00EAE"/>
    <w:rsid w:val="00B0151A"/>
    <w:rsid w:val="00B0226D"/>
    <w:rsid w:val="00B02391"/>
    <w:rsid w:val="00B024DB"/>
    <w:rsid w:val="00B036A8"/>
    <w:rsid w:val="00B04096"/>
    <w:rsid w:val="00B04677"/>
    <w:rsid w:val="00B04893"/>
    <w:rsid w:val="00B04CDE"/>
    <w:rsid w:val="00B04D1C"/>
    <w:rsid w:val="00B05474"/>
    <w:rsid w:val="00B05773"/>
    <w:rsid w:val="00B05B83"/>
    <w:rsid w:val="00B05C83"/>
    <w:rsid w:val="00B05CCA"/>
    <w:rsid w:val="00B0612D"/>
    <w:rsid w:val="00B06BF2"/>
    <w:rsid w:val="00B0709A"/>
    <w:rsid w:val="00B07177"/>
    <w:rsid w:val="00B07355"/>
    <w:rsid w:val="00B0755D"/>
    <w:rsid w:val="00B105A5"/>
    <w:rsid w:val="00B10938"/>
    <w:rsid w:val="00B11706"/>
    <w:rsid w:val="00B11AC7"/>
    <w:rsid w:val="00B11F4A"/>
    <w:rsid w:val="00B11F6F"/>
    <w:rsid w:val="00B11FD8"/>
    <w:rsid w:val="00B1219D"/>
    <w:rsid w:val="00B12EB0"/>
    <w:rsid w:val="00B140AC"/>
    <w:rsid w:val="00B1471F"/>
    <w:rsid w:val="00B15795"/>
    <w:rsid w:val="00B157C3"/>
    <w:rsid w:val="00B1770B"/>
    <w:rsid w:val="00B179E2"/>
    <w:rsid w:val="00B17A59"/>
    <w:rsid w:val="00B17F59"/>
    <w:rsid w:val="00B2055C"/>
    <w:rsid w:val="00B20C8B"/>
    <w:rsid w:val="00B21A96"/>
    <w:rsid w:val="00B21F36"/>
    <w:rsid w:val="00B22F8A"/>
    <w:rsid w:val="00B23ED1"/>
    <w:rsid w:val="00B24101"/>
    <w:rsid w:val="00B2457A"/>
    <w:rsid w:val="00B25078"/>
    <w:rsid w:val="00B25BBE"/>
    <w:rsid w:val="00B26FD7"/>
    <w:rsid w:val="00B30DC8"/>
    <w:rsid w:val="00B30F6B"/>
    <w:rsid w:val="00B3190F"/>
    <w:rsid w:val="00B319E9"/>
    <w:rsid w:val="00B32303"/>
    <w:rsid w:val="00B3277A"/>
    <w:rsid w:val="00B33DA8"/>
    <w:rsid w:val="00B34162"/>
    <w:rsid w:val="00B3461A"/>
    <w:rsid w:val="00B359D9"/>
    <w:rsid w:val="00B377AF"/>
    <w:rsid w:val="00B37902"/>
    <w:rsid w:val="00B4165E"/>
    <w:rsid w:val="00B418D2"/>
    <w:rsid w:val="00B41B09"/>
    <w:rsid w:val="00B41C56"/>
    <w:rsid w:val="00B42215"/>
    <w:rsid w:val="00B42A66"/>
    <w:rsid w:val="00B42BF5"/>
    <w:rsid w:val="00B43C6D"/>
    <w:rsid w:val="00B442A7"/>
    <w:rsid w:val="00B448A7"/>
    <w:rsid w:val="00B44D04"/>
    <w:rsid w:val="00B44F41"/>
    <w:rsid w:val="00B45314"/>
    <w:rsid w:val="00B4546D"/>
    <w:rsid w:val="00B461DC"/>
    <w:rsid w:val="00B46AAF"/>
    <w:rsid w:val="00B5050B"/>
    <w:rsid w:val="00B507D7"/>
    <w:rsid w:val="00B51DA5"/>
    <w:rsid w:val="00B524BF"/>
    <w:rsid w:val="00B526A3"/>
    <w:rsid w:val="00B53D8F"/>
    <w:rsid w:val="00B54EF3"/>
    <w:rsid w:val="00B55541"/>
    <w:rsid w:val="00B556FF"/>
    <w:rsid w:val="00B55FC7"/>
    <w:rsid w:val="00B5730C"/>
    <w:rsid w:val="00B60A68"/>
    <w:rsid w:val="00B610BF"/>
    <w:rsid w:val="00B610FA"/>
    <w:rsid w:val="00B617B8"/>
    <w:rsid w:val="00B61FBD"/>
    <w:rsid w:val="00B63160"/>
    <w:rsid w:val="00B634A2"/>
    <w:rsid w:val="00B63BA3"/>
    <w:rsid w:val="00B63F42"/>
    <w:rsid w:val="00B649AC"/>
    <w:rsid w:val="00B649FD"/>
    <w:rsid w:val="00B65277"/>
    <w:rsid w:val="00B6564A"/>
    <w:rsid w:val="00B65FFF"/>
    <w:rsid w:val="00B669CE"/>
    <w:rsid w:val="00B678D4"/>
    <w:rsid w:val="00B6795D"/>
    <w:rsid w:val="00B67AE1"/>
    <w:rsid w:val="00B67B17"/>
    <w:rsid w:val="00B7161C"/>
    <w:rsid w:val="00B7174B"/>
    <w:rsid w:val="00B7231F"/>
    <w:rsid w:val="00B727D3"/>
    <w:rsid w:val="00B72DCC"/>
    <w:rsid w:val="00B733B2"/>
    <w:rsid w:val="00B742FE"/>
    <w:rsid w:val="00B743BE"/>
    <w:rsid w:val="00B746DC"/>
    <w:rsid w:val="00B74DE6"/>
    <w:rsid w:val="00B76302"/>
    <w:rsid w:val="00B7669E"/>
    <w:rsid w:val="00B768D3"/>
    <w:rsid w:val="00B76968"/>
    <w:rsid w:val="00B76FA2"/>
    <w:rsid w:val="00B7753E"/>
    <w:rsid w:val="00B776FA"/>
    <w:rsid w:val="00B77F81"/>
    <w:rsid w:val="00B80476"/>
    <w:rsid w:val="00B80802"/>
    <w:rsid w:val="00B80FFB"/>
    <w:rsid w:val="00B82B28"/>
    <w:rsid w:val="00B8377D"/>
    <w:rsid w:val="00B839D2"/>
    <w:rsid w:val="00B84176"/>
    <w:rsid w:val="00B8478C"/>
    <w:rsid w:val="00B85EA8"/>
    <w:rsid w:val="00B86863"/>
    <w:rsid w:val="00B87465"/>
    <w:rsid w:val="00B87E09"/>
    <w:rsid w:val="00B87FC1"/>
    <w:rsid w:val="00B90EE3"/>
    <w:rsid w:val="00B91B80"/>
    <w:rsid w:val="00B91E64"/>
    <w:rsid w:val="00B92099"/>
    <w:rsid w:val="00B925F3"/>
    <w:rsid w:val="00B9331F"/>
    <w:rsid w:val="00B941BF"/>
    <w:rsid w:val="00B94252"/>
    <w:rsid w:val="00B94E8B"/>
    <w:rsid w:val="00B954AD"/>
    <w:rsid w:val="00B956CE"/>
    <w:rsid w:val="00B95871"/>
    <w:rsid w:val="00B9608A"/>
    <w:rsid w:val="00BA02F3"/>
    <w:rsid w:val="00BA0456"/>
    <w:rsid w:val="00BA07A1"/>
    <w:rsid w:val="00BA096A"/>
    <w:rsid w:val="00BA1140"/>
    <w:rsid w:val="00BA158D"/>
    <w:rsid w:val="00BA208B"/>
    <w:rsid w:val="00BA2883"/>
    <w:rsid w:val="00BA3060"/>
    <w:rsid w:val="00BA36E5"/>
    <w:rsid w:val="00BA411E"/>
    <w:rsid w:val="00BA4B15"/>
    <w:rsid w:val="00BA5603"/>
    <w:rsid w:val="00BA5C9B"/>
    <w:rsid w:val="00BA63EA"/>
    <w:rsid w:val="00BA6B6B"/>
    <w:rsid w:val="00BB0138"/>
    <w:rsid w:val="00BB049D"/>
    <w:rsid w:val="00BB0D0A"/>
    <w:rsid w:val="00BB1D12"/>
    <w:rsid w:val="00BB3DD5"/>
    <w:rsid w:val="00BB42BF"/>
    <w:rsid w:val="00BB5490"/>
    <w:rsid w:val="00BB5932"/>
    <w:rsid w:val="00BB5A1B"/>
    <w:rsid w:val="00BB5C96"/>
    <w:rsid w:val="00BB7BAD"/>
    <w:rsid w:val="00BB7CBA"/>
    <w:rsid w:val="00BC1704"/>
    <w:rsid w:val="00BC2655"/>
    <w:rsid w:val="00BC2F19"/>
    <w:rsid w:val="00BC33F5"/>
    <w:rsid w:val="00BC3692"/>
    <w:rsid w:val="00BC3ADD"/>
    <w:rsid w:val="00BC3B50"/>
    <w:rsid w:val="00BC40EB"/>
    <w:rsid w:val="00BC428A"/>
    <w:rsid w:val="00BC4A55"/>
    <w:rsid w:val="00BC53F9"/>
    <w:rsid w:val="00BC54EC"/>
    <w:rsid w:val="00BC5AF6"/>
    <w:rsid w:val="00BC669B"/>
    <w:rsid w:val="00BC731A"/>
    <w:rsid w:val="00BC7C77"/>
    <w:rsid w:val="00BD0745"/>
    <w:rsid w:val="00BD0F1B"/>
    <w:rsid w:val="00BD1D9B"/>
    <w:rsid w:val="00BD22B5"/>
    <w:rsid w:val="00BD280E"/>
    <w:rsid w:val="00BD2D58"/>
    <w:rsid w:val="00BD39B4"/>
    <w:rsid w:val="00BD4041"/>
    <w:rsid w:val="00BD4B46"/>
    <w:rsid w:val="00BD50DE"/>
    <w:rsid w:val="00BD5410"/>
    <w:rsid w:val="00BD574B"/>
    <w:rsid w:val="00BD60C1"/>
    <w:rsid w:val="00BD69A6"/>
    <w:rsid w:val="00BD6DDD"/>
    <w:rsid w:val="00BD7E82"/>
    <w:rsid w:val="00BE09A3"/>
    <w:rsid w:val="00BE19E9"/>
    <w:rsid w:val="00BE1DDB"/>
    <w:rsid w:val="00BE304C"/>
    <w:rsid w:val="00BE3779"/>
    <w:rsid w:val="00BE4050"/>
    <w:rsid w:val="00BE410D"/>
    <w:rsid w:val="00BE4614"/>
    <w:rsid w:val="00BE5268"/>
    <w:rsid w:val="00BE57E3"/>
    <w:rsid w:val="00BE5CF4"/>
    <w:rsid w:val="00BE6FE8"/>
    <w:rsid w:val="00BE7520"/>
    <w:rsid w:val="00BF040E"/>
    <w:rsid w:val="00BF1212"/>
    <w:rsid w:val="00BF2252"/>
    <w:rsid w:val="00BF2B27"/>
    <w:rsid w:val="00BF3B18"/>
    <w:rsid w:val="00BF5A64"/>
    <w:rsid w:val="00BF6096"/>
    <w:rsid w:val="00BF63DE"/>
    <w:rsid w:val="00BF6B7F"/>
    <w:rsid w:val="00BF6D9D"/>
    <w:rsid w:val="00BF7696"/>
    <w:rsid w:val="00BF77A2"/>
    <w:rsid w:val="00BF7A42"/>
    <w:rsid w:val="00C00FFC"/>
    <w:rsid w:val="00C016C7"/>
    <w:rsid w:val="00C027D4"/>
    <w:rsid w:val="00C029FB"/>
    <w:rsid w:val="00C03AC0"/>
    <w:rsid w:val="00C03CE0"/>
    <w:rsid w:val="00C047BA"/>
    <w:rsid w:val="00C04B54"/>
    <w:rsid w:val="00C04CC5"/>
    <w:rsid w:val="00C057BC"/>
    <w:rsid w:val="00C05AB5"/>
    <w:rsid w:val="00C05CC1"/>
    <w:rsid w:val="00C06550"/>
    <w:rsid w:val="00C06C65"/>
    <w:rsid w:val="00C06D39"/>
    <w:rsid w:val="00C1028F"/>
    <w:rsid w:val="00C10296"/>
    <w:rsid w:val="00C10323"/>
    <w:rsid w:val="00C12153"/>
    <w:rsid w:val="00C1261D"/>
    <w:rsid w:val="00C1274D"/>
    <w:rsid w:val="00C13B7C"/>
    <w:rsid w:val="00C13D4B"/>
    <w:rsid w:val="00C14682"/>
    <w:rsid w:val="00C14A5A"/>
    <w:rsid w:val="00C15E77"/>
    <w:rsid w:val="00C203C8"/>
    <w:rsid w:val="00C20B44"/>
    <w:rsid w:val="00C20CF1"/>
    <w:rsid w:val="00C21697"/>
    <w:rsid w:val="00C22042"/>
    <w:rsid w:val="00C224C8"/>
    <w:rsid w:val="00C23309"/>
    <w:rsid w:val="00C233BD"/>
    <w:rsid w:val="00C2458B"/>
    <w:rsid w:val="00C2484F"/>
    <w:rsid w:val="00C25151"/>
    <w:rsid w:val="00C258E4"/>
    <w:rsid w:val="00C26119"/>
    <w:rsid w:val="00C2701B"/>
    <w:rsid w:val="00C27FED"/>
    <w:rsid w:val="00C30C33"/>
    <w:rsid w:val="00C311A8"/>
    <w:rsid w:val="00C3137B"/>
    <w:rsid w:val="00C314A0"/>
    <w:rsid w:val="00C315BF"/>
    <w:rsid w:val="00C318EA"/>
    <w:rsid w:val="00C32919"/>
    <w:rsid w:val="00C32E8F"/>
    <w:rsid w:val="00C330F5"/>
    <w:rsid w:val="00C3394B"/>
    <w:rsid w:val="00C33B7B"/>
    <w:rsid w:val="00C34B91"/>
    <w:rsid w:val="00C34B9E"/>
    <w:rsid w:val="00C34F29"/>
    <w:rsid w:val="00C353CA"/>
    <w:rsid w:val="00C35F4F"/>
    <w:rsid w:val="00C362C3"/>
    <w:rsid w:val="00C36F2B"/>
    <w:rsid w:val="00C36F94"/>
    <w:rsid w:val="00C41266"/>
    <w:rsid w:val="00C42192"/>
    <w:rsid w:val="00C424E0"/>
    <w:rsid w:val="00C427B8"/>
    <w:rsid w:val="00C43758"/>
    <w:rsid w:val="00C43E26"/>
    <w:rsid w:val="00C44C5A"/>
    <w:rsid w:val="00C44E31"/>
    <w:rsid w:val="00C45BBE"/>
    <w:rsid w:val="00C460E7"/>
    <w:rsid w:val="00C46907"/>
    <w:rsid w:val="00C4723F"/>
    <w:rsid w:val="00C47334"/>
    <w:rsid w:val="00C47908"/>
    <w:rsid w:val="00C47F34"/>
    <w:rsid w:val="00C5044E"/>
    <w:rsid w:val="00C50CEE"/>
    <w:rsid w:val="00C519C9"/>
    <w:rsid w:val="00C526E7"/>
    <w:rsid w:val="00C54397"/>
    <w:rsid w:val="00C54893"/>
    <w:rsid w:val="00C55D3A"/>
    <w:rsid w:val="00C56E52"/>
    <w:rsid w:val="00C57B4F"/>
    <w:rsid w:val="00C57C8E"/>
    <w:rsid w:val="00C600A2"/>
    <w:rsid w:val="00C614C6"/>
    <w:rsid w:val="00C61A8B"/>
    <w:rsid w:val="00C62C97"/>
    <w:rsid w:val="00C62E85"/>
    <w:rsid w:val="00C630DE"/>
    <w:rsid w:val="00C63954"/>
    <w:rsid w:val="00C6397E"/>
    <w:rsid w:val="00C639BA"/>
    <w:rsid w:val="00C63CCE"/>
    <w:rsid w:val="00C63D23"/>
    <w:rsid w:val="00C65213"/>
    <w:rsid w:val="00C65A55"/>
    <w:rsid w:val="00C66EA1"/>
    <w:rsid w:val="00C67069"/>
    <w:rsid w:val="00C679C7"/>
    <w:rsid w:val="00C70F56"/>
    <w:rsid w:val="00C713C3"/>
    <w:rsid w:val="00C71476"/>
    <w:rsid w:val="00C71482"/>
    <w:rsid w:val="00C716E7"/>
    <w:rsid w:val="00C7174F"/>
    <w:rsid w:val="00C72F06"/>
    <w:rsid w:val="00C7390E"/>
    <w:rsid w:val="00C73A8F"/>
    <w:rsid w:val="00C741B1"/>
    <w:rsid w:val="00C74520"/>
    <w:rsid w:val="00C75541"/>
    <w:rsid w:val="00C75645"/>
    <w:rsid w:val="00C7593C"/>
    <w:rsid w:val="00C7649C"/>
    <w:rsid w:val="00C7653B"/>
    <w:rsid w:val="00C76838"/>
    <w:rsid w:val="00C76CE0"/>
    <w:rsid w:val="00C80B34"/>
    <w:rsid w:val="00C80D7C"/>
    <w:rsid w:val="00C8104C"/>
    <w:rsid w:val="00C8120E"/>
    <w:rsid w:val="00C82032"/>
    <w:rsid w:val="00C83DD2"/>
    <w:rsid w:val="00C83F47"/>
    <w:rsid w:val="00C84CFA"/>
    <w:rsid w:val="00C851B1"/>
    <w:rsid w:val="00C852C7"/>
    <w:rsid w:val="00C85FFC"/>
    <w:rsid w:val="00C864F1"/>
    <w:rsid w:val="00C866EC"/>
    <w:rsid w:val="00C86B8D"/>
    <w:rsid w:val="00C873FA"/>
    <w:rsid w:val="00C87552"/>
    <w:rsid w:val="00C8767A"/>
    <w:rsid w:val="00C901E0"/>
    <w:rsid w:val="00C91242"/>
    <w:rsid w:val="00C914CB"/>
    <w:rsid w:val="00C914DB"/>
    <w:rsid w:val="00C91A6B"/>
    <w:rsid w:val="00C91F74"/>
    <w:rsid w:val="00C929BE"/>
    <w:rsid w:val="00C92CFE"/>
    <w:rsid w:val="00C93CE9"/>
    <w:rsid w:val="00C941FB"/>
    <w:rsid w:val="00C9447B"/>
    <w:rsid w:val="00C9489E"/>
    <w:rsid w:val="00C95789"/>
    <w:rsid w:val="00C95975"/>
    <w:rsid w:val="00C967AC"/>
    <w:rsid w:val="00C96BFD"/>
    <w:rsid w:val="00C96F49"/>
    <w:rsid w:val="00C9784F"/>
    <w:rsid w:val="00C97C1F"/>
    <w:rsid w:val="00C97D19"/>
    <w:rsid w:val="00CA0A4C"/>
    <w:rsid w:val="00CA0DF8"/>
    <w:rsid w:val="00CA1287"/>
    <w:rsid w:val="00CA1A1C"/>
    <w:rsid w:val="00CA1ED4"/>
    <w:rsid w:val="00CA21DD"/>
    <w:rsid w:val="00CA23B0"/>
    <w:rsid w:val="00CA25F7"/>
    <w:rsid w:val="00CA2AF5"/>
    <w:rsid w:val="00CA2E6D"/>
    <w:rsid w:val="00CA347A"/>
    <w:rsid w:val="00CA38CD"/>
    <w:rsid w:val="00CA424E"/>
    <w:rsid w:val="00CA509B"/>
    <w:rsid w:val="00CA519C"/>
    <w:rsid w:val="00CA544C"/>
    <w:rsid w:val="00CA56CC"/>
    <w:rsid w:val="00CA5C8C"/>
    <w:rsid w:val="00CA6339"/>
    <w:rsid w:val="00CA699D"/>
    <w:rsid w:val="00CA6C1B"/>
    <w:rsid w:val="00CA71FA"/>
    <w:rsid w:val="00CA7351"/>
    <w:rsid w:val="00CA7646"/>
    <w:rsid w:val="00CA7EEF"/>
    <w:rsid w:val="00CB066C"/>
    <w:rsid w:val="00CB081F"/>
    <w:rsid w:val="00CB0D79"/>
    <w:rsid w:val="00CB0E5B"/>
    <w:rsid w:val="00CB1B23"/>
    <w:rsid w:val="00CB202A"/>
    <w:rsid w:val="00CB2B7E"/>
    <w:rsid w:val="00CB313E"/>
    <w:rsid w:val="00CB3729"/>
    <w:rsid w:val="00CB37E5"/>
    <w:rsid w:val="00CB3E19"/>
    <w:rsid w:val="00CB5591"/>
    <w:rsid w:val="00CB5B72"/>
    <w:rsid w:val="00CB5C86"/>
    <w:rsid w:val="00CB6058"/>
    <w:rsid w:val="00CB6E91"/>
    <w:rsid w:val="00CB78EF"/>
    <w:rsid w:val="00CB7979"/>
    <w:rsid w:val="00CB7E32"/>
    <w:rsid w:val="00CB7FFA"/>
    <w:rsid w:val="00CC0771"/>
    <w:rsid w:val="00CC0BF6"/>
    <w:rsid w:val="00CC17D0"/>
    <w:rsid w:val="00CC1C74"/>
    <w:rsid w:val="00CC1FA1"/>
    <w:rsid w:val="00CC226A"/>
    <w:rsid w:val="00CC24E9"/>
    <w:rsid w:val="00CC287D"/>
    <w:rsid w:val="00CC2987"/>
    <w:rsid w:val="00CC2CB3"/>
    <w:rsid w:val="00CC337F"/>
    <w:rsid w:val="00CC3A40"/>
    <w:rsid w:val="00CC445D"/>
    <w:rsid w:val="00CC4B33"/>
    <w:rsid w:val="00CC6188"/>
    <w:rsid w:val="00CC67BA"/>
    <w:rsid w:val="00CD1E8E"/>
    <w:rsid w:val="00CD2510"/>
    <w:rsid w:val="00CD2C4A"/>
    <w:rsid w:val="00CD340C"/>
    <w:rsid w:val="00CD419C"/>
    <w:rsid w:val="00CD4F6B"/>
    <w:rsid w:val="00CD56A9"/>
    <w:rsid w:val="00CD5B99"/>
    <w:rsid w:val="00CD60E3"/>
    <w:rsid w:val="00CD65D5"/>
    <w:rsid w:val="00CD70ED"/>
    <w:rsid w:val="00CD7275"/>
    <w:rsid w:val="00CD753C"/>
    <w:rsid w:val="00CE0F18"/>
    <w:rsid w:val="00CE18CD"/>
    <w:rsid w:val="00CE1E51"/>
    <w:rsid w:val="00CE22CA"/>
    <w:rsid w:val="00CE2E9D"/>
    <w:rsid w:val="00CE37D7"/>
    <w:rsid w:val="00CE4074"/>
    <w:rsid w:val="00CE4298"/>
    <w:rsid w:val="00CE666C"/>
    <w:rsid w:val="00CE7053"/>
    <w:rsid w:val="00CE71E8"/>
    <w:rsid w:val="00CE733C"/>
    <w:rsid w:val="00CE7D6A"/>
    <w:rsid w:val="00CF0350"/>
    <w:rsid w:val="00CF042D"/>
    <w:rsid w:val="00CF0D8B"/>
    <w:rsid w:val="00CF1336"/>
    <w:rsid w:val="00CF1531"/>
    <w:rsid w:val="00CF2352"/>
    <w:rsid w:val="00CF2686"/>
    <w:rsid w:val="00CF3D10"/>
    <w:rsid w:val="00CF3FEC"/>
    <w:rsid w:val="00CF44AE"/>
    <w:rsid w:val="00CF498E"/>
    <w:rsid w:val="00CF4A75"/>
    <w:rsid w:val="00CF5179"/>
    <w:rsid w:val="00CF529F"/>
    <w:rsid w:val="00CF5966"/>
    <w:rsid w:val="00CF5AC3"/>
    <w:rsid w:val="00CF6112"/>
    <w:rsid w:val="00CF6341"/>
    <w:rsid w:val="00CF6F8A"/>
    <w:rsid w:val="00CF7122"/>
    <w:rsid w:val="00CF733C"/>
    <w:rsid w:val="00CF7B8D"/>
    <w:rsid w:val="00D004BD"/>
    <w:rsid w:val="00D00CDB"/>
    <w:rsid w:val="00D01762"/>
    <w:rsid w:val="00D01891"/>
    <w:rsid w:val="00D0197A"/>
    <w:rsid w:val="00D01B1F"/>
    <w:rsid w:val="00D022AB"/>
    <w:rsid w:val="00D0246B"/>
    <w:rsid w:val="00D028A6"/>
    <w:rsid w:val="00D03092"/>
    <w:rsid w:val="00D030E9"/>
    <w:rsid w:val="00D03651"/>
    <w:rsid w:val="00D044DE"/>
    <w:rsid w:val="00D0450D"/>
    <w:rsid w:val="00D05036"/>
    <w:rsid w:val="00D05143"/>
    <w:rsid w:val="00D057DD"/>
    <w:rsid w:val="00D058A5"/>
    <w:rsid w:val="00D05DCC"/>
    <w:rsid w:val="00D06A31"/>
    <w:rsid w:val="00D06AAA"/>
    <w:rsid w:val="00D06C23"/>
    <w:rsid w:val="00D06C25"/>
    <w:rsid w:val="00D0755A"/>
    <w:rsid w:val="00D079EB"/>
    <w:rsid w:val="00D07CD3"/>
    <w:rsid w:val="00D101D2"/>
    <w:rsid w:val="00D1030D"/>
    <w:rsid w:val="00D1079C"/>
    <w:rsid w:val="00D107E6"/>
    <w:rsid w:val="00D11289"/>
    <w:rsid w:val="00D11C19"/>
    <w:rsid w:val="00D131E2"/>
    <w:rsid w:val="00D13910"/>
    <w:rsid w:val="00D13E7E"/>
    <w:rsid w:val="00D13F5B"/>
    <w:rsid w:val="00D143AE"/>
    <w:rsid w:val="00D14F22"/>
    <w:rsid w:val="00D14F9B"/>
    <w:rsid w:val="00D1510B"/>
    <w:rsid w:val="00D15121"/>
    <w:rsid w:val="00D15221"/>
    <w:rsid w:val="00D154DD"/>
    <w:rsid w:val="00D15688"/>
    <w:rsid w:val="00D15D4C"/>
    <w:rsid w:val="00D15E88"/>
    <w:rsid w:val="00D17375"/>
    <w:rsid w:val="00D17B29"/>
    <w:rsid w:val="00D17ED3"/>
    <w:rsid w:val="00D17EE5"/>
    <w:rsid w:val="00D2014A"/>
    <w:rsid w:val="00D2082F"/>
    <w:rsid w:val="00D20BD7"/>
    <w:rsid w:val="00D20BEC"/>
    <w:rsid w:val="00D20FB9"/>
    <w:rsid w:val="00D213ED"/>
    <w:rsid w:val="00D21627"/>
    <w:rsid w:val="00D22519"/>
    <w:rsid w:val="00D237B8"/>
    <w:rsid w:val="00D2388C"/>
    <w:rsid w:val="00D23DC0"/>
    <w:rsid w:val="00D2432D"/>
    <w:rsid w:val="00D251D4"/>
    <w:rsid w:val="00D25440"/>
    <w:rsid w:val="00D258A8"/>
    <w:rsid w:val="00D26D9D"/>
    <w:rsid w:val="00D2708C"/>
    <w:rsid w:val="00D2787E"/>
    <w:rsid w:val="00D27BB4"/>
    <w:rsid w:val="00D30603"/>
    <w:rsid w:val="00D30F7C"/>
    <w:rsid w:val="00D31321"/>
    <w:rsid w:val="00D3146C"/>
    <w:rsid w:val="00D3160A"/>
    <w:rsid w:val="00D318D5"/>
    <w:rsid w:val="00D31FAE"/>
    <w:rsid w:val="00D320D7"/>
    <w:rsid w:val="00D324A5"/>
    <w:rsid w:val="00D328E6"/>
    <w:rsid w:val="00D32C81"/>
    <w:rsid w:val="00D32EB2"/>
    <w:rsid w:val="00D331F9"/>
    <w:rsid w:val="00D347EE"/>
    <w:rsid w:val="00D34897"/>
    <w:rsid w:val="00D35401"/>
    <w:rsid w:val="00D35C16"/>
    <w:rsid w:val="00D35FD5"/>
    <w:rsid w:val="00D367EF"/>
    <w:rsid w:val="00D36C41"/>
    <w:rsid w:val="00D36E35"/>
    <w:rsid w:val="00D37121"/>
    <w:rsid w:val="00D37F82"/>
    <w:rsid w:val="00D4027D"/>
    <w:rsid w:val="00D412A5"/>
    <w:rsid w:val="00D41962"/>
    <w:rsid w:val="00D445D2"/>
    <w:rsid w:val="00D44D5E"/>
    <w:rsid w:val="00D44FF5"/>
    <w:rsid w:val="00D468F5"/>
    <w:rsid w:val="00D50A8B"/>
    <w:rsid w:val="00D50C14"/>
    <w:rsid w:val="00D51C41"/>
    <w:rsid w:val="00D51E55"/>
    <w:rsid w:val="00D521BC"/>
    <w:rsid w:val="00D522B8"/>
    <w:rsid w:val="00D523B3"/>
    <w:rsid w:val="00D523FC"/>
    <w:rsid w:val="00D52A96"/>
    <w:rsid w:val="00D52BE3"/>
    <w:rsid w:val="00D52D28"/>
    <w:rsid w:val="00D5325D"/>
    <w:rsid w:val="00D545BD"/>
    <w:rsid w:val="00D55392"/>
    <w:rsid w:val="00D55AF2"/>
    <w:rsid w:val="00D575F1"/>
    <w:rsid w:val="00D57BCE"/>
    <w:rsid w:val="00D60E7C"/>
    <w:rsid w:val="00D61009"/>
    <w:rsid w:val="00D61D3B"/>
    <w:rsid w:val="00D6204E"/>
    <w:rsid w:val="00D620A1"/>
    <w:rsid w:val="00D623CE"/>
    <w:rsid w:val="00D62751"/>
    <w:rsid w:val="00D63102"/>
    <w:rsid w:val="00D63511"/>
    <w:rsid w:val="00D63BE5"/>
    <w:rsid w:val="00D63CEF"/>
    <w:rsid w:val="00D64E5B"/>
    <w:rsid w:val="00D652FB"/>
    <w:rsid w:val="00D65AAC"/>
    <w:rsid w:val="00D661B9"/>
    <w:rsid w:val="00D66972"/>
    <w:rsid w:val="00D67BFB"/>
    <w:rsid w:val="00D7026D"/>
    <w:rsid w:val="00D70BA1"/>
    <w:rsid w:val="00D71115"/>
    <w:rsid w:val="00D7166A"/>
    <w:rsid w:val="00D729DE"/>
    <w:rsid w:val="00D73036"/>
    <w:rsid w:val="00D731C2"/>
    <w:rsid w:val="00D737AA"/>
    <w:rsid w:val="00D73D75"/>
    <w:rsid w:val="00D74B71"/>
    <w:rsid w:val="00D74BB8"/>
    <w:rsid w:val="00D758F7"/>
    <w:rsid w:val="00D75C61"/>
    <w:rsid w:val="00D7687C"/>
    <w:rsid w:val="00D76F2F"/>
    <w:rsid w:val="00D7713C"/>
    <w:rsid w:val="00D7739D"/>
    <w:rsid w:val="00D80738"/>
    <w:rsid w:val="00D8095E"/>
    <w:rsid w:val="00D80CE3"/>
    <w:rsid w:val="00D81882"/>
    <w:rsid w:val="00D82744"/>
    <w:rsid w:val="00D82E93"/>
    <w:rsid w:val="00D8305B"/>
    <w:rsid w:val="00D83ABF"/>
    <w:rsid w:val="00D85158"/>
    <w:rsid w:val="00D85529"/>
    <w:rsid w:val="00D86096"/>
    <w:rsid w:val="00D86751"/>
    <w:rsid w:val="00D8690F"/>
    <w:rsid w:val="00D86C90"/>
    <w:rsid w:val="00D87549"/>
    <w:rsid w:val="00D8775F"/>
    <w:rsid w:val="00D9080C"/>
    <w:rsid w:val="00D90C6F"/>
    <w:rsid w:val="00D90F7E"/>
    <w:rsid w:val="00D91AE6"/>
    <w:rsid w:val="00D91FBA"/>
    <w:rsid w:val="00D9212E"/>
    <w:rsid w:val="00D92710"/>
    <w:rsid w:val="00D934C3"/>
    <w:rsid w:val="00D9356E"/>
    <w:rsid w:val="00D935D8"/>
    <w:rsid w:val="00D939BD"/>
    <w:rsid w:val="00D93DAF"/>
    <w:rsid w:val="00D940CB"/>
    <w:rsid w:val="00D9422D"/>
    <w:rsid w:val="00D94450"/>
    <w:rsid w:val="00D949A3"/>
    <w:rsid w:val="00D94E52"/>
    <w:rsid w:val="00D9573A"/>
    <w:rsid w:val="00D95C50"/>
    <w:rsid w:val="00D96D34"/>
    <w:rsid w:val="00D9758D"/>
    <w:rsid w:val="00DA0C3D"/>
    <w:rsid w:val="00DA1461"/>
    <w:rsid w:val="00DA1BB0"/>
    <w:rsid w:val="00DA3256"/>
    <w:rsid w:val="00DA359A"/>
    <w:rsid w:val="00DA4A5A"/>
    <w:rsid w:val="00DA560C"/>
    <w:rsid w:val="00DA6627"/>
    <w:rsid w:val="00DA75D9"/>
    <w:rsid w:val="00DA77C2"/>
    <w:rsid w:val="00DA7DD8"/>
    <w:rsid w:val="00DB0B3A"/>
    <w:rsid w:val="00DB1AB9"/>
    <w:rsid w:val="00DB1F5B"/>
    <w:rsid w:val="00DB34C2"/>
    <w:rsid w:val="00DB3578"/>
    <w:rsid w:val="00DB3BE2"/>
    <w:rsid w:val="00DB3D6D"/>
    <w:rsid w:val="00DB4218"/>
    <w:rsid w:val="00DB43B2"/>
    <w:rsid w:val="00DB5E77"/>
    <w:rsid w:val="00DB5ED6"/>
    <w:rsid w:val="00DB77AD"/>
    <w:rsid w:val="00DC0673"/>
    <w:rsid w:val="00DC1802"/>
    <w:rsid w:val="00DC2026"/>
    <w:rsid w:val="00DC2066"/>
    <w:rsid w:val="00DC2C20"/>
    <w:rsid w:val="00DC2C5F"/>
    <w:rsid w:val="00DC2CCE"/>
    <w:rsid w:val="00DC3600"/>
    <w:rsid w:val="00DC45C7"/>
    <w:rsid w:val="00DC4861"/>
    <w:rsid w:val="00DC521B"/>
    <w:rsid w:val="00DC6CA9"/>
    <w:rsid w:val="00DC7010"/>
    <w:rsid w:val="00DC77D6"/>
    <w:rsid w:val="00DC7F6F"/>
    <w:rsid w:val="00DD156B"/>
    <w:rsid w:val="00DD2409"/>
    <w:rsid w:val="00DD2657"/>
    <w:rsid w:val="00DD2686"/>
    <w:rsid w:val="00DD2F1E"/>
    <w:rsid w:val="00DD3182"/>
    <w:rsid w:val="00DD319E"/>
    <w:rsid w:val="00DD361F"/>
    <w:rsid w:val="00DD374A"/>
    <w:rsid w:val="00DD427B"/>
    <w:rsid w:val="00DD435A"/>
    <w:rsid w:val="00DD43F1"/>
    <w:rsid w:val="00DD5207"/>
    <w:rsid w:val="00DD5C98"/>
    <w:rsid w:val="00DD61D0"/>
    <w:rsid w:val="00DD66A8"/>
    <w:rsid w:val="00DD6FF1"/>
    <w:rsid w:val="00DD7570"/>
    <w:rsid w:val="00DD77BA"/>
    <w:rsid w:val="00DE06BD"/>
    <w:rsid w:val="00DE0A53"/>
    <w:rsid w:val="00DE1511"/>
    <w:rsid w:val="00DE169C"/>
    <w:rsid w:val="00DE1721"/>
    <w:rsid w:val="00DE1C17"/>
    <w:rsid w:val="00DE1D23"/>
    <w:rsid w:val="00DE2CAF"/>
    <w:rsid w:val="00DE3622"/>
    <w:rsid w:val="00DE41AA"/>
    <w:rsid w:val="00DE4D71"/>
    <w:rsid w:val="00DE4ECF"/>
    <w:rsid w:val="00DE4EFF"/>
    <w:rsid w:val="00DE5463"/>
    <w:rsid w:val="00DE5AA4"/>
    <w:rsid w:val="00DE5BF8"/>
    <w:rsid w:val="00DE5ECF"/>
    <w:rsid w:val="00DE62A3"/>
    <w:rsid w:val="00DE760A"/>
    <w:rsid w:val="00DE7690"/>
    <w:rsid w:val="00DE7F90"/>
    <w:rsid w:val="00DF00A3"/>
    <w:rsid w:val="00DF01E4"/>
    <w:rsid w:val="00DF053C"/>
    <w:rsid w:val="00DF0584"/>
    <w:rsid w:val="00DF0F7E"/>
    <w:rsid w:val="00DF11FF"/>
    <w:rsid w:val="00DF1215"/>
    <w:rsid w:val="00DF1492"/>
    <w:rsid w:val="00DF1770"/>
    <w:rsid w:val="00DF2F9A"/>
    <w:rsid w:val="00DF3203"/>
    <w:rsid w:val="00DF3296"/>
    <w:rsid w:val="00DF39A9"/>
    <w:rsid w:val="00DF43F0"/>
    <w:rsid w:val="00DF53EB"/>
    <w:rsid w:val="00DF660D"/>
    <w:rsid w:val="00E00474"/>
    <w:rsid w:val="00E0055E"/>
    <w:rsid w:val="00E014E6"/>
    <w:rsid w:val="00E017F5"/>
    <w:rsid w:val="00E01EB6"/>
    <w:rsid w:val="00E0264A"/>
    <w:rsid w:val="00E02A02"/>
    <w:rsid w:val="00E02EF5"/>
    <w:rsid w:val="00E030D6"/>
    <w:rsid w:val="00E0327F"/>
    <w:rsid w:val="00E03522"/>
    <w:rsid w:val="00E04048"/>
    <w:rsid w:val="00E047F8"/>
    <w:rsid w:val="00E04D21"/>
    <w:rsid w:val="00E05B9A"/>
    <w:rsid w:val="00E05C8C"/>
    <w:rsid w:val="00E05D97"/>
    <w:rsid w:val="00E05DF8"/>
    <w:rsid w:val="00E06904"/>
    <w:rsid w:val="00E06FC9"/>
    <w:rsid w:val="00E10B2C"/>
    <w:rsid w:val="00E1109E"/>
    <w:rsid w:val="00E11534"/>
    <w:rsid w:val="00E12D20"/>
    <w:rsid w:val="00E13276"/>
    <w:rsid w:val="00E1417C"/>
    <w:rsid w:val="00E144D0"/>
    <w:rsid w:val="00E1553E"/>
    <w:rsid w:val="00E15702"/>
    <w:rsid w:val="00E159A3"/>
    <w:rsid w:val="00E15AC1"/>
    <w:rsid w:val="00E15B40"/>
    <w:rsid w:val="00E16431"/>
    <w:rsid w:val="00E16620"/>
    <w:rsid w:val="00E1668D"/>
    <w:rsid w:val="00E174B6"/>
    <w:rsid w:val="00E20025"/>
    <w:rsid w:val="00E20229"/>
    <w:rsid w:val="00E20A7A"/>
    <w:rsid w:val="00E21207"/>
    <w:rsid w:val="00E21BA5"/>
    <w:rsid w:val="00E234CB"/>
    <w:rsid w:val="00E23B18"/>
    <w:rsid w:val="00E244E0"/>
    <w:rsid w:val="00E24688"/>
    <w:rsid w:val="00E246B1"/>
    <w:rsid w:val="00E249EF"/>
    <w:rsid w:val="00E24CFF"/>
    <w:rsid w:val="00E24F70"/>
    <w:rsid w:val="00E254D7"/>
    <w:rsid w:val="00E259DF"/>
    <w:rsid w:val="00E26325"/>
    <w:rsid w:val="00E26CFD"/>
    <w:rsid w:val="00E26D97"/>
    <w:rsid w:val="00E26F88"/>
    <w:rsid w:val="00E27CF6"/>
    <w:rsid w:val="00E3078F"/>
    <w:rsid w:val="00E307B0"/>
    <w:rsid w:val="00E30923"/>
    <w:rsid w:val="00E3247A"/>
    <w:rsid w:val="00E32758"/>
    <w:rsid w:val="00E32776"/>
    <w:rsid w:val="00E3291B"/>
    <w:rsid w:val="00E32EE1"/>
    <w:rsid w:val="00E3394B"/>
    <w:rsid w:val="00E3394C"/>
    <w:rsid w:val="00E34B14"/>
    <w:rsid w:val="00E367A9"/>
    <w:rsid w:val="00E401F6"/>
    <w:rsid w:val="00E40E6A"/>
    <w:rsid w:val="00E40ECE"/>
    <w:rsid w:val="00E41409"/>
    <w:rsid w:val="00E41D81"/>
    <w:rsid w:val="00E4285E"/>
    <w:rsid w:val="00E4323B"/>
    <w:rsid w:val="00E434C3"/>
    <w:rsid w:val="00E435EB"/>
    <w:rsid w:val="00E43AB7"/>
    <w:rsid w:val="00E43F8C"/>
    <w:rsid w:val="00E43FDC"/>
    <w:rsid w:val="00E440BA"/>
    <w:rsid w:val="00E4425A"/>
    <w:rsid w:val="00E44356"/>
    <w:rsid w:val="00E44B0D"/>
    <w:rsid w:val="00E4560F"/>
    <w:rsid w:val="00E4561F"/>
    <w:rsid w:val="00E45984"/>
    <w:rsid w:val="00E45C75"/>
    <w:rsid w:val="00E45D3B"/>
    <w:rsid w:val="00E468FD"/>
    <w:rsid w:val="00E46D6E"/>
    <w:rsid w:val="00E4713C"/>
    <w:rsid w:val="00E471E4"/>
    <w:rsid w:val="00E4729E"/>
    <w:rsid w:val="00E47965"/>
    <w:rsid w:val="00E50385"/>
    <w:rsid w:val="00E51C88"/>
    <w:rsid w:val="00E51CEB"/>
    <w:rsid w:val="00E520EC"/>
    <w:rsid w:val="00E52C41"/>
    <w:rsid w:val="00E53A55"/>
    <w:rsid w:val="00E54060"/>
    <w:rsid w:val="00E5452B"/>
    <w:rsid w:val="00E54B53"/>
    <w:rsid w:val="00E552FB"/>
    <w:rsid w:val="00E55456"/>
    <w:rsid w:val="00E555F0"/>
    <w:rsid w:val="00E55997"/>
    <w:rsid w:val="00E56E64"/>
    <w:rsid w:val="00E56F3A"/>
    <w:rsid w:val="00E57B58"/>
    <w:rsid w:val="00E57FB8"/>
    <w:rsid w:val="00E610BB"/>
    <w:rsid w:val="00E61AB8"/>
    <w:rsid w:val="00E625C5"/>
    <w:rsid w:val="00E6348A"/>
    <w:rsid w:val="00E63512"/>
    <w:rsid w:val="00E63932"/>
    <w:rsid w:val="00E64A2A"/>
    <w:rsid w:val="00E6610C"/>
    <w:rsid w:val="00E67BA6"/>
    <w:rsid w:val="00E67E43"/>
    <w:rsid w:val="00E67FA8"/>
    <w:rsid w:val="00E712D8"/>
    <w:rsid w:val="00E73B68"/>
    <w:rsid w:val="00E73C21"/>
    <w:rsid w:val="00E73E13"/>
    <w:rsid w:val="00E7441F"/>
    <w:rsid w:val="00E753AF"/>
    <w:rsid w:val="00E754B1"/>
    <w:rsid w:val="00E7555A"/>
    <w:rsid w:val="00E75C64"/>
    <w:rsid w:val="00E7632F"/>
    <w:rsid w:val="00E766A6"/>
    <w:rsid w:val="00E76746"/>
    <w:rsid w:val="00E76D7A"/>
    <w:rsid w:val="00E770A3"/>
    <w:rsid w:val="00E77FB5"/>
    <w:rsid w:val="00E800CD"/>
    <w:rsid w:val="00E8060D"/>
    <w:rsid w:val="00E80ABD"/>
    <w:rsid w:val="00E80B1D"/>
    <w:rsid w:val="00E81816"/>
    <w:rsid w:val="00E81D2C"/>
    <w:rsid w:val="00E82124"/>
    <w:rsid w:val="00E82C3C"/>
    <w:rsid w:val="00E83330"/>
    <w:rsid w:val="00E8373B"/>
    <w:rsid w:val="00E837B8"/>
    <w:rsid w:val="00E84716"/>
    <w:rsid w:val="00E84F46"/>
    <w:rsid w:val="00E85A3B"/>
    <w:rsid w:val="00E86886"/>
    <w:rsid w:val="00E868AF"/>
    <w:rsid w:val="00E86C95"/>
    <w:rsid w:val="00E86ED5"/>
    <w:rsid w:val="00E87230"/>
    <w:rsid w:val="00E87ECB"/>
    <w:rsid w:val="00E9067C"/>
    <w:rsid w:val="00E906DE"/>
    <w:rsid w:val="00E90A8E"/>
    <w:rsid w:val="00E90E4F"/>
    <w:rsid w:val="00E90F62"/>
    <w:rsid w:val="00E91B46"/>
    <w:rsid w:val="00E92A92"/>
    <w:rsid w:val="00E92E88"/>
    <w:rsid w:val="00E93882"/>
    <w:rsid w:val="00E938F4"/>
    <w:rsid w:val="00E93B17"/>
    <w:rsid w:val="00E93DF0"/>
    <w:rsid w:val="00E951D2"/>
    <w:rsid w:val="00E95A89"/>
    <w:rsid w:val="00E95C43"/>
    <w:rsid w:val="00E96001"/>
    <w:rsid w:val="00E96749"/>
    <w:rsid w:val="00E9723E"/>
    <w:rsid w:val="00EA0815"/>
    <w:rsid w:val="00EA09C4"/>
    <w:rsid w:val="00EA0C10"/>
    <w:rsid w:val="00EA0CFE"/>
    <w:rsid w:val="00EA0D38"/>
    <w:rsid w:val="00EA0EA8"/>
    <w:rsid w:val="00EA1FAC"/>
    <w:rsid w:val="00EA217A"/>
    <w:rsid w:val="00EA290E"/>
    <w:rsid w:val="00EA3448"/>
    <w:rsid w:val="00EA41E6"/>
    <w:rsid w:val="00EA4F25"/>
    <w:rsid w:val="00EA56B7"/>
    <w:rsid w:val="00EA5945"/>
    <w:rsid w:val="00EA5F2F"/>
    <w:rsid w:val="00EA692C"/>
    <w:rsid w:val="00EA6CC4"/>
    <w:rsid w:val="00EA7628"/>
    <w:rsid w:val="00EA78C4"/>
    <w:rsid w:val="00EA7CA9"/>
    <w:rsid w:val="00EA7EB7"/>
    <w:rsid w:val="00EB006E"/>
    <w:rsid w:val="00EB0B3E"/>
    <w:rsid w:val="00EB0D8D"/>
    <w:rsid w:val="00EB1FA5"/>
    <w:rsid w:val="00EB21FD"/>
    <w:rsid w:val="00EB2660"/>
    <w:rsid w:val="00EB2B37"/>
    <w:rsid w:val="00EB31DE"/>
    <w:rsid w:val="00EB321E"/>
    <w:rsid w:val="00EB34F9"/>
    <w:rsid w:val="00EB3729"/>
    <w:rsid w:val="00EB3781"/>
    <w:rsid w:val="00EB3BDF"/>
    <w:rsid w:val="00EB3C8C"/>
    <w:rsid w:val="00EB40D3"/>
    <w:rsid w:val="00EB44D8"/>
    <w:rsid w:val="00EB4628"/>
    <w:rsid w:val="00EB47DE"/>
    <w:rsid w:val="00EB4CEE"/>
    <w:rsid w:val="00EB4FE8"/>
    <w:rsid w:val="00EB5366"/>
    <w:rsid w:val="00EB6989"/>
    <w:rsid w:val="00EB74B8"/>
    <w:rsid w:val="00EB7AC2"/>
    <w:rsid w:val="00EB7EC1"/>
    <w:rsid w:val="00EC045C"/>
    <w:rsid w:val="00EC0C31"/>
    <w:rsid w:val="00EC0F3B"/>
    <w:rsid w:val="00EC0F64"/>
    <w:rsid w:val="00EC13FE"/>
    <w:rsid w:val="00EC1B4D"/>
    <w:rsid w:val="00EC1C00"/>
    <w:rsid w:val="00EC1EB0"/>
    <w:rsid w:val="00EC1F1C"/>
    <w:rsid w:val="00EC31EE"/>
    <w:rsid w:val="00EC3256"/>
    <w:rsid w:val="00EC34B1"/>
    <w:rsid w:val="00EC3933"/>
    <w:rsid w:val="00EC3D34"/>
    <w:rsid w:val="00EC4111"/>
    <w:rsid w:val="00EC4494"/>
    <w:rsid w:val="00EC4C2A"/>
    <w:rsid w:val="00EC555B"/>
    <w:rsid w:val="00EC5C58"/>
    <w:rsid w:val="00ED025C"/>
    <w:rsid w:val="00ED03CA"/>
    <w:rsid w:val="00ED0501"/>
    <w:rsid w:val="00ED1B8A"/>
    <w:rsid w:val="00ED1BAE"/>
    <w:rsid w:val="00ED21B8"/>
    <w:rsid w:val="00ED28ED"/>
    <w:rsid w:val="00ED2EA0"/>
    <w:rsid w:val="00ED3A03"/>
    <w:rsid w:val="00ED3B12"/>
    <w:rsid w:val="00ED3FF1"/>
    <w:rsid w:val="00ED47DA"/>
    <w:rsid w:val="00ED49E3"/>
    <w:rsid w:val="00ED53A3"/>
    <w:rsid w:val="00ED65A9"/>
    <w:rsid w:val="00ED65BB"/>
    <w:rsid w:val="00ED69BC"/>
    <w:rsid w:val="00ED6FBB"/>
    <w:rsid w:val="00ED72D9"/>
    <w:rsid w:val="00ED7854"/>
    <w:rsid w:val="00ED797A"/>
    <w:rsid w:val="00ED7C6A"/>
    <w:rsid w:val="00EE03D5"/>
    <w:rsid w:val="00EE090D"/>
    <w:rsid w:val="00EE0DF4"/>
    <w:rsid w:val="00EE16BB"/>
    <w:rsid w:val="00EE2167"/>
    <w:rsid w:val="00EE2ACD"/>
    <w:rsid w:val="00EE306B"/>
    <w:rsid w:val="00EE3241"/>
    <w:rsid w:val="00EE33C9"/>
    <w:rsid w:val="00EE33F5"/>
    <w:rsid w:val="00EE4B7E"/>
    <w:rsid w:val="00EE4CE0"/>
    <w:rsid w:val="00EE4DE3"/>
    <w:rsid w:val="00EE569F"/>
    <w:rsid w:val="00EE6620"/>
    <w:rsid w:val="00EE67E8"/>
    <w:rsid w:val="00EE6B9A"/>
    <w:rsid w:val="00EE7182"/>
    <w:rsid w:val="00EF0325"/>
    <w:rsid w:val="00EF0400"/>
    <w:rsid w:val="00EF0F37"/>
    <w:rsid w:val="00EF1F29"/>
    <w:rsid w:val="00EF2529"/>
    <w:rsid w:val="00EF39BD"/>
    <w:rsid w:val="00EF3C06"/>
    <w:rsid w:val="00EF4A94"/>
    <w:rsid w:val="00EF5956"/>
    <w:rsid w:val="00EF5E82"/>
    <w:rsid w:val="00EF6DC6"/>
    <w:rsid w:val="00EF7711"/>
    <w:rsid w:val="00EF7CFD"/>
    <w:rsid w:val="00EF7F99"/>
    <w:rsid w:val="00F0096C"/>
    <w:rsid w:val="00F01319"/>
    <w:rsid w:val="00F0133C"/>
    <w:rsid w:val="00F02207"/>
    <w:rsid w:val="00F029A1"/>
    <w:rsid w:val="00F039AE"/>
    <w:rsid w:val="00F03FD0"/>
    <w:rsid w:val="00F04C7D"/>
    <w:rsid w:val="00F054D3"/>
    <w:rsid w:val="00F05AC0"/>
    <w:rsid w:val="00F05E36"/>
    <w:rsid w:val="00F05F3E"/>
    <w:rsid w:val="00F060B0"/>
    <w:rsid w:val="00F0633E"/>
    <w:rsid w:val="00F06C2D"/>
    <w:rsid w:val="00F070EF"/>
    <w:rsid w:val="00F1069E"/>
    <w:rsid w:val="00F10B55"/>
    <w:rsid w:val="00F110C5"/>
    <w:rsid w:val="00F115BF"/>
    <w:rsid w:val="00F116E5"/>
    <w:rsid w:val="00F1205E"/>
    <w:rsid w:val="00F12F55"/>
    <w:rsid w:val="00F12F89"/>
    <w:rsid w:val="00F13247"/>
    <w:rsid w:val="00F13769"/>
    <w:rsid w:val="00F13D9E"/>
    <w:rsid w:val="00F175FF"/>
    <w:rsid w:val="00F17B21"/>
    <w:rsid w:val="00F2035C"/>
    <w:rsid w:val="00F20C67"/>
    <w:rsid w:val="00F21079"/>
    <w:rsid w:val="00F22763"/>
    <w:rsid w:val="00F22795"/>
    <w:rsid w:val="00F22A69"/>
    <w:rsid w:val="00F23128"/>
    <w:rsid w:val="00F24344"/>
    <w:rsid w:val="00F24B04"/>
    <w:rsid w:val="00F25338"/>
    <w:rsid w:val="00F25DC4"/>
    <w:rsid w:val="00F26440"/>
    <w:rsid w:val="00F26736"/>
    <w:rsid w:val="00F26B5E"/>
    <w:rsid w:val="00F27960"/>
    <w:rsid w:val="00F30173"/>
    <w:rsid w:val="00F302DA"/>
    <w:rsid w:val="00F302EB"/>
    <w:rsid w:val="00F30E50"/>
    <w:rsid w:val="00F31CAD"/>
    <w:rsid w:val="00F31ECC"/>
    <w:rsid w:val="00F32F04"/>
    <w:rsid w:val="00F3304C"/>
    <w:rsid w:val="00F3364B"/>
    <w:rsid w:val="00F33C35"/>
    <w:rsid w:val="00F340D9"/>
    <w:rsid w:val="00F34698"/>
    <w:rsid w:val="00F3477D"/>
    <w:rsid w:val="00F349FA"/>
    <w:rsid w:val="00F34B9D"/>
    <w:rsid w:val="00F34E27"/>
    <w:rsid w:val="00F34FB3"/>
    <w:rsid w:val="00F36324"/>
    <w:rsid w:val="00F364C7"/>
    <w:rsid w:val="00F36E45"/>
    <w:rsid w:val="00F3724B"/>
    <w:rsid w:val="00F407BC"/>
    <w:rsid w:val="00F414D7"/>
    <w:rsid w:val="00F43BBC"/>
    <w:rsid w:val="00F43C9E"/>
    <w:rsid w:val="00F44D6D"/>
    <w:rsid w:val="00F456E5"/>
    <w:rsid w:val="00F45D34"/>
    <w:rsid w:val="00F45D8C"/>
    <w:rsid w:val="00F46484"/>
    <w:rsid w:val="00F46C1E"/>
    <w:rsid w:val="00F46D9E"/>
    <w:rsid w:val="00F47966"/>
    <w:rsid w:val="00F47CBE"/>
    <w:rsid w:val="00F47D96"/>
    <w:rsid w:val="00F50054"/>
    <w:rsid w:val="00F5053F"/>
    <w:rsid w:val="00F50AF1"/>
    <w:rsid w:val="00F50C32"/>
    <w:rsid w:val="00F50EFF"/>
    <w:rsid w:val="00F51DB3"/>
    <w:rsid w:val="00F51E69"/>
    <w:rsid w:val="00F52563"/>
    <w:rsid w:val="00F52585"/>
    <w:rsid w:val="00F528EA"/>
    <w:rsid w:val="00F53A94"/>
    <w:rsid w:val="00F5414C"/>
    <w:rsid w:val="00F54A23"/>
    <w:rsid w:val="00F54EAB"/>
    <w:rsid w:val="00F54EE4"/>
    <w:rsid w:val="00F55458"/>
    <w:rsid w:val="00F55780"/>
    <w:rsid w:val="00F55E84"/>
    <w:rsid w:val="00F5647D"/>
    <w:rsid w:val="00F56860"/>
    <w:rsid w:val="00F56CF0"/>
    <w:rsid w:val="00F56E0D"/>
    <w:rsid w:val="00F57955"/>
    <w:rsid w:val="00F604C3"/>
    <w:rsid w:val="00F60B33"/>
    <w:rsid w:val="00F61139"/>
    <w:rsid w:val="00F6127D"/>
    <w:rsid w:val="00F6204B"/>
    <w:rsid w:val="00F63761"/>
    <w:rsid w:val="00F63C06"/>
    <w:rsid w:val="00F63D55"/>
    <w:rsid w:val="00F63F09"/>
    <w:rsid w:val="00F640ED"/>
    <w:rsid w:val="00F643FF"/>
    <w:rsid w:val="00F644DC"/>
    <w:rsid w:val="00F650A5"/>
    <w:rsid w:val="00F65A74"/>
    <w:rsid w:val="00F667A2"/>
    <w:rsid w:val="00F668F7"/>
    <w:rsid w:val="00F66EAA"/>
    <w:rsid w:val="00F70291"/>
    <w:rsid w:val="00F702D2"/>
    <w:rsid w:val="00F706DF"/>
    <w:rsid w:val="00F70F6E"/>
    <w:rsid w:val="00F71D77"/>
    <w:rsid w:val="00F721B9"/>
    <w:rsid w:val="00F72955"/>
    <w:rsid w:val="00F7319A"/>
    <w:rsid w:val="00F731D1"/>
    <w:rsid w:val="00F7341E"/>
    <w:rsid w:val="00F73BA1"/>
    <w:rsid w:val="00F73FF0"/>
    <w:rsid w:val="00F74EE5"/>
    <w:rsid w:val="00F75788"/>
    <w:rsid w:val="00F75AE7"/>
    <w:rsid w:val="00F76AA1"/>
    <w:rsid w:val="00F76F37"/>
    <w:rsid w:val="00F770F4"/>
    <w:rsid w:val="00F80137"/>
    <w:rsid w:val="00F812D7"/>
    <w:rsid w:val="00F81C5D"/>
    <w:rsid w:val="00F8220A"/>
    <w:rsid w:val="00F8266D"/>
    <w:rsid w:val="00F82ADF"/>
    <w:rsid w:val="00F832E5"/>
    <w:rsid w:val="00F832E8"/>
    <w:rsid w:val="00F83B37"/>
    <w:rsid w:val="00F84615"/>
    <w:rsid w:val="00F84F9C"/>
    <w:rsid w:val="00F8513A"/>
    <w:rsid w:val="00F85C32"/>
    <w:rsid w:val="00F85CCB"/>
    <w:rsid w:val="00F865BF"/>
    <w:rsid w:val="00F869D7"/>
    <w:rsid w:val="00F872F9"/>
    <w:rsid w:val="00F87F73"/>
    <w:rsid w:val="00F90F87"/>
    <w:rsid w:val="00F91586"/>
    <w:rsid w:val="00F91629"/>
    <w:rsid w:val="00F91AE7"/>
    <w:rsid w:val="00F92150"/>
    <w:rsid w:val="00F92557"/>
    <w:rsid w:val="00F92725"/>
    <w:rsid w:val="00F93223"/>
    <w:rsid w:val="00F93F40"/>
    <w:rsid w:val="00F94242"/>
    <w:rsid w:val="00F9469D"/>
    <w:rsid w:val="00F94833"/>
    <w:rsid w:val="00F95CDC"/>
    <w:rsid w:val="00F95D51"/>
    <w:rsid w:val="00F960A4"/>
    <w:rsid w:val="00F96B5F"/>
    <w:rsid w:val="00F97149"/>
    <w:rsid w:val="00F973C0"/>
    <w:rsid w:val="00F97AD3"/>
    <w:rsid w:val="00F97EDC"/>
    <w:rsid w:val="00F97F6C"/>
    <w:rsid w:val="00FA058C"/>
    <w:rsid w:val="00FA0776"/>
    <w:rsid w:val="00FA1DB6"/>
    <w:rsid w:val="00FA29EE"/>
    <w:rsid w:val="00FA2C0E"/>
    <w:rsid w:val="00FA2C94"/>
    <w:rsid w:val="00FA2DBB"/>
    <w:rsid w:val="00FA2EBD"/>
    <w:rsid w:val="00FA2F9D"/>
    <w:rsid w:val="00FA3321"/>
    <w:rsid w:val="00FA3D8B"/>
    <w:rsid w:val="00FA4737"/>
    <w:rsid w:val="00FA47CB"/>
    <w:rsid w:val="00FA5543"/>
    <w:rsid w:val="00FA5852"/>
    <w:rsid w:val="00FA5935"/>
    <w:rsid w:val="00FA5B7D"/>
    <w:rsid w:val="00FA6780"/>
    <w:rsid w:val="00FA6FAD"/>
    <w:rsid w:val="00FA7139"/>
    <w:rsid w:val="00FA7521"/>
    <w:rsid w:val="00FA7BD9"/>
    <w:rsid w:val="00FB0575"/>
    <w:rsid w:val="00FB0DF5"/>
    <w:rsid w:val="00FB1622"/>
    <w:rsid w:val="00FB2200"/>
    <w:rsid w:val="00FB2EAA"/>
    <w:rsid w:val="00FB3383"/>
    <w:rsid w:val="00FB4203"/>
    <w:rsid w:val="00FB4722"/>
    <w:rsid w:val="00FB496F"/>
    <w:rsid w:val="00FB502E"/>
    <w:rsid w:val="00FB5064"/>
    <w:rsid w:val="00FB5E51"/>
    <w:rsid w:val="00FB75BB"/>
    <w:rsid w:val="00FB76B9"/>
    <w:rsid w:val="00FB7E3F"/>
    <w:rsid w:val="00FC0B5C"/>
    <w:rsid w:val="00FC1D5B"/>
    <w:rsid w:val="00FC2AF7"/>
    <w:rsid w:val="00FC2C42"/>
    <w:rsid w:val="00FC3D67"/>
    <w:rsid w:val="00FC3F83"/>
    <w:rsid w:val="00FC4299"/>
    <w:rsid w:val="00FC43D3"/>
    <w:rsid w:val="00FC46F6"/>
    <w:rsid w:val="00FC4C48"/>
    <w:rsid w:val="00FC60EB"/>
    <w:rsid w:val="00FC60FA"/>
    <w:rsid w:val="00FC68CF"/>
    <w:rsid w:val="00FC6C67"/>
    <w:rsid w:val="00FC7F08"/>
    <w:rsid w:val="00FC7F7B"/>
    <w:rsid w:val="00FD03A4"/>
    <w:rsid w:val="00FD05BD"/>
    <w:rsid w:val="00FD061D"/>
    <w:rsid w:val="00FD0CAC"/>
    <w:rsid w:val="00FD12F5"/>
    <w:rsid w:val="00FD15A5"/>
    <w:rsid w:val="00FD27EF"/>
    <w:rsid w:val="00FD2F26"/>
    <w:rsid w:val="00FD3400"/>
    <w:rsid w:val="00FD361A"/>
    <w:rsid w:val="00FD3741"/>
    <w:rsid w:val="00FD3EC7"/>
    <w:rsid w:val="00FD4290"/>
    <w:rsid w:val="00FD5652"/>
    <w:rsid w:val="00FD6A3F"/>
    <w:rsid w:val="00FD6B5A"/>
    <w:rsid w:val="00FD789E"/>
    <w:rsid w:val="00FD790A"/>
    <w:rsid w:val="00FE0206"/>
    <w:rsid w:val="00FE024D"/>
    <w:rsid w:val="00FE122F"/>
    <w:rsid w:val="00FE12A4"/>
    <w:rsid w:val="00FE1979"/>
    <w:rsid w:val="00FE197A"/>
    <w:rsid w:val="00FE2C4C"/>
    <w:rsid w:val="00FE305B"/>
    <w:rsid w:val="00FE35D6"/>
    <w:rsid w:val="00FE3EDF"/>
    <w:rsid w:val="00FE3FF2"/>
    <w:rsid w:val="00FE4950"/>
    <w:rsid w:val="00FE5030"/>
    <w:rsid w:val="00FE52CE"/>
    <w:rsid w:val="00FE5378"/>
    <w:rsid w:val="00FE55D9"/>
    <w:rsid w:val="00FE793A"/>
    <w:rsid w:val="00FF0782"/>
    <w:rsid w:val="00FF0FA3"/>
    <w:rsid w:val="00FF2674"/>
    <w:rsid w:val="00FF27B3"/>
    <w:rsid w:val="00FF3319"/>
    <w:rsid w:val="00FF3508"/>
    <w:rsid w:val="00FF443D"/>
    <w:rsid w:val="00FF45A5"/>
    <w:rsid w:val="00FF4E3D"/>
    <w:rsid w:val="00FF4E99"/>
    <w:rsid w:val="00FF57A0"/>
    <w:rsid w:val="00FF5CC4"/>
    <w:rsid w:val="00FF66C5"/>
    <w:rsid w:val="00FF6A70"/>
    <w:rsid w:val="00FF701C"/>
    <w:rsid w:val="00FF7A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C6D81"/>
  <w15:chartTrackingRefBased/>
  <w15:docId w15:val="{39F6EB45-F11F-4139-9C53-095146E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6AC"/>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A23B3"/>
    <w:pPr>
      <w:tabs>
        <w:tab w:val="left" w:pos="3969"/>
      </w:tabs>
      <w:spacing w:line="252" w:lineRule="auto"/>
      <w:jc w:val="both"/>
      <w:outlineLvl w:val="0"/>
    </w:pPr>
    <w:rPr>
      <w:b/>
      <w:bCs/>
      <w:iCs/>
      <w:sz w:val="28"/>
      <w:szCs w:val="28"/>
    </w:rPr>
  </w:style>
  <w:style w:type="paragraph" w:styleId="Heading2">
    <w:name w:val="heading 2"/>
    <w:basedOn w:val="NoSpacing"/>
    <w:next w:val="Normal"/>
    <w:link w:val="Heading2Char"/>
    <w:uiPriority w:val="9"/>
    <w:unhideWhenUsed/>
    <w:qFormat/>
    <w:rsid w:val="007200D7"/>
    <w:pPr>
      <w:outlineLvl w:val="1"/>
    </w:pPr>
    <w:rPr>
      <w:b/>
      <w:sz w:val="24"/>
      <w:szCs w:val="32"/>
    </w:rPr>
  </w:style>
  <w:style w:type="paragraph" w:styleId="Heading3">
    <w:name w:val="heading 3"/>
    <w:basedOn w:val="Heading2"/>
    <w:next w:val="Normal"/>
    <w:link w:val="Heading3Char"/>
    <w:uiPriority w:val="9"/>
    <w:unhideWhenUsed/>
    <w:qFormat/>
    <w:rsid w:val="00937CC6"/>
    <w:pPr>
      <w:numPr>
        <w:numId w:val="39"/>
      </w:numPr>
      <w:outlineLvl w:val="2"/>
    </w:pPr>
    <w:rPr>
      <w:rFonts w:eastAsia="Arial Unicode MS"/>
      <w:sz w:val="28"/>
      <w:szCs w:val="28"/>
    </w:rPr>
  </w:style>
  <w:style w:type="paragraph" w:styleId="Heading4">
    <w:name w:val="heading 4"/>
    <w:basedOn w:val="Heading2"/>
    <w:next w:val="Normal"/>
    <w:link w:val="Heading4Char"/>
    <w:uiPriority w:val="9"/>
    <w:unhideWhenUsed/>
    <w:qFormat/>
    <w:rsid w:val="00937CC6"/>
    <w:pPr>
      <w:numPr>
        <w:numId w:val="40"/>
      </w:numPr>
      <w:spacing w:line="276" w:lineRule="auto"/>
      <w:outlineLvl w:val="3"/>
    </w:pPr>
    <w:rPr>
      <w:rFonts w:eastAsia="Arial Unicode MS"/>
      <w:sz w:val="28"/>
      <w:szCs w:val="28"/>
    </w:rPr>
  </w:style>
  <w:style w:type="paragraph" w:styleId="Heading5">
    <w:name w:val="heading 5"/>
    <w:basedOn w:val="Normal"/>
    <w:next w:val="Normal"/>
    <w:link w:val="Heading5Char"/>
    <w:uiPriority w:val="9"/>
    <w:semiHidden/>
    <w:unhideWhenUsed/>
    <w:qFormat/>
    <w:rsid w:val="009E51C7"/>
    <w:pPr>
      <w:keepNext/>
      <w:keepLines/>
      <w:spacing w:before="4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unhideWhenUsed/>
    <w:qFormat/>
    <w:rsid w:val="00C34F2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23B3"/>
    <w:rPr>
      <w:rFonts w:ascii="Times New Roman" w:eastAsia="Times New Roman" w:hAnsi="Times New Roman"/>
      <w:b/>
      <w:bCs/>
      <w:iCs/>
      <w:sz w:val="28"/>
      <w:szCs w:val="28"/>
      <w:lang w:eastAsia="en-US"/>
    </w:rPr>
  </w:style>
  <w:style w:type="paragraph" w:styleId="NoSpacing">
    <w:name w:val="No Spacing"/>
    <w:aliases w:val="NormalMemoria"/>
    <w:link w:val="NoSpacingChar"/>
    <w:uiPriority w:val="1"/>
    <w:qFormat/>
    <w:rsid w:val="004E178C"/>
    <w:pPr>
      <w:spacing w:after="160" w:line="456" w:lineRule="auto"/>
      <w:ind w:firstLine="562"/>
      <w:jc w:val="both"/>
    </w:pPr>
    <w:rPr>
      <w:rFonts w:ascii="Artifex CF" w:eastAsia="Times New Roman" w:hAnsi="Artifex CF"/>
      <w:color w:val="003044"/>
      <w:sz w:val="18"/>
      <w:szCs w:val="18"/>
      <w:lang w:val="es-ES" w:eastAsia="es-ES"/>
    </w:rPr>
  </w:style>
  <w:style w:type="character" w:customStyle="1" w:styleId="NoSpacingChar">
    <w:name w:val="No Spacing Char"/>
    <w:aliases w:val="NormalMemoria Char"/>
    <w:link w:val="NoSpacing"/>
    <w:uiPriority w:val="1"/>
    <w:rsid w:val="004E178C"/>
    <w:rPr>
      <w:rFonts w:ascii="Artifex CF" w:eastAsia="Times New Roman" w:hAnsi="Artifex CF"/>
      <w:color w:val="003044"/>
      <w:sz w:val="18"/>
      <w:szCs w:val="18"/>
      <w:lang w:val="es-ES" w:eastAsia="es-ES"/>
    </w:rPr>
  </w:style>
  <w:style w:type="character" w:customStyle="1" w:styleId="Heading2Char">
    <w:name w:val="Heading 2 Char"/>
    <w:link w:val="Heading2"/>
    <w:uiPriority w:val="9"/>
    <w:rsid w:val="007200D7"/>
    <w:rPr>
      <w:rFonts w:ascii="Artifex CF" w:eastAsia="Times New Roman" w:hAnsi="Artifex CF"/>
      <w:b/>
      <w:color w:val="003044"/>
      <w:sz w:val="24"/>
      <w:szCs w:val="32"/>
      <w:lang w:val="es-ES" w:eastAsia="es-ES"/>
    </w:rPr>
  </w:style>
  <w:style w:type="character" w:customStyle="1" w:styleId="Heading3Char">
    <w:name w:val="Heading 3 Char"/>
    <w:basedOn w:val="DefaultParagraphFont"/>
    <w:link w:val="Heading3"/>
    <w:uiPriority w:val="9"/>
    <w:rsid w:val="00937CC6"/>
    <w:rPr>
      <w:rFonts w:ascii="Artifex CF" w:eastAsia="Arial Unicode MS" w:hAnsi="Artifex CF"/>
      <w:b/>
      <w:color w:val="003044"/>
      <w:sz w:val="28"/>
      <w:szCs w:val="28"/>
      <w:lang w:val="es-ES" w:eastAsia="es-ES"/>
    </w:rPr>
  </w:style>
  <w:style w:type="character" w:customStyle="1" w:styleId="Heading4Char">
    <w:name w:val="Heading 4 Char"/>
    <w:link w:val="Heading4"/>
    <w:uiPriority w:val="9"/>
    <w:rsid w:val="00937CC6"/>
    <w:rPr>
      <w:rFonts w:ascii="Artifex CF" w:eastAsia="Arial Unicode MS" w:hAnsi="Artifex CF"/>
      <w:b/>
      <w:color w:val="003044"/>
      <w:sz w:val="28"/>
      <w:szCs w:val="28"/>
      <w:lang w:val="es-ES" w:eastAsia="es-ES"/>
    </w:rPr>
  </w:style>
  <w:style w:type="character" w:customStyle="1" w:styleId="Heading5Char">
    <w:name w:val="Heading 5 Char"/>
    <w:basedOn w:val="DefaultParagraphFont"/>
    <w:link w:val="Heading5"/>
    <w:uiPriority w:val="9"/>
    <w:semiHidden/>
    <w:rsid w:val="009E51C7"/>
    <w:rPr>
      <w:rFonts w:asciiTheme="majorHAnsi" w:eastAsiaTheme="majorEastAsia" w:hAnsiTheme="majorHAnsi" w:cstheme="majorBidi"/>
      <w:color w:val="2F5496" w:themeColor="accent1" w:themeShade="BF"/>
      <w:sz w:val="22"/>
      <w:szCs w:val="22"/>
      <w:lang w:eastAsia="en-US"/>
    </w:rPr>
  </w:style>
  <w:style w:type="paragraph" w:styleId="ListParagraph">
    <w:name w:val="List Paragraph"/>
    <w:basedOn w:val="Normal"/>
    <w:uiPriority w:val="34"/>
    <w:qFormat/>
    <w:rsid w:val="008D0730"/>
    <w:pPr>
      <w:ind w:left="720"/>
      <w:contextualSpacing/>
    </w:pPr>
  </w:style>
  <w:style w:type="paragraph" w:styleId="Header">
    <w:name w:val="header"/>
    <w:basedOn w:val="Normal"/>
    <w:link w:val="HeaderChar"/>
    <w:uiPriority w:val="99"/>
    <w:unhideWhenUsed/>
    <w:rsid w:val="008D0730"/>
    <w:pPr>
      <w:tabs>
        <w:tab w:val="center" w:pos="4680"/>
        <w:tab w:val="right" w:pos="9360"/>
      </w:tabs>
    </w:pPr>
  </w:style>
  <w:style w:type="character" w:customStyle="1" w:styleId="HeaderChar">
    <w:name w:val="Header Char"/>
    <w:basedOn w:val="DefaultParagraphFont"/>
    <w:link w:val="Header"/>
    <w:uiPriority w:val="99"/>
    <w:rsid w:val="008D0730"/>
  </w:style>
  <w:style w:type="paragraph" w:styleId="Footer">
    <w:name w:val="footer"/>
    <w:basedOn w:val="Normal"/>
    <w:link w:val="FooterChar"/>
    <w:uiPriority w:val="99"/>
    <w:unhideWhenUsed/>
    <w:rsid w:val="008D0730"/>
    <w:pPr>
      <w:tabs>
        <w:tab w:val="center" w:pos="4680"/>
        <w:tab w:val="right" w:pos="9360"/>
      </w:tabs>
    </w:pPr>
  </w:style>
  <w:style w:type="character" w:customStyle="1" w:styleId="FooterChar">
    <w:name w:val="Footer Char"/>
    <w:basedOn w:val="DefaultParagraphFont"/>
    <w:link w:val="Footer"/>
    <w:uiPriority w:val="99"/>
    <w:rsid w:val="008D0730"/>
  </w:style>
  <w:style w:type="paragraph" w:customStyle="1" w:styleId="ProjectName">
    <w:name w:val="Project Name"/>
    <w:link w:val="ProjectNameCar"/>
    <w:rsid w:val="008D0730"/>
    <w:pPr>
      <w:spacing w:before="100"/>
    </w:pPr>
    <w:rPr>
      <w:rFonts w:ascii="Century Gothic" w:eastAsia="Times New Roman" w:hAnsi="Century Gothic"/>
      <w:sz w:val="44"/>
      <w:lang w:val="en-US" w:eastAsia="en-US"/>
    </w:rPr>
  </w:style>
  <w:style w:type="character" w:customStyle="1" w:styleId="ProjectNameCar">
    <w:name w:val="Project Name Car"/>
    <w:link w:val="ProjectName"/>
    <w:rsid w:val="008D0730"/>
    <w:rPr>
      <w:rFonts w:ascii="Century Gothic" w:eastAsia="Times New Roman" w:hAnsi="Century Gothic" w:cs="Times New Roman"/>
      <w:sz w:val="44"/>
      <w:szCs w:val="20"/>
      <w:lang w:val="en-US"/>
    </w:rPr>
  </w:style>
  <w:style w:type="table" w:styleId="LightList-Accent1">
    <w:name w:val="Light List Accent 1"/>
    <w:basedOn w:val="TableNormal"/>
    <w:uiPriority w:val="61"/>
    <w:rsid w:val="00DA1BB0"/>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onText">
    <w:name w:val="Balloon Text"/>
    <w:basedOn w:val="Normal"/>
    <w:link w:val="BalloonTextChar"/>
    <w:uiPriority w:val="99"/>
    <w:semiHidden/>
    <w:unhideWhenUsed/>
    <w:rsid w:val="006C6C37"/>
    <w:rPr>
      <w:rFonts w:ascii="Tahoma" w:hAnsi="Tahoma" w:cs="Tahoma"/>
      <w:sz w:val="16"/>
      <w:szCs w:val="16"/>
    </w:rPr>
  </w:style>
  <w:style w:type="character" w:customStyle="1" w:styleId="BalloonTextChar">
    <w:name w:val="Balloon Text Char"/>
    <w:link w:val="BalloonText"/>
    <w:uiPriority w:val="99"/>
    <w:semiHidden/>
    <w:rsid w:val="006C6C37"/>
    <w:rPr>
      <w:rFonts w:ascii="Tahoma" w:hAnsi="Tahoma" w:cs="Tahoma"/>
      <w:sz w:val="16"/>
      <w:szCs w:val="16"/>
    </w:rPr>
  </w:style>
  <w:style w:type="paragraph" w:customStyle="1" w:styleId="Default">
    <w:name w:val="Default"/>
    <w:basedOn w:val="Normal"/>
    <w:rsid w:val="006E1060"/>
    <w:pPr>
      <w:autoSpaceDE w:val="0"/>
      <w:autoSpaceDN w:val="0"/>
    </w:pPr>
    <w:rPr>
      <w:rFonts w:ascii="Arial" w:hAnsi="Arial" w:cs="Arial"/>
      <w:color w:val="000000"/>
      <w:lang w:val="es-ES"/>
    </w:rPr>
  </w:style>
  <w:style w:type="table" w:styleId="TableGrid">
    <w:name w:val="Table Grid"/>
    <w:basedOn w:val="TableNormal"/>
    <w:uiPriority w:val="39"/>
    <w:rsid w:val="004D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D90F7E"/>
  </w:style>
  <w:style w:type="paragraph" w:customStyle="1" w:styleId="Prrafodelista1">
    <w:name w:val="Párrafo de lista1"/>
    <w:basedOn w:val="Normal"/>
    <w:qFormat/>
    <w:rsid w:val="00D90F7E"/>
    <w:pPr>
      <w:suppressAutoHyphens/>
      <w:autoSpaceDN w:val="0"/>
      <w:spacing w:after="160" w:line="249" w:lineRule="auto"/>
      <w:ind w:left="720"/>
      <w:textAlignment w:val="baseline"/>
    </w:pPr>
    <w:rPr>
      <w:lang w:val="es-ES"/>
    </w:rPr>
  </w:style>
  <w:style w:type="character" w:styleId="Emphasis">
    <w:name w:val="Emphasis"/>
    <w:uiPriority w:val="20"/>
    <w:qFormat/>
    <w:rsid w:val="002B394B"/>
    <w:rPr>
      <w:i/>
      <w:iCs/>
    </w:rPr>
  </w:style>
  <w:style w:type="character" w:customStyle="1" w:styleId="apple-converted-space">
    <w:name w:val="apple-converted-space"/>
    <w:basedOn w:val="DefaultParagraphFont"/>
    <w:rsid w:val="002B394B"/>
  </w:style>
  <w:style w:type="paragraph" w:styleId="Title">
    <w:name w:val="Title"/>
    <w:basedOn w:val="NormalWeb"/>
    <w:next w:val="Normal"/>
    <w:link w:val="TitleChar"/>
    <w:uiPriority w:val="10"/>
    <w:qFormat/>
    <w:rsid w:val="00F3364B"/>
    <w:pPr>
      <w:spacing w:before="0" w:beforeAutospacing="0" w:after="0" w:afterAutospacing="0"/>
      <w:jc w:val="center"/>
    </w:pPr>
    <w:rPr>
      <w:rFonts w:ascii="ArtifexCF" w:hAnsi="ArtifexCF"/>
      <w:color w:val="CCBC77"/>
      <w:sz w:val="48"/>
      <w:szCs w:val="48"/>
      <w:lang w:eastAsia="en-US"/>
    </w:rPr>
  </w:style>
  <w:style w:type="paragraph" w:styleId="NormalWeb">
    <w:name w:val="Normal (Web)"/>
    <w:basedOn w:val="Normal"/>
    <w:uiPriority w:val="99"/>
    <w:unhideWhenUsed/>
    <w:rsid w:val="00EA0815"/>
    <w:pPr>
      <w:spacing w:before="100" w:beforeAutospacing="1" w:after="100" w:afterAutospacing="1"/>
    </w:pPr>
    <w:rPr>
      <w:lang w:eastAsia="es-DO"/>
    </w:rPr>
  </w:style>
  <w:style w:type="character" w:customStyle="1" w:styleId="TitleChar">
    <w:name w:val="Title Char"/>
    <w:link w:val="Title"/>
    <w:uiPriority w:val="10"/>
    <w:rsid w:val="00F3364B"/>
    <w:rPr>
      <w:rFonts w:ascii="ArtifexCF" w:eastAsia="Times New Roman" w:hAnsi="ArtifexCF"/>
      <w:color w:val="CCBC77"/>
      <w:sz w:val="48"/>
      <w:szCs w:val="48"/>
      <w:lang w:val="en-US" w:eastAsia="en-US"/>
    </w:rPr>
  </w:style>
  <w:style w:type="paragraph" w:styleId="Subtitle">
    <w:name w:val="Subtitle"/>
    <w:basedOn w:val="Normal"/>
    <w:next w:val="Normal"/>
    <w:link w:val="SubtitleChar"/>
    <w:uiPriority w:val="11"/>
    <w:qFormat/>
    <w:rsid w:val="00F3364B"/>
    <w:pPr>
      <w:spacing w:before="100" w:beforeAutospacing="1" w:after="100" w:afterAutospacing="1"/>
      <w:jc w:val="center"/>
    </w:pPr>
    <w:rPr>
      <w:rFonts w:ascii="Artifex CF" w:hAnsi="Artifex CF"/>
      <w:color w:val="CCBC77"/>
      <w:sz w:val="18"/>
      <w:szCs w:val="18"/>
    </w:rPr>
  </w:style>
  <w:style w:type="character" w:customStyle="1" w:styleId="SubtitleChar">
    <w:name w:val="Subtitle Char"/>
    <w:link w:val="Subtitle"/>
    <w:uiPriority w:val="11"/>
    <w:rsid w:val="00F3364B"/>
    <w:rPr>
      <w:rFonts w:ascii="Artifex CF" w:eastAsia="Times New Roman" w:hAnsi="Artifex CF"/>
      <w:color w:val="CCBC77"/>
      <w:sz w:val="18"/>
      <w:szCs w:val="18"/>
      <w:lang w:val="en-US" w:eastAsia="en-US"/>
    </w:rPr>
  </w:style>
  <w:style w:type="paragraph" w:customStyle="1" w:styleId="ecxecxprojectname">
    <w:name w:val="ecxecxprojectname"/>
    <w:basedOn w:val="Normal"/>
    <w:rsid w:val="00A479AE"/>
    <w:pPr>
      <w:spacing w:after="324"/>
    </w:pPr>
    <w:rPr>
      <w:lang w:val="es-ES" w:eastAsia="es-ES"/>
    </w:rPr>
  </w:style>
  <w:style w:type="paragraph" w:styleId="FootnoteText">
    <w:name w:val="footnote text"/>
    <w:basedOn w:val="Normal"/>
    <w:link w:val="FootnoteTextChar"/>
    <w:rsid w:val="00F96B5F"/>
    <w:rPr>
      <w:sz w:val="20"/>
      <w:szCs w:val="20"/>
    </w:rPr>
  </w:style>
  <w:style w:type="character" w:customStyle="1" w:styleId="FootnoteTextChar">
    <w:name w:val="Footnote Text Char"/>
    <w:link w:val="FootnoteText"/>
    <w:rsid w:val="00F96B5F"/>
    <w:rPr>
      <w:rFonts w:ascii="Times New Roman" w:eastAsia="Times New Roman" w:hAnsi="Times New Roman" w:cs="Times New Roman"/>
      <w:sz w:val="20"/>
      <w:szCs w:val="20"/>
    </w:rPr>
  </w:style>
  <w:style w:type="character" w:styleId="FootnoteReference">
    <w:name w:val="footnote reference"/>
    <w:rsid w:val="00F96B5F"/>
    <w:rPr>
      <w:vertAlign w:val="superscript"/>
    </w:rPr>
  </w:style>
  <w:style w:type="character" w:customStyle="1" w:styleId="eop">
    <w:name w:val="eop"/>
    <w:basedOn w:val="DefaultParagraphFont"/>
    <w:rsid w:val="00D758F7"/>
  </w:style>
  <w:style w:type="paragraph" w:styleId="EndnoteText">
    <w:name w:val="endnote text"/>
    <w:basedOn w:val="Normal"/>
    <w:link w:val="EndnoteTextChar"/>
    <w:uiPriority w:val="99"/>
    <w:semiHidden/>
    <w:unhideWhenUsed/>
    <w:rsid w:val="00527C07"/>
    <w:rPr>
      <w:sz w:val="20"/>
      <w:szCs w:val="20"/>
    </w:rPr>
  </w:style>
  <w:style w:type="character" w:customStyle="1" w:styleId="EndnoteTextChar">
    <w:name w:val="Endnote Text Char"/>
    <w:link w:val="EndnoteText"/>
    <w:uiPriority w:val="99"/>
    <w:semiHidden/>
    <w:rsid w:val="00527C07"/>
    <w:rPr>
      <w:sz w:val="20"/>
      <w:szCs w:val="20"/>
    </w:rPr>
  </w:style>
  <w:style w:type="character" w:styleId="EndnoteReference">
    <w:name w:val="endnote reference"/>
    <w:uiPriority w:val="99"/>
    <w:semiHidden/>
    <w:unhideWhenUsed/>
    <w:rsid w:val="00527C07"/>
    <w:rPr>
      <w:vertAlign w:val="superscript"/>
    </w:rPr>
  </w:style>
  <w:style w:type="paragraph" w:styleId="BodyText">
    <w:name w:val="Body Text"/>
    <w:basedOn w:val="Normal"/>
    <w:link w:val="BodyTextChar"/>
    <w:uiPriority w:val="99"/>
    <w:unhideWhenUsed/>
    <w:rsid w:val="006378FA"/>
    <w:pPr>
      <w:autoSpaceDE w:val="0"/>
      <w:autoSpaceDN w:val="0"/>
      <w:adjustRightInd w:val="0"/>
      <w:jc w:val="center"/>
    </w:pPr>
    <w:rPr>
      <w:rFonts w:eastAsia="Arial Unicode MS"/>
      <w:b/>
      <w:sz w:val="28"/>
    </w:rPr>
  </w:style>
  <w:style w:type="character" w:customStyle="1" w:styleId="BodyTextChar">
    <w:name w:val="Body Text Char"/>
    <w:link w:val="BodyText"/>
    <w:uiPriority w:val="99"/>
    <w:rsid w:val="006378FA"/>
    <w:rPr>
      <w:rFonts w:ascii="Times New Roman" w:eastAsia="Arial Unicode MS" w:hAnsi="Times New Roman"/>
      <w:b/>
      <w:sz w:val="28"/>
      <w:szCs w:val="22"/>
      <w:lang w:eastAsia="en-US"/>
    </w:rPr>
  </w:style>
  <w:style w:type="character" w:styleId="CommentReference">
    <w:name w:val="annotation reference"/>
    <w:uiPriority w:val="99"/>
    <w:semiHidden/>
    <w:unhideWhenUsed/>
    <w:rsid w:val="00325D7A"/>
    <w:rPr>
      <w:sz w:val="16"/>
      <w:szCs w:val="16"/>
    </w:rPr>
  </w:style>
  <w:style w:type="paragraph" w:styleId="CommentText">
    <w:name w:val="annotation text"/>
    <w:basedOn w:val="Normal"/>
    <w:link w:val="CommentTextChar"/>
    <w:uiPriority w:val="99"/>
    <w:semiHidden/>
    <w:unhideWhenUsed/>
    <w:rsid w:val="00325D7A"/>
    <w:rPr>
      <w:sz w:val="20"/>
      <w:szCs w:val="20"/>
    </w:rPr>
  </w:style>
  <w:style w:type="character" w:customStyle="1" w:styleId="CommentTextChar">
    <w:name w:val="Comment Text Char"/>
    <w:link w:val="CommentText"/>
    <w:uiPriority w:val="99"/>
    <w:semiHidden/>
    <w:rsid w:val="00325D7A"/>
    <w:rPr>
      <w:lang w:eastAsia="en-US"/>
    </w:rPr>
  </w:style>
  <w:style w:type="paragraph" w:customStyle="1" w:styleId="TtuloMEM">
    <w:name w:val="Título MEM"/>
    <w:basedOn w:val="Heading1"/>
    <w:qFormat/>
    <w:rsid w:val="007A5167"/>
    <w:pPr>
      <w:spacing w:after="160"/>
      <w:jc w:val="center"/>
    </w:pPr>
    <w:rPr>
      <w:rFonts w:ascii="Artifex CF" w:hAnsi="Artifex CF"/>
      <w:color w:val="003044"/>
      <w:sz w:val="24"/>
    </w:rPr>
  </w:style>
  <w:style w:type="paragraph" w:customStyle="1" w:styleId="SubttuloMEM">
    <w:name w:val="Subtítulo MEM"/>
    <w:basedOn w:val="Heading2"/>
    <w:qFormat/>
    <w:rsid w:val="00E520EC"/>
    <w:rPr>
      <w:i/>
    </w:rPr>
  </w:style>
  <w:style w:type="paragraph" w:customStyle="1" w:styleId="Desglose1">
    <w:name w:val="Desglose 1"/>
    <w:basedOn w:val="Normal"/>
    <w:qFormat/>
    <w:rsid w:val="00E52C41"/>
    <w:pPr>
      <w:spacing w:line="480" w:lineRule="auto"/>
    </w:pPr>
    <w:rPr>
      <w:rFonts w:eastAsia="Arial Unicode MS"/>
      <w:b/>
      <w:sz w:val="28"/>
    </w:rPr>
  </w:style>
  <w:style w:type="paragraph" w:customStyle="1" w:styleId="Desglose2">
    <w:name w:val="Desglose 2"/>
    <w:basedOn w:val="Desglose1"/>
    <w:qFormat/>
    <w:rsid w:val="00E52C41"/>
  </w:style>
  <w:style w:type="paragraph" w:customStyle="1" w:styleId="TtulodeTDC1">
    <w:name w:val="Título de TDC1"/>
    <w:basedOn w:val="Heading1"/>
    <w:next w:val="Normal"/>
    <w:uiPriority w:val="39"/>
    <w:unhideWhenUsed/>
    <w:qFormat/>
    <w:rsid w:val="00E52C41"/>
    <w:pPr>
      <w:outlineLvl w:val="9"/>
    </w:pPr>
    <w:rPr>
      <w:rFonts w:eastAsia="MS Gothic"/>
      <w:lang w:eastAsia="ja-JP"/>
    </w:rPr>
  </w:style>
  <w:style w:type="paragraph" w:styleId="TOC1">
    <w:name w:val="toc 1"/>
    <w:basedOn w:val="Normal"/>
    <w:next w:val="Normal"/>
    <w:autoRedefine/>
    <w:uiPriority w:val="39"/>
    <w:unhideWhenUsed/>
    <w:rsid w:val="00D652FB"/>
    <w:pPr>
      <w:tabs>
        <w:tab w:val="right" w:pos="0"/>
        <w:tab w:val="left" w:pos="446"/>
        <w:tab w:val="right" w:leader="dot" w:pos="7910"/>
      </w:tabs>
      <w:spacing w:line="456" w:lineRule="auto"/>
    </w:pPr>
    <w:rPr>
      <w:rFonts w:ascii="Artifex CF" w:hAnsi="Artifex CF"/>
      <w:color w:val="003044"/>
      <w:sz w:val="18"/>
    </w:rPr>
  </w:style>
  <w:style w:type="paragraph" w:styleId="TOC2">
    <w:name w:val="toc 2"/>
    <w:basedOn w:val="Normal"/>
    <w:next w:val="Normal"/>
    <w:autoRedefine/>
    <w:uiPriority w:val="39"/>
    <w:unhideWhenUsed/>
    <w:rsid w:val="00282259"/>
    <w:pPr>
      <w:tabs>
        <w:tab w:val="left" w:pos="576"/>
        <w:tab w:val="right" w:leader="dot" w:pos="7910"/>
      </w:tabs>
      <w:adjustRightInd w:val="0"/>
      <w:spacing w:line="456" w:lineRule="auto"/>
      <w:ind w:left="216"/>
    </w:pPr>
    <w:rPr>
      <w:rFonts w:ascii="Artifex CF" w:hAnsi="Artifex CF"/>
      <w:noProof/>
      <w:color w:val="003044"/>
      <w:sz w:val="18"/>
      <w:szCs w:val="20"/>
    </w:rPr>
  </w:style>
  <w:style w:type="character" w:styleId="Hyperlink">
    <w:name w:val="Hyperlink"/>
    <w:uiPriority w:val="99"/>
    <w:unhideWhenUsed/>
    <w:rsid w:val="00E52C41"/>
    <w:rPr>
      <w:color w:val="0000FF"/>
      <w:u w:val="single"/>
    </w:rPr>
  </w:style>
  <w:style w:type="character" w:customStyle="1" w:styleId="Mencinsinresolver1">
    <w:name w:val="Mención sin resolver1"/>
    <w:uiPriority w:val="99"/>
    <w:semiHidden/>
    <w:unhideWhenUsed/>
    <w:rsid w:val="002E48D6"/>
    <w:rPr>
      <w:color w:val="808080"/>
      <w:shd w:val="clear" w:color="auto" w:fill="E6E6E6"/>
    </w:rPr>
  </w:style>
  <w:style w:type="character" w:styleId="Strong">
    <w:name w:val="Strong"/>
    <w:uiPriority w:val="22"/>
    <w:qFormat/>
    <w:rsid w:val="000C3A17"/>
    <w:rPr>
      <w:b/>
      <w:bCs/>
    </w:rPr>
  </w:style>
  <w:style w:type="table" w:styleId="LightGrid-Accent1">
    <w:name w:val="Light Grid Accent 1"/>
    <w:basedOn w:val="TableNormal"/>
    <w:uiPriority w:val="62"/>
    <w:rsid w:val="000C3A17"/>
    <w:rPr>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on">
    <w:name w:val="Revision"/>
    <w:hidden/>
    <w:uiPriority w:val="99"/>
    <w:semiHidden/>
    <w:rsid w:val="0040052F"/>
    <w:rPr>
      <w:sz w:val="22"/>
      <w:szCs w:val="22"/>
      <w:lang w:eastAsia="en-US"/>
    </w:rPr>
  </w:style>
  <w:style w:type="character" w:styleId="FollowedHyperlink">
    <w:name w:val="FollowedHyperlink"/>
    <w:uiPriority w:val="99"/>
    <w:semiHidden/>
    <w:unhideWhenUsed/>
    <w:rsid w:val="00E23B18"/>
    <w:rPr>
      <w:color w:val="800080"/>
      <w:u w:val="single"/>
    </w:rPr>
  </w:style>
  <w:style w:type="paragraph" w:customStyle="1" w:styleId="xl65">
    <w:name w:val="xl65"/>
    <w:basedOn w:val="Normal"/>
    <w:rsid w:val="00E23B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lang w:eastAsia="es-DO"/>
    </w:rPr>
  </w:style>
  <w:style w:type="paragraph" w:customStyle="1" w:styleId="xl66">
    <w:name w:val="xl66"/>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DO"/>
    </w:rPr>
  </w:style>
  <w:style w:type="paragraph" w:customStyle="1" w:styleId="xl67">
    <w:name w:val="xl67"/>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DO"/>
    </w:rPr>
  </w:style>
  <w:style w:type="paragraph" w:customStyle="1" w:styleId="xl68">
    <w:name w:val="xl68"/>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DO"/>
    </w:rPr>
  </w:style>
  <w:style w:type="paragraph" w:customStyle="1" w:styleId="xl69">
    <w:name w:val="xl69"/>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0">
    <w:name w:val="xl70"/>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1">
    <w:name w:val="xl71"/>
    <w:basedOn w:val="Normal"/>
    <w:rsid w:val="00E23B18"/>
    <w:pPr>
      <w:spacing w:before="100" w:beforeAutospacing="1" w:after="100" w:afterAutospacing="1"/>
      <w:jc w:val="center"/>
      <w:textAlignment w:val="center"/>
    </w:pPr>
    <w:rPr>
      <w:rFonts w:ascii="Arial" w:hAnsi="Arial" w:cs="Arial"/>
      <w:sz w:val="18"/>
      <w:szCs w:val="18"/>
      <w:lang w:eastAsia="es-DO"/>
    </w:rPr>
  </w:style>
  <w:style w:type="paragraph" w:customStyle="1" w:styleId="xl72">
    <w:name w:val="xl72"/>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DO"/>
    </w:rPr>
  </w:style>
  <w:style w:type="paragraph" w:customStyle="1" w:styleId="xl73">
    <w:name w:val="xl73"/>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4">
    <w:name w:val="xl74"/>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5">
    <w:name w:val="xl75"/>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6">
    <w:name w:val="xl76"/>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es-DO"/>
    </w:rPr>
  </w:style>
  <w:style w:type="paragraph" w:customStyle="1" w:styleId="xl77">
    <w:name w:val="xl77"/>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es-DO"/>
    </w:rPr>
  </w:style>
  <w:style w:type="paragraph" w:customStyle="1" w:styleId="xl78">
    <w:name w:val="xl78"/>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es-DO"/>
    </w:rPr>
  </w:style>
  <w:style w:type="paragraph" w:customStyle="1" w:styleId="xl79">
    <w:name w:val="xl79"/>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es-DO"/>
    </w:rPr>
  </w:style>
  <w:style w:type="paragraph" w:customStyle="1" w:styleId="xl80">
    <w:name w:val="xl80"/>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es-DO"/>
    </w:rPr>
  </w:style>
  <w:style w:type="paragraph" w:customStyle="1" w:styleId="xl81">
    <w:name w:val="xl81"/>
    <w:basedOn w:val="Normal"/>
    <w:rsid w:val="00E23B18"/>
    <w:pPr>
      <w:pBdr>
        <w:left w:val="single" w:sz="4" w:space="0" w:color="auto"/>
      </w:pBdr>
      <w:shd w:val="clear" w:color="000000" w:fill="4F81BD"/>
      <w:spacing w:before="100" w:beforeAutospacing="1" w:after="100" w:afterAutospacing="1"/>
      <w:jc w:val="center"/>
      <w:textAlignment w:val="center"/>
    </w:pPr>
    <w:rPr>
      <w:color w:val="FFFFFF"/>
      <w:lang w:eastAsia="es-DO"/>
    </w:rPr>
  </w:style>
  <w:style w:type="paragraph" w:customStyle="1" w:styleId="xl82">
    <w:name w:val="xl82"/>
    <w:basedOn w:val="Normal"/>
    <w:rsid w:val="00E23B18"/>
    <w:pPr>
      <w:shd w:val="clear" w:color="000000" w:fill="4F81BD"/>
      <w:spacing w:before="100" w:beforeAutospacing="1" w:after="100" w:afterAutospacing="1"/>
      <w:jc w:val="center"/>
      <w:textAlignment w:val="center"/>
    </w:pPr>
    <w:rPr>
      <w:color w:val="FFFFFF"/>
      <w:lang w:eastAsia="es-DO"/>
    </w:rPr>
  </w:style>
  <w:style w:type="paragraph" w:customStyle="1" w:styleId="xl83">
    <w:name w:val="xl83"/>
    <w:basedOn w:val="Normal"/>
    <w:rsid w:val="00E23B18"/>
    <w:pPr>
      <w:spacing w:before="100" w:beforeAutospacing="1" w:after="100" w:afterAutospacing="1"/>
      <w:jc w:val="center"/>
    </w:pPr>
    <w:rPr>
      <w:b/>
      <w:bCs/>
      <w:lang w:eastAsia="es-DO"/>
    </w:rPr>
  </w:style>
  <w:style w:type="paragraph" w:styleId="CommentSubject">
    <w:name w:val="annotation subject"/>
    <w:basedOn w:val="CommentText"/>
    <w:next w:val="CommentText"/>
    <w:link w:val="CommentSubjectChar"/>
    <w:uiPriority w:val="99"/>
    <w:semiHidden/>
    <w:unhideWhenUsed/>
    <w:rsid w:val="00C56E52"/>
    <w:rPr>
      <w:b/>
      <w:bCs/>
    </w:rPr>
  </w:style>
  <w:style w:type="character" w:customStyle="1" w:styleId="CommentSubjectChar">
    <w:name w:val="Comment Subject Char"/>
    <w:link w:val="CommentSubject"/>
    <w:uiPriority w:val="99"/>
    <w:semiHidden/>
    <w:rsid w:val="00C56E52"/>
    <w:rPr>
      <w:b/>
      <w:bCs/>
      <w:lang w:eastAsia="en-US"/>
    </w:rPr>
  </w:style>
  <w:style w:type="paragraph" w:customStyle="1" w:styleId="TableParagraph">
    <w:name w:val="Table Paragraph"/>
    <w:basedOn w:val="Normal"/>
    <w:uiPriority w:val="1"/>
    <w:qFormat/>
    <w:rsid w:val="00F24B04"/>
    <w:pPr>
      <w:widowControl w:val="0"/>
      <w:autoSpaceDE w:val="0"/>
      <w:autoSpaceDN w:val="0"/>
    </w:pPr>
    <w:rPr>
      <w:lang w:val="es-ES" w:eastAsia="es-ES" w:bidi="es-ES"/>
    </w:rPr>
  </w:style>
  <w:style w:type="table" w:customStyle="1" w:styleId="Tablaconcuadrcula1">
    <w:name w:val="Tabla con cuadrícula1"/>
    <w:basedOn w:val="TableNormal"/>
    <w:next w:val="TableGrid"/>
    <w:uiPriority w:val="59"/>
    <w:rsid w:val="00BE41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39"/>
    <w:rsid w:val="009B56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link w:val="PuestoCar"/>
    <w:qFormat/>
    <w:rsid w:val="005F510F"/>
    <w:pPr>
      <w:pBdr>
        <w:bottom w:val="single" w:sz="8" w:space="4" w:color="4F81BD"/>
      </w:pBdr>
      <w:spacing w:after="300"/>
      <w:contextualSpacing/>
    </w:pPr>
    <w:rPr>
      <w:rFonts w:ascii="Cambria" w:hAnsi="Cambria"/>
      <w:color w:val="17365D"/>
      <w:spacing w:val="5"/>
      <w:kern w:val="28"/>
      <w:sz w:val="52"/>
      <w:szCs w:val="52"/>
      <w:lang w:eastAsia="ja-JP"/>
    </w:rPr>
  </w:style>
  <w:style w:type="character" w:customStyle="1" w:styleId="PuestoCar">
    <w:name w:val="Puesto Car"/>
    <w:link w:val="1"/>
    <w:uiPriority w:val="10"/>
    <w:rsid w:val="005F510F"/>
    <w:rPr>
      <w:rFonts w:ascii="Cambria" w:eastAsia="Times New Roman" w:hAnsi="Cambria" w:cs="Times New Roman"/>
      <w:color w:val="17365D"/>
      <w:spacing w:val="5"/>
      <w:kern w:val="28"/>
      <w:sz w:val="52"/>
      <w:szCs w:val="52"/>
      <w:lang w:val="en-US" w:eastAsia="ja-JP"/>
    </w:rPr>
  </w:style>
  <w:style w:type="paragraph" w:customStyle="1" w:styleId="xl84">
    <w:name w:val="xl84"/>
    <w:basedOn w:val="Normal"/>
    <w:rsid w:val="005F510F"/>
    <w:pPr>
      <w:shd w:val="clear" w:color="000000" w:fill="4F81BD"/>
      <w:spacing w:before="100" w:beforeAutospacing="1" w:after="100" w:afterAutospacing="1"/>
      <w:jc w:val="center"/>
      <w:textAlignment w:val="center"/>
    </w:pPr>
    <w:rPr>
      <w:color w:val="FFFFFF"/>
      <w:lang w:eastAsia="es-DO"/>
    </w:rPr>
  </w:style>
  <w:style w:type="paragraph" w:customStyle="1" w:styleId="xl85">
    <w:name w:val="xl85"/>
    <w:basedOn w:val="Normal"/>
    <w:rsid w:val="005F510F"/>
    <w:pPr>
      <w:spacing w:before="100" w:beforeAutospacing="1" w:after="100" w:afterAutospacing="1"/>
      <w:jc w:val="center"/>
    </w:pPr>
    <w:rPr>
      <w:b/>
      <w:bCs/>
      <w:lang w:eastAsia="es-DO"/>
    </w:rPr>
  </w:style>
  <w:style w:type="paragraph" w:customStyle="1" w:styleId="xl86">
    <w:name w:val="xl86"/>
    <w:basedOn w:val="Normal"/>
    <w:rsid w:val="005F51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es-DO"/>
    </w:rPr>
  </w:style>
  <w:style w:type="paragraph" w:customStyle="1" w:styleId="xl87">
    <w:name w:val="xl87"/>
    <w:basedOn w:val="Normal"/>
    <w:rsid w:val="002C5E5C"/>
    <w:pPr>
      <w:shd w:val="clear" w:color="000000" w:fill="DCE6F1"/>
      <w:spacing w:before="100" w:beforeAutospacing="1" w:after="100" w:afterAutospacing="1"/>
      <w:textAlignment w:val="center"/>
    </w:pPr>
    <w:rPr>
      <w:rFonts w:ascii="Arial" w:hAnsi="Arial" w:cs="Arial"/>
      <w:b/>
      <w:bCs/>
      <w:sz w:val="26"/>
      <w:szCs w:val="26"/>
      <w:lang w:eastAsia="es-DO"/>
    </w:rPr>
  </w:style>
  <w:style w:type="paragraph" w:customStyle="1" w:styleId="xl88">
    <w:name w:val="xl88"/>
    <w:basedOn w:val="Normal"/>
    <w:rsid w:val="002C5E5C"/>
    <w:pPr>
      <w:shd w:val="clear" w:color="000000" w:fill="DCE6F1"/>
      <w:spacing w:before="100" w:beforeAutospacing="1" w:after="100" w:afterAutospacing="1"/>
      <w:jc w:val="right"/>
    </w:pPr>
    <w:rPr>
      <w:rFonts w:ascii="Arial" w:hAnsi="Arial" w:cs="Arial"/>
      <w:b/>
      <w:bCs/>
      <w:color w:val="000000"/>
      <w:sz w:val="26"/>
      <w:szCs w:val="26"/>
      <w:lang w:eastAsia="es-DO"/>
    </w:rPr>
  </w:style>
  <w:style w:type="paragraph" w:customStyle="1" w:styleId="xl89">
    <w:name w:val="xl89"/>
    <w:basedOn w:val="Normal"/>
    <w:rsid w:val="002C5E5C"/>
    <w:pPr>
      <w:spacing w:before="100" w:beforeAutospacing="1" w:after="100" w:afterAutospacing="1"/>
      <w:textAlignment w:val="center"/>
    </w:pPr>
    <w:rPr>
      <w:rFonts w:ascii="Arial" w:hAnsi="Arial" w:cs="Arial"/>
      <w:sz w:val="26"/>
      <w:szCs w:val="26"/>
      <w:lang w:eastAsia="es-DO"/>
    </w:rPr>
  </w:style>
  <w:style w:type="paragraph" w:customStyle="1" w:styleId="xl90">
    <w:name w:val="xl90"/>
    <w:basedOn w:val="Normal"/>
    <w:rsid w:val="002C5E5C"/>
    <w:pPr>
      <w:spacing w:before="100" w:beforeAutospacing="1" w:after="100" w:afterAutospacing="1"/>
      <w:textAlignment w:val="center"/>
    </w:pPr>
    <w:rPr>
      <w:rFonts w:ascii="Arial" w:hAnsi="Arial" w:cs="Arial"/>
      <w:sz w:val="26"/>
      <w:szCs w:val="26"/>
      <w:lang w:eastAsia="es-DO"/>
    </w:rPr>
  </w:style>
  <w:style w:type="paragraph" w:customStyle="1" w:styleId="xl91">
    <w:name w:val="xl91"/>
    <w:basedOn w:val="Normal"/>
    <w:rsid w:val="002C5E5C"/>
    <w:pPr>
      <w:spacing w:before="100" w:beforeAutospacing="1" w:after="100" w:afterAutospacing="1"/>
      <w:jc w:val="right"/>
    </w:pPr>
    <w:rPr>
      <w:rFonts w:ascii="Arial" w:hAnsi="Arial" w:cs="Arial"/>
      <w:color w:val="000000"/>
      <w:sz w:val="26"/>
      <w:szCs w:val="26"/>
      <w:lang w:eastAsia="es-DO"/>
    </w:rPr>
  </w:style>
  <w:style w:type="paragraph" w:customStyle="1" w:styleId="xl92">
    <w:name w:val="xl92"/>
    <w:basedOn w:val="Normal"/>
    <w:rsid w:val="002C5E5C"/>
    <w:pPr>
      <w:spacing w:before="100" w:beforeAutospacing="1" w:after="100" w:afterAutospacing="1"/>
      <w:jc w:val="right"/>
    </w:pPr>
    <w:rPr>
      <w:rFonts w:ascii="Arial" w:hAnsi="Arial" w:cs="Arial"/>
      <w:color w:val="000000"/>
      <w:sz w:val="26"/>
      <w:szCs w:val="26"/>
      <w:lang w:eastAsia="es-DO"/>
    </w:rPr>
  </w:style>
  <w:style w:type="paragraph" w:customStyle="1" w:styleId="xl93">
    <w:name w:val="xl93"/>
    <w:basedOn w:val="Normal"/>
    <w:rsid w:val="002C5E5C"/>
    <w:pPr>
      <w:spacing w:before="100" w:beforeAutospacing="1" w:after="100" w:afterAutospacing="1"/>
    </w:pPr>
    <w:rPr>
      <w:rFonts w:ascii="Arial" w:hAnsi="Arial" w:cs="Arial"/>
      <w:sz w:val="26"/>
      <w:szCs w:val="26"/>
      <w:lang w:eastAsia="es-DO"/>
    </w:rPr>
  </w:style>
  <w:style w:type="paragraph" w:customStyle="1" w:styleId="xl94">
    <w:name w:val="xl94"/>
    <w:basedOn w:val="Normal"/>
    <w:rsid w:val="002C5E5C"/>
    <w:pPr>
      <w:spacing w:before="100" w:beforeAutospacing="1" w:after="100" w:afterAutospacing="1"/>
    </w:pPr>
    <w:rPr>
      <w:rFonts w:ascii="Arial" w:hAnsi="Arial" w:cs="Arial"/>
      <w:sz w:val="26"/>
      <w:szCs w:val="26"/>
      <w:lang w:eastAsia="es-DO"/>
    </w:rPr>
  </w:style>
  <w:style w:type="paragraph" w:customStyle="1" w:styleId="xl95">
    <w:name w:val="xl95"/>
    <w:basedOn w:val="Normal"/>
    <w:rsid w:val="002C5E5C"/>
    <w:pPr>
      <w:shd w:val="clear" w:color="000000" w:fill="DCE6F1"/>
      <w:spacing w:before="100" w:beforeAutospacing="1" w:after="100" w:afterAutospacing="1"/>
      <w:textAlignment w:val="center"/>
    </w:pPr>
    <w:rPr>
      <w:rFonts w:ascii="Arial" w:hAnsi="Arial" w:cs="Arial"/>
      <w:b/>
      <w:bCs/>
      <w:sz w:val="28"/>
      <w:szCs w:val="28"/>
      <w:lang w:eastAsia="es-DO"/>
    </w:rPr>
  </w:style>
  <w:style w:type="paragraph" w:customStyle="1" w:styleId="xl96">
    <w:name w:val="xl96"/>
    <w:basedOn w:val="Normal"/>
    <w:rsid w:val="002C5E5C"/>
    <w:pPr>
      <w:shd w:val="clear" w:color="000000" w:fill="DCE6F1"/>
      <w:spacing w:before="100" w:beforeAutospacing="1" w:after="100" w:afterAutospacing="1"/>
      <w:textAlignment w:val="center"/>
    </w:pPr>
    <w:rPr>
      <w:rFonts w:ascii="Arial" w:hAnsi="Arial" w:cs="Arial"/>
      <w:b/>
      <w:bCs/>
      <w:sz w:val="28"/>
      <w:szCs w:val="28"/>
      <w:lang w:eastAsia="es-DO"/>
    </w:rPr>
  </w:style>
  <w:style w:type="paragraph" w:customStyle="1" w:styleId="xl97">
    <w:name w:val="xl97"/>
    <w:basedOn w:val="Normal"/>
    <w:rsid w:val="002C5E5C"/>
    <w:pPr>
      <w:shd w:val="clear" w:color="000000" w:fill="DCE6F1"/>
      <w:spacing w:before="100" w:beforeAutospacing="1" w:after="100" w:afterAutospacing="1"/>
      <w:jc w:val="right"/>
    </w:pPr>
    <w:rPr>
      <w:rFonts w:ascii="Arial" w:hAnsi="Arial" w:cs="Arial"/>
      <w:b/>
      <w:bCs/>
      <w:color w:val="000000"/>
      <w:sz w:val="28"/>
      <w:szCs w:val="28"/>
      <w:lang w:eastAsia="es-DO"/>
    </w:rPr>
  </w:style>
  <w:style w:type="paragraph" w:customStyle="1" w:styleId="xl98">
    <w:name w:val="xl98"/>
    <w:basedOn w:val="Normal"/>
    <w:rsid w:val="002C5E5C"/>
    <w:pPr>
      <w:spacing w:before="100" w:beforeAutospacing="1" w:after="100" w:afterAutospacing="1"/>
    </w:pPr>
    <w:rPr>
      <w:rFonts w:ascii="Arial" w:hAnsi="Arial" w:cs="Arial"/>
      <w:b/>
      <w:bCs/>
      <w:lang w:eastAsia="es-DO"/>
    </w:rPr>
  </w:style>
  <w:style w:type="paragraph" w:customStyle="1" w:styleId="xl99">
    <w:name w:val="xl99"/>
    <w:basedOn w:val="Normal"/>
    <w:rsid w:val="002C5E5C"/>
    <w:pPr>
      <w:spacing w:before="100" w:beforeAutospacing="1" w:after="100" w:afterAutospacing="1"/>
    </w:pPr>
    <w:rPr>
      <w:rFonts w:ascii="Arial" w:hAnsi="Arial" w:cs="Arial"/>
      <w:sz w:val="26"/>
      <w:szCs w:val="26"/>
      <w:lang w:eastAsia="es-DO"/>
    </w:rPr>
  </w:style>
  <w:style w:type="paragraph" w:customStyle="1" w:styleId="xl100">
    <w:name w:val="xl100"/>
    <w:basedOn w:val="Normal"/>
    <w:rsid w:val="002C5E5C"/>
    <w:pPr>
      <w:shd w:val="clear" w:color="000000" w:fill="DCE6F1"/>
      <w:spacing w:before="100" w:beforeAutospacing="1" w:after="100" w:afterAutospacing="1"/>
      <w:textAlignment w:val="center"/>
    </w:pPr>
    <w:rPr>
      <w:rFonts w:ascii="Arial" w:hAnsi="Arial" w:cs="Arial"/>
      <w:sz w:val="26"/>
      <w:szCs w:val="26"/>
      <w:lang w:eastAsia="es-DO"/>
    </w:rPr>
  </w:style>
  <w:style w:type="paragraph" w:customStyle="1" w:styleId="xl101">
    <w:name w:val="xl101"/>
    <w:basedOn w:val="Normal"/>
    <w:rsid w:val="002C5E5C"/>
    <w:pPr>
      <w:shd w:val="clear" w:color="000000" w:fill="DCE6F1"/>
      <w:spacing w:before="100" w:beforeAutospacing="1" w:after="100" w:afterAutospacing="1"/>
      <w:textAlignment w:val="center"/>
    </w:pPr>
    <w:rPr>
      <w:rFonts w:ascii="Arial" w:hAnsi="Arial" w:cs="Arial"/>
      <w:sz w:val="26"/>
      <w:szCs w:val="26"/>
      <w:lang w:eastAsia="es-DO"/>
    </w:rPr>
  </w:style>
  <w:style w:type="paragraph" w:customStyle="1" w:styleId="xl102">
    <w:name w:val="xl102"/>
    <w:basedOn w:val="Normal"/>
    <w:rsid w:val="002C5E5C"/>
    <w:pPr>
      <w:shd w:val="clear" w:color="000000" w:fill="DCE6F1"/>
      <w:spacing w:before="100" w:beforeAutospacing="1" w:after="100" w:afterAutospacing="1"/>
    </w:pPr>
    <w:rPr>
      <w:rFonts w:ascii="Arial" w:hAnsi="Arial" w:cs="Arial"/>
      <w:sz w:val="26"/>
      <w:szCs w:val="26"/>
      <w:lang w:eastAsia="es-DO"/>
    </w:rPr>
  </w:style>
  <w:style w:type="paragraph" w:customStyle="1" w:styleId="xl103">
    <w:name w:val="xl103"/>
    <w:basedOn w:val="Normal"/>
    <w:rsid w:val="002C5E5C"/>
    <w:pPr>
      <w:spacing w:before="100" w:beforeAutospacing="1" w:after="100" w:afterAutospacing="1"/>
    </w:pPr>
    <w:rPr>
      <w:rFonts w:ascii="Arial" w:hAnsi="Arial" w:cs="Arial"/>
      <w:lang w:eastAsia="es-DO"/>
    </w:rPr>
  </w:style>
  <w:style w:type="paragraph" w:customStyle="1" w:styleId="xl104">
    <w:name w:val="xl104"/>
    <w:basedOn w:val="Normal"/>
    <w:rsid w:val="002C5E5C"/>
    <w:pPr>
      <w:spacing w:before="100" w:beforeAutospacing="1" w:after="100" w:afterAutospacing="1"/>
    </w:pPr>
    <w:rPr>
      <w:rFonts w:ascii="Arial" w:hAnsi="Arial" w:cs="Arial"/>
      <w:b/>
      <w:bCs/>
      <w:lang w:eastAsia="es-DO"/>
    </w:rPr>
  </w:style>
  <w:style w:type="paragraph" w:customStyle="1" w:styleId="xl105">
    <w:name w:val="xl105"/>
    <w:basedOn w:val="Normal"/>
    <w:rsid w:val="002C5E5C"/>
    <w:pPr>
      <w:shd w:val="clear" w:color="000000" w:fill="DCE6F1"/>
      <w:spacing w:before="100" w:beforeAutospacing="1" w:after="100" w:afterAutospacing="1"/>
    </w:pPr>
    <w:rPr>
      <w:rFonts w:ascii="Arial" w:hAnsi="Arial" w:cs="Arial"/>
      <w:b/>
      <w:bCs/>
      <w:sz w:val="28"/>
      <w:szCs w:val="28"/>
      <w:lang w:eastAsia="es-DO"/>
    </w:rPr>
  </w:style>
  <w:style w:type="paragraph" w:customStyle="1" w:styleId="xl106">
    <w:name w:val="xl106"/>
    <w:basedOn w:val="Normal"/>
    <w:rsid w:val="002C5E5C"/>
    <w:pPr>
      <w:shd w:val="clear" w:color="000000" w:fill="DCE6F1"/>
      <w:spacing w:before="100" w:beforeAutospacing="1" w:after="100" w:afterAutospacing="1"/>
    </w:pPr>
    <w:rPr>
      <w:rFonts w:ascii="Arial" w:hAnsi="Arial" w:cs="Arial"/>
      <w:b/>
      <w:bCs/>
      <w:sz w:val="28"/>
      <w:szCs w:val="28"/>
      <w:lang w:eastAsia="es-DO"/>
    </w:rPr>
  </w:style>
  <w:style w:type="paragraph" w:customStyle="1" w:styleId="xl107">
    <w:name w:val="xl107"/>
    <w:basedOn w:val="Normal"/>
    <w:rsid w:val="002C5E5C"/>
    <w:pPr>
      <w:spacing w:before="100" w:beforeAutospacing="1" w:after="100" w:afterAutospacing="1"/>
    </w:pPr>
    <w:rPr>
      <w:rFonts w:ascii="Arial" w:hAnsi="Arial" w:cs="Arial"/>
      <w:b/>
      <w:bCs/>
      <w:sz w:val="28"/>
      <w:szCs w:val="28"/>
      <w:lang w:eastAsia="es-DO"/>
    </w:rPr>
  </w:style>
  <w:style w:type="paragraph" w:customStyle="1" w:styleId="xl108">
    <w:name w:val="xl108"/>
    <w:basedOn w:val="Normal"/>
    <w:rsid w:val="002C5E5C"/>
    <w:pPr>
      <w:pBdr>
        <w:top w:val="single" w:sz="4" w:space="0" w:color="95B3D7"/>
      </w:pBdr>
      <w:shd w:val="clear" w:color="DCE6F1" w:fill="DCE6F1"/>
      <w:spacing w:before="100" w:beforeAutospacing="1" w:after="100" w:afterAutospacing="1"/>
      <w:textAlignment w:val="center"/>
    </w:pPr>
    <w:rPr>
      <w:rFonts w:ascii="Arial" w:hAnsi="Arial" w:cs="Arial"/>
      <w:b/>
      <w:bCs/>
      <w:sz w:val="26"/>
      <w:szCs w:val="26"/>
      <w:lang w:eastAsia="es-DO"/>
    </w:rPr>
  </w:style>
  <w:style w:type="paragraph" w:customStyle="1" w:styleId="xl109">
    <w:name w:val="xl109"/>
    <w:basedOn w:val="Normal"/>
    <w:rsid w:val="002C5E5C"/>
    <w:pPr>
      <w:pBdr>
        <w:bottom w:val="single" w:sz="4" w:space="0" w:color="95B3D7"/>
      </w:pBdr>
      <w:spacing w:before="100" w:beforeAutospacing="1" w:after="100" w:afterAutospacing="1"/>
      <w:textAlignment w:val="center"/>
    </w:pPr>
    <w:rPr>
      <w:rFonts w:ascii="Arial" w:hAnsi="Arial" w:cs="Arial"/>
      <w:b/>
      <w:bCs/>
      <w:sz w:val="26"/>
      <w:szCs w:val="26"/>
      <w:lang w:eastAsia="es-DO"/>
    </w:rPr>
  </w:style>
  <w:style w:type="paragraph" w:customStyle="1" w:styleId="xl110">
    <w:name w:val="xl110"/>
    <w:basedOn w:val="Normal"/>
    <w:rsid w:val="002C5E5C"/>
    <w:pPr>
      <w:pBdr>
        <w:bottom w:val="single" w:sz="4" w:space="0" w:color="95B3D7"/>
      </w:pBdr>
      <w:spacing w:before="100" w:beforeAutospacing="1" w:after="100" w:afterAutospacing="1"/>
      <w:textAlignment w:val="center"/>
    </w:pPr>
    <w:rPr>
      <w:rFonts w:ascii="Arial" w:hAnsi="Arial" w:cs="Arial"/>
      <w:sz w:val="26"/>
      <w:szCs w:val="26"/>
      <w:lang w:eastAsia="es-DO"/>
    </w:rPr>
  </w:style>
  <w:style w:type="paragraph" w:customStyle="1" w:styleId="xl111">
    <w:name w:val="xl111"/>
    <w:basedOn w:val="Normal"/>
    <w:rsid w:val="002C5E5C"/>
    <w:pPr>
      <w:spacing w:before="100" w:beforeAutospacing="1" w:after="100" w:afterAutospacing="1"/>
      <w:textAlignment w:val="center"/>
    </w:pPr>
    <w:rPr>
      <w:rFonts w:ascii="Arial" w:hAnsi="Arial" w:cs="Arial"/>
      <w:b/>
      <w:bCs/>
      <w:sz w:val="26"/>
      <w:szCs w:val="26"/>
      <w:lang w:eastAsia="es-DO"/>
    </w:rPr>
  </w:style>
  <w:style w:type="paragraph" w:customStyle="1" w:styleId="xl112">
    <w:name w:val="xl112"/>
    <w:basedOn w:val="Normal"/>
    <w:rsid w:val="002C5E5C"/>
    <w:pPr>
      <w:spacing w:before="100" w:beforeAutospacing="1" w:after="100" w:afterAutospacing="1"/>
      <w:textAlignment w:val="center"/>
    </w:pPr>
    <w:rPr>
      <w:rFonts w:ascii="Arial" w:hAnsi="Arial" w:cs="Arial"/>
      <w:sz w:val="26"/>
      <w:szCs w:val="26"/>
      <w:lang w:eastAsia="es-DO"/>
    </w:rPr>
  </w:style>
  <w:style w:type="paragraph" w:customStyle="1" w:styleId="xl113">
    <w:name w:val="xl113"/>
    <w:basedOn w:val="Normal"/>
    <w:rsid w:val="002C5E5C"/>
    <w:pPr>
      <w:spacing w:before="100" w:beforeAutospacing="1" w:after="100" w:afterAutospacing="1"/>
    </w:pPr>
    <w:rPr>
      <w:rFonts w:ascii="Arial" w:hAnsi="Arial" w:cs="Arial"/>
      <w:b/>
      <w:bCs/>
      <w:sz w:val="26"/>
      <w:szCs w:val="26"/>
      <w:lang w:eastAsia="es-DO"/>
    </w:rPr>
  </w:style>
  <w:style w:type="paragraph" w:customStyle="1" w:styleId="xl114">
    <w:name w:val="xl114"/>
    <w:basedOn w:val="Normal"/>
    <w:rsid w:val="002C5E5C"/>
    <w:pPr>
      <w:spacing w:before="100" w:beforeAutospacing="1" w:after="100" w:afterAutospacing="1"/>
    </w:pPr>
    <w:rPr>
      <w:rFonts w:ascii="Arial" w:hAnsi="Arial" w:cs="Arial"/>
      <w:sz w:val="26"/>
      <w:szCs w:val="26"/>
      <w:lang w:eastAsia="es-DO"/>
    </w:rPr>
  </w:style>
  <w:style w:type="paragraph" w:customStyle="1" w:styleId="xl115">
    <w:name w:val="xl115"/>
    <w:basedOn w:val="Normal"/>
    <w:rsid w:val="002C5E5C"/>
    <w:pPr>
      <w:spacing w:before="100" w:beforeAutospacing="1" w:after="100" w:afterAutospacing="1"/>
    </w:pPr>
    <w:rPr>
      <w:rFonts w:ascii="Arial" w:hAnsi="Arial" w:cs="Arial"/>
      <w:b/>
      <w:bCs/>
      <w:sz w:val="26"/>
      <w:szCs w:val="26"/>
      <w:lang w:eastAsia="es-DO"/>
    </w:rPr>
  </w:style>
  <w:style w:type="paragraph" w:customStyle="1" w:styleId="xl116">
    <w:name w:val="xl116"/>
    <w:basedOn w:val="Normal"/>
    <w:rsid w:val="002C5E5C"/>
    <w:pPr>
      <w:pBdr>
        <w:top w:val="single" w:sz="4" w:space="0" w:color="95B3D7"/>
      </w:pBdr>
      <w:shd w:val="clear" w:color="DCE6F1" w:fill="DCE6F1"/>
      <w:spacing w:before="100" w:beforeAutospacing="1" w:after="100" w:afterAutospacing="1"/>
      <w:jc w:val="center"/>
      <w:textAlignment w:val="center"/>
    </w:pPr>
    <w:rPr>
      <w:rFonts w:ascii="Arial" w:hAnsi="Arial" w:cs="Arial"/>
      <w:b/>
      <w:bCs/>
      <w:sz w:val="26"/>
      <w:szCs w:val="26"/>
      <w:lang w:eastAsia="es-DO"/>
    </w:rPr>
  </w:style>
  <w:style w:type="paragraph" w:customStyle="1" w:styleId="xl117">
    <w:name w:val="xl117"/>
    <w:basedOn w:val="Normal"/>
    <w:rsid w:val="002C5E5C"/>
    <w:pPr>
      <w:spacing w:before="100" w:beforeAutospacing="1" w:after="100" w:afterAutospacing="1"/>
    </w:pPr>
    <w:rPr>
      <w:rFonts w:ascii="Arial" w:hAnsi="Arial" w:cs="Arial"/>
      <w:sz w:val="26"/>
      <w:szCs w:val="26"/>
      <w:lang w:eastAsia="es-DO"/>
    </w:rPr>
  </w:style>
  <w:style w:type="paragraph" w:customStyle="1" w:styleId="xl118">
    <w:name w:val="xl118"/>
    <w:basedOn w:val="Normal"/>
    <w:rsid w:val="002C5E5C"/>
    <w:pPr>
      <w:spacing w:before="100" w:beforeAutospacing="1" w:after="100" w:afterAutospacing="1"/>
    </w:pPr>
    <w:rPr>
      <w:rFonts w:ascii="Arial" w:hAnsi="Arial" w:cs="Arial"/>
      <w:sz w:val="26"/>
      <w:szCs w:val="26"/>
      <w:lang w:eastAsia="es-DO"/>
    </w:rPr>
  </w:style>
  <w:style w:type="paragraph" w:customStyle="1" w:styleId="xl119">
    <w:name w:val="xl119"/>
    <w:basedOn w:val="Normal"/>
    <w:rsid w:val="002C5E5C"/>
    <w:pPr>
      <w:pBdr>
        <w:top w:val="single" w:sz="4" w:space="0" w:color="95B3D7"/>
      </w:pBdr>
      <w:shd w:val="clear" w:color="DCE6F1" w:fill="95B3D7"/>
      <w:spacing w:before="100" w:beforeAutospacing="1" w:after="100" w:afterAutospacing="1"/>
      <w:textAlignment w:val="center"/>
    </w:pPr>
    <w:rPr>
      <w:rFonts w:ascii="Arial" w:hAnsi="Arial" w:cs="Arial"/>
      <w:b/>
      <w:bCs/>
      <w:sz w:val="26"/>
      <w:szCs w:val="26"/>
      <w:lang w:eastAsia="es-DO"/>
    </w:rPr>
  </w:style>
  <w:style w:type="paragraph" w:customStyle="1" w:styleId="xl120">
    <w:name w:val="xl120"/>
    <w:basedOn w:val="Normal"/>
    <w:rsid w:val="002C5E5C"/>
    <w:pPr>
      <w:pBdr>
        <w:top w:val="single" w:sz="4" w:space="0" w:color="95B3D7"/>
      </w:pBdr>
      <w:shd w:val="clear" w:color="DCE6F1" w:fill="95B3D7"/>
      <w:spacing w:before="100" w:beforeAutospacing="1" w:after="100" w:afterAutospacing="1"/>
      <w:textAlignment w:val="center"/>
    </w:pPr>
    <w:rPr>
      <w:rFonts w:ascii="Arial" w:hAnsi="Arial" w:cs="Arial"/>
      <w:b/>
      <w:bCs/>
      <w:sz w:val="28"/>
      <w:szCs w:val="28"/>
      <w:lang w:eastAsia="es-DO"/>
    </w:rPr>
  </w:style>
  <w:style w:type="paragraph" w:customStyle="1" w:styleId="xl121">
    <w:name w:val="xl121"/>
    <w:basedOn w:val="Normal"/>
    <w:rsid w:val="002C5E5C"/>
    <w:pPr>
      <w:shd w:val="clear" w:color="DCE6F1" w:fill="95B3D7"/>
      <w:spacing w:before="100" w:beforeAutospacing="1" w:after="100" w:afterAutospacing="1"/>
      <w:jc w:val="center"/>
      <w:textAlignment w:val="center"/>
    </w:pPr>
    <w:rPr>
      <w:rFonts w:ascii="Arial" w:hAnsi="Arial" w:cs="Arial"/>
      <w:b/>
      <w:bCs/>
      <w:sz w:val="28"/>
      <w:szCs w:val="28"/>
      <w:lang w:eastAsia="es-DO"/>
    </w:rPr>
  </w:style>
  <w:style w:type="paragraph" w:customStyle="1" w:styleId="xl122">
    <w:name w:val="xl122"/>
    <w:basedOn w:val="Normal"/>
    <w:rsid w:val="002C5E5C"/>
    <w:pPr>
      <w:shd w:val="clear" w:color="DCE6F1" w:fill="95B3D7"/>
      <w:spacing w:before="100" w:beforeAutospacing="1" w:after="100" w:afterAutospacing="1"/>
      <w:textAlignment w:val="center"/>
    </w:pPr>
    <w:rPr>
      <w:rFonts w:ascii="Arial" w:hAnsi="Arial" w:cs="Arial"/>
      <w:b/>
      <w:bCs/>
      <w:sz w:val="26"/>
      <w:szCs w:val="26"/>
      <w:lang w:eastAsia="es-DO"/>
    </w:rPr>
  </w:style>
  <w:style w:type="paragraph" w:customStyle="1" w:styleId="xl123">
    <w:name w:val="xl123"/>
    <w:basedOn w:val="Normal"/>
    <w:rsid w:val="002C5E5C"/>
    <w:pPr>
      <w:shd w:val="clear" w:color="DCE6F1" w:fill="95B3D7"/>
      <w:spacing w:before="100" w:beforeAutospacing="1" w:after="100" w:afterAutospacing="1"/>
      <w:textAlignment w:val="center"/>
    </w:pPr>
    <w:rPr>
      <w:rFonts w:ascii="Arial" w:hAnsi="Arial" w:cs="Arial"/>
      <w:b/>
      <w:bCs/>
      <w:sz w:val="26"/>
      <w:szCs w:val="26"/>
      <w:lang w:eastAsia="es-DO"/>
    </w:rPr>
  </w:style>
  <w:style w:type="paragraph" w:customStyle="1" w:styleId="xl124">
    <w:name w:val="xl124"/>
    <w:basedOn w:val="Normal"/>
    <w:rsid w:val="002C5E5C"/>
    <w:pPr>
      <w:shd w:val="clear" w:color="DCE6F1" w:fill="95B3D7"/>
      <w:spacing w:before="100" w:beforeAutospacing="1" w:after="100" w:afterAutospacing="1"/>
      <w:jc w:val="center"/>
      <w:textAlignment w:val="center"/>
    </w:pPr>
    <w:rPr>
      <w:rFonts w:ascii="Arial" w:hAnsi="Arial" w:cs="Arial"/>
      <w:b/>
      <w:bCs/>
      <w:sz w:val="26"/>
      <w:szCs w:val="26"/>
      <w:lang w:eastAsia="es-DO"/>
    </w:rPr>
  </w:style>
  <w:style w:type="paragraph" w:customStyle="1" w:styleId="xl125">
    <w:name w:val="xl125"/>
    <w:basedOn w:val="Normal"/>
    <w:rsid w:val="002C5E5C"/>
    <w:pPr>
      <w:spacing w:before="100" w:beforeAutospacing="1" w:after="100" w:afterAutospacing="1"/>
    </w:pPr>
    <w:rPr>
      <w:rFonts w:ascii="Arial" w:hAnsi="Arial" w:cs="Arial"/>
      <w:b/>
      <w:bCs/>
      <w:sz w:val="26"/>
      <w:szCs w:val="26"/>
      <w:lang w:eastAsia="es-DO"/>
    </w:rPr>
  </w:style>
  <w:style w:type="paragraph" w:customStyle="1" w:styleId="xl126">
    <w:name w:val="xl126"/>
    <w:basedOn w:val="Normal"/>
    <w:rsid w:val="002C5E5C"/>
    <w:pPr>
      <w:shd w:val="clear" w:color="000000" w:fill="DCE6F1"/>
      <w:spacing w:before="100" w:beforeAutospacing="1" w:after="100" w:afterAutospacing="1"/>
    </w:pPr>
    <w:rPr>
      <w:rFonts w:ascii="Arial" w:hAnsi="Arial" w:cs="Arial"/>
      <w:b/>
      <w:bCs/>
      <w:sz w:val="26"/>
      <w:szCs w:val="26"/>
      <w:lang w:eastAsia="es-DO"/>
    </w:rPr>
  </w:style>
  <w:style w:type="paragraph" w:customStyle="1" w:styleId="xmsonormal">
    <w:name w:val="x_msonormal"/>
    <w:basedOn w:val="Normal"/>
    <w:rsid w:val="00460454"/>
    <w:pPr>
      <w:spacing w:before="100" w:beforeAutospacing="1" w:after="100" w:afterAutospacing="1"/>
    </w:pPr>
    <w:rPr>
      <w:lang w:eastAsia="es-DO"/>
    </w:rPr>
  </w:style>
  <w:style w:type="paragraph" w:customStyle="1" w:styleId="xgmail-msolistparagraph">
    <w:name w:val="x_gmail-msolistparagraph"/>
    <w:basedOn w:val="Normal"/>
    <w:rsid w:val="00460454"/>
    <w:pPr>
      <w:spacing w:before="100" w:beforeAutospacing="1" w:after="100" w:afterAutospacing="1"/>
    </w:pPr>
    <w:rPr>
      <w:lang w:eastAsia="es-DO"/>
    </w:rPr>
  </w:style>
  <w:style w:type="paragraph" w:styleId="z-TopofForm">
    <w:name w:val="HTML Top of Form"/>
    <w:basedOn w:val="Normal"/>
    <w:next w:val="Normal"/>
    <w:link w:val="z-TopofFormChar"/>
    <w:hidden/>
    <w:uiPriority w:val="99"/>
    <w:semiHidden/>
    <w:unhideWhenUsed/>
    <w:rsid w:val="008B3E2B"/>
    <w:pPr>
      <w:pBdr>
        <w:bottom w:val="single" w:sz="6" w:space="1" w:color="auto"/>
      </w:pBdr>
      <w:jc w:val="center"/>
    </w:pPr>
    <w:rPr>
      <w:rFonts w:ascii="Arial" w:hAnsi="Arial" w:cs="Arial"/>
      <w:vanish/>
      <w:sz w:val="16"/>
      <w:szCs w:val="16"/>
      <w:lang w:eastAsia="es-DO"/>
    </w:rPr>
  </w:style>
  <w:style w:type="character" w:customStyle="1" w:styleId="z-TopofFormChar">
    <w:name w:val="z-Top of Form Char"/>
    <w:basedOn w:val="DefaultParagraphFont"/>
    <w:link w:val="z-TopofForm"/>
    <w:uiPriority w:val="99"/>
    <w:semiHidden/>
    <w:rsid w:val="008B3E2B"/>
    <w:rPr>
      <w:rFonts w:ascii="Arial" w:eastAsia="Times New Roman" w:hAnsi="Arial" w:cs="Arial"/>
      <w:vanish/>
      <w:sz w:val="16"/>
      <w:szCs w:val="16"/>
    </w:rPr>
  </w:style>
  <w:style w:type="paragraph" w:customStyle="1" w:styleId="form-control-static">
    <w:name w:val="form-control-static"/>
    <w:basedOn w:val="Normal"/>
    <w:rsid w:val="008B3E2B"/>
    <w:pPr>
      <w:spacing w:before="100" w:beforeAutospacing="1" w:after="100" w:afterAutospacing="1"/>
    </w:pPr>
    <w:rPr>
      <w:lang w:eastAsia="es-DO"/>
    </w:rPr>
  </w:style>
  <w:style w:type="paragraph" w:styleId="z-BottomofForm">
    <w:name w:val="HTML Bottom of Form"/>
    <w:basedOn w:val="Normal"/>
    <w:next w:val="Normal"/>
    <w:link w:val="z-BottomofFormChar"/>
    <w:hidden/>
    <w:uiPriority w:val="99"/>
    <w:semiHidden/>
    <w:unhideWhenUsed/>
    <w:rsid w:val="008B3E2B"/>
    <w:pPr>
      <w:pBdr>
        <w:top w:val="single" w:sz="6" w:space="1" w:color="auto"/>
      </w:pBdr>
      <w:jc w:val="center"/>
    </w:pPr>
    <w:rPr>
      <w:rFonts w:ascii="Arial" w:hAnsi="Arial" w:cs="Arial"/>
      <w:vanish/>
      <w:sz w:val="16"/>
      <w:szCs w:val="16"/>
      <w:lang w:eastAsia="es-DO"/>
    </w:rPr>
  </w:style>
  <w:style w:type="character" w:customStyle="1" w:styleId="z-BottomofFormChar">
    <w:name w:val="z-Bottom of Form Char"/>
    <w:basedOn w:val="DefaultParagraphFont"/>
    <w:link w:val="z-BottomofForm"/>
    <w:uiPriority w:val="99"/>
    <w:semiHidden/>
    <w:rsid w:val="008B3E2B"/>
    <w:rPr>
      <w:rFonts w:ascii="Arial" w:eastAsia="Times New Roman" w:hAnsi="Arial" w:cs="Arial"/>
      <w:vanish/>
      <w:sz w:val="16"/>
      <w:szCs w:val="16"/>
    </w:rPr>
  </w:style>
  <w:style w:type="paragraph" w:customStyle="1" w:styleId="gmail-msolistparagraph">
    <w:name w:val="gmail-msolistparagraph"/>
    <w:basedOn w:val="Normal"/>
    <w:rsid w:val="0057282D"/>
    <w:pPr>
      <w:spacing w:before="100" w:beforeAutospacing="1" w:after="100" w:afterAutospacing="1"/>
    </w:pPr>
    <w:rPr>
      <w:rFonts w:eastAsiaTheme="minorHAnsi"/>
      <w:lang w:eastAsia="es-DO"/>
    </w:rPr>
  </w:style>
  <w:style w:type="character" w:styleId="PlaceholderText">
    <w:name w:val="Placeholder Text"/>
    <w:basedOn w:val="DefaultParagraphFont"/>
    <w:uiPriority w:val="99"/>
    <w:semiHidden/>
    <w:rsid w:val="001204BD"/>
    <w:rPr>
      <w:color w:val="808080"/>
    </w:rPr>
  </w:style>
  <w:style w:type="table" w:styleId="GridTable3-Accent5">
    <w:name w:val="Grid Table 3 Accent 5"/>
    <w:basedOn w:val="TableNormal"/>
    <w:uiPriority w:val="48"/>
    <w:rsid w:val="00C2611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1">
    <w:name w:val="Grid Table 4 Accent 1"/>
    <w:basedOn w:val="TableNormal"/>
    <w:uiPriority w:val="49"/>
    <w:rsid w:val="00C2611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ED3A0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inespaciado1">
    <w:name w:val="Sin espaciado1"/>
    <w:rsid w:val="00A47468"/>
    <w:pPr>
      <w:suppressAutoHyphens/>
    </w:pPr>
    <w:rPr>
      <w:rFonts w:eastAsia="Times New Roman"/>
      <w:sz w:val="22"/>
      <w:szCs w:val="22"/>
      <w:lang w:val="es-ES" w:eastAsia="es-ES"/>
    </w:rPr>
  </w:style>
  <w:style w:type="paragraph" w:customStyle="1" w:styleId="Prrafodelista2">
    <w:name w:val="Párrafo de lista2"/>
    <w:basedOn w:val="Normal"/>
    <w:rsid w:val="00A47468"/>
    <w:pPr>
      <w:suppressAutoHyphens/>
      <w:ind w:left="720"/>
      <w:contextualSpacing/>
    </w:pPr>
    <w:rPr>
      <w:lang w:eastAsia="zh-CN"/>
    </w:rPr>
  </w:style>
  <w:style w:type="paragraph" w:styleId="TOCHeading">
    <w:name w:val="TOC Heading"/>
    <w:basedOn w:val="Heading1"/>
    <w:next w:val="Normal"/>
    <w:uiPriority w:val="39"/>
    <w:semiHidden/>
    <w:unhideWhenUsed/>
    <w:qFormat/>
    <w:rsid w:val="00C311A8"/>
    <w:pPr>
      <w:outlineLvl w:val="9"/>
    </w:pPr>
    <w:rPr>
      <w:rFonts w:eastAsia="MS Gothic"/>
      <w:lang w:eastAsia="ja-JP"/>
    </w:rPr>
  </w:style>
  <w:style w:type="character" w:customStyle="1" w:styleId="Mencinsinresolver2">
    <w:name w:val="Mención sin resolver2"/>
    <w:uiPriority w:val="99"/>
    <w:semiHidden/>
    <w:unhideWhenUsed/>
    <w:rsid w:val="00C311A8"/>
    <w:rPr>
      <w:color w:val="808080"/>
      <w:shd w:val="clear" w:color="auto" w:fill="E6E6E6"/>
    </w:rPr>
  </w:style>
  <w:style w:type="table" w:styleId="GridTable6Colorful-Accent1">
    <w:name w:val="Grid Table 6 Colorful Accent 1"/>
    <w:basedOn w:val="TableNormal"/>
    <w:uiPriority w:val="51"/>
    <w:rsid w:val="002E17D2"/>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6concolores-nfasis11">
    <w:name w:val="Tabla de cuadrícula 6 con colores - Énfasis 11"/>
    <w:basedOn w:val="TableNormal"/>
    <w:uiPriority w:val="51"/>
    <w:rsid w:val="00360589"/>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3">
    <w:name w:val="toc 3"/>
    <w:basedOn w:val="Normal"/>
    <w:next w:val="Normal"/>
    <w:autoRedefine/>
    <w:uiPriority w:val="39"/>
    <w:unhideWhenUsed/>
    <w:rsid w:val="00282259"/>
    <w:pPr>
      <w:tabs>
        <w:tab w:val="left" w:pos="792"/>
        <w:tab w:val="right" w:leader="dot" w:pos="7906"/>
      </w:tabs>
      <w:spacing w:line="456" w:lineRule="auto"/>
      <w:ind w:left="346"/>
    </w:pPr>
    <w:rPr>
      <w:rFonts w:ascii="Artifex CF" w:hAnsi="Artifex CF"/>
      <w:color w:val="003044"/>
      <w:sz w:val="18"/>
    </w:rPr>
  </w:style>
  <w:style w:type="paragraph" w:styleId="TOC4">
    <w:name w:val="toc 4"/>
    <w:basedOn w:val="Normal"/>
    <w:next w:val="Normal"/>
    <w:autoRedefine/>
    <w:uiPriority w:val="39"/>
    <w:unhideWhenUsed/>
    <w:rsid w:val="00282259"/>
    <w:pPr>
      <w:tabs>
        <w:tab w:val="left" w:pos="288"/>
        <w:tab w:val="right" w:leader="dot" w:pos="7906"/>
      </w:tabs>
      <w:spacing w:line="360" w:lineRule="auto"/>
      <w:ind w:left="432"/>
    </w:pPr>
    <w:rPr>
      <w:rFonts w:ascii="Artifex CF" w:hAnsi="Artifex CF"/>
      <w:color w:val="003044"/>
      <w:sz w:val="18"/>
    </w:rPr>
  </w:style>
  <w:style w:type="paragraph" w:customStyle="1" w:styleId="TituloDepto">
    <w:name w:val="Titulo Depto"/>
    <w:basedOn w:val="Heading3"/>
    <w:qFormat/>
    <w:rsid w:val="002F434B"/>
    <w:pPr>
      <w:numPr>
        <w:numId w:val="0"/>
      </w:numPr>
      <w:spacing w:after="80" w:line="360" w:lineRule="auto"/>
      <w:ind w:left="1080"/>
      <w:jc w:val="center"/>
    </w:pPr>
    <w:rPr>
      <w:sz w:val="20"/>
      <w:szCs w:val="20"/>
    </w:rPr>
  </w:style>
  <w:style w:type="character" w:styleId="PageNumber">
    <w:name w:val="page number"/>
    <w:basedOn w:val="DefaultParagraphFont"/>
    <w:uiPriority w:val="99"/>
    <w:semiHidden/>
    <w:unhideWhenUsed/>
    <w:rsid w:val="00641119"/>
  </w:style>
  <w:style w:type="paragraph" w:customStyle="1" w:styleId="SubTituloNew">
    <w:name w:val="SubTituloNew"/>
    <w:basedOn w:val="Normal"/>
    <w:qFormat/>
    <w:rsid w:val="00AA531F"/>
    <w:pPr>
      <w:spacing w:before="160" w:after="320" w:line="360" w:lineRule="auto"/>
    </w:pPr>
    <w:rPr>
      <w:rFonts w:ascii="Artifex CF" w:hAnsi="Artifex CF"/>
      <w:b/>
      <w:color w:val="003044"/>
      <w:sz w:val="20"/>
      <w:szCs w:val="20"/>
      <w:lang w:val="es-ES" w:eastAsia="es-DO"/>
    </w:rPr>
  </w:style>
  <w:style w:type="paragraph" w:customStyle="1" w:styleId="Sub2New">
    <w:name w:val="Sub2New"/>
    <w:basedOn w:val="SubTituloNew"/>
    <w:qFormat/>
    <w:rsid w:val="001D5A59"/>
    <w:pPr>
      <w:spacing w:after="80"/>
    </w:pPr>
    <w:rPr>
      <w:sz w:val="18"/>
      <w:szCs w:val="18"/>
    </w:rPr>
  </w:style>
  <w:style w:type="paragraph" w:customStyle="1" w:styleId="ProgramaBS">
    <w:name w:val="ProgramaBS"/>
    <w:basedOn w:val="Normal"/>
    <w:qFormat/>
    <w:rsid w:val="001D5A59"/>
    <w:pPr>
      <w:widowControl w:val="0"/>
      <w:numPr>
        <w:numId w:val="5"/>
      </w:numPr>
      <w:autoSpaceDE w:val="0"/>
      <w:autoSpaceDN w:val="0"/>
      <w:adjustRightInd w:val="0"/>
      <w:spacing w:before="120" w:after="120" w:line="480" w:lineRule="auto"/>
      <w:ind w:left="426" w:right="144"/>
      <w:jc w:val="both"/>
    </w:pPr>
    <w:rPr>
      <w:rFonts w:ascii="Artifex CF" w:hAnsi="Artifex CF"/>
      <w:b/>
      <w:color w:val="003044"/>
      <w:kern w:val="24"/>
      <w:sz w:val="20"/>
      <w:szCs w:val="20"/>
      <w:lang w:eastAsia="es-ES"/>
    </w:rPr>
  </w:style>
  <w:style w:type="paragraph" w:customStyle="1" w:styleId="TblAnexosLeft">
    <w:name w:val="TblAnexosLeft"/>
    <w:basedOn w:val="NoSpacing"/>
    <w:qFormat/>
    <w:rsid w:val="005A1DC4"/>
    <w:pPr>
      <w:spacing w:after="0" w:line="240" w:lineRule="auto"/>
      <w:ind w:firstLine="0"/>
      <w:jc w:val="left"/>
    </w:pPr>
    <w:rPr>
      <w:sz w:val="15"/>
      <w:szCs w:val="15"/>
    </w:rPr>
  </w:style>
  <w:style w:type="paragraph" w:customStyle="1" w:styleId="TblAnexosRight">
    <w:name w:val="TblAnexosRight"/>
    <w:basedOn w:val="TblAnexosLeft"/>
    <w:qFormat/>
    <w:rsid w:val="005A1DC4"/>
    <w:pPr>
      <w:jc w:val="right"/>
    </w:pPr>
  </w:style>
  <w:style w:type="paragraph" w:customStyle="1" w:styleId="TblAnexosCenter">
    <w:name w:val="TblAnexosCenter"/>
    <w:basedOn w:val="TblAnexosLeft"/>
    <w:qFormat/>
    <w:rsid w:val="005A1DC4"/>
    <w:pPr>
      <w:jc w:val="center"/>
    </w:pPr>
  </w:style>
  <w:style w:type="character" w:customStyle="1" w:styleId="Heading9Char">
    <w:name w:val="Heading 9 Char"/>
    <w:basedOn w:val="DefaultParagraphFont"/>
    <w:link w:val="Heading9"/>
    <w:uiPriority w:val="9"/>
    <w:rsid w:val="00C34F29"/>
    <w:rPr>
      <w:rFonts w:asciiTheme="majorHAnsi" w:eastAsiaTheme="majorEastAsia" w:hAnsiTheme="majorHAnsi" w:cstheme="majorBidi"/>
      <w:i/>
      <w:iCs/>
      <w:color w:val="272727" w:themeColor="text1" w:themeTint="D8"/>
      <w:sz w:val="21"/>
      <w:szCs w:val="21"/>
      <w:lang w:val="en-US" w:eastAsia="en-US"/>
    </w:rPr>
  </w:style>
  <w:style w:type="paragraph" w:styleId="List2">
    <w:name w:val="List 2"/>
    <w:basedOn w:val="Normal"/>
    <w:uiPriority w:val="99"/>
    <w:unhideWhenUsed/>
    <w:rsid w:val="00C34F29"/>
    <w:pPr>
      <w:ind w:left="720" w:hanging="360"/>
      <w:contextualSpacing/>
    </w:pPr>
  </w:style>
  <w:style w:type="paragraph" w:styleId="List3">
    <w:name w:val="List 3"/>
    <w:basedOn w:val="Normal"/>
    <w:uiPriority w:val="99"/>
    <w:unhideWhenUsed/>
    <w:rsid w:val="00C34F29"/>
    <w:pPr>
      <w:ind w:left="1080" w:hanging="360"/>
      <w:contextualSpacing/>
    </w:pPr>
  </w:style>
  <w:style w:type="paragraph" w:styleId="ListBullet2">
    <w:name w:val="List Bullet 2"/>
    <w:basedOn w:val="Normal"/>
    <w:uiPriority w:val="99"/>
    <w:unhideWhenUsed/>
    <w:rsid w:val="00C34F29"/>
    <w:pPr>
      <w:numPr>
        <w:numId w:val="72"/>
      </w:numPr>
      <w:contextualSpacing/>
    </w:pPr>
  </w:style>
  <w:style w:type="paragraph" w:styleId="ListBullet3">
    <w:name w:val="List Bullet 3"/>
    <w:basedOn w:val="Normal"/>
    <w:uiPriority w:val="99"/>
    <w:unhideWhenUsed/>
    <w:rsid w:val="00C34F29"/>
    <w:pPr>
      <w:numPr>
        <w:numId w:val="73"/>
      </w:numPr>
      <w:contextualSpacing/>
    </w:pPr>
  </w:style>
  <w:style w:type="paragraph" w:styleId="Caption">
    <w:name w:val="caption"/>
    <w:basedOn w:val="Normal"/>
    <w:next w:val="Normal"/>
    <w:uiPriority w:val="35"/>
    <w:unhideWhenUsed/>
    <w:qFormat/>
    <w:rsid w:val="00C34F29"/>
    <w:pPr>
      <w:spacing w:after="200"/>
    </w:pPr>
    <w:rPr>
      <w:i/>
      <w:iCs/>
      <w:color w:val="44546A" w:themeColor="text2"/>
      <w:sz w:val="18"/>
      <w:szCs w:val="18"/>
    </w:rPr>
  </w:style>
  <w:style w:type="paragraph" w:styleId="BodyTextIndent">
    <w:name w:val="Body Text Indent"/>
    <w:basedOn w:val="Normal"/>
    <w:link w:val="BodyTextIndentChar"/>
    <w:uiPriority w:val="99"/>
    <w:unhideWhenUsed/>
    <w:rsid w:val="00C34F29"/>
    <w:pPr>
      <w:spacing w:after="120"/>
      <w:ind w:left="360"/>
    </w:pPr>
  </w:style>
  <w:style w:type="character" w:customStyle="1" w:styleId="BodyTextIndentChar">
    <w:name w:val="Body Text Indent Char"/>
    <w:basedOn w:val="DefaultParagraphFont"/>
    <w:link w:val="BodyTextIndent"/>
    <w:uiPriority w:val="99"/>
    <w:rsid w:val="00C34F29"/>
    <w:rPr>
      <w:rFonts w:ascii="Times New Roman" w:eastAsia="Times New Roman" w:hAnsi="Times New Roman"/>
      <w:sz w:val="24"/>
      <w:szCs w:val="24"/>
      <w:lang w:val="en-US" w:eastAsia="en-US"/>
    </w:rPr>
  </w:style>
  <w:style w:type="paragraph" w:styleId="BodyTextFirstIndent">
    <w:name w:val="Body Text First Indent"/>
    <w:basedOn w:val="BodyText"/>
    <w:link w:val="BodyTextFirstIndentChar"/>
    <w:uiPriority w:val="99"/>
    <w:unhideWhenUsed/>
    <w:rsid w:val="00C34F29"/>
    <w:pPr>
      <w:autoSpaceDE/>
      <w:autoSpaceDN/>
      <w:adjustRightInd/>
      <w:ind w:firstLine="360"/>
      <w:jc w:val="left"/>
    </w:pPr>
    <w:rPr>
      <w:rFonts w:eastAsia="Times New Roman"/>
      <w:b w:val="0"/>
      <w:sz w:val="24"/>
    </w:rPr>
  </w:style>
  <w:style w:type="character" w:customStyle="1" w:styleId="BodyTextFirstIndentChar">
    <w:name w:val="Body Text First Indent Char"/>
    <w:basedOn w:val="BodyTextChar"/>
    <w:link w:val="BodyTextFirstIndent"/>
    <w:uiPriority w:val="99"/>
    <w:rsid w:val="00C34F29"/>
    <w:rPr>
      <w:rFonts w:ascii="Times New Roman" w:eastAsia="Times New Roman" w:hAnsi="Times New Roman"/>
      <w:b w:val="0"/>
      <w:sz w:val="24"/>
      <w:szCs w:val="24"/>
      <w:lang w:val="en-US" w:eastAsia="en-US"/>
    </w:rPr>
  </w:style>
  <w:style w:type="paragraph" w:styleId="BodyTextFirstIndent2">
    <w:name w:val="Body Text First Indent 2"/>
    <w:basedOn w:val="BodyTextIndent"/>
    <w:link w:val="BodyTextFirstIndent2Char"/>
    <w:uiPriority w:val="99"/>
    <w:unhideWhenUsed/>
    <w:rsid w:val="00C34F29"/>
    <w:pPr>
      <w:spacing w:after="0"/>
      <w:ind w:firstLine="360"/>
    </w:pPr>
  </w:style>
  <w:style w:type="character" w:customStyle="1" w:styleId="BodyTextFirstIndent2Char">
    <w:name w:val="Body Text First Indent 2 Char"/>
    <w:basedOn w:val="BodyTextIndentChar"/>
    <w:link w:val="BodyTextFirstIndent2"/>
    <w:uiPriority w:val="99"/>
    <w:rsid w:val="00C34F29"/>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C34F29"/>
    <w:rPr>
      <w:color w:val="605E5C"/>
      <w:shd w:val="clear" w:color="auto" w:fill="E1DFDD"/>
    </w:rPr>
  </w:style>
  <w:style w:type="paragraph" w:customStyle="1" w:styleId="IndexTOC">
    <w:name w:val="IndexTOC"/>
    <w:basedOn w:val="TOC1"/>
    <w:qFormat/>
    <w:rsid w:val="00282259"/>
    <w:rPr>
      <w:noProof/>
    </w:rPr>
  </w:style>
  <w:style w:type="paragraph" w:customStyle="1" w:styleId="TituloCuadro">
    <w:name w:val="TituloCuadro"/>
    <w:basedOn w:val="NoSpacing"/>
    <w:qFormat/>
    <w:rsid w:val="000F5E73"/>
    <w:pPr>
      <w:spacing w:after="0" w:line="240" w:lineRule="auto"/>
      <w:ind w:firstLine="0"/>
      <w:jc w:val="center"/>
    </w:pPr>
    <w:rPr>
      <w:sz w:val="16"/>
      <w:szCs w:val="16"/>
    </w:rPr>
  </w:style>
  <w:style w:type="paragraph" w:customStyle="1" w:styleId="NormalBullet">
    <w:name w:val="NormalBullet"/>
    <w:basedOn w:val="ListBullet2"/>
    <w:qFormat/>
    <w:rsid w:val="00C3137B"/>
    <w:pPr>
      <w:numPr>
        <w:numId w:val="13"/>
      </w:numPr>
      <w:spacing w:line="360" w:lineRule="auto"/>
      <w:jc w:val="both"/>
    </w:pPr>
    <w:rPr>
      <w:rFonts w:ascii="Artifex CF" w:eastAsia="Calibri" w:hAnsi="Artifex CF"/>
      <w:color w:val="003044"/>
      <w:sz w:val="18"/>
    </w:rPr>
  </w:style>
  <w:style w:type="paragraph" w:customStyle="1" w:styleId="LetterNormal">
    <w:name w:val="LetterNormal"/>
    <w:basedOn w:val="List2"/>
    <w:qFormat/>
    <w:rsid w:val="002D29ED"/>
    <w:pPr>
      <w:numPr>
        <w:numId w:val="2"/>
      </w:numPr>
      <w:jc w:val="both"/>
    </w:pPr>
    <w:rPr>
      <w:rFonts w:ascii="Artifex CF" w:eastAsia="Arial Unicode MS" w:hAnsi="Artifex CF"/>
      <w:color w:val="003044"/>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5940">
      <w:bodyDiv w:val="1"/>
      <w:marLeft w:val="0"/>
      <w:marRight w:val="0"/>
      <w:marTop w:val="0"/>
      <w:marBottom w:val="0"/>
      <w:divBdr>
        <w:top w:val="none" w:sz="0" w:space="0" w:color="auto"/>
        <w:left w:val="none" w:sz="0" w:space="0" w:color="auto"/>
        <w:bottom w:val="none" w:sz="0" w:space="0" w:color="auto"/>
        <w:right w:val="none" w:sz="0" w:space="0" w:color="auto"/>
      </w:divBdr>
    </w:div>
    <w:div w:id="22052383">
      <w:bodyDiv w:val="1"/>
      <w:marLeft w:val="0"/>
      <w:marRight w:val="0"/>
      <w:marTop w:val="0"/>
      <w:marBottom w:val="0"/>
      <w:divBdr>
        <w:top w:val="none" w:sz="0" w:space="0" w:color="auto"/>
        <w:left w:val="none" w:sz="0" w:space="0" w:color="auto"/>
        <w:bottom w:val="none" w:sz="0" w:space="0" w:color="auto"/>
        <w:right w:val="none" w:sz="0" w:space="0" w:color="auto"/>
      </w:divBdr>
    </w:div>
    <w:div w:id="28074202">
      <w:bodyDiv w:val="1"/>
      <w:marLeft w:val="0"/>
      <w:marRight w:val="0"/>
      <w:marTop w:val="0"/>
      <w:marBottom w:val="0"/>
      <w:divBdr>
        <w:top w:val="none" w:sz="0" w:space="0" w:color="auto"/>
        <w:left w:val="none" w:sz="0" w:space="0" w:color="auto"/>
        <w:bottom w:val="none" w:sz="0" w:space="0" w:color="auto"/>
        <w:right w:val="none" w:sz="0" w:space="0" w:color="auto"/>
      </w:divBdr>
    </w:div>
    <w:div w:id="29694206">
      <w:bodyDiv w:val="1"/>
      <w:marLeft w:val="0"/>
      <w:marRight w:val="0"/>
      <w:marTop w:val="0"/>
      <w:marBottom w:val="0"/>
      <w:divBdr>
        <w:top w:val="none" w:sz="0" w:space="0" w:color="auto"/>
        <w:left w:val="none" w:sz="0" w:space="0" w:color="auto"/>
        <w:bottom w:val="none" w:sz="0" w:space="0" w:color="auto"/>
        <w:right w:val="none" w:sz="0" w:space="0" w:color="auto"/>
      </w:divBdr>
    </w:div>
    <w:div w:id="34622941">
      <w:bodyDiv w:val="1"/>
      <w:marLeft w:val="0"/>
      <w:marRight w:val="0"/>
      <w:marTop w:val="0"/>
      <w:marBottom w:val="0"/>
      <w:divBdr>
        <w:top w:val="none" w:sz="0" w:space="0" w:color="auto"/>
        <w:left w:val="none" w:sz="0" w:space="0" w:color="auto"/>
        <w:bottom w:val="none" w:sz="0" w:space="0" w:color="auto"/>
        <w:right w:val="none" w:sz="0" w:space="0" w:color="auto"/>
      </w:divBdr>
    </w:div>
    <w:div w:id="39941552">
      <w:bodyDiv w:val="1"/>
      <w:marLeft w:val="0"/>
      <w:marRight w:val="0"/>
      <w:marTop w:val="0"/>
      <w:marBottom w:val="0"/>
      <w:divBdr>
        <w:top w:val="none" w:sz="0" w:space="0" w:color="auto"/>
        <w:left w:val="none" w:sz="0" w:space="0" w:color="auto"/>
        <w:bottom w:val="none" w:sz="0" w:space="0" w:color="auto"/>
        <w:right w:val="none" w:sz="0" w:space="0" w:color="auto"/>
      </w:divBdr>
    </w:div>
    <w:div w:id="43797081">
      <w:bodyDiv w:val="1"/>
      <w:marLeft w:val="0"/>
      <w:marRight w:val="0"/>
      <w:marTop w:val="0"/>
      <w:marBottom w:val="0"/>
      <w:divBdr>
        <w:top w:val="none" w:sz="0" w:space="0" w:color="auto"/>
        <w:left w:val="none" w:sz="0" w:space="0" w:color="auto"/>
        <w:bottom w:val="none" w:sz="0" w:space="0" w:color="auto"/>
        <w:right w:val="none" w:sz="0" w:space="0" w:color="auto"/>
      </w:divBdr>
    </w:div>
    <w:div w:id="59329066">
      <w:bodyDiv w:val="1"/>
      <w:marLeft w:val="0"/>
      <w:marRight w:val="0"/>
      <w:marTop w:val="0"/>
      <w:marBottom w:val="0"/>
      <w:divBdr>
        <w:top w:val="none" w:sz="0" w:space="0" w:color="auto"/>
        <w:left w:val="none" w:sz="0" w:space="0" w:color="auto"/>
        <w:bottom w:val="none" w:sz="0" w:space="0" w:color="auto"/>
        <w:right w:val="none" w:sz="0" w:space="0" w:color="auto"/>
      </w:divBdr>
    </w:div>
    <w:div w:id="76754571">
      <w:bodyDiv w:val="1"/>
      <w:marLeft w:val="0"/>
      <w:marRight w:val="0"/>
      <w:marTop w:val="0"/>
      <w:marBottom w:val="0"/>
      <w:divBdr>
        <w:top w:val="none" w:sz="0" w:space="0" w:color="auto"/>
        <w:left w:val="none" w:sz="0" w:space="0" w:color="auto"/>
        <w:bottom w:val="none" w:sz="0" w:space="0" w:color="auto"/>
        <w:right w:val="none" w:sz="0" w:space="0" w:color="auto"/>
      </w:divBdr>
    </w:div>
    <w:div w:id="86318195">
      <w:bodyDiv w:val="1"/>
      <w:marLeft w:val="0"/>
      <w:marRight w:val="0"/>
      <w:marTop w:val="0"/>
      <w:marBottom w:val="0"/>
      <w:divBdr>
        <w:top w:val="none" w:sz="0" w:space="0" w:color="auto"/>
        <w:left w:val="none" w:sz="0" w:space="0" w:color="auto"/>
        <w:bottom w:val="none" w:sz="0" w:space="0" w:color="auto"/>
        <w:right w:val="none" w:sz="0" w:space="0" w:color="auto"/>
      </w:divBdr>
    </w:div>
    <w:div w:id="95054860">
      <w:bodyDiv w:val="1"/>
      <w:marLeft w:val="0"/>
      <w:marRight w:val="0"/>
      <w:marTop w:val="0"/>
      <w:marBottom w:val="0"/>
      <w:divBdr>
        <w:top w:val="none" w:sz="0" w:space="0" w:color="auto"/>
        <w:left w:val="none" w:sz="0" w:space="0" w:color="auto"/>
        <w:bottom w:val="none" w:sz="0" w:space="0" w:color="auto"/>
        <w:right w:val="none" w:sz="0" w:space="0" w:color="auto"/>
      </w:divBdr>
    </w:div>
    <w:div w:id="118568361">
      <w:bodyDiv w:val="1"/>
      <w:marLeft w:val="0"/>
      <w:marRight w:val="0"/>
      <w:marTop w:val="0"/>
      <w:marBottom w:val="0"/>
      <w:divBdr>
        <w:top w:val="none" w:sz="0" w:space="0" w:color="auto"/>
        <w:left w:val="none" w:sz="0" w:space="0" w:color="auto"/>
        <w:bottom w:val="none" w:sz="0" w:space="0" w:color="auto"/>
        <w:right w:val="none" w:sz="0" w:space="0" w:color="auto"/>
      </w:divBdr>
    </w:div>
    <w:div w:id="121074255">
      <w:bodyDiv w:val="1"/>
      <w:marLeft w:val="0"/>
      <w:marRight w:val="0"/>
      <w:marTop w:val="0"/>
      <w:marBottom w:val="0"/>
      <w:divBdr>
        <w:top w:val="none" w:sz="0" w:space="0" w:color="auto"/>
        <w:left w:val="none" w:sz="0" w:space="0" w:color="auto"/>
        <w:bottom w:val="none" w:sz="0" w:space="0" w:color="auto"/>
        <w:right w:val="none" w:sz="0" w:space="0" w:color="auto"/>
      </w:divBdr>
    </w:div>
    <w:div w:id="121314198">
      <w:bodyDiv w:val="1"/>
      <w:marLeft w:val="0"/>
      <w:marRight w:val="0"/>
      <w:marTop w:val="0"/>
      <w:marBottom w:val="0"/>
      <w:divBdr>
        <w:top w:val="none" w:sz="0" w:space="0" w:color="auto"/>
        <w:left w:val="none" w:sz="0" w:space="0" w:color="auto"/>
        <w:bottom w:val="none" w:sz="0" w:space="0" w:color="auto"/>
        <w:right w:val="none" w:sz="0" w:space="0" w:color="auto"/>
      </w:divBdr>
    </w:div>
    <w:div w:id="134612913">
      <w:bodyDiv w:val="1"/>
      <w:marLeft w:val="0"/>
      <w:marRight w:val="0"/>
      <w:marTop w:val="0"/>
      <w:marBottom w:val="0"/>
      <w:divBdr>
        <w:top w:val="none" w:sz="0" w:space="0" w:color="auto"/>
        <w:left w:val="none" w:sz="0" w:space="0" w:color="auto"/>
        <w:bottom w:val="none" w:sz="0" w:space="0" w:color="auto"/>
        <w:right w:val="none" w:sz="0" w:space="0" w:color="auto"/>
      </w:divBdr>
    </w:div>
    <w:div w:id="140269448">
      <w:bodyDiv w:val="1"/>
      <w:marLeft w:val="0"/>
      <w:marRight w:val="0"/>
      <w:marTop w:val="0"/>
      <w:marBottom w:val="0"/>
      <w:divBdr>
        <w:top w:val="none" w:sz="0" w:space="0" w:color="auto"/>
        <w:left w:val="none" w:sz="0" w:space="0" w:color="auto"/>
        <w:bottom w:val="none" w:sz="0" w:space="0" w:color="auto"/>
        <w:right w:val="none" w:sz="0" w:space="0" w:color="auto"/>
      </w:divBdr>
    </w:div>
    <w:div w:id="142161454">
      <w:bodyDiv w:val="1"/>
      <w:marLeft w:val="0"/>
      <w:marRight w:val="0"/>
      <w:marTop w:val="0"/>
      <w:marBottom w:val="0"/>
      <w:divBdr>
        <w:top w:val="none" w:sz="0" w:space="0" w:color="auto"/>
        <w:left w:val="none" w:sz="0" w:space="0" w:color="auto"/>
        <w:bottom w:val="none" w:sz="0" w:space="0" w:color="auto"/>
        <w:right w:val="none" w:sz="0" w:space="0" w:color="auto"/>
      </w:divBdr>
    </w:div>
    <w:div w:id="145519177">
      <w:bodyDiv w:val="1"/>
      <w:marLeft w:val="0"/>
      <w:marRight w:val="0"/>
      <w:marTop w:val="0"/>
      <w:marBottom w:val="0"/>
      <w:divBdr>
        <w:top w:val="none" w:sz="0" w:space="0" w:color="auto"/>
        <w:left w:val="none" w:sz="0" w:space="0" w:color="auto"/>
        <w:bottom w:val="none" w:sz="0" w:space="0" w:color="auto"/>
        <w:right w:val="none" w:sz="0" w:space="0" w:color="auto"/>
      </w:divBdr>
    </w:div>
    <w:div w:id="159807754">
      <w:bodyDiv w:val="1"/>
      <w:marLeft w:val="0"/>
      <w:marRight w:val="0"/>
      <w:marTop w:val="0"/>
      <w:marBottom w:val="0"/>
      <w:divBdr>
        <w:top w:val="none" w:sz="0" w:space="0" w:color="auto"/>
        <w:left w:val="none" w:sz="0" w:space="0" w:color="auto"/>
        <w:bottom w:val="none" w:sz="0" w:space="0" w:color="auto"/>
        <w:right w:val="none" w:sz="0" w:space="0" w:color="auto"/>
      </w:divBdr>
    </w:div>
    <w:div w:id="161749799">
      <w:bodyDiv w:val="1"/>
      <w:marLeft w:val="0"/>
      <w:marRight w:val="0"/>
      <w:marTop w:val="0"/>
      <w:marBottom w:val="0"/>
      <w:divBdr>
        <w:top w:val="none" w:sz="0" w:space="0" w:color="auto"/>
        <w:left w:val="none" w:sz="0" w:space="0" w:color="auto"/>
        <w:bottom w:val="none" w:sz="0" w:space="0" w:color="auto"/>
        <w:right w:val="none" w:sz="0" w:space="0" w:color="auto"/>
      </w:divBdr>
    </w:div>
    <w:div w:id="163251791">
      <w:bodyDiv w:val="1"/>
      <w:marLeft w:val="0"/>
      <w:marRight w:val="0"/>
      <w:marTop w:val="0"/>
      <w:marBottom w:val="0"/>
      <w:divBdr>
        <w:top w:val="none" w:sz="0" w:space="0" w:color="auto"/>
        <w:left w:val="none" w:sz="0" w:space="0" w:color="auto"/>
        <w:bottom w:val="none" w:sz="0" w:space="0" w:color="auto"/>
        <w:right w:val="none" w:sz="0" w:space="0" w:color="auto"/>
      </w:divBdr>
    </w:div>
    <w:div w:id="165872874">
      <w:bodyDiv w:val="1"/>
      <w:marLeft w:val="0"/>
      <w:marRight w:val="0"/>
      <w:marTop w:val="0"/>
      <w:marBottom w:val="0"/>
      <w:divBdr>
        <w:top w:val="none" w:sz="0" w:space="0" w:color="auto"/>
        <w:left w:val="none" w:sz="0" w:space="0" w:color="auto"/>
        <w:bottom w:val="none" w:sz="0" w:space="0" w:color="auto"/>
        <w:right w:val="none" w:sz="0" w:space="0" w:color="auto"/>
      </w:divBdr>
    </w:div>
    <w:div w:id="166141064">
      <w:bodyDiv w:val="1"/>
      <w:marLeft w:val="0"/>
      <w:marRight w:val="0"/>
      <w:marTop w:val="0"/>
      <w:marBottom w:val="0"/>
      <w:divBdr>
        <w:top w:val="none" w:sz="0" w:space="0" w:color="auto"/>
        <w:left w:val="none" w:sz="0" w:space="0" w:color="auto"/>
        <w:bottom w:val="none" w:sz="0" w:space="0" w:color="auto"/>
        <w:right w:val="none" w:sz="0" w:space="0" w:color="auto"/>
      </w:divBdr>
    </w:div>
    <w:div w:id="168520574">
      <w:bodyDiv w:val="1"/>
      <w:marLeft w:val="0"/>
      <w:marRight w:val="0"/>
      <w:marTop w:val="0"/>
      <w:marBottom w:val="0"/>
      <w:divBdr>
        <w:top w:val="none" w:sz="0" w:space="0" w:color="auto"/>
        <w:left w:val="none" w:sz="0" w:space="0" w:color="auto"/>
        <w:bottom w:val="none" w:sz="0" w:space="0" w:color="auto"/>
        <w:right w:val="none" w:sz="0" w:space="0" w:color="auto"/>
      </w:divBdr>
    </w:div>
    <w:div w:id="175002253">
      <w:bodyDiv w:val="1"/>
      <w:marLeft w:val="0"/>
      <w:marRight w:val="0"/>
      <w:marTop w:val="0"/>
      <w:marBottom w:val="0"/>
      <w:divBdr>
        <w:top w:val="none" w:sz="0" w:space="0" w:color="auto"/>
        <w:left w:val="none" w:sz="0" w:space="0" w:color="auto"/>
        <w:bottom w:val="none" w:sz="0" w:space="0" w:color="auto"/>
        <w:right w:val="none" w:sz="0" w:space="0" w:color="auto"/>
      </w:divBdr>
    </w:div>
    <w:div w:id="175272480">
      <w:bodyDiv w:val="1"/>
      <w:marLeft w:val="0"/>
      <w:marRight w:val="0"/>
      <w:marTop w:val="0"/>
      <w:marBottom w:val="0"/>
      <w:divBdr>
        <w:top w:val="none" w:sz="0" w:space="0" w:color="auto"/>
        <w:left w:val="none" w:sz="0" w:space="0" w:color="auto"/>
        <w:bottom w:val="none" w:sz="0" w:space="0" w:color="auto"/>
        <w:right w:val="none" w:sz="0" w:space="0" w:color="auto"/>
      </w:divBdr>
    </w:div>
    <w:div w:id="178274007">
      <w:bodyDiv w:val="1"/>
      <w:marLeft w:val="0"/>
      <w:marRight w:val="0"/>
      <w:marTop w:val="0"/>
      <w:marBottom w:val="0"/>
      <w:divBdr>
        <w:top w:val="none" w:sz="0" w:space="0" w:color="auto"/>
        <w:left w:val="none" w:sz="0" w:space="0" w:color="auto"/>
        <w:bottom w:val="none" w:sz="0" w:space="0" w:color="auto"/>
        <w:right w:val="none" w:sz="0" w:space="0" w:color="auto"/>
      </w:divBdr>
    </w:div>
    <w:div w:id="178324823">
      <w:bodyDiv w:val="1"/>
      <w:marLeft w:val="0"/>
      <w:marRight w:val="0"/>
      <w:marTop w:val="0"/>
      <w:marBottom w:val="0"/>
      <w:divBdr>
        <w:top w:val="none" w:sz="0" w:space="0" w:color="auto"/>
        <w:left w:val="none" w:sz="0" w:space="0" w:color="auto"/>
        <w:bottom w:val="none" w:sz="0" w:space="0" w:color="auto"/>
        <w:right w:val="none" w:sz="0" w:space="0" w:color="auto"/>
      </w:divBdr>
      <w:divsChild>
        <w:div w:id="1612980366">
          <w:marLeft w:val="547"/>
          <w:marRight w:val="0"/>
          <w:marTop w:val="0"/>
          <w:marBottom w:val="0"/>
          <w:divBdr>
            <w:top w:val="none" w:sz="0" w:space="0" w:color="auto"/>
            <w:left w:val="none" w:sz="0" w:space="0" w:color="auto"/>
            <w:bottom w:val="none" w:sz="0" w:space="0" w:color="auto"/>
            <w:right w:val="none" w:sz="0" w:space="0" w:color="auto"/>
          </w:divBdr>
        </w:div>
      </w:divsChild>
    </w:div>
    <w:div w:id="183908072">
      <w:bodyDiv w:val="1"/>
      <w:marLeft w:val="0"/>
      <w:marRight w:val="0"/>
      <w:marTop w:val="0"/>
      <w:marBottom w:val="0"/>
      <w:divBdr>
        <w:top w:val="none" w:sz="0" w:space="0" w:color="auto"/>
        <w:left w:val="none" w:sz="0" w:space="0" w:color="auto"/>
        <w:bottom w:val="none" w:sz="0" w:space="0" w:color="auto"/>
        <w:right w:val="none" w:sz="0" w:space="0" w:color="auto"/>
      </w:divBdr>
    </w:div>
    <w:div w:id="201602393">
      <w:bodyDiv w:val="1"/>
      <w:marLeft w:val="0"/>
      <w:marRight w:val="0"/>
      <w:marTop w:val="0"/>
      <w:marBottom w:val="0"/>
      <w:divBdr>
        <w:top w:val="none" w:sz="0" w:space="0" w:color="auto"/>
        <w:left w:val="none" w:sz="0" w:space="0" w:color="auto"/>
        <w:bottom w:val="none" w:sz="0" w:space="0" w:color="auto"/>
        <w:right w:val="none" w:sz="0" w:space="0" w:color="auto"/>
      </w:divBdr>
    </w:div>
    <w:div w:id="214239669">
      <w:bodyDiv w:val="1"/>
      <w:marLeft w:val="0"/>
      <w:marRight w:val="0"/>
      <w:marTop w:val="0"/>
      <w:marBottom w:val="0"/>
      <w:divBdr>
        <w:top w:val="none" w:sz="0" w:space="0" w:color="auto"/>
        <w:left w:val="none" w:sz="0" w:space="0" w:color="auto"/>
        <w:bottom w:val="none" w:sz="0" w:space="0" w:color="auto"/>
        <w:right w:val="none" w:sz="0" w:space="0" w:color="auto"/>
      </w:divBdr>
    </w:div>
    <w:div w:id="214700029">
      <w:bodyDiv w:val="1"/>
      <w:marLeft w:val="0"/>
      <w:marRight w:val="0"/>
      <w:marTop w:val="0"/>
      <w:marBottom w:val="0"/>
      <w:divBdr>
        <w:top w:val="none" w:sz="0" w:space="0" w:color="auto"/>
        <w:left w:val="none" w:sz="0" w:space="0" w:color="auto"/>
        <w:bottom w:val="none" w:sz="0" w:space="0" w:color="auto"/>
        <w:right w:val="none" w:sz="0" w:space="0" w:color="auto"/>
      </w:divBdr>
    </w:div>
    <w:div w:id="218249667">
      <w:bodyDiv w:val="1"/>
      <w:marLeft w:val="0"/>
      <w:marRight w:val="0"/>
      <w:marTop w:val="0"/>
      <w:marBottom w:val="0"/>
      <w:divBdr>
        <w:top w:val="none" w:sz="0" w:space="0" w:color="auto"/>
        <w:left w:val="none" w:sz="0" w:space="0" w:color="auto"/>
        <w:bottom w:val="none" w:sz="0" w:space="0" w:color="auto"/>
        <w:right w:val="none" w:sz="0" w:space="0" w:color="auto"/>
      </w:divBdr>
    </w:div>
    <w:div w:id="224688485">
      <w:bodyDiv w:val="1"/>
      <w:marLeft w:val="0"/>
      <w:marRight w:val="0"/>
      <w:marTop w:val="0"/>
      <w:marBottom w:val="0"/>
      <w:divBdr>
        <w:top w:val="none" w:sz="0" w:space="0" w:color="auto"/>
        <w:left w:val="none" w:sz="0" w:space="0" w:color="auto"/>
        <w:bottom w:val="none" w:sz="0" w:space="0" w:color="auto"/>
        <w:right w:val="none" w:sz="0" w:space="0" w:color="auto"/>
      </w:divBdr>
    </w:div>
    <w:div w:id="225990558">
      <w:bodyDiv w:val="1"/>
      <w:marLeft w:val="0"/>
      <w:marRight w:val="0"/>
      <w:marTop w:val="0"/>
      <w:marBottom w:val="0"/>
      <w:divBdr>
        <w:top w:val="none" w:sz="0" w:space="0" w:color="auto"/>
        <w:left w:val="none" w:sz="0" w:space="0" w:color="auto"/>
        <w:bottom w:val="none" w:sz="0" w:space="0" w:color="auto"/>
        <w:right w:val="none" w:sz="0" w:space="0" w:color="auto"/>
      </w:divBdr>
    </w:div>
    <w:div w:id="235357848">
      <w:bodyDiv w:val="1"/>
      <w:marLeft w:val="0"/>
      <w:marRight w:val="0"/>
      <w:marTop w:val="0"/>
      <w:marBottom w:val="0"/>
      <w:divBdr>
        <w:top w:val="none" w:sz="0" w:space="0" w:color="auto"/>
        <w:left w:val="none" w:sz="0" w:space="0" w:color="auto"/>
        <w:bottom w:val="none" w:sz="0" w:space="0" w:color="auto"/>
        <w:right w:val="none" w:sz="0" w:space="0" w:color="auto"/>
      </w:divBdr>
    </w:div>
    <w:div w:id="235481890">
      <w:bodyDiv w:val="1"/>
      <w:marLeft w:val="0"/>
      <w:marRight w:val="0"/>
      <w:marTop w:val="0"/>
      <w:marBottom w:val="0"/>
      <w:divBdr>
        <w:top w:val="none" w:sz="0" w:space="0" w:color="auto"/>
        <w:left w:val="none" w:sz="0" w:space="0" w:color="auto"/>
        <w:bottom w:val="none" w:sz="0" w:space="0" w:color="auto"/>
        <w:right w:val="none" w:sz="0" w:space="0" w:color="auto"/>
      </w:divBdr>
    </w:div>
    <w:div w:id="244152429">
      <w:bodyDiv w:val="1"/>
      <w:marLeft w:val="0"/>
      <w:marRight w:val="0"/>
      <w:marTop w:val="0"/>
      <w:marBottom w:val="0"/>
      <w:divBdr>
        <w:top w:val="none" w:sz="0" w:space="0" w:color="auto"/>
        <w:left w:val="none" w:sz="0" w:space="0" w:color="auto"/>
        <w:bottom w:val="none" w:sz="0" w:space="0" w:color="auto"/>
        <w:right w:val="none" w:sz="0" w:space="0" w:color="auto"/>
      </w:divBdr>
    </w:div>
    <w:div w:id="263075821">
      <w:bodyDiv w:val="1"/>
      <w:marLeft w:val="0"/>
      <w:marRight w:val="0"/>
      <w:marTop w:val="0"/>
      <w:marBottom w:val="0"/>
      <w:divBdr>
        <w:top w:val="none" w:sz="0" w:space="0" w:color="auto"/>
        <w:left w:val="none" w:sz="0" w:space="0" w:color="auto"/>
        <w:bottom w:val="none" w:sz="0" w:space="0" w:color="auto"/>
        <w:right w:val="none" w:sz="0" w:space="0" w:color="auto"/>
      </w:divBdr>
    </w:div>
    <w:div w:id="266735665">
      <w:bodyDiv w:val="1"/>
      <w:marLeft w:val="0"/>
      <w:marRight w:val="0"/>
      <w:marTop w:val="0"/>
      <w:marBottom w:val="0"/>
      <w:divBdr>
        <w:top w:val="none" w:sz="0" w:space="0" w:color="auto"/>
        <w:left w:val="none" w:sz="0" w:space="0" w:color="auto"/>
        <w:bottom w:val="none" w:sz="0" w:space="0" w:color="auto"/>
        <w:right w:val="none" w:sz="0" w:space="0" w:color="auto"/>
      </w:divBdr>
    </w:div>
    <w:div w:id="284889006">
      <w:bodyDiv w:val="1"/>
      <w:marLeft w:val="0"/>
      <w:marRight w:val="0"/>
      <w:marTop w:val="0"/>
      <w:marBottom w:val="0"/>
      <w:divBdr>
        <w:top w:val="none" w:sz="0" w:space="0" w:color="auto"/>
        <w:left w:val="none" w:sz="0" w:space="0" w:color="auto"/>
        <w:bottom w:val="none" w:sz="0" w:space="0" w:color="auto"/>
        <w:right w:val="none" w:sz="0" w:space="0" w:color="auto"/>
      </w:divBdr>
    </w:div>
    <w:div w:id="293021621">
      <w:bodyDiv w:val="1"/>
      <w:marLeft w:val="0"/>
      <w:marRight w:val="0"/>
      <w:marTop w:val="0"/>
      <w:marBottom w:val="0"/>
      <w:divBdr>
        <w:top w:val="none" w:sz="0" w:space="0" w:color="auto"/>
        <w:left w:val="none" w:sz="0" w:space="0" w:color="auto"/>
        <w:bottom w:val="none" w:sz="0" w:space="0" w:color="auto"/>
        <w:right w:val="none" w:sz="0" w:space="0" w:color="auto"/>
      </w:divBdr>
    </w:div>
    <w:div w:id="300237429">
      <w:bodyDiv w:val="1"/>
      <w:marLeft w:val="0"/>
      <w:marRight w:val="0"/>
      <w:marTop w:val="0"/>
      <w:marBottom w:val="0"/>
      <w:divBdr>
        <w:top w:val="none" w:sz="0" w:space="0" w:color="auto"/>
        <w:left w:val="none" w:sz="0" w:space="0" w:color="auto"/>
        <w:bottom w:val="none" w:sz="0" w:space="0" w:color="auto"/>
        <w:right w:val="none" w:sz="0" w:space="0" w:color="auto"/>
      </w:divBdr>
    </w:div>
    <w:div w:id="303389316">
      <w:bodyDiv w:val="1"/>
      <w:marLeft w:val="0"/>
      <w:marRight w:val="0"/>
      <w:marTop w:val="0"/>
      <w:marBottom w:val="0"/>
      <w:divBdr>
        <w:top w:val="none" w:sz="0" w:space="0" w:color="auto"/>
        <w:left w:val="none" w:sz="0" w:space="0" w:color="auto"/>
        <w:bottom w:val="none" w:sz="0" w:space="0" w:color="auto"/>
        <w:right w:val="none" w:sz="0" w:space="0" w:color="auto"/>
      </w:divBdr>
    </w:div>
    <w:div w:id="315378883">
      <w:bodyDiv w:val="1"/>
      <w:marLeft w:val="0"/>
      <w:marRight w:val="0"/>
      <w:marTop w:val="0"/>
      <w:marBottom w:val="0"/>
      <w:divBdr>
        <w:top w:val="none" w:sz="0" w:space="0" w:color="auto"/>
        <w:left w:val="none" w:sz="0" w:space="0" w:color="auto"/>
        <w:bottom w:val="none" w:sz="0" w:space="0" w:color="auto"/>
        <w:right w:val="none" w:sz="0" w:space="0" w:color="auto"/>
      </w:divBdr>
    </w:div>
    <w:div w:id="340861705">
      <w:bodyDiv w:val="1"/>
      <w:marLeft w:val="0"/>
      <w:marRight w:val="0"/>
      <w:marTop w:val="0"/>
      <w:marBottom w:val="0"/>
      <w:divBdr>
        <w:top w:val="none" w:sz="0" w:space="0" w:color="auto"/>
        <w:left w:val="none" w:sz="0" w:space="0" w:color="auto"/>
        <w:bottom w:val="none" w:sz="0" w:space="0" w:color="auto"/>
        <w:right w:val="none" w:sz="0" w:space="0" w:color="auto"/>
      </w:divBdr>
    </w:div>
    <w:div w:id="341396213">
      <w:bodyDiv w:val="1"/>
      <w:marLeft w:val="0"/>
      <w:marRight w:val="0"/>
      <w:marTop w:val="0"/>
      <w:marBottom w:val="0"/>
      <w:divBdr>
        <w:top w:val="none" w:sz="0" w:space="0" w:color="auto"/>
        <w:left w:val="none" w:sz="0" w:space="0" w:color="auto"/>
        <w:bottom w:val="none" w:sz="0" w:space="0" w:color="auto"/>
        <w:right w:val="none" w:sz="0" w:space="0" w:color="auto"/>
      </w:divBdr>
    </w:div>
    <w:div w:id="345448149">
      <w:bodyDiv w:val="1"/>
      <w:marLeft w:val="0"/>
      <w:marRight w:val="0"/>
      <w:marTop w:val="0"/>
      <w:marBottom w:val="0"/>
      <w:divBdr>
        <w:top w:val="none" w:sz="0" w:space="0" w:color="auto"/>
        <w:left w:val="none" w:sz="0" w:space="0" w:color="auto"/>
        <w:bottom w:val="none" w:sz="0" w:space="0" w:color="auto"/>
        <w:right w:val="none" w:sz="0" w:space="0" w:color="auto"/>
      </w:divBdr>
    </w:div>
    <w:div w:id="347951252">
      <w:bodyDiv w:val="1"/>
      <w:marLeft w:val="0"/>
      <w:marRight w:val="0"/>
      <w:marTop w:val="0"/>
      <w:marBottom w:val="0"/>
      <w:divBdr>
        <w:top w:val="none" w:sz="0" w:space="0" w:color="auto"/>
        <w:left w:val="none" w:sz="0" w:space="0" w:color="auto"/>
        <w:bottom w:val="none" w:sz="0" w:space="0" w:color="auto"/>
        <w:right w:val="none" w:sz="0" w:space="0" w:color="auto"/>
      </w:divBdr>
    </w:div>
    <w:div w:id="351490139">
      <w:bodyDiv w:val="1"/>
      <w:marLeft w:val="0"/>
      <w:marRight w:val="0"/>
      <w:marTop w:val="0"/>
      <w:marBottom w:val="0"/>
      <w:divBdr>
        <w:top w:val="none" w:sz="0" w:space="0" w:color="auto"/>
        <w:left w:val="none" w:sz="0" w:space="0" w:color="auto"/>
        <w:bottom w:val="none" w:sz="0" w:space="0" w:color="auto"/>
        <w:right w:val="none" w:sz="0" w:space="0" w:color="auto"/>
      </w:divBdr>
    </w:div>
    <w:div w:id="352998489">
      <w:bodyDiv w:val="1"/>
      <w:marLeft w:val="0"/>
      <w:marRight w:val="0"/>
      <w:marTop w:val="0"/>
      <w:marBottom w:val="0"/>
      <w:divBdr>
        <w:top w:val="none" w:sz="0" w:space="0" w:color="auto"/>
        <w:left w:val="none" w:sz="0" w:space="0" w:color="auto"/>
        <w:bottom w:val="none" w:sz="0" w:space="0" w:color="auto"/>
        <w:right w:val="none" w:sz="0" w:space="0" w:color="auto"/>
      </w:divBdr>
    </w:div>
    <w:div w:id="363794797">
      <w:bodyDiv w:val="1"/>
      <w:marLeft w:val="0"/>
      <w:marRight w:val="0"/>
      <w:marTop w:val="0"/>
      <w:marBottom w:val="0"/>
      <w:divBdr>
        <w:top w:val="none" w:sz="0" w:space="0" w:color="auto"/>
        <w:left w:val="none" w:sz="0" w:space="0" w:color="auto"/>
        <w:bottom w:val="none" w:sz="0" w:space="0" w:color="auto"/>
        <w:right w:val="none" w:sz="0" w:space="0" w:color="auto"/>
      </w:divBdr>
    </w:div>
    <w:div w:id="383021494">
      <w:bodyDiv w:val="1"/>
      <w:marLeft w:val="0"/>
      <w:marRight w:val="0"/>
      <w:marTop w:val="0"/>
      <w:marBottom w:val="0"/>
      <w:divBdr>
        <w:top w:val="none" w:sz="0" w:space="0" w:color="auto"/>
        <w:left w:val="none" w:sz="0" w:space="0" w:color="auto"/>
        <w:bottom w:val="none" w:sz="0" w:space="0" w:color="auto"/>
        <w:right w:val="none" w:sz="0" w:space="0" w:color="auto"/>
      </w:divBdr>
    </w:div>
    <w:div w:id="401950033">
      <w:bodyDiv w:val="1"/>
      <w:marLeft w:val="0"/>
      <w:marRight w:val="0"/>
      <w:marTop w:val="0"/>
      <w:marBottom w:val="0"/>
      <w:divBdr>
        <w:top w:val="none" w:sz="0" w:space="0" w:color="auto"/>
        <w:left w:val="none" w:sz="0" w:space="0" w:color="auto"/>
        <w:bottom w:val="none" w:sz="0" w:space="0" w:color="auto"/>
        <w:right w:val="none" w:sz="0" w:space="0" w:color="auto"/>
      </w:divBdr>
    </w:div>
    <w:div w:id="402146329">
      <w:bodyDiv w:val="1"/>
      <w:marLeft w:val="0"/>
      <w:marRight w:val="0"/>
      <w:marTop w:val="0"/>
      <w:marBottom w:val="0"/>
      <w:divBdr>
        <w:top w:val="none" w:sz="0" w:space="0" w:color="auto"/>
        <w:left w:val="none" w:sz="0" w:space="0" w:color="auto"/>
        <w:bottom w:val="none" w:sz="0" w:space="0" w:color="auto"/>
        <w:right w:val="none" w:sz="0" w:space="0" w:color="auto"/>
      </w:divBdr>
    </w:div>
    <w:div w:id="406810247">
      <w:bodyDiv w:val="1"/>
      <w:marLeft w:val="0"/>
      <w:marRight w:val="0"/>
      <w:marTop w:val="0"/>
      <w:marBottom w:val="0"/>
      <w:divBdr>
        <w:top w:val="none" w:sz="0" w:space="0" w:color="auto"/>
        <w:left w:val="none" w:sz="0" w:space="0" w:color="auto"/>
        <w:bottom w:val="none" w:sz="0" w:space="0" w:color="auto"/>
        <w:right w:val="none" w:sz="0" w:space="0" w:color="auto"/>
      </w:divBdr>
      <w:divsChild>
        <w:div w:id="1705538">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300"/>
          <w:divBdr>
            <w:top w:val="single" w:sz="6" w:space="0" w:color="DDDDDD"/>
            <w:left w:val="single" w:sz="6" w:space="0" w:color="DDDDDD"/>
            <w:bottom w:val="single" w:sz="6" w:space="0" w:color="DDDDDD"/>
            <w:right w:val="single" w:sz="6" w:space="0" w:color="DDDDDD"/>
          </w:divBdr>
          <w:divsChild>
            <w:div w:id="1766342325">
              <w:marLeft w:val="0"/>
              <w:marRight w:val="0"/>
              <w:marTop w:val="0"/>
              <w:marBottom w:val="0"/>
              <w:divBdr>
                <w:top w:val="none" w:sz="0" w:space="8" w:color="DDDDDD"/>
                <w:left w:val="none" w:sz="0" w:space="11" w:color="DDDDDD"/>
                <w:bottom w:val="single" w:sz="6" w:space="8" w:color="DDDDDD"/>
                <w:right w:val="none" w:sz="0" w:space="11" w:color="DDDDDD"/>
              </w:divBdr>
            </w:div>
            <w:div w:id="1901163153">
              <w:marLeft w:val="0"/>
              <w:marRight w:val="0"/>
              <w:marTop w:val="0"/>
              <w:marBottom w:val="0"/>
              <w:divBdr>
                <w:top w:val="none" w:sz="0" w:space="0" w:color="auto"/>
                <w:left w:val="none" w:sz="0" w:space="0" w:color="auto"/>
                <w:bottom w:val="none" w:sz="0" w:space="0" w:color="auto"/>
                <w:right w:val="none" w:sz="0" w:space="0" w:color="auto"/>
              </w:divBdr>
              <w:divsChild>
                <w:div w:id="1216090857">
                  <w:marLeft w:val="-225"/>
                  <w:marRight w:val="-225"/>
                  <w:marTop w:val="0"/>
                  <w:marBottom w:val="225"/>
                  <w:divBdr>
                    <w:top w:val="none" w:sz="0" w:space="0" w:color="auto"/>
                    <w:left w:val="none" w:sz="0" w:space="0" w:color="auto"/>
                    <w:bottom w:val="none" w:sz="0" w:space="0" w:color="auto"/>
                    <w:right w:val="none" w:sz="0" w:space="0" w:color="auto"/>
                  </w:divBdr>
                  <w:divsChild>
                    <w:div w:id="2106538610">
                      <w:marLeft w:val="3255"/>
                      <w:marRight w:val="0"/>
                      <w:marTop w:val="0"/>
                      <w:marBottom w:val="0"/>
                      <w:divBdr>
                        <w:top w:val="none" w:sz="0" w:space="0" w:color="auto"/>
                        <w:left w:val="none" w:sz="0" w:space="0" w:color="auto"/>
                        <w:bottom w:val="none" w:sz="0" w:space="0" w:color="auto"/>
                        <w:right w:val="none" w:sz="0" w:space="0" w:color="auto"/>
                      </w:divBdr>
                    </w:div>
                  </w:divsChild>
                </w:div>
                <w:div w:id="1250507821">
                  <w:marLeft w:val="-225"/>
                  <w:marRight w:val="-225"/>
                  <w:marTop w:val="0"/>
                  <w:marBottom w:val="225"/>
                  <w:divBdr>
                    <w:top w:val="none" w:sz="0" w:space="0" w:color="auto"/>
                    <w:left w:val="none" w:sz="0" w:space="0" w:color="auto"/>
                    <w:bottom w:val="none" w:sz="0" w:space="0" w:color="auto"/>
                    <w:right w:val="none" w:sz="0" w:space="0" w:color="auto"/>
                  </w:divBdr>
                  <w:divsChild>
                    <w:div w:id="1339969143">
                      <w:marLeft w:val="0"/>
                      <w:marRight w:val="0"/>
                      <w:marTop w:val="0"/>
                      <w:marBottom w:val="0"/>
                      <w:divBdr>
                        <w:top w:val="none" w:sz="0" w:space="0" w:color="auto"/>
                        <w:left w:val="none" w:sz="0" w:space="0" w:color="auto"/>
                        <w:bottom w:val="none" w:sz="0" w:space="0" w:color="auto"/>
                        <w:right w:val="none" w:sz="0" w:space="0" w:color="auto"/>
                      </w:divBdr>
                    </w:div>
                  </w:divsChild>
                </w:div>
                <w:div w:id="1646816707">
                  <w:marLeft w:val="-225"/>
                  <w:marRight w:val="-225"/>
                  <w:marTop w:val="0"/>
                  <w:marBottom w:val="225"/>
                  <w:divBdr>
                    <w:top w:val="none" w:sz="0" w:space="0" w:color="auto"/>
                    <w:left w:val="none" w:sz="0" w:space="0" w:color="auto"/>
                    <w:bottom w:val="none" w:sz="0" w:space="0" w:color="auto"/>
                    <w:right w:val="none" w:sz="0" w:space="0" w:color="auto"/>
                  </w:divBdr>
                  <w:divsChild>
                    <w:div w:id="5556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83700">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sChild>
    </w:div>
    <w:div w:id="413161610">
      <w:bodyDiv w:val="1"/>
      <w:marLeft w:val="0"/>
      <w:marRight w:val="0"/>
      <w:marTop w:val="0"/>
      <w:marBottom w:val="0"/>
      <w:divBdr>
        <w:top w:val="none" w:sz="0" w:space="0" w:color="auto"/>
        <w:left w:val="none" w:sz="0" w:space="0" w:color="auto"/>
        <w:bottom w:val="none" w:sz="0" w:space="0" w:color="auto"/>
        <w:right w:val="none" w:sz="0" w:space="0" w:color="auto"/>
      </w:divBdr>
    </w:div>
    <w:div w:id="415518002">
      <w:bodyDiv w:val="1"/>
      <w:marLeft w:val="0"/>
      <w:marRight w:val="0"/>
      <w:marTop w:val="0"/>
      <w:marBottom w:val="0"/>
      <w:divBdr>
        <w:top w:val="none" w:sz="0" w:space="0" w:color="auto"/>
        <w:left w:val="none" w:sz="0" w:space="0" w:color="auto"/>
        <w:bottom w:val="none" w:sz="0" w:space="0" w:color="auto"/>
        <w:right w:val="none" w:sz="0" w:space="0" w:color="auto"/>
      </w:divBdr>
    </w:div>
    <w:div w:id="442194079">
      <w:bodyDiv w:val="1"/>
      <w:marLeft w:val="0"/>
      <w:marRight w:val="0"/>
      <w:marTop w:val="0"/>
      <w:marBottom w:val="0"/>
      <w:divBdr>
        <w:top w:val="none" w:sz="0" w:space="0" w:color="auto"/>
        <w:left w:val="none" w:sz="0" w:space="0" w:color="auto"/>
        <w:bottom w:val="none" w:sz="0" w:space="0" w:color="auto"/>
        <w:right w:val="none" w:sz="0" w:space="0" w:color="auto"/>
      </w:divBdr>
    </w:div>
    <w:div w:id="442920642">
      <w:bodyDiv w:val="1"/>
      <w:marLeft w:val="0"/>
      <w:marRight w:val="0"/>
      <w:marTop w:val="0"/>
      <w:marBottom w:val="0"/>
      <w:divBdr>
        <w:top w:val="none" w:sz="0" w:space="0" w:color="auto"/>
        <w:left w:val="none" w:sz="0" w:space="0" w:color="auto"/>
        <w:bottom w:val="none" w:sz="0" w:space="0" w:color="auto"/>
        <w:right w:val="none" w:sz="0" w:space="0" w:color="auto"/>
      </w:divBdr>
    </w:div>
    <w:div w:id="451675462">
      <w:bodyDiv w:val="1"/>
      <w:marLeft w:val="0"/>
      <w:marRight w:val="0"/>
      <w:marTop w:val="0"/>
      <w:marBottom w:val="0"/>
      <w:divBdr>
        <w:top w:val="none" w:sz="0" w:space="0" w:color="auto"/>
        <w:left w:val="none" w:sz="0" w:space="0" w:color="auto"/>
        <w:bottom w:val="none" w:sz="0" w:space="0" w:color="auto"/>
        <w:right w:val="none" w:sz="0" w:space="0" w:color="auto"/>
      </w:divBdr>
    </w:div>
    <w:div w:id="477840151">
      <w:bodyDiv w:val="1"/>
      <w:marLeft w:val="0"/>
      <w:marRight w:val="0"/>
      <w:marTop w:val="0"/>
      <w:marBottom w:val="0"/>
      <w:divBdr>
        <w:top w:val="none" w:sz="0" w:space="0" w:color="auto"/>
        <w:left w:val="none" w:sz="0" w:space="0" w:color="auto"/>
        <w:bottom w:val="none" w:sz="0" w:space="0" w:color="auto"/>
        <w:right w:val="none" w:sz="0" w:space="0" w:color="auto"/>
      </w:divBdr>
    </w:div>
    <w:div w:id="489565560">
      <w:bodyDiv w:val="1"/>
      <w:marLeft w:val="0"/>
      <w:marRight w:val="0"/>
      <w:marTop w:val="0"/>
      <w:marBottom w:val="0"/>
      <w:divBdr>
        <w:top w:val="none" w:sz="0" w:space="0" w:color="auto"/>
        <w:left w:val="none" w:sz="0" w:space="0" w:color="auto"/>
        <w:bottom w:val="none" w:sz="0" w:space="0" w:color="auto"/>
        <w:right w:val="none" w:sz="0" w:space="0" w:color="auto"/>
      </w:divBdr>
    </w:div>
    <w:div w:id="490020857">
      <w:bodyDiv w:val="1"/>
      <w:marLeft w:val="0"/>
      <w:marRight w:val="0"/>
      <w:marTop w:val="0"/>
      <w:marBottom w:val="0"/>
      <w:divBdr>
        <w:top w:val="none" w:sz="0" w:space="0" w:color="auto"/>
        <w:left w:val="none" w:sz="0" w:space="0" w:color="auto"/>
        <w:bottom w:val="none" w:sz="0" w:space="0" w:color="auto"/>
        <w:right w:val="none" w:sz="0" w:space="0" w:color="auto"/>
      </w:divBdr>
    </w:div>
    <w:div w:id="492988102">
      <w:bodyDiv w:val="1"/>
      <w:marLeft w:val="0"/>
      <w:marRight w:val="0"/>
      <w:marTop w:val="0"/>
      <w:marBottom w:val="0"/>
      <w:divBdr>
        <w:top w:val="none" w:sz="0" w:space="0" w:color="auto"/>
        <w:left w:val="none" w:sz="0" w:space="0" w:color="auto"/>
        <w:bottom w:val="none" w:sz="0" w:space="0" w:color="auto"/>
        <w:right w:val="none" w:sz="0" w:space="0" w:color="auto"/>
      </w:divBdr>
    </w:div>
    <w:div w:id="495728045">
      <w:bodyDiv w:val="1"/>
      <w:marLeft w:val="0"/>
      <w:marRight w:val="0"/>
      <w:marTop w:val="0"/>
      <w:marBottom w:val="0"/>
      <w:divBdr>
        <w:top w:val="none" w:sz="0" w:space="0" w:color="auto"/>
        <w:left w:val="none" w:sz="0" w:space="0" w:color="auto"/>
        <w:bottom w:val="none" w:sz="0" w:space="0" w:color="auto"/>
        <w:right w:val="none" w:sz="0" w:space="0" w:color="auto"/>
      </w:divBdr>
      <w:divsChild>
        <w:div w:id="1094088263">
          <w:marLeft w:val="0"/>
          <w:marRight w:val="0"/>
          <w:marTop w:val="0"/>
          <w:marBottom w:val="0"/>
          <w:divBdr>
            <w:top w:val="none" w:sz="0" w:space="0" w:color="auto"/>
            <w:left w:val="none" w:sz="0" w:space="0" w:color="auto"/>
            <w:bottom w:val="none" w:sz="0" w:space="0" w:color="auto"/>
            <w:right w:val="none" w:sz="0" w:space="0" w:color="auto"/>
          </w:divBdr>
          <w:divsChild>
            <w:div w:id="535311155">
              <w:marLeft w:val="0"/>
              <w:marRight w:val="0"/>
              <w:marTop w:val="0"/>
              <w:marBottom w:val="0"/>
              <w:divBdr>
                <w:top w:val="none" w:sz="0" w:space="0" w:color="auto"/>
                <w:left w:val="none" w:sz="0" w:space="0" w:color="auto"/>
                <w:bottom w:val="none" w:sz="0" w:space="0" w:color="auto"/>
                <w:right w:val="none" w:sz="0" w:space="0" w:color="auto"/>
              </w:divBdr>
              <w:divsChild>
                <w:div w:id="1084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058141">
      <w:bodyDiv w:val="1"/>
      <w:marLeft w:val="0"/>
      <w:marRight w:val="0"/>
      <w:marTop w:val="0"/>
      <w:marBottom w:val="0"/>
      <w:divBdr>
        <w:top w:val="none" w:sz="0" w:space="0" w:color="auto"/>
        <w:left w:val="none" w:sz="0" w:space="0" w:color="auto"/>
        <w:bottom w:val="none" w:sz="0" w:space="0" w:color="auto"/>
        <w:right w:val="none" w:sz="0" w:space="0" w:color="auto"/>
      </w:divBdr>
    </w:div>
    <w:div w:id="528107845">
      <w:bodyDiv w:val="1"/>
      <w:marLeft w:val="0"/>
      <w:marRight w:val="0"/>
      <w:marTop w:val="0"/>
      <w:marBottom w:val="0"/>
      <w:divBdr>
        <w:top w:val="none" w:sz="0" w:space="0" w:color="auto"/>
        <w:left w:val="none" w:sz="0" w:space="0" w:color="auto"/>
        <w:bottom w:val="none" w:sz="0" w:space="0" w:color="auto"/>
        <w:right w:val="none" w:sz="0" w:space="0" w:color="auto"/>
      </w:divBdr>
    </w:div>
    <w:div w:id="536085836">
      <w:bodyDiv w:val="1"/>
      <w:marLeft w:val="0"/>
      <w:marRight w:val="0"/>
      <w:marTop w:val="0"/>
      <w:marBottom w:val="0"/>
      <w:divBdr>
        <w:top w:val="none" w:sz="0" w:space="0" w:color="auto"/>
        <w:left w:val="none" w:sz="0" w:space="0" w:color="auto"/>
        <w:bottom w:val="none" w:sz="0" w:space="0" w:color="auto"/>
        <w:right w:val="none" w:sz="0" w:space="0" w:color="auto"/>
      </w:divBdr>
    </w:div>
    <w:div w:id="539902227">
      <w:bodyDiv w:val="1"/>
      <w:marLeft w:val="0"/>
      <w:marRight w:val="0"/>
      <w:marTop w:val="0"/>
      <w:marBottom w:val="0"/>
      <w:divBdr>
        <w:top w:val="none" w:sz="0" w:space="0" w:color="auto"/>
        <w:left w:val="none" w:sz="0" w:space="0" w:color="auto"/>
        <w:bottom w:val="none" w:sz="0" w:space="0" w:color="auto"/>
        <w:right w:val="none" w:sz="0" w:space="0" w:color="auto"/>
      </w:divBdr>
    </w:div>
    <w:div w:id="543367507">
      <w:bodyDiv w:val="1"/>
      <w:marLeft w:val="0"/>
      <w:marRight w:val="0"/>
      <w:marTop w:val="0"/>
      <w:marBottom w:val="0"/>
      <w:divBdr>
        <w:top w:val="none" w:sz="0" w:space="0" w:color="auto"/>
        <w:left w:val="none" w:sz="0" w:space="0" w:color="auto"/>
        <w:bottom w:val="none" w:sz="0" w:space="0" w:color="auto"/>
        <w:right w:val="none" w:sz="0" w:space="0" w:color="auto"/>
      </w:divBdr>
    </w:div>
    <w:div w:id="543712712">
      <w:bodyDiv w:val="1"/>
      <w:marLeft w:val="0"/>
      <w:marRight w:val="0"/>
      <w:marTop w:val="0"/>
      <w:marBottom w:val="0"/>
      <w:divBdr>
        <w:top w:val="none" w:sz="0" w:space="0" w:color="auto"/>
        <w:left w:val="none" w:sz="0" w:space="0" w:color="auto"/>
        <w:bottom w:val="none" w:sz="0" w:space="0" w:color="auto"/>
        <w:right w:val="none" w:sz="0" w:space="0" w:color="auto"/>
      </w:divBdr>
    </w:div>
    <w:div w:id="551575838">
      <w:bodyDiv w:val="1"/>
      <w:marLeft w:val="0"/>
      <w:marRight w:val="0"/>
      <w:marTop w:val="0"/>
      <w:marBottom w:val="0"/>
      <w:divBdr>
        <w:top w:val="none" w:sz="0" w:space="0" w:color="auto"/>
        <w:left w:val="none" w:sz="0" w:space="0" w:color="auto"/>
        <w:bottom w:val="none" w:sz="0" w:space="0" w:color="auto"/>
        <w:right w:val="none" w:sz="0" w:space="0" w:color="auto"/>
      </w:divBdr>
    </w:div>
    <w:div w:id="556360313">
      <w:bodyDiv w:val="1"/>
      <w:marLeft w:val="0"/>
      <w:marRight w:val="0"/>
      <w:marTop w:val="0"/>
      <w:marBottom w:val="0"/>
      <w:divBdr>
        <w:top w:val="none" w:sz="0" w:space="0" w:color="auto"/>
        <w:left w:val="none" w:sz="0" w:space="0" w:color="auto"/>
        <w:bottom w:val="none" w:sz="0" w:space="0" w:color="auto"/>
        <w:right w:val="none" w:sz="0" w:space="0" w:color="auto"/>
      </w:divBdr>
    </w:div>
    <w:div w:id="583414740">
      <w:bodyDiv w:val="1"/>
      <w:marLeft w:val="0"/>
      <w:marRight w:val="0"/>
      <w:marTop w:val="0"/>
      <w:marBottom w:val="0"/>
      <w:divBdr>
        <w:top w:val="none" w:sz="0" w:space="0" w:color="auto"/>
        <w:left w:val="none" w:sz="0" w:space="0" w:color="auto"/>
        <w:bottom w:val="none" w:sz="0" w:space="0" w:color="auto"/>
        <w:right w:val="none" w:sz="0" w:space="0" w:color="auto"/>
      </w:divBdr>
    </w:div>
    <w:div w:id="591935059">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598565775">
      <w:bodyDiv w:val="1"/>
      <w:marLeft w:val="0"/>
      <w:marRight w:val="0"/>
      <w:marTop w:val="0"/>
      <w:marBottom w:val="0"/>
      <w:divBdr>
        <w:top w:val="none" w:sz="0" w:space="0" w:color="auto"/>
        <w:left w:val="none" w:sz="0" w:space="0" w:color="auto"/>
        <w:bottom w:val="none" w:sz="0" w:space="0" w:color="auto"/>
        <w:right w:val="none" w:sz="0" w:space="0" w:color="auto"/>
      </w:divBdr>
    </w:div>
    <w:div w:id="606355810">
      <w:bodyDiv w:val="1"/>
      <w:marLeft w:val="0"/>
      <w:marRight w:val="0"/>
      <w:marTop w:val="0"/>
      <w:marBottom w:val="0"/>
      <w:divBdr>
        <w:top w:val="none" w:sz="0" w:space="0" w:color="auto"/>
        <w:left w:val="none" w:sz="0" w:space="0" w:color="auto"/>
        <w:bottom w:val="none" w:sz="0" w:space="0" w:color="auto"/>
        <w:right w:val="none" w:sz="0" w:space="0" w:color="auto"/>
      </w:divBdr>
    </w:div>
    <w:div w:id="626663751">
      <w:bodyDiv w:val="1"/>
      <w:marLeft w:val="0"/>
      <w:marRight w:val="0"/>
      <w:marTop w:val="0"/>
      <w:marBottom w:val="0"/>
      <w:divBdr>
        <w:top w:val="none" w:sz="0" w:space="0" w:color="auto"/>
        <w:left w:val="none" w:sz="0" w:space="0" w:color="auto"/>
        <w:bottom w:val="none" w:sz="0" w:space="0" w:color="auto"/>
        <w:right w:val="none" w:sz="0" w:space="0" w:color="auto"/>
      </w:divBdr>
    </w:div>
    <w:div w:id="634337288">
      <w:bodyDiv w:val="1"/>
      <w:marLeft w:val="0"/>
      <w:marRight w:val="0"/>
      <w:marTop w:val="0"/>
      <w:marBottom w:val="0"/>
      <w:divBdr>
        <w:top w:val="none" w:sz="0" w:space="0" w:color="auto"/>
        <w:left w:val="none" w:sz="0" w:space="0" w:color="auto"/>
        <w:bottom w:val="none" w:sz="0" w:space="0" w:color="auto"/>
        <w:right w:val="none" w:sz="0" w:space="0" w:color="auto"/>
      </w:divBdr>
    </w:div>
    <w:div w:id="636225149">
      <w:bodyDiv w:val="1"/>
      <w:marLeft w:val="0"/>
      <w:marRight w:val="0"/>
      <w:marTop w:val="0"/>
      <w:marBottom w:val="0"/>
      <w:divBdr>
        <w:top w:val="none" w:sz="0" w:space="0" w:color="auto"/>
        <w:left w:val="none" w:sz="0" w:space="0" w:color="auto"/>
        <w:bottom w:val="none" w:sz="0" w:space="0" w:color="auto"/>
        <w:right w:val="none" w:sz="0" w:space="0" w:color="auto"/>
      </w:divBdr>
    </w:div>
    <w:div w:id="639381416">
      <w:bodyDiv w:val="1"/>
      <w:marLeft w:val="0"/>
      <w:marRight w:val="0"/>
      <w:marTop w:val="0"/>
      <w:marBottom w:val="0"/>
      <w:divBdr>
        <w:top w:val="none" w:sz="0" w:space="0" w:color="auto"/>
        <w:left w:val="none" w:sz="0" w:space="0" w:color="auto"/>
        <w:bottom w:val="none" w:sz="0" w:space="0" w:color="auto"/>
        <w:right w:val="none" w:sz="0" w:space="0" w:color="auto"/>
      </w:divBdr>
    </w:div>
    <w:div w:id="649595181">
      <w:bodyDiv w:val="1"/>
      <w:marLeft w:val="0"/>
      <w:marRight w:val="0"/>
      <w:marTop w:val="0"/>
      <w:marBottom w:val="0"/>
      <w:divBdr>
        <w:top w:val="none" w:sz="0" w:space="0" w:color="auto"/>
        <w:left w:val="none" w:sz="0" w:space="0" w:color="auto"/>
        <w:bottom w:val="none" w:sz="0" w:space="0" w:color="auto"/>
        <w:right w:val="none" w:sz="0" w:space="0" w:color="auto"/>
      </w:divBdr>
    </w:div>
    <w:div w:id="656422259">
      <w:bodyDiv w:val="1"/>
      <w:marLeft w:val="0"/>
      <w:marRight w:val="0"/>
      <w:marTop w:val="0"/>
      <w:marBottom w:val="0"/>
      <w:divBdr>
        <w:top w:val="none" w:sz="0" w:space="0" w:color="auto"/>
        <w:left w:val="none" w:sz="0" w:space="0" w:color="auto"/>
        <w:bottom w:val="none" w:sz="0" w:space="0" w:color="auto"/>
        <w:right w:val="none" w:sz="0" w:space="0" w:color="auto"/>
      </w:divBdr>
    </w:div>
    <w:div w:id="661274212">
      <w:bodyDiv w:val="1"/>
      <w:marLeft w:val="0"/>
      <w:marRight w:val="0"/>
      <w:marTop w:val="0"/>
      <w:marBottom w:val="0"/>
      <w:divBdr>
        <w:top w:val="none" w:sz="0" w:space="0" w:color="auto"/>
        <w:left w:val="none" w:sz="0" w:space="0" w:color="auto"/>
        <w:bottom w:val="none" w:sz="0" w:space="0" w:color="auto"/>
        <w:right w:val="none" w:sz="0" w:space="0" w:color="auto"/>
      </w:divBdr>
    </w:div>
    <w:div w:id="685906170">
      <w:bodyDiv w:val="1"/>
      <w:marLeft w:val="0"/>
      <w:marRight w:val="0"/>
      <w:marTop w:val="0"/>
      <w:marBottom w:val="0"/>
      <w:divBdr>
        <w:top w:val="none" w:sz="0" w:space="0" w:color="auto"/>
        <w:left w:val="none" w:sz="0" w:space="0" w:color="auto"/>
        <w:bottom w:val="none" w:sz="0" w:space="0" w:color="auto"/>
        <w:right w:val="none" w:sz="0" w:space="0" w:color="auto"/>
      </w:divBdr>
    </w:div>
    <w:div w:id="694771926">
      <w:bodyDiv w:val="1"/>
      <w:marLeft w:val="0"/>
      <w:marRight w:val="0"/>
      <w:marTop w:val="0"/>
      <w:marBottom w:val="0"/>
      <w:divBdr>
        <w:top w:val="none" w:sz="0" w:space="0" w:color="auto"/>
        <w:left w:val="none" w:sz="0" w:space="0" w:color="auto"/>
        <w:bottom w:val="none" w:sz="0" w:space="0" w:color="auto"/>
        <w:right w:val="none" w:sz="0" w:space="0" w:color="auto"/>
      </w:divBdr>
    </w:div>
    <w:div w:id="719088672">
      <w:bodyDiv w:val="1"/>
      <w:marLeft w:val="0"/>
      <w:marRight w:val="0"/>
      <w:marTop w:val="0"/>
      <w:marBottom w:val="0"/>
      <w:divBdr>
        <w:top w:val="none" w:sz="0" w:space="0" w:color="auto"/>
        <w:left w:val="none" w:sz="0" w:space="0" w:color="auto"/>
        <w:bottom w:val="none" w:sz="0" w:space="0" w:color="auto"/>
        <w:right w:val="none" w:sz="0" w:space="0" w:color="auto"/>
      </w:divBdr>
    </w:div>
    <w:div w:id="720592877">
      <w:bodyDiv w:val="1"/>
      <w:marLeft w:val="0"/>
      <w:marRight w:val="0"/>
      <w:marTop w:val="0"/>
      <w:marBottom w:val="0"/>
      <w:divBdr>
        <w:top w:val="none" w:sz="0" w:space="0" w:color="auto"/>
        <w:left w:val="none" w:sz="0" w:space="0" w:color="auto"/>
        <w:bottom w:val="none" w:sz="0" w:space="0" w:color="auto"/>
        <w:right w:val="none" w:sz="0" w:space="0" w:color="auto"/>
      </w:divBdr>
    </w:div>
    <w:div w:id="722750621">
      <w:bodyDiv w:val="1"/>
      <w:marLeft w:val="0"/>
      <w:marRight w:val="0"/>
      <w:marTop w:val="0"/>
      <w:marBottom w:val="0"/>
      <w:divBdr>
        <w:top w:val="none" w:sz="0" w:space="0" w:color="auto"/>
        <w:left w:val="none" w:sz="0" w:space="0" w:color="auto"/>
        <w:bottom w:val="none" w:sz="0" w:space="0" w:color="auto"/>
        <w:right w:val="none" w:sz="0" w:space="0" w:color="auto"/>
      </w:divBdr>
    </w:div>
    <w:div w:id="723455556">
      <w:bodyDiv w:val="1"/>
      <w:marLeft w:val="0"/>
      <w:marRight w:val="0"/>
      <w:marTop w:val="0"/>
      <w:marBottom w:val="0"/>
      <w:divBdr>
        <w:top w:val="none" w:sz="0" w:space="0" w:color="auto"/>
        <w:left w:val="none" w:sz="0" w:space="0" w:color="auto"/>
        <w:bottom w:val="none" w:sz="0" w:space="0" w:color="auto"/>
        <w:right w:val="none" w:sz="0" w:space="0" w:color="auto"/>
      </w:divBdr>
      <w:divsChild>
        <w:div w:id="172646921">
          <w:marLeft w:val="0"/>
          <w:marRight w:val="0"/>
          <w:marTop w:val="0"/>
          <w:marBottom w:val="0"/>
          <w:divBdr>
            <w:top w:val="none" w:sz="0" w:space="0" w:color="auto"/>
            <w:left w:val="none" w:sz="0" w:space="0" w:color="auto"/>
            <w:bottom w:val="none" w:sz="0" w:space="0" w:color="auto"/>
            <w:right w:val="none" w:sz="0" w:space="0" w:color="auto"/>
          </w:divBdr>
        </w:div>
      </w:divsChild>
    </w:div>
    <w:div w:id="724371271">
      <w:bodyDiv w:val="1"/>
      <w:marLeft w:val="0"/>
      <w:marRight w:val="0"/>
      <w:marTop w:val="0"/>
      <w:marBottom w:val="0"/>
      <w:divBdr>
        <w:top w:val="none" w:sz="0" w:space="0" w:color="auto"/>
        <w:left w:val="none" w:sz="0" w:space="0" w:color="auto"/>
        <w:bottom w:val="none" w:sz="0" w:space="0" w:color="auto"/>
        <w:right w:val="none" w:sz="0" w:space="0" w:color="auto"/>
      </w:divBdr>
    </w:div>
    <w:div w:id="728454896">
      <w:bodyDiv w:val="1"/>
      <w:marLeft w:val="0"/>
      <w:marRight w:val="0"/>
      <w:marTop w:val="0"/>
      <w:marBottom w:val="0"/>
      <w:divBdr>
        <w:top w:val="none" w:sz="0" w:space="0" w:color="auto"/>
        <w:left w:val="none" w:sz="0" w:space="0" w:color="auto"/>
        <w:bottom w:val="none" w:sz="0" w:space="0" w:color="auto"/>
        <w:right w:val="none" w:sz="0" w:space="0" w:color="auto"/>
      </w:divBdr>
    </w:div>
    <w:div w:id="744448596">
      <w:bodyDiv w:val="1"/>
      <w:marLeft w:val="0"/>
      <w:marRight w:val="0"/>
      <w:marTop w:val="0"/>
      <w:marBottom w:val="0"/>
      <w:divBdr>
        <w:top w:val="none" w:sz="0" w:space="0" w:color="auto"/>
        <w:left w:val="none" w:sz="0" w:space="0" w:color="auto"/>
        <w:bottom w:val="none" w:sz="0" w:space="0" w:color="auto"/>
        <w:right w:val="none" w:sz="0" w:space="0" w:color="auto"/>
      </w:divBdr>
    </w:div>
    <w:div w:id="748892884">
      <w:bodyDiv w:val="1"/>
      <w:marLeft w:val="0"/>
      <w:marRight w:val="0"/>
      <w:marTop w:val="0"/>
      <w:marBottom w:val="0"/>
      <w:divBdr>
        <w:top w:val="none" w:sz="0" w:space="0" w:color="auto"/>
        <w:left w:val="none" w:sz="0" w:space="0" w:color="auto"/>
        <w:bottom w:val="none" w:sz="0" w:space="0" w:color="auto"/>
        <w:right w:val="none" w:sz="0" w:space="0" w:color="auto"/>
      </w:divBdr>
    </w:div>
    <w:div w:id="772016925">
      <w:bodyDiv w:val="1"/>
      <w:marLeft w:val="0"/>
      <w:marRight w:val="0"/>
      <w:marTop w:val="0"/>
      <w:marBottom w:val="0"/>
      <w:divBdr>
        <w:top w:val="none" w:sz="0" w:space="0" w:color="auto"/>
        <w:left w:val="none" w:sz="0" w:space="0" w:color="auto"/>
        <w:bottom w:val="none" w:sz="0" w:space="0" w:color="auto"/>
        <w:right w:val="none" w:sz="0" w:space="0" w:color="auto"/>
      </w:divBdr>
    </w:div>
    <w:div w:id="795833361">
      <w:bodyDiv w:val="1"/>
      <w:marLeft w:val="0"/>
      <w:marRight w:val="0"/>
      <w:marTop w:val="0"/>
      <w:marBottom w:val="0"/>
      <w:divBdr>
        <w:top w:val="none" w:sz="0" w:space="0" w:color="auto"/>
        <w:left w:val="none" w:sz="0" w:space="0" w:color="auto"/>
        <w:bottom w:val="none" w:sz="0" w:space="0" w:color="auto"/>
        <w:right w:val="none" w:sz="0" w:space="0" w:color="auto"/>
      </w:divBdr>
    </w:div>
    <w:div w:id="802163508">
      <w:bodyDiv w:val="1"/>
      <w:marLeft w:val="0"/>
      <w:marRight w:val="0"/>
      <w:marTop w:val="0"/>
      <w:marBottom w:val="0"/>
      <w:divBdr>
        <w:top w:val="none" w:sz="0" w:space="0" w:color="auto"/>
        <w:left w:val="none" w:sz="0" w:space="0" w:color="auto"/>
        <w:bottom w:val="none" w:sz="0" w:space="0" w:color="auto"/>
        <w:right w:val="none" w:sz="0" w:space="0" w:color="auto"/>
      </w:divBdr>
    </w:div>
    <w:div w:id="805312887">
      <w:bodyDiv w:val="1"/>
      <w:marLeft w:val="0"/>
      <w:marRight w:val="0"/>
      <w:marTop w:val="0"/>
      <w:marBottom w:val="0"/>
      <w:divBdr>
        <w:top w:val="none" w:sz="0" w:space="0" w:color="auto"/>
        <w:left w:val="none" w:sz="0" w:space="0" w:color="auto"/>
        <w:bottom w:val="none" w:sz="0" w:space="0" w:color="auto"/>
        <w:right w:val="none" w:sz="0" w:space="0" w:color="auto"/>
      </w:divBdr>
    </w:div>
    <w:div w:id="819999558">
      <w:bodyDiv w:val="1"/>
      <w:marLeft w:val="0"/>
      <w:marRight w:val="0"/>
      <w:marTop w:val="0"/>
      <w:marBottom w:val="0"/>
      <w:divBdr>
        <w:top w:val="none" w:sz="0" w:space="0" w:color="auto"/>
        <w:left w:val="none" w:sz="0" w:space="0" w:color="auto"/>
        <w:bottom w:val="none" w:sz="0" w:space="0" w:color="auto"/>
        <w:right w:val="none" w:sz="0" w:space="0" w:color="auto"/>
      </w:divBdr>
    </w:div>
    <w:div w:id="822162934">
      <w:bodyDiv w:val="1"/>
      <w:marLeft w:val="0"/>
      <w:marRight w:val="0"/>
      <w:marTop w:val="0"/>
      <w:marBottom w:val="0"/>
      <w:divBdr>
        <w:top w:val="none" w:sz="0" w:space="0" w:color="auto"/>
        <w:left w:val="none" w:sz="0" w:space="0" w:color="auto"/>
        <w:bottom w:val="none" w:sz="0" w:space="0" w:color="auto"/>
        <w:right w:val="none" w:sz="0" w:space="0" w:color="auto"/>
      </w:divBdr>
    </w:div>
    <w:div w:id="822236569">
      <w:bodyDiv w:val="1"/>
      <w:marLeft w:val="0"/>
      <w:marRight w:val="0"/>
      <w:marTop w:val="0"/>
      <w:marBottom w:val="0"/>
      <w:divBdr>
        <w:top w:val="none" w:sz="0" w:space="0" w:color="auto"/>
        <w:left w:val="none" w:sz="0" w:space="0" w:color="auto"/>
        <w:bottom w:val="none" w:sz="0" w:space="0" w:color="auto"/>
        <w:right w:val="none" w:sz="0" w:space="0" w:color="auto"/>
      </w:divBdr>
    </w:div>
    <w:div w:id="825702439">
      <w:bodyDiv w:val="1"/>
      <w:marLeft w:val="0"/>
      <w:marRight w:val="0"/>
      <w:marTop w:val="0"/>
      <w:marBottom w:val="0"/>
      <w:divBdr>
        <w:top w:val="none" w:sz="0" w:space="0" w:color="auto"/>
        <w:left w:val="none" w:sz="0" w:space="0" w:color="auto"/>
        <w:bottom w:val="none" w:sz="0" w:space="0" w:color="auto"/>
        <w:right w:val="none" w:sz="0" w:space="0" w:color="auto"/>
      </w:divBdr>
    </w:div>
    <w:div w:id="837228263">
      <w:bodyDiv w:val="1"/>
      <w:marLeft w:val="0"/>
      <w:marRight w:val="0"/>
      <w:marTop w:val="0"/>
      <w:marBottom w:val="0"/>
      <w:divBdr>
        <w:top w:val="none" w:sz="0" w:space="0" w:color="auto"/>
        <w:left w:val="none" w:sz="0" w:space="0" w:color="auto"/>
        <w:bottom w:val="none" w:sz="0" w:space="0" w:color="auto"/>
        <w:right w:val="none" w:sz="0" w:space="0" w:color="auto"/>
      </w:divBdr>
    </w:div>
    <w:div w:id="837697478">
      <w:bodyDiv w:val="1"/>
      <w:marLeft w:val="0"/>
      <w:marRight w:val="0"/>
      <w:marTop w:val="0"/>
      <w:marBottom w:val="0"/>
      <w:divBdr>
        <w:top w:val="none" w:sz="0" w:space="0" w:color="auto"/>
        <w:left w:val="none" w:sz="0" w:space="0" w:color="auto"/>
        <w:bottom w:val="none" w:sz="0" w:space="0" w:color="auto"/>
        <w:right w:val="none" w:sz="0" w:space="0" w:color="auto"/>
      </w:divBdr>
    </w:div>
    <w:div w:id="844629883">
      <w:bodyDiv w:val="1"/>
      <w:marLeft w:val="0"/>
      <w:marRight w:val="0"/>
      <w:marTop w:val="0"/>
      <w:marBottom w:val="0"/>
      <w:divBdr>
        <w:top w:val="none" w:sz="0" w:space="0" w:color="auto"/>
        <w:left w:val="none" w:sz="0" w:space="0" w:color="auto"/>
        <w:bottom w:val="none" w:sz="0" w:space="0" w:color="auto"/>
        <w:right w:val="none" w:sz="0" w:space="0" w:color="auto"/>
      </w:divBdr>
    </w:div>
    <w:div w:id="849761540">
      <w:bodyDiv w:val="1"/>
      <w:marLeft w:val="0"/>
      <w:marRight w:val="0"/>
      <w:marTop w:val="0"/>
      <w:marBottom w:val="0"/>
      <w:divBdr>
        <w:top w:val="none" w:sz="0" w:space="0" w:color="auto"/>
        <w:left w:val="none" w:sz="0" w:space="0" w:color="auto"/>
        <w:bottom w:val="none" w:sz="0" w:space="0" w:color="auto"/>
        <w:right w:val="none" w:sz="0" w:space="0" w:color="auto"/>
      </w:divBdr>
    </w:div>
    <w:div w:id="865370050">
      <w:bodyDiv w:val="1"/>
      <w:marLeft w:val="0"/>
      <w:marRight w:val="0"/>
      <w:marTop w:val="0"/>
      <w:marBottom w:val="0"/>
      <w:divBdr>
        <w:top w:val="none" w:sz="0" w:space="0" w:color="auto"/>
        <w:left w:val="none" w:sz="0" w:space="0" w:color="auto"/>
        <w:bottom w:val="none" w:sz="0" w:space="0" w:color="auto"/>
        <w:right w:val="none" w:sz="0" w:space="0" w:color="auto"/>
      </w:divBdr>
    </w:div>
    <w:div w:id="869731531">
      <w:bodyDiv w:val="1"/>
      <w:marLeft w:val="0"/>
      <w:marRight w:val="0"/>
      <w:marTop w:val="0"/>
      <w:marBottom w:val="0"/>
      <w:divBdr>
        <w:top w:val="none" w:sz="0" w:space="0" w:color="auto"/>
        <w:left w:val="none" w:sz="0" w:space="0" w:color="auto"/>
        <w:bottom w:val="none" w:sz="0" w:space="0" w:color="auto"/>
        <w:right w:val="none" w:sz="0" w:space="0" w:color="auto"/>
      </w:divBdr>
    </w:div>
    <w:div w:id="871772424">
      <w:bodyDiv w:val="1"/>
      <w:marLeft w:val="0"/>
      <w:marRight w:val="0"/>
      <w:marTop w:val="0"/>
      <w:marBottom w:val="0"/>
      <w:divBdr>
        <w:top w:val="none" w:sz="0" w:space="0" w:color="auto"/>
        <w:left w:val="none" w:sz="0" w:space="0" w:color="auto"/>
        <w:bottom w:val="none" w:sz="0" w:space="0" w:color="auto"/>
        <w:right w:val="none" w:sz="0" w:space="0" w:color="auto"/>
      </w:divBdr>
    </w:div>
    <w:div w:id="897937690">
      <w:bodyDiv w:val="1"/>
      <w:marLeft w:val="0"/>
      <w:marRight w:val="0"/>
      <w:marTop w:val="0"/>
      <w:marBottom w:val="0"/>
      <w:divBdr>
        <w:top w:val="none" w:sz="0" w:space="0" w:color="auto"/>
        <w:left w:val="none" w:sz="0" w:space="0" w:color="auto"/>
        <w:bottom w:val="none" w:sz="0" w:space="0" w:color="auto"/>
        <w:right w:val="none" w:sz="0" w:space="0" w:color="auto"/>
      </w:divBdr>
    </w:div>
    <w:div w:id="910237421">
      <w:bodyDiv w:val="1"/>
      <w:marLeft w:val="0"/>
      <w:marRight w:val="0"/>
      <w:marTop w:val="0"/>
      <w:marBottom w:val="0"/>
      <w:divBdr>
        <w:top w:val="none" w:sz="0" w:space="0" w:color="auto"/>
        <w:left w:val="none" w:sz="0" w:space="0" w:color="auto"/>
        <w:bottom w:val="none" w:sz="0" w:space="0" w:color="auto"/>
        <w:right w:val="none" w:sz="0" w:space="0" w:color="auto"/>
      </w:divBdr>
    </w:div>
    <w:div w:id="915212748">
      <w:bodyDiv w:val="1"/>
      <w:marLeft w:val="0"/>
      <w:marRight w:val="0"/>
      <w:marTop w:val="0"/>
      <w:marBottom w:val="0"/>
      <w:divBdr>
        <w:top w:val="none" w:sz="0" w:space="0" w:color="auto"/>
        <w:left w:val="none" w:sz="0" w:space="0" w:color="auto"/>
        <w:bottom w:val="none" w:sz="0" w:space="0" w:color="auto"/>
        <w:right w:val="none" w:sz="0" w:space="0" w:color="auto"/>
      </w:divBdr>
    </w:div>
    <w:div w:id="929968054">
      <w:bodyDiv w:val="1"/>
      <w:marLeft w:val="0"/>
      <w:marRight w:val="0"/>
      <w:marTop w:val="0"/>
      <w:marBottom w:val="0"/>
      <w:divBdr>
        <w:top w:val="none" w:sz="0" w:space="0" w:color="auto"/>
        <w:left w:val="none" w:sz="0" w:space="0" w:color="auto"/>
        <w:bottom w:val="none" w:sz="0" w:space="0" w:color="auto"/>
        <w:right w:val="none" w:sz="0" w:space="0" w:color="auto"/>
      </w:divBdr>
    </w:div>
    <w:div w:id="963927099">
      <w:bodyDiv w:val="1"/>
      <w:marLeft w:val="0"/>
      <w:marRight w:val="0"/>
      <w:marTop w:val="0"/>
      <w:marBottom w:val="0"/>
      <w:divBdr>
        <w:top w:val="none" w:sz="0" w:space="0" w:color="auto"/>
        <w:left w:val="none" w:sz="0" w:space="0" w:color="auto"/>
        <w:bottom w:val="none" w:sz="0" w:space="0" w:color="auto"/>
        <w:right w:val="none" w:sz="0" w:space="0" w:color="auto"/>
      </w:divBdr>
    </w:div>
    <w:div w:id="984968184">
      <w:bodyDiv w:val="1"/>
      <w:marLeft w:val="0"/>
      <w:marRight w:val="0"/>
      <w:marTop w:val="0"/>
      <w:marBottom w:val="0"/>
      <w:divBdr>
        <w:top w:val="none" w:sz="0" w:space="0" w:color="auto"/>
        <w:left w:val="none" w:sz="0" w:space="0" w:color="auto"/>
        <w:bottom w:val="none" w:sz="0" w:space="0" w:color="auto"/>
        <w:right w:val="none" w:sz="0" w:space="0" w:color="auto"/>
      </w:divBdr>
    </w:div>
    <w:div w:id="993412988">
      <w:bodyDiv w:val="1"/>
      <w:marLeft w:val="0"/>
      <w:marRight w:val="0"/>
      <w:marTop w:val="0"/>
      <w:marBottom w:val="0"/>
      <w:divBdr>
        <w:top w:val="none" w:sz="0" w:space="0" w:color="auto"/>
        <w:left w:val="none" w:sz="0" w:space="0" w:color="auto"/>
        <w:bottom w:val="none" w:sz="0" w:space="0" w:color="auto"/>
        <w:right w:val="none" w:sz="0" w:space="0" w:color="auto"/>
      </w:divBdr>
    </w:div>
    <w:div w:id="1000699602">
      <w:bodyDiv w:val="1"/>
      <w:marLeft w:val="0"/>
      <w:marRight w:val="0"/>
      <w:marTop w:val="0"/>
      <w:marBottom w:val="0"/>
      <w:divBdr>
        <w:top w:val="none" w:sz="0" w:space="0" w:color="auto"/>
        <w:left w:val="none" w:sz="0" w:space="0" w:color="auto"/>
        <w:bottom w:val="none" w:sz="0" w:space="0" w:color="auto"/>
        <w:right w:val="none" w:sz="0" w:space="0" w:color="auto"/>
      </w:divBdr>
    </w:div>
    <w:div w:id="1009016382">
      <w:bodyDiv w:val="1"/>
      <w:marLeft w:val="0"/>
      <w:marRight w:val="0"/>
      <w:marTop w:val="0"/>
      <w:marBottom w:val="0"/>
      <w:divBdr>
        <w:top w:val="none" w:sz="0" w:space="0" w:color="auto"/>
        <w:left w:val="none" w:sz="0" w:space="0" w:color="auto"/>
        <w:bottom w:val="none" w:sz="0" w:space="0" w:color="auto"/>
        <w:right w:val="none" w:sz="0" w:space="0" w:color="auto"/>
      </w:divBdr>
    </w:div>
    <w:div w:id="1022975871">
      <w:bodyDiv w:val="1"/>
      <w:marLeft w:val="0"/>
      <w:marRight w:val="0"/>
      <w:marTop w:val="0"/>
      <w:marBottom w:val="0"/>
      <w:divBdr>
        <w:top w:val="none" w:sz="0" w:space="0" w:color="auto"/>
        <w:left w:val="none" w:sz="0" w:space="0" w:color="auto"/>
        <w:bottom w:val="none" w:sz="0" w:space="0" w:color="auto"/>
        <w:right w:val="none" w:sz="0" w:space="0" w:color="auto"/>
      </w:divBdr>
    </w:div>
    <w:div w:id="1025135095">
      <w:bodyDiv w:val="1"/>
      <w:marLeft w:val="0"/>
      <w:marRight w:val="0"/>
      <w:marTop w:val="0"/>
      <w:marBottom w:val="0"/>
      <w:divBdr>
        <w:top w:val="none" w:sz="0" w:space="0" w:color="auto"/>
        <w:left w:val="none" w:sz="0" w:space="0" w:color="auto"/>
        <w:bottom w:val="none" w:sz="0" w:space="0" w:color="auto"/>
        <w:right w:val="none" w:sz="0" w:space="0" w:color="auto"/>
      </w:divBdr>
    </w:div>
    <w:div w:id="1025180580">
      <w:bodyDiv w:val="1"/>
      <w:marLeft w:val="0"/>
      <w:marRight w:val="0"/>
      <w:marTop w:val="0"/>
      <w:marBottom w:val="0"/>
      <w:divBdr>
        <w:top w:val="none" w:sz="0" w:space="0" w:color="auto"/>
        <w:left w:val="none" w:sz="0" w:space="0" w:color="auto"/>
        <w:bottom w:val="none" w:sz="0" w:space="0" w:color="auto"/>
        <w:right w:val="none" w:sz="0" w:space="0" w:color="auto"/>
      </w:divBdr>
    </w:div>
    <w:div w:id="1029842600">
      <w:bodyDiv w:val="1"/>
      <w:marLeft w:val="0"/>
      <w:marRight w:val="0"/>
      <w:marTop w:val="0"/>
      <w:marBottom w:val="0"/>
      <w:divBdr>
        <w:top w:val="none" w:sz="0" w:space="0" w:color="auto"/>
        <w:left w:val="none" w:sz="0" w:space="0" w:color="auto"/>
        <w:bottom w:val="none" w:sz="0" w:space="0" w:color="auto"/>
        <w:right w:val="none" w:sz="0" w:space="0" w:color="auto"/>
      </w:divBdr>
    </w:div>
    <w:div w:id="1094086122">
      <w:bodyDiv w:val="1"/>
      <w:marLeft w:val="0"/>
      <w:marRight w:val="0"/>
      <w:marTop w:val="0"/>
      <w:marBottom w:val="0"/>
      <w:divBdr>
        <w:top w:val="none" w:sz="0" w:space="0" w:color="auto"/>
        <w:left w:val="none" w:sz="0" w:space="0" w:color="auto"/>
        <w:bottom w:val="none" w:sz="0" w:space="0" w:color="auto"/>
        <w:right w:val="none" w:sz="0" w:space="0" w:color="auto"/>
      </w:divBdr>
    </w:div>
    <w:div w:id="1104231778">
      <w:bodyDiv w:val="1"/>
      <w:marLeft w:val="0"/>
      <w:marRight w:val="0"/>
      <w:marTop w:val="0"/>
      <w:marBottom w:val="0"/>
      <w:divBdr>
        <w:top w:val="none" w:sz="0" w:space="0" w:color="auto"/>
        <w:left w:val="none" w:sz="0" w:space="0" w:color="auto"/>
        <w:bottom w:val="none" w:sz="0" w:space="0" w:color="auto"/>
        <w:right w:val="none" w:sz="0" w:space="0" w:color="auto"/>
      </w:divBdr>
    </w:div>
    <w:div w:id="1128426413">
      <w:bodyDiv w:val="1"/>
      <w:marLeft w:val="0"/>
      <w:marRight w:val="0"/>
      <w:marTop w:val="0"/>
      <w:marBottom w:val="0"/>
      <w:divBdr>
        <w:top w:val="none" w:sz="0" w:space="0" w:color="auto"/>
        <w:left w:val="none" w:sz="0" w:space="0" w:color="auto"/>
        <w:bottom w:val="none" w:sz="0" w:space="0" w:color="auto"/>
        <w:right w:val="none" w:sz="0" w:space="0" w:color="auto"/>
      </w:divBdr>
    </w:div>
    <w:div w:id="1134759769">
      <w:bodyDiv w:val="1"/>
      <w:marLeft w:val="0"/>
      <w:marRight w:val="0"/>
      <w:marTop w:val="0"/>
      <w:marBottom w:val="0"/>
      <w:divBdr>
        <w:top w:val="none" w:sz="0" w:space="0" w:color="auto"/>
        <w:left w:val="none" w:sz="0" w:space="0" w:color="auto"/>
        <w:bottom w:val="none" w:sz="0" w:space="0" w:color="auto"/>
        <w:right w:val="none" w:sz="0" w:space="0" w:color="auto"/>
      </w:divBdr>
    </w:div>
    <w:div w:id="1138576120">
      <w:bodyDiv w:val="1"/>
      <w:marLeft w:val="0"/>
      <w:marRight w:val="0"/>
      <w:marTop w:val="0"/>
      <w:marBottom w:val="0"/>
      <w:divBdr>
        <w:top w:val="none" w:sz="0" w:space="0" w:color="auto"/>
        <w:left w:val="none" w:sz="0" w:space="0" w:color="auto"/>
        <w:bottom w:val="none" w:sz="0" w:space="0" w:color="auto"/>
        <w:right w:val="none" w:sz="0" w:space="0" w:color="auto"/>
      </w:divBdr>
    </w:div>
    <w:div w:id="1153983100">
      <w:bodyDiv w:val="1"/>
      <w:marLeft w:val="0"/>
      <w:marRight w:val="0"/>
      <w:marTop w:val="0"/>
      <w:marBottom w:val="0"/>
      <w:divBdr>
        <w:top w:val="none" w:sz="0" w:space="0" w:color="auto"/>
        <w:left w:val="none" w:sz="0" w:space="0" w:color="auto"/>
        <w:bottom w:val="none" w:sz="0" w:space="0" w:color="auto"/>
        <w:right w:val="none" w:sz="0" w:space="0" w:color="auto"/>
      </w:divBdr>
    </w:div>
    <w:div w:id="1155221996">
      <w:bodyDiv w:val="1"/>
      <w:marLeft w:val="0"/>
      <w:marRight w:val="0"/>
      <w:marTop w:val="0"/>
      <w:marBottom w:val="0"/>
      <w:divBdr>
        <w:top w:val="none" w:sz="0" w:space="0" w:color="auto"/>
        <w:left w:val="none" w:sz="0" w:space="0" w:color="auto"/>
        <w:bottom w:val="none" w:sz="0" w:space="0" w:color="auto"/>
        <w:right w:val="none" w:sz="0" w:space="0" w:color="auto"/>
      </w:divBdr>
    </w:div>
    <w:div w:id="1160385390">
      <w:bodyDiv w:val="1"/>
      <w:marLeft w:val="0"/>
      <w:marRight w:val="0"/>
      <w:marTop w:val="0"/>
      <w:marBottom w:val="0"/>
      <w:divBdr>
        <w:top w:val="none" w:sz="0" w:space="0" w:color="auto"/>
        <w:left w:val="none" w:sz="0" w:space="0" w:color="auto"/>
        <w:bottom w:val="none" w:sz="0" w:space="0" w:color="auto"/>
        <w:right w:val="none" w:sz="0" w:space="0" w:color="auto"/>
      </w:divBdr>
    </w:div>
    <w:div w:id="1161190151">
      <w:bodyDiv w:val="1"/>
      <w:marLeft w:val="0"/>
      <w:marRight w:val="0"/>
      <w:marTop w:val="0"/>
      <w:marBottom w:val="0"/>
      <w:divBdr>
        <w:top w:val="none" w:sz="0" w:space="0" w:color="auto"/>
        <w:left w:val="none" w:sz="0" w:space="0" w:color="auto"/>
        <w:bottom w:val="none" w:sz="0" w:space="0" w:color="auto"/>
        <w:right w:val="none" w:sz="0" w:space="0" w:color="auto"/>
      </w:divBdr>
      <w:divsChild>
        <w:div w:id="829634569">
          <w:marLeft w:val="0"/>
          <w:marRight w:val="0"/>
          <w:marTop w:val="0"/>
          <w:marBottom w:val="0"/>
          <w:divBdr>
            <w:top w:val="none" w:sz="0" w:space="0" w:color="auto"/>
            <w:left w:val="none" w:sz="0" w:space="0" w:color="auto"/>
            <w:bottom w:val="none" w:sz="0" w:space="0" w:color="auto"/>
            <w:right w:val="none" w:sz="0" w:space="0" w:color="auto"/>
          </w:divBdr>
          <w:divsChild>
            <w:div w:id="725882839">
              <w:marLeft w:val="0"/>
              <w:marRight w:val="0"/>
              <w:marTop w:val="0"/>
              <w:marBottom w:val="0"/>
              <w:divBdr>
                <w:top w:val="none" w:sz="0" w:space="0" w:color="auto"/>
                <w:left w:val="none" w:sz="0" w:space="0" w:color="auto"/>
                <w:bottom w:val="none" w:sz="0" w:space="0" w:color="auto"/>
                <w:right w:val="none" w:sz="0" w:space="0" w:color="auto"/>
              </w:divBdr>
              <w:divsChild>
                <w:div w:id="15447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04331">
      <w:bodyDiv w:val="1"/>
      <w:marLeft w:val="0"/>
      <w:marRight w:val="0"/>
      <w:marTop w:val="0"/>
      <w:marBottom w:val="0"/>
      <w:divBdr>
        <w:top w:val="none" w:sz="0" w:space="0" w:color="auto"/>
        <w:left w:val="none" w:sz="0" w:space="0" w:color="auto"/>
        <w:bottom w:val="none" w:sz="0" w:space="0" w:color="auto"/>
        <w:right w:val="none" w:sz="0" w:space="0" w:color="auto"/>
      </w:divBdr>
    </w:div>
    <w:div w:id="1218079938">
      <w:bodyDiv w:val="1"/>
      <w:marLeft w:val="0"/>
      <w:marRight w:val="0"/>
      <w:marTop w:val="0"/>
      <w:marBottom w:val="0"/>
      <w:divBdr>
        <w:top w:val="none" w:sz="0" w:space="0" w:color="auto"/>
        <w:left w:val="none" w:sz="0" w:space="0" w:color="auto"/>
        <w:bottom w:val="none" w:sz="0" w:space="0" w:color="auto"/>
        <w:right w:val="none" w:sz="0" w:space="0" w:color="auto"/>
      </w:divBdr>
      <w:divsChild>
        <w:div w:id="1672416816">
          <w:marLeft w:val="0"/>
          <w:marRight w:val="0"/>
          <w:marTop w:val="0"/>
          <w:marBottom w:val="0"/>
          <w:divBdr>
            <w:top w:val="none" w:sz="0" w:space="0" w:color="auto"/>
            <w:left w:val="none" w:sz="0" w:space="0" w:color="auto"/>
            <w:bottom w:val="none" w:sz="0" w:space="0" w:color="auto"/>
            <w:right w:val="none" w:sz="0" w:space="0" w:color="auto"/>
          </w:divBdr>
          <w:divsChild>
            <w:div w:id="491486633">
              <w:marLeft w:val="0"/>
              <w:marRight w:val="0"/>
              <w:marTop w:val="0"/>
              <w:marBottom w:val="0"/>
              <w:divBdr>
                <w:top w:val="none" w:sz="0" w:space="0" w:color="auto"/>
                <w:left w:val="none" w:sz="0" w:space="0" w:color="auto"/>
                <w:bottom w:val="none" w:sz="0" w:space="0" w:color="auto"/>
                <w:right w:val="none" w:sz="0" w:space="0" w:color="auto"/>
              </w:divBdr>
              <w:divsChild>
                <w:div w:id="79345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1598">
      <w:bodyDiv w:val="1"/>
      <w:marLeft w:val="0"/>
      <w:marRight w:val="0"/>
      <w:marTop w:val="0"/>
      <w:marBottom w:val="0"/>
      <w:divBdr>
        <w:top w:val="none" w:sz="0" w:space="0" w:color="auto"/>
        <w:left w:val="none" w:sz="0" w:space="0" w:color="auto"/>
        <w:bottom w:val="none" w:sz="0" w:space="0" w:color="auto"/>
        <w:right w:val="none" w:sz="0" w:space="0" w:color="auto"/>
      </w:divBdr>
    </w:div>
    <w:div w:id="1235166847">
      <w:bodyDiv w:val="1"/>
      <w:marLeft w:val="0"/>
      <w:marRight w:val="0"/>
      <w:marTop w:val="0"/>
      <w:marBottom w:val="0"/>
      <w:divBdr>
        <w:top w:val="none" w:sz="0" w:space="0" w:color="auto"/>
        <w:left w:val="none" w:sz="0" w:space="0" w:color="auto"/>
        <w:bottom w:val="none" w:sz="0" w:space="0" w:color="auto"/>
        <w:right w:val="none" w:sz="0" w:space="0" w:color="auto"/>
      </w:divBdr>
    </w:div>
    <w:div w:id="1239290150">
      <w:bodyDiv w:val="1"/>
      <w:marLeft w:val="0"/>
      <w:marRight w:val="0"/>
      <w:marTop w:val="0"/>
      <w:marBottom w:val="0"/>
      <w:divBdr>
        <w:top w:val="none" w:sz="0" w:space="0" w:color="auto"/>
        <w:left w:val="none" w:sz="0" w:space="0" w:color="auto"/>
        <w:bottom w:val="none" w:sz="0" w:space="0" w:color="auto"/>
        <w:right w:val="none" w:sz="0" w:space="0" w:color="auto"/>
      </w:divBdr>
    </w:div>
    <w:div w:id="1245382790">
      <w:bodyDiv w:val="1"/>
      <w:marLeft w:val="0"/>
      <w:marRight w:val="0"/>
      <w:marTop w:val="0"/>
      <w:marBottom w:val="0"/>
      <w:divBdr>
        <w:top w:val="none" w:sz="0" w:space="0" w:color="auto"/>
        <w:left w:val="none" w:sz="0" w:space="0" w:color="auto"/>
        <w:bottom w:val="none" w:sz="0" w:space="0" w:color="auto"/>
        <w:right w:val="none" w:sz="0" w:space="0" w:color="auto"/>
      </w:divBdr>
    </w:div>
    <w:div w:id="1246646270">
      <w:bodyDiv w:val="1"/>
      <w:marLeft w:val="0"/>
      <w:marRight w:val="0"/>
      <w:marTop w:val="0"/>
      <w:marBottom w:val="0"/>
      <w:divBdr>
        <w:top w:val="none" w:sz="0" w:space="0" w:color="auto"/>
        <w:left w:val="none" w:sz="0" w:space="0" w:color="auto"/>
        <w:bottom w:val="none" w:sz="0" w:space="0" w:color="auto"/>
        <w:right w:val="none" w:sz="0" w:space="0" w:color="auto"/>
      </w:divBdr>
    </w:div>
    <w:div w:id="1251810666">
      <w:bodyDiv w:val="1"/>
      <w:marLeft w:val="0"/>
      <w:marRight w:val="0"/>
      <w:marTop w:val="0"/>
      <w:marBottom w:val="0"/>
      <w:divBdr>
        <w:top w:val="none" w:sz="0" w:space="0" w:color="auto"/>
        <w:left w:val="none" w:sz="0" w:space="0" w:color="auto"/>
        <w:bottom w:val="none" w:sz="0" w:space="0" w:color="auto"/>
        <w:right w:val="none" w:sz="0" w:space="0" w:color="auto"/>
      </w:divBdr>
    </w:div>
    <w:div w:id="1268081663">
      <w:bodyDiv w:val="1"/>
      <w:marLeft w:val="0"/>
      <w:marRight w:val="0"/>
      <w:marTop w:val="0"/>
      <w:marBottom w:val="0"/>
      <w:divBdr>
        <w:top w:val="none" w:sz="0" w:space="0" w:color="auto"/>
        <w:left w:val="none" w:sz="0" w:space="0" w:color="auto"/>
        <w:bottom w:val="none" w:sz="0" w:space="0" w:color="auto"/>
        <w:right w:val="none" w:sz="0" w:space="0" w:color="auto"/>
      </w:divBdr>
    </w:div>
    <w:div w:id="1268392651">
      <w:bodyDiv w:val="1"/>
      <w:marLeft w:val="0"/>
      <w:marRight w:val="0"/>
      <w:marTop w:val="0"/>
      <w:marBottom w:val="0"/>
      <w:divBdr>
        <w:top w:val="none" w:sz="0" w:space="0" w:color="auto"/>
        <w:left w:val="none" w:sz="0" w:space="0" w:color="auto"/>
        <w:bottom w:val="none" w:sz="0" w:space="0" w:color="auto"/>
        <w:right w:val="none" w:sz="0" w:space="0" w:color="auto"/>
      </w:divBdr>
    </w:div>
    <w:div w:id="1288046462">
      <w:bodyDiv w:val="1"/>
      <w:marLeft w:val="0"/>
      <w:marRight w:val="0"/>
      <w:marTop w:val="0"/>
      <w:marBottom w:val="0"/>
      <w:divBdr>
        <w:top w:val="none" w:sz="0" w:space="0" w:color="auto"/>
        <w:left w:val="none" w:sz="0" w:space="0" w:color="auto"/>
        <w:bottom w:val="none" w:sz="0" w:space="0" w:color="auto"/>
        <w:right w:val="none" w:sz="0" w:space="0" w:color="auto"/>
      </w:divBdr>
    </w:div>
    <w:div w:id="1292057073">
      <w:bodyDiv w:val="1"/>
      <w:marLeft w:val="0"/>
      <w:marRight w:val="0"/>
      <w:marTop w:val="0"/>
      <w:marBottom w:val="0"/>
      <w:divBdr>
        <w:top w:val="none" w:sz="0" w:space="0" w:color="auto"/>
        <w:left w:val="none" w:sz="0" w:space="0" w:color="auto"/>
        <w:bottom w:val="none" w:sz="0" w:space="0" w:color="auto"/>
        <w:right w:val="none" w:sz="0" w:space="0" w:color="auto"/>
      </w:divBdr>
    </w:div>
    <w:div w:id="1322932109">
      <w:bodyDiv w:val="1"/>
      <w:marLeft w:val="0"/>
      <w:marRight w:val="0"/>
      <w:marTop w:val="0"/>
      <w:marBottom w:val="0"/>
      <w:divBdr>
        <w:top w:val="none" w:sz="0" w:space="0" w:color="auto"/>
        <w:left w:val="none" w:sz="0" w:space="0" w:color="auto"/>
        <w:bottom w:val="none" w:sz="0" w:space="0" w:color="auto"/>
        <w:right w:val="none" w:sz="0" w:space="0" w:color="auto"/>
      </w:divBdr>
    </w:div>
    <w:div w:id="1323125833">
      <w:bodyDiv w:val="1"/>
      <w:marLeft w:val="0"/>
      <w:marRight w:val="0"/>
      <w:marTop w:val="0"/>
      <w:marBottom w:val="0"/>
      <w:divBdr>
        <w:top w:val="none" w:sz="0" w:space="0" w:color="auto"/>
        <w:left w:val="none" w:sz="0" w:space="0" w:color="auto"/>
        <w:bottom w:val="none" w:sz="0" w:space="0" w:color="auto"/>
        <w:right w:val="none" w:sz="0" w:space="0" w:color="auto"/>
      </w:divBdr>
    </w:div>
    <w:div w:id="1330403449">
      <w:bodyDiv w:val="1"/>
      <w:marLeft w:val="0"/>
      <w:marRight w:val="0"/>
      <w:marTop w:val="0"/>
      <w:marBottom w:val="0"/>
      <w:divBdr>
        <w:top w:val="none" w:sz="0" w:space="0" w:color="auto"/>
        <w:left w:val="none" w:sz="0" w:space="0" w:color="auto"/>
        <w:bottom w:val="none" w:sz="0" w:space="0" w:color="auto"/>
        <w:right w:val="none" w:sz="0" w:space="0" w:color="auto"/>
      </w:divBdr>
    </w:div>
    <w:div w:id="1344163355">
      <w:bodyDiv w:val="1"/>
      <w:marLeft w:val="0"/>
      <w:marRight w:val="0"/>
      <w:marTop w:val="0"/>
      <w:marBottom w:val="0"/>
      <w:divBdr>
        <w:top w:val="none" w:sz="0" w:space="0" w:color="auto"/>
        <w:left w:val="none" w:sz="0" w:space="0" w:color="auto"/>
        <w:bottom w:val="none" w:sz="0" w:space="0" w:color="auto"/>
        <w:right w:val="none" w:sz="0" w:space="0" w:color="auto"/>
      </w:divBdr>
    </w:div>
    <w:div w:id="1349407788">
      <w:bodyDiv w:val="1"/>
      <w:marLeft w:val="0"/>
      <w:marRight w:val="0"/>
      <w:marTop w:val="0"/>
      <w:marBottom w:val="0"/>
      <w:divBdr>
        <w:top w:val="none" w:sz="0" w:space="0" w:color="auto"/>
        <w:left w:val="none" w:sz="0" w:space="0" w:color="auto"/>
        <w:bottom w:val="none" w:sz="0" w:space="0" w:color="auto"/>
        <w:right w:val="none" w:sz="0" w:space="0" w:color="auto"/>
      </w:divBdr>
    </w:div>
    <w:div w:id="1353608660">
      <w:bodyDiv w:val="1"/>
      <w:marLeft w:val="0"/>
      <w:marRight w:val="0"/>
      <w:marTop w:val="0"/>
      <w:marBottom w:val="0"/>
      <w:divBdr>
        <w:top w:val="none" w:sz="0" w:space="0" w:color="auto"/>
        <w:left w:val="none" w:sz="0" w:space="0" w:color="auto"/>
        <w:bottom w:val="none" w:sz="0" w:space="0" w:color="auto"/>
        <w:right w:val="none" w:sz="0" w:space="0" w:color="auto"/>
      </w:divBdr>
    </w:div>
    <w:div w:id="1360397693">
      <w:bodyDiv w:val="1"/>
      <w:marLeft w:val="0"/>
      <w:marRight w:val="0"/>
      <w:marTop w:val="0"/>
      <w:marBottom w:val="0"/>
      <w:divBdr>
        <w:top w:val="none" w:sz="0" w:space="0" w:color="auto"/>
        <w:left w:val="none" w:sz="0" w:space="0" w:color="auto"/>
        <w:bottom w:val="none" w:sz="0" w:space="0" w:color="auto"/>
        <w:right w:val="none" w:sz="0" w:space="0" w:color="auto"/>
      </w:divBdr>
    </w:div>
    <w:div w:id="1362123556">
      <w:bodyDiv w:val="1"/>
      <w:marLeft w:val="0"/>
      <w:marRight w:val="0"/>
      <w:marTop w:val="0"/>
      <w:marBottom w:val="0"/>
      <w:divBdr>
        <w:top w:val="none" w:sz="0" w:space="0" w:color="auto"/>
        <w:left w:val="none" w:sz="0" w:space="0" w:color="auto"/>
        <w:bottom w:val="none" w:sz="0" w:space="0" w:color="auto"/>
        <w:right w:val="none" w:sz="0" w:space="0" w:color="auto"/>
      </w:divBdr>
    </w:div>
    <w:div w:id="1369600189">
      <w:bodyDiv w:val="1"/>
      <w:marLeft w:val="0"/>
      <w:marRight w:val="0"/>
      <w:marTop w:val="0"/>
      <w:marBottom w:val="0"/>
      <w:divBdr>
        <w:top w:val="none" w:sz="0" w:space="0" w:color="auto"/>
        <w:left w:val="none" w:sz="0" w:space="0" w:color="auto"/>
        <w:bottom w:val="none" w:sz="0" w:space="0" w:color="auto"/>
        <w:right w:val="none" w:sz="0" w:space="0" w:color="auto"/>
      </w:divBdr>
    </w:div>
    <w:div w:id="1376544315">
      <w:bodyDiv w:val="1"/>
      <w:marLeft w:val="0"/>
      <w:marRight w:val="0"/>
      <w:marTop w:val="0"/>
      <w:marBottom w:val="0"/>
      <w:divBdr>
        <w:top w:val="none" w:sz="0" w:space="0" w:color="auto"/>
        <w:left w:val="none" w:sz="0" w:space="0" w:color="auto"/>
        <w:bottom w:val="none" w:sz="0" w:space="0" w:color="auto"/>
        <w:right w:val="none" w:sz="0" w:space="0" w:color="auto"/>
      </w:divBdr>
    </w:div>
    <w:div w:id="1394233059">
      <w:bodyDiv w:val="1"/>
      <w:marLeft w:val="0"/>
      <w:marRight w:val="0"/>
      <w:marTop w:val="0"/>
      <w:marBottom w:val="0"/>
      <w:divBdr>
        <w:top w:val="none" w:sz="0" w:space="0" w:color="auto"/>
        <w:left w:val="none" w:sz="0" w:space="0" w:color="auto"/>
        <w:bottom w:val="none" w:sz="0" w:space="0" w:color="auto"/>
        <w:right w:val="none" w:sz="0" w:space="0" w:color="auto"/>
      </w:divBdr>
    </w:div>
    <w:div w:id="1394309075">
      <w:bodyDiv w:val="1"/>
      <w:marLeft w:val="0"/>
      <w:marRight w:val="0"/>
      <w:marTop w:val="0"/>
      <w:marBottom w:val="0"/>
      <w:divBdr>
        <w:top w:val="none" w:sz="0" w:space="0" w:color="auto"/>
        <w:left w:val="none" w:sz="0" w:space="0" w:color="auto"/>
        <w:bottom w:val="none" w:sz="0" w:space="0" w:color="auto"/>
        <w:right w:val="none" w:sz="0" w:space="0" w:color="auto"/>
      </w:divBdr>
    </w:div>
    <w:div w:id="1406101636">
      <w:bodyDiv w:val="1"/>
      <w:marLeft w:val="0"/>
      <w:marRight w:val="0"/>
      <w:marTop w:val="0"/>
      <w:marBottom w:val="0"/>
      <w:divBdr>
        <w:top w:val="none" w:sz="0" w:space="0" w:color="auto"/>
        <w:left w:val="none" w:sz="0" w:space="0" w:color="auto"/>
        <w:bottom w:val="none" w:sz="0" w:space="0" w:color="auto"/>
        <w:right w:val="none" w:sz="0" w:space="0" w:color="auto"/>
      </w:divBdr>
    </w:div>
    <w:div w:id="1412115708">
      <w:bodyDiv w:val="1"/>
      <w:marLeft w:val="0"/>
      <w:marRight w:val="0"/>
      <w:marTop w:val="0"/>
      <w:marBottom w:val="0"/>
      <w:divBdr>
        <w:top w:val="none" w:sz="0" w:space="0" w:color="auto"/>
        <w:left w:val="none" w:sz="0" w:space="0" w:color="auto"/>
        <w:bottom w:val="none" w:sz="0" w:space="0" w:color="auto"/>
        <w:right w:val="none" w:sz="0" w:space="0" w:color="auto"/>
      </w:divBdr>
      <w:divsChild>
        <w:div w:id="486171040">
          <w:marLeft w:val="0"/>
          <w:marRight w:val="0"/>
          <w:marTop w:val="0"/>
          <w:marBottom w:val="0"/>
          <w:divBdr>
            <w:top w:val="none" w:sz="0" w:space="0" w:color="auto"/>
            <w:left w:val="none" w:sz="0" w:space="0" w:color="auto"/>
            <w:bottom w:val="none" w:sz="0" w:space="0" w:color="auto"/>
            <w:right w:val="none" w:sz="0" w:space="0" w:color="auto"/>
          </w:divBdr>
          <w:divsChild>
            <w:div w:id="1503743733">
              <w:marLeft w:val="0"/>
              <w:marRight w:val="0"/>
              <w:marTop w:val="0"/>
              <w:marBottom w:val="0"/>
              <w:divBdr>
                <w:top w:val="none" w:sz="0" w:space="0" w:color="auto"/>
                <w:left w:val="none" w:sz="0" w:space="0" w:color="auto"/>
                <w:bottom w:val="none" w:sz="0" w:space="0" w:color="auto"/>
                <w:right w:val="none" w:sz="0" w:space="0" w:color="auto"/>
              </w:divBdr>
              <w:divsChild>
                <w:div w:id="6840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361140">
      <w:bodyDiv w:val="1"/>
      <w:marLeft w:val="0"/>
      <w:marRight w:val="0"/>
      <w:marTop w:val="0"/>
      <w:marBottom w:val="0"/>
      <w:divBdr>
        <w:top w:val="none" w:sz="0" w:space="0" w:color="auto"/>
        <w:left w:val="none" w:sz="0" w:space="0" w:color="auto"/>
        <w:bottom w:val="none" w:sz="0" w:space="0" w:color="auto"/>
        <w:right w:val="none" w:sz="0" w:space="0" w:color="auto"/>
      </w:divBdr>
    </w:div>
    <w:div w:id="1430198291">
      <w:bodyDiv w:val="1"/>
      <w:marLeft w:val="0"/>
      <w:marRight w:val="0"/>
      <w:marTop w:val="0"/>
      <w:marBottom w:val="0"/>
      <w:divBdr>
        <w:top w:val="none" w:sz="0" w:space="0" w:color="auto"/>
        <w:left w:val="none" w:sz="0" w:space="0" w:color="auto"/>
        <w:bottom w:val="none" w:sz="0" w:space="0" w:color="auto"/>
        <w:right w:val="none" w:sz="0" w:space="0" w:color="auto"/>
      </w:divBdr>
    </w:div>
    <w:div w:id="1438987292">
      <w:bodyDiv w:val="1"/>
      <w:marLeft w:val="0"/>
      <w:marRight w:val="0"/>
      <w:marTop w:val="0"/>
      <w:marBottom w:val="0"/>
      <w:divBdr>
        <w:top w:val="none" w:sz="0" w:space="0" w:color="auto"/>
        <w:left w:val="none" w:sz="0" w:space="0" w:color="auto"/>
        <w:bottom w:val="none" w:sz="0" w:space="0" w:color="auto"/>
        <w:right w:val="none" w:sz="0" w:space="0" w:color="auto"/>
      </w:divBdr>
    </w:div>
    <w:div w:id="1454788198">
      <w:bodyDiv w:val="1"/>
      <w:marLeft w:val="0"/>
      <w:marRight w:val="0"/>
      <w:marTop w:val="0"/>
      <w:marBottom w:val="0"/>
      <w:divBdr>
        <w:top w:val="none" w:sz="0" w:space="0" w:color="auto"/>
        <w:left w:val="none" w:sz="0" w:space="0" w:color="auto"/>
        <w:bottom w:val="none" w:sz="0" w:space="0" w:color="auto"/>
        <w:right w:val="none" w:sz="0" w:space="0" w:color="auto"/>
      </w:divBdr>
    </w:div>
    <w:div w:id="1457943858">
      <w:bodyDiv w:val="1"/>
      <w:marLeft w:val="0"/>
      <w:marRight w:val="0"/>
      <w:marTop w:val="0"/>
      <w:marBottom w:val="0"/>
      <w:divBdr>
        <w:top w:val="none" w:sz="0" w:space="0" w:color="auto"/>
        <w:left w:val="none" w:sz="0" w:space="0" w:color="auto"/>
        <w:bottom w:val="none" w:sz="0" w:space="0" w:color="auto"/>
        <w:right w:val="none" w:sz="0" w:space="0" w:color="auto"/>
      </w:divBdr>
    </w:div>
    <w:div w:id="1465583310">
      <w:bodyDiv w:val="1"/>
      <w:marLeft w:val="0"/>
      <w:marRight w:val="0"/>
      <w:marTop w:val="0"/>
      <w:marBottom w:val="0"/>
      <w:divBdr>
        <w:top w:val="none" w:sz="0" w:space="0" w:color="auto"/>
        <w:left w:val="none" w:sz="0" w:space="0" w:color="auto"/>
        <w:bottom w:val="none" w:sz="0" w:space="0" w:color="auto"/>
        <w:right w:val="none" w:sz="0" w:space="0" w:color="auto"/>
      </w:divBdr>
    </w:div>
    <w:div w:id="1466196832">
      <w:bodyDiv w:val="1"/>
      <w:marLeft w:val="0"/>
      <w:marRight w:val="0"/>
      <w:marTop w:val="0"/>
      <w:marBottom w:val="0"/>
      <w:divBdr>
        <w:top w:val="none" w:sz="0" w:space="0" w:color="auto"/>
        <w:left w:val="none" w:sz="0" w:space="0" w:color="auto"/>
        <w:bottom w:val="none" w:sz="0" w:space="0" w:color="auto"/>
        <w:right w:val="none" w:sz="0" w:space="0" w:color="auto"/>
      </w:divBdr>
    </w:div>
    <w:div w:id="1478835124">
      <w:bodyDiv w:val="1"/>
      <w:marLeft w:val="0"/>
      <w:marRight w:val="0"/>
      <w:marTop w:val="0"/>
      <w:marBottom w:val="0"/>
      <w:divBdr>
        <w:top w:val="none" w:sz="0" w:space="0" w:color="auto"/>
        <w:left w:val="none" w:sz="0" w:space="0" w:color="auto"/>
        <w:bottom w:val="none" w:sz="0" w:space="0" w:color="auto"/>
        <w:right w:val="none" w:sz="0" w:space="0" w:color="auto"/>
      </w:divBdr>
    </w:div>
    <w:div w:id="1484733363">
      <w:bodyDiv w:val="1"/>
      <w:marLeft w:val="0"/>
      <w:marRight w:val="0"/>
      <w:marTop w:val="0"/>
      <w:marBottom w:val="0"/>
      <w:divBdr>
        <w:top w:val="none" w:sz="0" w:space="0" w:color="auto"/>
        <w:left w:val="none" w:sz="0" w:space="0" w:color="auto"/>
        <w:bottom w:val="none" w:sz="0" w:space="0" w:color="auto"/>
        <w:right w:val="none" w:sz="0" w:space="0" w:color="auto"/>
      </w:divBdr>
    </w:div>
    <w:div w:id="1494952752">
      <w:bodyDiv w:val="1"/>
      <w:marLeft w:val="0"/>
      <w:marRight w:val="0"/>
      <w:marTop w:val="0"/>
      <w:marBottom w:val="0"/>
      <w:divBdr>
        <w:top w:val="none" w:sz="0" w:space="0" w:color="auto"/>
        <w:left w:val="none" w:sz="0" w:space="0" w:color="auto"/>
        <w:bottom w:val="none" w:sz="0" w:space="0" w:color="auto"/>
        <w:right w:val="none" w:sz="0" w:space="0" w:color="auto"/>
      </w:divBdr>
    </w:div>
    <w:div w:id="1501696516">
      <w:bodyDiv w:val="1"/>
      <w:marLeft w:val="0"/>
      <w:marRight w:val="0"/>
      <w:marTop w:val="0"/>
      <w:marBottom w:val="0"/>
      <w:divBdr>
        <w:top w:val="none" w:sz="0" w:space="0" w:color="auto"/>
        <w:left w:val="none" w:sz="0" w:space="0" w:color="auto"/>
        <w:bottom w:val="none" w:sz="0" w:space="0" w:color="auto"/>
        <w:right w:val="none" w:sz="0" w:space="0" w:color="auto"/>
      </w:divBdr>
    </w:div>
    <w:div w:id="1502312968">
      <w:bodyDiv w:val="1"/>
      <w:marLeft w:val="0"/>
      <w:marRight w:val="0"/>
      <w:marTop w:val="0"/>
      <w:marBottom w:val="0"/>
      <w:divBdr>
        <w:top w:val="none" w:sz="0" w:space="0" w:color="auto"/>
        <w:left w:val="none" w:sz="0" w:space="0" w:color="auto"/>
        <w:bottom w:val="none" w:sz="0" w:space="0" w:color="auto"/>
        <w:right w:val="none" w:sz="0" w:space="0" w:color="auto"/>
      </w:divBdr>
    </w:div>
    <w:div w:id="1503163779">
      <w:bodyDiv w:val="1"/>
      <w:marLeft w:val="0"/>
      <w:marRight w:val="0"/>
      <w:marTop w:val="0"/>
      <w:marBottom w:val="0"/>
      <w:divBdr>
        <w:top w:val="none" w:sz="0" w:space="0" w:color="auto"/>
        <w:left w:val="none" w:sz="0" w:space="0" w:color="auto"/>
        <w:bottom w:val="none" w:sz="0" w:space="0" w:color="auto"/>
        <w:right w:val="none" w:sz="0" w:space="0" w:color="auto"/>
      </w:divBdr>
    </w:div>
    <w:div w:id="1509102507">
      <w:bodyDiv w:val="1"/>
      <w:marLeft w:val="0"/>
      <w:marRight w:val="0"/>
      <w:marTop w:val="0"/>
      <w:marBottom w:val="0"/>
      <w:divBdr>
        <w:top w:val="none" w:sz="0" w:space="0" w:color="auto"/>
        <w:left w:val="none" w:sz="0" w:space="0" w:color="auto"/>
        <w:bottom w:val="none" w:sz="0" w:space="0" w:color="auto"/>
        <w:right w:val="none" w:sz="0" w:space="0" w:color="auto"/>
      </w:divBdr>
    </w:div>
    <w:div w:id="1519924289">
      <w:bodyDiv w:val="1"/>
      <w:marLeft w:val="0"/>
      <w:marRight w:val="0"/>
      <w:marTop w:val="0"/>
      <w:marBottom w:val="0"/>
      <w:divBdr>
        <w:top w:val="none" w:sz="0" w:space="0" w:color="auto"/>
        <w:left w:val="none" w:sz="0" w:space="0" w:color="auto"/>
        <w:bottom w:val="none" w:sz="0" w:space="0" w:color="auto"/>
        <w:right w:val="none" w:sz="0" w:space="0" w:color="auto"/>
      </w:divBdr>
    </w:div>
    <w:div w:id="1522544447">
      <w:bodyDiv w:val="1"/>
      <w:marLeft w:val="0"/>
      <w:marRight w:val="0"/>
      <w:marTop w:val="0"/>
      <w:marBottom w:val="0"/>
      <w:divBdr>
        <w:top w:val="none" w:sz="0" w:space="0" w:color="auto"/>
        <w:left w:val="none" w:sz="0" w:space="0" w:color="auto"/>
        <w:bottom w:val="none" w:sz="0" w:space="0" w:color="auto"/>
        <w:right w:val="none" w:sz="0" w:space="0" w:color="auto"/>
      </w:divBdr>
    </w:div>
    <w:div w:id="1526095086">
      <w:bodyDiv w:val="1"/>
      <w:marLeft w:val="0"/>
      <w:marRight w:val="0"/>
      <w:marTop w:val="0"/>
      <w:marBottom w:val="0"/>
      <w:divBdr>
        <w:top w:val="none" w:sz="0" w:space="0" w:color="auto"/>
        <w:left w:val="none" w:sz="0" w:space="0" w:color="auto"/>
        <w:bottom w:val="none" w:sz="0" w:space="0" w:color="auto"/>
        <w:right w:val="none" w:sz="0" w:space="0" w:color="auto"/>
      </w:divBdr>
    </w:div>
    <w:div w:id="1526676637">
      <w:bodyDiv w:val="1"/>
      <w:marLeft w:val="0"/>
      <w:marRight w:val="0"/>
      <w:marTop w:val="0"/>
      <w:marBottom w:val="0"/>
      <w:divBdr>
        <w:top w:val="none" w:sz="0" w:space="0" w:color="auto"/>
        <w:left w:val="none" w:sz="0" w:space="0" w:color="auto"/>
        <w:bottom w:val="none" w:sz="0" w:space="0" w:color="auto"/>
        <w:right w:val="none" w:sz="0" w:space="0" w:color="auto"/>
      </w:divBdr>
    </w:div>
    <w:div w:id="1534154598">
      <w:bodyDiv w:val="1"/>
      <w:marLeft w:val="0"/>
      <w:marRight w:val="0"/>
      <w:marTop w:val="0"/>
      <w:marBottom w:val="0"/>
      <w:divBdr>
        <w:top w:val="none" w:sz="0" w:space="0" w:color="auto"/>
        <w:left w:val="none" w:sz="0" w:space="0" w:color="auto"/>
        <w:bottom w:val="none" w:sz="0" w:space="0" w:color="auto"/>
        <w:right w:val="none" w:sz="0" w:space="0" w:color="auto"/>
      </w:divBdr>
    </w:div>
    <w:div w:id="1537547891">
      <w:bodyDiv w:val="1"/>
      <w:marLeft w:val="0"/>
      <w:marRight w:val="0"/>
      <w:marTop w:val="0"/>
      <w:marBottom w:val="0"/>
      <w:divBdr>
        <w:top w:val="none" w:sz="0" w:space="0" w:color="auto"/>
        <w:left w:val="none" w:sz="0" w:space="0" w:color="auto"/>
        <w:bottom w:val="none" w:sz="0" w:space="0" w:color="auto"/>
        <w:right w:val="none" w:sz="0" w:space="0" w:color="auto"/>
      </w:divBdr>
    </w:div>
    <w:div w:id="1545748856">
      <w:bodyDiv w:val="1"/>
      <w:marLeft w:val="0"/>
      <w:marRight w:val="0"/>
      <w:marTop w:val="0"/>
      <w:marBottom w:val="0"/>
      <w:divBdr>
        <w:top w:val="none" w:sz="0" w:space="0" w:color="auto"/>
        <w:left w:val="none" w:sz="0" w:space="0" w:color="auto"/>
        <w:bottom w:val="none" w:sz="0" w:space="0" w:color="auto"/>
        <w:right w:val="none" w:sz="0" w:space="0" w:color="auto"/>
      </w:divBdr>
    </w:div>
    <w:div w:id="1559630291">
      <w:bodyDiv w:val="1"/>
      <w:marLeft w:val="0"/>
      <w:marRight w:val="0"/>
      <w:marTop w:val="0"/>
      <w:marBottom w:val="0"/>
      <w:divBdr>
        <w:top w:val="none" w:sz="0" w:space="0" w:color="auto"/>
        <w:left w:val="none" w:sz="0" w:space="0" w:color="auto"/>
        <w:bottom w:val="none" w:sz="0" w:space="0" w:color="auto"/>
        <w:right w:val="none" w:sz="0" w:space="0" w:color="auto"/>
      </w:divBdr>
    </w:div>
    <w:div w:id="1561598677">
      <w:bodyDiv w:val="1"/>
      <w:marLeft w:val="0"/>
      <w:marRight w:val="0"/>
      <w:marTop w:val="0"/>
      <w:marBottom w:val="0"/>
      <w:divBdr>
        <w:top w:val="none" w:sz="0" w:space="0" w:color="auto"/>
        <w:left w:val="none" w:sz="0" w:space="0" w:color="auto"/>
        <w:bottom w:val="none" w:sz="0" w:space="0" w:color="auto"/>
        <w:right w:val="none" w:sz="0" w:space="0" w:color="auto"/>
      </w:divBdr>
    </w:div>
    <w:div w:id="1573083755">
      <w:bodyDiv w:val="1"/>
      <w:marLeft w:val="0"/>
      <w:marRight w:val="0"/>
      <w:marTop w:val="0"/>
      <w:marBottom w:val="0"/>
      <w:divBdr>
        <w:top w:val="none" w:sz="0" w:space="0" w:color="auto"/>
        <w:left w:val="none" w:sz="0" w:space="0" w:color="auto"/>
        <w:bottom w:val="none" w:sz="0" w:space="0" w:color="auto"/>
        <w:right w:val="none" w:sz="0" w:space="0" w:color="auto"/>
      </w:divBdr>
    </w:div>
    <w:div w:id="1575429300">
      <w:bodyDiv w:val="1"/>
      <w:marLeft w:val="0"/>
      <w:marRight w:val="0"/>
      <w:marTop w:val="0"/>
      <w:marBottom w:val="0"/>
      <w:divBdr>
        <w:top w:val="none" w:sz="0" w:space="0" w:color="auto"/>
        <w:left w:val="none" w:sz="0" w:space="0" w:color="auto"/>
        <w:bottom w:val="none" w:sz="0" w:space="0" w:color="auto"/>
        <w:right w:val="none" w:sz="0" w:space="0" w:color="auto"/>
      </w:divBdr>
    </w:div>
    <w:div w:id="1577547315">
      <w:bodyDiv w:val="1"/>
      <w:marLeft w:val="0"/>
      <w:marRight w:val="0"/>
      <w:marTop w:val="0"/>
      <w:marBottom w:val="0"/>
      <w:divBdr>
        <w:top w:val="none" w:sz="0" w:space="0" w:color="auto"/>
        <w:left w:val="none" w:sz="0" w:space="0" w:color="auto"/>
        <w:bottom w:val="none" w:sz="0" w:space="0" w:color="auto"/>
        <w:right w:val="none" w:sz="0" w:space="0" w:color="auto"/>
      </w:divBdr>
    </w:div>
    <w:div w:id="1584534563">
      <w:bodyDiv w:val="1"/>
      <w:marLeft w:val="0"/>
      <w:marRight w:val="0"/>
      <w:marTop w:val="0"/>
      <w:marBottom w:val="0"/>
      <w:divBdr>
        <w:top w:val="none" w:sz="0" w:space="0" w:color="auto"/>
        <w:left w:val="none" w:sz="0" w:space="0" w:color="auto"/>
        <w:bottom w:val="none" w:sz="0" w:space="0" w:color="auto"/>
        <w:right w:val="none" w:sz="0" w:space="0" w:color="auto"/>
      </w:divBdr>
    </w:div>
    <w:div w:id="1595093895">
      <w:bodyDiv w:val="1"/>
      <w:marLeft w:val="0"/>
      <w:marRight w:val="0"/>
      <w:marTop w:val="0"/>
      <w:marBottom w:val="0"/>
      <w:divBdr>
        <w:top w:val="none" w:sz="0" w:space="0" w:color="auto"/>
        <w:left w:val="none" w:sz="0" w:space="0" w:color="auto"/>
        <w:bottom w:val="none" w:sz="0" w:space="0" w:color="auto"/>
        <w:right w:val="none" w:sz="0" w:space="0" w:color="auto"/>
      </w:divBdr>
      <w:divsChild>
        <w:div w:id="1305043187">
          <w:marLeft w:val="0"/>
          <w:marRight w:val="0"/>
          <w:marTop w:val="0"/>
          <w:marBottom w:val="0"/>
          <w:divBdr>
            <w:top w:val="none" w:sz="0" w:space="0" w:color="auto"/>
            <w:left w:val="none" w:sz="0" w:space="0" w:color="auto"/>
            <w:bottom w:val="none" w:sz="0" w:space="0" w:color="auto"/>
            <w:right w:val="none" w:sz="0" w:space="0" w:color="auto"/>
          </w:divBdr>
          <w:divsChild>
            <w:div w:id="1826125824">
              <w:marLeft w:val="0"/>
              <w:marRight w:val="0"/>
              <w:marTop w:val="0"/>
              <w:marBottom w:val="0"/>
              <w:divBdr>
                <w:top w:val="none" w:sz="0" w:space="0" w:color="auto"/>
                <w:left w:val="none" w:sz="0" w:space="0" w:color="auto"/>
                <w:bottom w:val="none" w:sz="0" w:space="0" w:color="auto"/>
                <w:right w:val="none" w:sz="0" w:space="0" w:color="auto"/>
              </w:divBdr>
              <w:divsChild>
                <w:div w:id="9126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70618">
      <w:bodyDiv w:val="1"/>
      <w:marLeft w:val="0"/>
      <w:marRight w:val="0"/>
      <w:marTop w:val="0"/>
      <w:marBottom w:val="0"/>
      <w:divBdr>
        <w:top w:val="none" w:sz="0" w:space="0" w:color="auto"/>
        <w:left w:val="none" w:sz="0" w:space="0" w:color="auto"/>
        <w:bottom w:val="none" w:sz="0" w:space="0" w:color="auto"/>
        <w:right w:val="none" w:sz="0" w:space="0" w:color="auto"/>
      </w:divBdr>
    </w:div>
    <w:div w:id="1608386724">
      <w:bodyDiv w:val="1"/>
      <w:marLeft w:val="0"/>
      <w:marRight w:val="0"/>
      <w:marTop w:val="0"/>
      <w:marBottom w:val="0"/>
      <w:divBdr>
        <w:top w:val="none" w:sz="0" w:space="0" w:color="auto"/>
        <w:left w:val="none" w:sz="0" w:space="0" w:color="auto"/>
        <w:bottom w:val="none" w:sz="0" w:space="0" w:color="auto"/>
        <w:right w:val="none" w:sz="0" w:space="0" w:color="auto"/>
      </w:divBdr>
    </w:div>
    <w:div w:id="1617370263">
      <w:bodyDiv w:val="1"/>
      <w:marLeft w:val="0"/>
      <w:marRight w:val="0"/>
      <w:marTop w:val="0"/>
      <w:marBottom w:val="0"/>
      <w:divBdr>
        <w:top w:val="none" w:sz="0" w:space="0" w:color="auto"/>
        <w:left w:val="none" w:sz="0" w:space="0" w:color="auto"/>
        <w:bottom w:val="none" w:sz="0" w:space="0" w:color="auto"/>
        <w:right w:val="none" w:sz="0" w:space="0" w:color="auto"/>
      </w:divBdr>
    </w:div>
    <w:div w:id="1620381633">
      <w:bodyDiv w:val="1"/>
      <w:marLeft w:val="0"/>
      <w:marRight w:val="0"/>
      <w:marTop w:val="0"/>
      <w:marBottom w:val="0"/>
      <w:divBdr>
        <w:top w:val="none" w:sz="0" w:space="0" w:color="auto"/>
        <w:left w:val="none" w:sz="0" w:space="0" w:color="auto"/>
        <w:bottom w:val="none" w:sz="0" w:space="0" w:color="auto"/>
        <w:right w:val="none" w:sz="0" w:space="0" w:color="auto"/>
      </w:divBdr>
    </w:div>
    <w:div w:id="1625817303">
      <w:bodyDiv w:val="1"/>
      <w:marLeft w:val="0"/>
      <w:marRight w:val="0"/>
      <w:marTop w:val="0"/>
      <w:marBottom w:val="0"/>
      <w:divBdr>
        <w:top w:val="none" w:sz="0" w:space="0" w:color="auto"/>
        <w:left w:val="none" w:sz="0" w:space="0" w:color="auto"/>
        <w:bottom w:val="none" w:sz="0" w:space="0" w:color="auto"/>
        <w:right w:val="none" w:sz="0" w:space="0" w:color="auto"/>
      </w:divBdr>
    </w:div>
    <w:div w:id="1639452240">
      <w:bodyDiv w:val="1"/>
      <w:marLeft w:val="0"/>
      <w:marRight w:val="0"/>
      <w:marTop w:val="0"/>
      <w:marBottom w:val="0"/>
      <w:divBdr>
        <w:top w:val="none" w:sz="0" w:space="0" w:color="auto"/>
        <w:left w:val="none" w:sz="0" w:space="0" w:color="auto"/>
        <w:bottom w:val="none" w:sz="0" w:space="0" w:color="auto"/>
        <w:right w:val="none" w:sz="0" w:space="0" w:color="auto"/>
      </w:divBdr>
    </w:div>
    <w:div w:id="1642614713">
      <w:bodyDiv w:val="1"/>
      <w:marLeft w:val="0"/>
      <w:marRight w:val="0"/>
      <w:marTop w:val="0"/>
      <w:marBottom w:val="0"/>
      <w:divBdr>
        <w:top w:val="none" w:sz="0" w:space="0" w:color="auto"/>
        <w:left w:val="none" w:sz="0" w:space="0" w:color="auto"/>
        <w:bottom w:val="none" w:sz="0" w:space="0" w:color="auto"/>
        <w:right w:val="none" w:sz="0" w:space="0" w:color="auto"/>
      </w:divBdr>
    </w:div>
    <w:div w:id="1655254885">
      <w:bodyDiv w:val="1"/>
      <w:marLeft w:val="0"/>
      <w:marRight w:val="0"/>
      <w:marTop w:val="0"/>
      <w:marBottom w:val="0"/>
      <w:divBdr>
        <w:top w:val="none" w:sz="0" w:space="0" w:color="auto"/>
        <w:left w:val="none" w:sz="0" w:space="0" w:color="auto"/>
        <w:bottom w:val="none" w:sz="0" w:space="0" w:color="auto"/>
        <w:right w:val="none" w:sz="0" w:space="0" w:color="auto"/>
      </w:divBdr>
    </w:div>
    <w:div w:id="1673800015">
      <w:bodyDiv w:val="1"/>
      <w:marLeft w:val="0"/>
      <w:marRight w:val="0"/>
      <w:marTop w:val="0"/>
      <w:marBottom w:val="0"/>
      <w:divBdr>
        <w:top w:val="none" w:sz="0" w:space="0" w:color="auto"/>
        <w:left w:val="none" w:sz="0" w:space="0" w:color="auto"/>
        <w:bottom w:val="none" w:sz="0" w:space="0" w:color="auto"/>
        <w:right w:val="none" w:sz="0" w:space="0" w:color="auto"/>
      </w:divBdr>
    </w:div>
    <w:div w:id="1683704079">
      <w:bodyDiv w:val="1"/>
      <w:marLeft w:val="0"/>
      <w:marRight w:val="0"/>
      <w:marTop w:val="0"/>
      <w:marBottom w:val="0"/>
      <w:divBdr>
        <w:top w:val="none" w:sz="0" w:space="0" w:color="auto"/>
        <w:left w:val="none" w:sz="0" w:space="0" w:color="auto"/>
        <w:bottom w:val="none" w:sz="0" w:space="0" w:color="auto"/>
        <w:right w:val="none" w:sz="0" w:space="0" w:color="auto"/>
      </w:divBdr>
    </w:div>
    <w:div w:id="1705639941">
      <w:bodyDiv w:val="1"/>
      <w:marLeft w:val="0"/>
      <w:marRight w:val="0"/>
      <w:marTop w:val="0"/>
      <w:marBottom w:val="0"/>
      <w:divBdr>
        <w:top w:val="none" w:sz="0" w:space="0" w:color="auto"/>
        <w:left w:val="none" w:sz="0" w:space="0" w:color="auto"/>
        <w:bottom w:val="none" w:sz="0" w:space="0" w:color="auto"/>
        <w:right w:val="none" w:sz="0" w:space="0" w:color="auto"/>
      </w:divBdr>
    </w:div>
    <w:div w:id="1715349642">
      <w:bodyDiv w:val="1"/>
      <w:marLeft w:val="0"/>
      <w:marRight w:val="0"/>
      <w:marTop w:val="0"/>
      <w:marBottom w:val="0"/>
      <w:divBdr>
        <w:top w:val="none" w:sz="0" w:space="0" w:color="auto"/>
        <w:left w:val="none" w:sz="0" w:space="0" w:color="auto"/>
        <w:bottom w:val="none" w:sz="0" w:space="0" w:color="auto"/>
        <w:right w:val="none" w:sz="0" w:space="0" w:color="auto"/>
      </w:divBdr>
    </w:div>
    <w:div w:id="1720133060">
      <w:bodyDiv w:val="1"/>
      <w:marLeft w:val="0"/>
      <w:marRight w:val="0"/>
      <w:marTop w:val="0"/>
      <w:marBottom w:val="0"/>
      <w:divBdr>
        <w:top w:val="none" w:sz="0" w:space="0" w:color="auto"/>
        <w:left w:val="none" w:sz="0" w:space="0" w:color="auto"/>
        <w:bottom w:val="none" w:sz="0" w:space="0" w:color="auto"/>
        <w:right w:val="none" w:sz="0" w:space="0" w:color="auto"/>
      </w:divBdr>
    </w:div>
    <w:div w:id="1725985722">
      <w:bodyDiv w:val="1"/>
      <w:marLeft w:val="0"/>
      <w:marRight w:val="0"/>
      <w:marTop w:val="0"/>
      <w:marBottom w:val="0"/>
      <w:divBdr>
        <w:top w:val="none" w:sz="0" w:space="0" w:color="auto"/>
        <w:left w:val="none" w:sz="0" w:space="0" w:color="auto"/>
        <w:bottom w:val="none" w:sz="0" w:space="0" w:color="auto"/>
        <w:right w:val="none" w:sz="0" w:space="0" w:color="auto"/>
      </w:divBdr>
    </w:div>
    <w:div w:id="1735614965">
      <w:bodyDiv w:val="1"/>
      <w:marLeft w:val="0"/>
      <w:marRight w:val="0"/>
      <w:marTop w:val="0"/>
      <w:marBottom w:val="0"/>
      <w:divBdr>
        <w:top w:val="none" w:sz="0" w:space="0" w:color="auto"/>
        <w:left w:val="none" w:sz="0" w:space="0" w:color="auto"/>
        <w:bottom w:val="none" w:sz="0" w:space="0" w:color="auto"/>
        <w:right w:val="none" w:sz="0" w:space="0" w:color="auto"/>
      </w:divBdr>
    </w:div>
    <w:div w:id="1752122361">
      <w:bodyDiv w:val="1"/>
      <w:marLeft w:val="0"/>
      <w:marRight w:val="0"/>
      <w:marTop w:val="0"/>
      <w:marBottom w:val="0"/>
      <w:divBdr>
        <w:top w:val="none" w:sz="0" w:space="0" w:color="auto"/>
        <w:left w:val="none" w:sz="0" w:space="0" w:color="auto"/>
        <w:bottom w:val="none" w:sz="0" w:space="0" w:color="auto"/>
        <w:right w:val="none" w:sz="0" w:space="0" w:color="auto"/>
      </w:divBdr>
    </w:div>
    <w:div w:id="1772429611">
      <w:bodyDiv w:val="1"/>
      <w:marLeft w:val="0"/>
      <w:marRight w:val="0"/>
      <w:marTop w:val="0"/>
      <w:marBottom w:val="0"/>
      <w:divBdr>
        <w:top w:val="none" w:sz="0" w:space="0" w:color="auto"/>
        <w:left w:val="none" w:sz="0" w:space="0" w:color="auto"/>
        <w:bottom w:val="none" w:sz="0" w:space="0" w:color="auto"/>
        <w:right w:val="none" w:sz="0" w:space="0" w:color="auto"/>
      </w:divBdr>
    </w:div>
    <w:div w:id="1778282538">
      <w:bodyDiv w:val="1"/>
      <w:marLeft w:val="0"/>
      <w:marRight w:val="0"/>
      <w:marTop w:val="0"/>
      <w:marBottom w:val="0"/>
      <w:divBdr>
        <w:top w:val="none" w:sz="0" w:space="0" w:color="auto"/>
        <w:left w:val="none" w:sz="0" w:space="0" w:color="auto"/>
        <w:bottom w:val="none" w:sz="0" w:space="0" w:color="auto"/>
        <w:right w:val="none" w:sz="0" w:space="0" w:color="auto"/>
      </w:divBdr>
    </w:div>
    <w:div w:id="1780560466">
      <w:bodyDiv w:val="1"/>
      <w:marLeft w:val="0"/>
      <w:marRight w:val="0"/>
      <w:marTop w:val="0"/>
      <w:marBottom w:val="0"/>
      <w:divBdr>
        <w:top w:val="none" w:sz="0" w:space="0" w:color="auto"/>
        <w:left w:val="none" w:sz="0" w:space="0" w:color="auto"/>
        <w:bottom w:val="none" w:sz="0" w:space="0" w:color="auto"/>
        <w:right w:val="none" w:sz="0" w:space="0" w:color="auto"/>
      </w:divBdr>
    </w:div>
    <w:div w:id="1799034411">
      <w:bodyDiv w:val="1"/>
      <w:marLeft w:val="0"/>
      <w:marRight w:val="0"/>
      <w:marTop w:val="0"/>
      <w:marBottom w:val="0"/>
      <w:divBdr>
        <w:top w:val="none" w:sz="0" w:space="0" w:color="auto"/>
        <w:left w:val="none" w:sz="0" w:space="0" w:color="auto"/>
        <w:bottom w:val="none" w:sz="0" w:space="0" w:color="auto"/>
        <w:right w:val="none" w:sz="0" w:space="0" w:color="auto"/>
      </w:divBdr>
    </w:div>
    <w:div w:id="1806000685">
      <w:bodyDiv w:val="1"/>
      <w:marLeft w:val="0"/>
      <w:marRight w:val="0"/>
      <w:marTop w:val="0"/>
      <w:marBottom w:val="0"/>
      <w:divBdr>
        <w:top w:val="none" w:sz="0" w:space="0" w:color="auto"/>
        <w:left w:val="none" w:sz="0" w:space="0" w:color="auto"/>
        <w:bottom w:val="none" w:sz="0" w:space="0" w:color="auto"/>
        <w:right w:val="none" w:sz="0" w:space="0" w:color="auto"/>
      </w:divBdr>
    </w:div>
    <w:div w:id="1814565620">
      <w:bodyDiv w:val="1"/>
      <w:marLeft w:val="0"/>
      <w:marRight w:val="0"/>
      <w:marTop w:val="0"/>
      <w:marBottom w:val="0"/>
      <w:divBdr>
        <w:top w:val="none" w:sz="0" w:space="0" w:color="auto"/>
        <w:left w:val="none" w:sz="0" w:space="0" w:color="auto"/>
        <w:bottom w:val="none" w:sz="0" w:space="0" w:color="auto"/>
        <w:right w:val="none" w:sz="0" w:space="0" w:color="auto"/>
      </w:divBdr>
    </w:div>
    <w:div w:id="1817411258">
      <w:bodyDiv w:val="1"/>
      <w:marLeft w:val="0"/>
      <w:marRight w:val="0"/>
      <w:marTop w:val="0"/>
      <w:marBottom w:val="0"/>
      <w:divBdr>
        <w:top w:val="none" w:sz="0" w:space="0" w:color="auto"/>
        <w:left w:val="none" w:sz="0" w:space="0" w:color="auto"/>
        <w:bottom w:val="none" w:sz="0" w:space="0" w:color="auto"/>
        <w:right w:val="none" w:sz="0" w:space="0" w:color="auto"/>
      </w:divBdr>
    </w:div>
    <w:div w:id="1826319221">
      <w:bodyDiv w:val="1"/>
      <w:marLeft w:val="0"/>
      <w:marRight w:val="0"/>
      <w:marTop w:val="0"/>
      <w:marBottom w:val="0"/>
      <w:divBdr>
        <w:top w:val="none" w:sz="0" w:space="0" w:color="auto"/>
        <w:left w:val="none" w:sz="0" w:space="0" w:color="auto"/>
        <w:bottom w:val="none" w:sz="0" w:space="0" w:color="auto"/>
        <w:right w:val="none" w:sz="0" w:space="0" w:color="auto"/>
      </w:divBdr>
    </w:div>
    <w:div w:id="1832401434">
      <w:bodyDiv w:val="1"/>
      <w:marLeft w:val="0"/>
      <w:marRight w:val="0"/>
      <w:marTop w:val="0"/>
      <w:marBottom w:val="0"/>
      <w:divBdr>
        <w:top w:val="none" w:sz="0" w:space="0" w:color="auto"/>
        <w:left w:val="none" w:sz="0" w:space="0" w:color="auto"/>
        <w:bottom w:val="none" w:sz="0" w:space="0" w:color="auto"/>
        <w:right w:val="none" w:sz="0" w:space="0" w:color="auto"/>
      </w:divBdr>
    </w:div>
    <w:div w:id="1844126116">
      <w:bodyDiv w:val="1"/>
      <w:marLeft w:val="0"/>
      <w:marRight w:val="0"/>
      <w:marTop w:val="0"/>
      <w:marBottom w:val="0"/>
      <w:divBdr>
        <w:top w:val="none" w:sz="0" w:space="0" w:color="auto"/>
        <w:left w:val="none" w:sz="0" w:space="0" w:color="auto"/>
        <w:bottom w:val="none" w:sz="0" w:space="0" w:color="auto"/>
        <w:right w:val="none" w:sz="0" w:space="0" w:color="auto"/>
      </w:divBdr>
    </w:div>
    <w:div w:id="1847477335">
      <w:bodyDiv w:val="1"/>
      <w:marLeft w:val="0"/>
      <w:marRight w:val="0"/>
      <w:marTop w:val="0"/>
      <w:marBottom w:val="0"/>
      <w:divBdr>
        <w:top w:val="none" w:sz="0" w:space="0" w:color="auto"/>
        <w:left w:val="none" w:sz="0" w:space="0" w:color="auto"/>
        <w:bottom w:val="none" w:sz="0" w:space="0" w:color="auto"/>
        <w:right w:val="none" w:sz="0" w:space="0" w:color="auto"/>
      </w:divBdr>
    </w:div>
    <w:div w:id="1854344199">
      <w:bodyDiv w:val="1"/>
      <w:marLeft w:val="0"/>
      <w:marRight w:val="0"/>
      <w:marTop w:val="0"/>
      <w:marBottom w:val="0"/>
      <w:divBdr>
        <w:top w:val="none" w:sz="0" w:space="0" w:color="auto"/>
        <w:left w:val="none" w:sz="0" w:space="0" w:color="auto"/>
        <w:bottom w:val="none" w:sz="0" w:space="0" w:color="auto"/>
        <w:right w:val="none" w:sz="0" w:space="0" w:color="auto"/>
      </w:divBdr>
    </w:div>
    <w:div w:id="1866484952">
      <w:bodyDiv w:val="1"/>
      <w:marLeft w:val="0"/>
      <w:marRight w:val="0"/>
      <w:marTop w:val="0"/>
      <w:marBottom w:val="0"/>
      <w:divBdr>
        <w:top w:val="none" w:sz="0" w:space="0" w:color="auto"/>
        <w:left w:val="none" w:sz="0" w:space="0" w:color="auto"/>
        <w:bottom w:val="none" w:sz="0" w:space="0" w:color="auto"/>
        <w:right w:val="none" w:sz="0" w:space="0" w:color="auto"/>
      </w:divBdr>
    </w:div>
    <w:div w:id="1872910469">
      <w:bodyDiv w:val="1"/>
      <w:marLeft w:val="0"/>
      <w:marRight w:val="0"/>
      <w:marTop w:val="0"/>
      <w:marBottom w:val="0"/>
      <w:divBdr>
        <w:top w:val="none" w:sz="0" w:space="0" w:color="auto"/>
        <w:left w:val="none" w:sz="0" w:space="0" w:color="auto"/>
        <w:bottom w:val="none" w:sz="0" w:space="0" w:color="auto"/>
        <w:right w:val="none" w:sz="0" w:space="0" w:color="auto"/>
      </w:divBdr>
    </w:div>
    <w:div w:id="1887137532">
      <w:bodyDiv w:val="1"/>
      <w:marLeft w:val="0"/>
      <w:marRight w:val="0"/>
      <w:marTop w:val="0"/>
      <w:marBottom w:val="0"/>
      <w:divBdr>
        <w:top w:val="none" w:sz="0" w:space="0" w:color="auto"/>
        <w:left w:val="none" w:sz="0" w:space="0" w:color="auto"/>
        <w:bottom w:val="none" w:sz="0" w:space="0" w:color="auto"/>
        <w:right w:val="none" w:sz="0" w:space="0" w:color="auto"/>
      </w:divBdr>
    </w:div>
    <w:div w:id="1887179315">
      <w:bodyDiv w:val="1"/>
      <w:marLeft w:val="0"/>
      <w:marRight w:val="0"/>
      <w:marTop w:val="0"/>
      <w:marBottom w:val="0"/>
      <w:divBdr>
        <w:top w:val="none" w:sz="0" w:space="0" w:color="auto"/>
        <w:left w:val="none" w:sz="0" w:space="0" w:color="auto"/>
        <w:bottom w:val="none" w:sz="0" w:space="0" w:color="auto"/>
        <w:right w:val="none" w:sz="0" w:space="0" w:color="auto"/>
      </w:divBdr>
    </w:div>
    <w:div w:id="1894148941">
      <w:bodyDiv w:val="1"/>
      <w:marLeft w:val="0"/>
      <w:marRight w:val="0"/>
      <w:marTop w:val="0"/>
      <w:marBottom w:val="0"/>
      <w:divBdr>
        <w:top w:val="none" w:sz="0" w:space="0" w:color="auto"/>
        <w:left w:val="none" w:sz="0" w:space="0" w:color="auto"/>
        <w:bottom w:val="none" w:sz="0" w:space="0" w:color="auto"/>
        <w:right w:val="none" w:sz="0" w:space="0" w:color="auto"/>
      </w:divBdr>
    </w:div>
    <w:div w:id="1900165077">
      <w:bodyDiv w:val="1"/>
      <w:marLeft w:val="0"/>
      <w:marRight w:val="0"/>
      <w:marTop w:val="0"/>
      <w:marBottom w:val="0"/>
      <w:divBdr>
        <w:top w:val="none" w:sz="0" w:space="0" w:color="auto"/>
        <w:left w:val="none" w:sz="0" w:space="0" w:color="auto"/>
        <w:bottom w:val="none" w:sz="0" w:space="0" w:color="auto"/>
        <w:right w:val="none" w:sz="0" w:space="0" w:color="auto"/>
      </w:divBdr>
    </w:div>
    <w:div w:id="1910992836">
      <w:bodyDiv w:val="1"/>
      <w:marLeft w:val="0"/>
      <w:marRight w:val="0"/>
      <w:marTop w:val="0"/>
      <w:marBottom w:val="0"/>
      <w:divBdr>
        <w:top w:val="none" w:sz="0" w:space="0" w:color="auto"/>
        <w:left w:val="none" w:sz="0" w:space="0" w:color="auto"/>
        <w:bottom w:val="none" w:sz="0" w:space="0" w:color="auto"/>
        <w:right w:val="none" w:sz="0" w:space="0" w:color="auto"/>
      </w:divBdr>
    </w:div>
    <w:div w:id="1913539999">
      <w:bodyDiv w:val="1"/>
      <w:marLeft w:val="0"/>
      <w:marRight w:val="0"/>
      <w:marTop w:val="0"/>
      <w:marBottom w:val="0"/>
      <w:divBdr>
        <w:top w:val="none" w:sz="0" w:space="0" w:color="auto"/>
        <w:left w:val="none" w:sz="0" w:space="0" w:color="auto"/>
        <w:bottom w:val="none" w:sz="0" w:space="0" w:color="auto"/>
        <w:right w:val="none" w:sz="0" w:space="0" w:color="auto"/>
      </w:divBdr>
    </w:div>
    <w:div w:id="1941179607">
      <w:bodyDiv w:val="1"/>
      <w:marLeft w:val="0"/>
      <w:marRight w:val="0"/>
      <w:marTop w:val="0"/>
      <w:marBottom w:val="0"/>
      <w:divBdr>
        <w:top w:val="none" w:sz="0" w:space="0" w:color="auto"/>
        <w:left w:val="none" w:sz="0" w:space="0" w:color="auto"/>
        <w:bottom w:val="none" w:sz="0" w:space="0" w:color="auto"/>
        <w:right w:val="none" w:sz="0" w:space="0" w:color="auto"/>
      </w:divBdr>
    </w:div>
    <w:div w:id="1954632191">
      <w:bodyDiv w:val="1"/>
      <w:marLeft w:val="0"/>
      <w:marRight w:val="0"/>
      <w:marTop w:val="0"/>
      <w:marBottom w:val="0"/>
      <w:divBdr>
        <w:top w:val="none" w:sz="0" w:space="0" w:color="auto"/>
        <w:left w:val="none" w:sz="0" w:space="0" w:color="auto"/>
        <w:bottom w:val="none" w:sz="0" w:space="0" w:color="auto"/>
        <w:right w:val="none" w:sz="0" w:space="0" w:color="auto"/>
      </w:divBdr>
    </w:div>
    <w:div w:id="1955746333">
      <w:bodyDiv w:val="1"/>
      <w:marLeft w:val="0"/>
      <w:marRight w:val="0"/>
      <w:marTop w:val="0"/>
      <w:marBottom w:val="0"/>
      <w:divBdr>
        <w:top w:val="none" w:sz="0" w:space="0" w:color="auto"/>
        <w:left w:val="none" w:sz="0" w:space="0" w:color="auto"/>
        <w:bottom w:val="none" w:sz="0" w:space="0" w:color="auto"/>
        <w:right w:val="none" w:sz="0" w:space="0" w:color="auto"/>
      </w:divBdr>
    </w:div>
    <w:div w:id="2007629871">
      <w:bodyDiv w:val="1"/>
      <w:marLeft w:val="0"/>
      <w:marRight w:val="0"/>
      <w:marTop w:val="0"/>
      <w:marBottom w:val="0"/>
      <w:divBdr>
        <w:top w:val="none" w:sz="0" w:space="0" w:color="auto"/>
        <w:left w:val="none" w:sz="0" w:space="0" w:color="auto"/>
        <w:bottom w:val="none" w:sz="0" w:space="0" w:color="auto"/>
        <w:right w:val="none" w:sz="0" w:space="0" w:color="auto"/>
      </w:divBdr>
    </w:div>
    <w:div w:id="2022775798">
      <w:bodyDiv w:val="1"/>
      <w:marLeft w:val="0"/>
      <w:marRight w:val="0"/>
      <w:marTop w:val="0"/>
      <w:marBottom w:val="0"/>
      <w:divBdr>
        <w:top w:val="none" w:sz="0" w:space="0" w:color="auto"/>
        <w:left w:val="none" w:sz="0" w:space="0" w:color="auto"/>
        <w:bottom w:val="none" w:sz="0" w:space="0" w:color="auto"/>
        <w:right w:val="none" w:sz="0" w:space="0" w:color="auto"/>
      </w:divBdr>
    </w:div>
    <w:div w:id="2023431876">
      <w:bodyDiv w:val="1"/>
      <w:marLeft w:val="0"/>
      <w:marRight w:val="0"/>
      <w:marTop w:val="0"/>
      <w:marBottom w:val="0"/>
      <w:divBdr>
        <w:top w:val="none" w:sz="0" w:space="0" w:color="auto"/>
        <w:left w:val="none" w:sz="0" w:space="0" w:color="auto"/>
        <w:bottom w:val="none" w:sz="0" w:space="0" w:color="auto"/>
        <w:right w:val="none" w:sz="0" w:space="0" w:color="auto"/>
      </w:divBdr>
    </w:div>
    <w:div w:id="2029865677">
      <w:bodyDiv w:val="1"/>
      <w:marLeft w:val="0"/>
      <w:marRight w:val="0"/>
      <w:marTop w:val="0"/>
      <w:marBottom w:val="0"/>
      <w:divBdr>
        <w:top w:val="none" w:sz="0" w:space="0" w:color="auto"/>
        <w:left w:val="none" w:sz="0" w:space="0" w:color="auto"/>
        <w:bottom w:val="none" w:sz="0" w:space="0" w:color="auto"/>
        <w:right w:val="none" w:sz="0" w:space="0" w:color="auto"/>
      </w:divBdr>
    </w:div>
    <w:div w:id="2031449642">
      <w:bodyDiv w:val="1"/>
      <w:marLeft w:val="0"/>
      <w:marRight w:val="0"/>
      <w:marTop w:val="0"/>
      <w:marBottom w:val="0"/>
      <w:divBdr>
        <w:top w:val="none" w:sz="0" w:space="0" w:color="auto"/>
        <w:left w:val="none" w:sz="0" w:space="0" w:color="auto"/>
        <w:bottom w:val="none" w:sz="0" w:space="0" w:color="auto"/>
        <w:right w:val="none" w:sz="0" w:space="0" w:color="auto"/>
      </w:divBdr>
    </w:div>
    <w:div w:id="2032299882">
      <w:bodyDiv w:val="1"/>
      <w:marLeft w:val="0"/>
      <w:marRight w:val="0"/>
      <w:marTop w:val="0"/>
      <w:marBottom w:val="0"/>
      <w:divBdr>
        <w:top w:val="none" w:sz="0" w:space="0" w:color="auto"/>
        <w:left w:val="none" w:sz="0" w:space="0" w:color="auto"/>
        <w:bottom w:val="none" w:sz="0" w:space="0" w:color="auto"/>
        <w:right w:val="none" w:sz="0" w:space="0" w:color="auto"/>
      </w:divBdr>
    </w:div>
    <w:div w:id="2034376595">
      <w:bodyDiv w:val="1"/>
      <w:marLeft w:val="0"/>
      <w:marRight w:val="0"/>
      <w:marTop w:val="0"/>
      <w:marBottom w:val="0"/>
      <w:divBdr>
        <w:top w:val="none" w:sz="0" w:space="0" w:color="auto"/>
        <w:left w:val="none" w:sz="0" w:space="0" w:color="auto"/>
        <w:bottom w:val="none" w:sz="0" w:space="0" w:color="auto"/>
        <w:right w:val="none" w:sz="0" w:space="0" w:color="auto"/>
      </w:divBdr>
    </w:div>
    <w:div w:id="2040736770">
      <w:bodyDiv w:val="1"/>
      <w:marLeft w:val="0"/>
      <w:marRight w:val="0"/>
      <w:marTop w:val="0"/>
      <w:marBottom w:val="0"/>
      <w:divBdr>
        <w:top w:val="none" w:sz="0" w:space="0" w:color="auto"/>
        <w:left w:val="none" w:sz="0" w:space="0" w:color="auto"/>
        <w:bottom w:val="none" w:sz="0" w:space="0" w:color="auto"/>
        <w:right w:val="none" w:sz="0" w:space="0" w:color="auto"/>
      </w:divBdr>
    </w:div>
    <w:div w:id="2067293999">
      <w:bodyDiv w:val="1"/>
      <w:marLeft w:val="0"/>
      <w:marRight w:val="0"/>
      <w:marTop w:val="0"/>
      <w:marBottom w:val="0"/>
      <w:divBdr>
        <w:top w:val="none" w:sz="0" w:space="0" w:color="auto"/>
        <w:left w:val="none" w:sz="0" w:space="0" w:color="auto"/>
        <w:bottom w:val="none" w:sz="0" w:space="0" w:color="auto"/>
        <w:right w:val="none" w:sz="0" w:space="0" w:color="auto"/>
      </w:divBdr>
    </w:div>
    <w:div w:id="2075733400">
      <w:bodyDiv w:val="1"/>
      <w:marLeft w:val="0"/>
      <w:marRight w:val="0"/>
      <w:marTop w:val="0"/>
      <w:marBottom w:val="0"/>
      <w:divBdr>
        <w:top w:val="none" w:sz="0" w:space="0" w:color="auto"/>
        <w:left w:val="none" w:sz="0" w:space="0" w:color="auto"/>
        <w:bottom w:val="none" w:sz="0" w:space="0" w:color="auto"/>
        <w:right w:val="none" w:sz="0" w:space="0" w:color="auto"/>
      </w:divBdr>
    </w:div>
    <w:div w:id="2103060994">
      <w:bodyDiv w:val="1"/>
      <w:marLeft w:val="0"/>
      <w:marRight w:val="0"/>
      <w:marTop w:val="0"/>
      <w:marBottom w:val="0"/>
      <w:divBdr>
        <w:top w:val="none" w:sz="0" w:space="0" w:color="auto"/>
        <w:left w:val="none" w:sz="0" w:space="0" w:color="auto"/>
        <w:bottom w:val="none" w:sz="0" w:space="0" w:color="auto"/>
        <w:right w:val="none" w:sz="0" w:space="0" w:color="auto"/>
      </w:divBdr>
    </w:div>
    <w:div w:id="2144227456">
      <w:bodyDiv w:val="1"/>
      <w:marLeft w:val="0"/>
      <w:marRight w:val="0"/>
      <w:marTop w:val="0"/>
      <w:marBottom w:val="0"/>
      <w:divBdr>
        <w:top w:val="none" w:sz="0" w:space="0" w:color="auto"/>
        <w:left w:val="none" w:sz="0" w:space="0" w:color="auto"/>
        <w:bottom w:val="none" w:sz="0" w:space="0" w:color="auto"/>
        <w:right w:val="none" w:sz="0" w:space="0" w:color="auto"/>
      </w:divBdr>
    </w:div>
    <w:div w:id="214592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ariosalud.do/instalan-plataforma-agilizara-abastecimiento-de-medicamentos-en-red-publica-y-farmacias-del-pueblo/" TargetMode="External"/><Relationship Id="rId21" Type="http://schemas.openxmlformats.org/officeDocument/2006/relationships/image" Target="media/image9.png"/><Relationship Id="rId42" Type="http://schemas.openxmlformats.org/officeDocument/2006/relationships/image" Target="media/image20.png"/><Relationship Id="rId63" Type="http://schemas.openxmlformats.org/officeDocument/2006/relationships/hyperlink" Target="https://actualidadinformativa.com.do/el-map-galardona-con-la-medalla-al-merito-al-doctor-enriquillo-matos/" TargetMode="External"/><Relationship Id="rId84" Type="http://schemas.openxmlformats.org/officeDocument/2006/relationships/hyperlink" Target="https://lasultimasnoticias.net/promese-cal-garantiza-medicamentos-a-la-poblacion-pese-a-sobre-demanda/" TargetMode="External"/><Relationship Id="rId138" Type="http://schemas.openxmlformats.org/officeDocument/2006/relationships/hyperlink" Target="https://n.com.do/2020/08/17/rafael-adolfo-perez-de-leon-asume-direccion-de-promese-cal/" TargetMode="External"/><Relationship Id="rId159" Type="http://schemas.openxmlformats.org/officeDocument/2006/relationships/hyperlink" Target="https://revistamedica.do/promese-cal-entrega-partida-adicional-de-medicamentos-al-hospital-vinicio-calventi/" TargetMode="External"/><Relationship Id="rId170" Type="http://schemas.openxmlformats.org/officeDocument/2006/relationships/hyperlink" Target="https://www.diariodesalud.com.do/texto-diario/mostrar/2107316/promese-cal-dona-hidroxicloroquina-pacientes-enfermedades-cronicas" TargetMode="External"/><Relationship Id="rId191" Type="http://schemas.openxmlformats.org/officeDocument/2006/relationships/hyperlink" Target="https://www.youtube.com/watch?v=W-D-9_PLbYw" TargetMode="External"/><Relationship Id="rId205" Type="http://schemas.openxmlformats.org/officeDocument/2006/relationships/hyperlink" Target="https://www.youtube.com/watch?v=J7WhkdMTq_E&amp;t=1s" TargetMode="External"/><Relationship Id="rId107" Type="http://schemas.openxmlformats.org/officeDocument/2006/relationships/hyperlink" Target="https://hoy.com.do/promese-cal-instalan-herramienta-tecnologica-que-integra-procesos-y-fortaleces-transparencia/" TargetMode="External"/><Relationship Id="rId11" Type="http://schemas.openxmlformats.org/officeDocument/2006/relationships/image" Target="media/image4.png"/><Relationship Id="rId32" Type="http://schemas.openxmlformats.org/officeDocument/2006/relationships/image" Target="media/image12.png"/><Relationship Id="rId53" Type="http://schemas.openxmlformats.org/officeDocument/2006/relationships/image" Target="media/image31.png"/><Relationship Id="rId74" Type="http://schemas.openxmlformats.org/officeDocument/2006/relationships/hyperlink" Target="https://revistamedica.do/promese-cal-lanza-programa-de-prevencion-a-la-mortalidad-del-sindrome-farmacogenetico/" TargetMode="External"/><Relationship Id="rId128" Type="http://schemas.openxmlformats.org/officeDocument/2006/relationships/hyperlink" Target="http://nuevoeco.net/rafael-adolfo-perez-de-leon-asume-direccion-de-promese/" TargetMode="External"/><Relationship Id="rId149" Type="http://schemas.openxmlformats.org/officeDocument/2006/relationships/hyperlink" Target="http://capturaes.com/2020/09/25/el-director-general-de-promese-cal-adolfoperezdl-presento-sus-credenciales-en-la-reunion-del-consejo-ejecutivo-de-la-institucion/" TargetMode="External"/><Relationship Id="rId5" Type="http://schemas.openxmlformats.org/officeDocument/2006/relationships/webSettings" Target="webSettings.xml"/><Relationship Id="rId95" Type="http://schemas.openxmlformats.org/officeDocument/2006/relationships/hyperlink" Target="http://informando24h.com.do/2020/04/promese-cal-recibe-primer-lote-de-50-mil-tratamientos-para-el-covid-19" TargetMode="External"/><Relationship Id="rId160" Type="http://schemas.openxmlformats.org/officeDocument/2006/relationships/hyperlink" Target="http://www.elinformadordominicano.com/2020/10/promesecal-entrega-medicamentos.html" TargetMode="External"/><Relationship Id="rId181" Type="http://schemas.openxmlformats.org/officeDocument/2006/relationships/hyperlink" Target="https://www.elcaribe.com.do/panorama/promese-cal-logra-mejorar-el-suministro-de-medicamentos-e-insumos-al-sistema-de-salud/" TargetMode="External"/><Relationship Id="rId22" Type="http://schemas.openxmlformats.org/officeDocument/2006/relationships/footer" Target="footer4.xml"/><Relationship Id="rId43" Type="http://schemas.openxmlformats.org/officeDocument/2006/relationships/image" Target="media/image21.png"/><Relationship Id="rId64" Type="http://schemas.openxmlformats.org/officeDocument/2006/relationships/hyperlink" Target="https://turepublica.com/noticias/el-map-galardona-con-la-medalla-al-merito-al-doctor-enriquillo-matos/http://nuevoeco.net/el-map-galardona-al-doctor-enriquillo-matos-con-la-medalla-al-merito" TargetMode="External"/><Relationship Id="rId118" Type="http://schemas.openxmlformats.org/officeDocument/2006/relationships/hyperlink" Target="https://cristaldigital.com.do/?p=33945" TargetMode="External"/><Relationship Id="rId139" Type="http://schemas.openxmlformats.org/officeDocument/2006/relationships/hyperlink" Target="http://www.actualidadmedica.com.do/rafael-adolfo-perez-de-leon-asume-direccion-de-promese-cal/" TargetMode="External"/><Relationship Id="rId85" Type="http://schemas.openxmlformats.org/officeDocument/2006/relationships/hyperlink" Target="https://elnuevodiario.com.do/promese-cal-en-licitacion-de-urgencia-para-garantizar-abastecimiento-de-medicamentos/" TargetMode="External"/><Relationship Id="rId150" Type="http://schemas.openxmlformats.org/officeDocument/2006/relationships/hyperlink" Target="https://laveganews.net/adolfo-perez-director-general-de-promese-cal-presenta-sus-credenciales-ante-consejo-ejecutivo-de-la-institucion/" TargetMode="External"/><Relationship Id="rId171" Type="http://schemas.openxmlformats.org/officeDocument/2006/relationships/hyperlink" Target="https://elnacional.com.do/promese-cal-dona-hidroxicloroquina-a-pacientes-con-enfermedades-cronicas/" TargetMode="External"/><Relationship Id="rId192" Type="http://schemas.openxmlformats.org/officeDocument/2006/relationships/hyperlink" Target="https://www.youtube.com/watch?v=Cj31QdKDKuQ" TargetMode="External"/><Relationship Id="rId206" Type="http://schemas.openxmlformats.org/officeDocument/2006/relationships/hyperlink" Target="https://www.youtube.com/watch?v=NBiB1Gq0G-k&amp;t=6s" TargetMode="External"/><Relationship Id="rId12" Type="http://schemas.openxmlformats.org/officeDocument/2006/relationships/image" Target="media/image5.png"/><Relationship Id="rId33" Type="http://schemas.openxmlformats.org/officeDocument/2006/relationships/footer" Target="footer7.xml"/><Relationship Id="rId108" Type="http://schemas.openxmlformats.org/officeDocument/2006/relationships/hyperlink" Target="https://noticiasentreamigos.com.do/promese-cal-instalan-herramienta-tecnologica-que-integra-procesos-y-fortalece-transparencia" TargetMode="External"/><Relationship Id="rId129" Type="http://schemas.openxmlformats.org/officeDocument/2006/relationships/hyperlink" Target="https://www.canal4rd.com/noticias/salud/director-de-promese-cal-seguiremos-fortaleciendo-el-suministro-de-medicamentos-con-calidad-a-bajos-precios-a-la-poblacion" TargetMode="External"/><Relationship Id="rId54" Type="http://schemas.openxmlformats.org/officeDocument/2006/relationships/image" Target="media/image32.png"/><Relationship Id="rId75" Type="http://schemas.openxmlformats.org/officeDocument/2006/relationships/hyperlink" Target="https://pulsodigital.com.do/promese-cal-lanza-programa-de-prevencion-a-la-mortalidad-del-sindrome-farmacogenetico/" TargetMode="External"/><Relationship Id="rId96" Type="http://schemas.openxmlformats.org/officeDocument/2006/relationships/hyperlink" Target="https://cdn.com.do/2020/04/03/promese-cal-recibe-primer-lote-de-50-mil-tratamiento-para-el-covid-19/" TargetMode="External"/><Relationship Id="rId140" Type="http://schemas.openxmlformats.org/officeDocument/2006/relationships/hyperlink" Target="https://portadadigitalrd.com/director-de-promese-cal-seguiremos-fortaleciendo-el-suministro-de-medicamentos-con-calidad-a-bajos-precios-a-la-poblacion/" TargetMode="External"/><Relationship Id="rId161" Type="http://schemas.openxmlformats.org/officeDocument/2006/relationships/hyperlink" Target="https://elnuevodiario.com.do/promese-cal-entrega-medicamentos-al-hospital-vinicio-calventi/" TargetMode="External"/><Relationship Id="rId182" Type="http://schemas.openxmlformats.org/officeDocument/2006/relationships/hyperlink" Target="https://elnacional.com.do/promese-cal-logra-mejorar-el-suministro-de-medicamentos-e-insumos-al-sistema-de-salud/" TargetMode="External"/><Relationship Id="rId6" Type="http://schemas.openxmlformats.org/officeDocument/2006/relationships/footnotes" Target="footnotes.xml"/><Relationship Id="rId23" Type="http://schemas.openxmlformats.org/officeDocument/2006/relationships/footer" Target="footer5.xml"/><Relationship Id="rId119" Type="http://schemas.openxmlformats.org/officeDocument/2006/relationships/hyperlink" Target="https://hoy.com.do/promese-cal-instalan-herramienta-tecnologica-que-integra-procesos-y-fortaleces-transparencia/" TargetMode="External"/><Relationship Id="rId44" Type="http://schemas.openxmlformats.org/officeDocument/2006/relationships/image" Target="media/image22.png"/><Relationship Id="rId65" Type="http://schemas.openxmlformats.org/officeDocument/2006/relationships/hyperlink" Target="https://lasultimasnoticias.net/el-map-galardona-con-la-medalla-al-merito-al-doctor-enriquillo-matos/" TargetMode="External"/><Relationship Id="rId86" Type="http://schemas.openxmlformats.org/officeDocument/2006/relationships/hyperlink" Target="https://www.diariodesalud.com.do/texto-diario/mostrar/1851434/promese-cal-garantiza-medicamentos-poblacion-pese-sobre-demanda" TargetMode="External"/><Relationship Id="rId130" Type="http://schemas.openxmlformats.org/officeDocument/2006/relationships/hyperlink" Target="https://cristaldigital.com.do/?p=34146" TargetMode="External"/><Relationship Id="rId151" Type="http://schemas.openxmlformats.org/officeDocument/2006/relationships/hyperlink" Target="https://www.elcaribe.com.do/destacado/promese-cal-entrega-partida-adicional-de-medicamentos-al-hospital-vinicio-calventi/" TargetMode="External"/><Relationship Id="rId172" Type="http://schemas.openxmlformats.org/officeDocument/2006/relationships/hyperlink" Target="https://santodomingoaldia.com.do/promese-cal-dona-hidroxicloroquina-a-pacientes-con-enfermedades-cronicas/" TargetMode="External"/><Relationship Id="rId193" Type="http://schemas.openxmlformats.org/officeDocument/2006/relationships/hyperlink" Target="https://www.youtube.com/watch?v=OUMOo2e9ogM" TargetMode="External"/><Relationship Id="rId207" Type="http://schemas.openxmlformats.org/officeDocument/2006/relationships/hyperlink" Target="https://www.youtube.com/watch?v=y-m7DIC5_UQ" TargetMode="External"/><Relationship Id="rId13" Type="http://schemas.openxmlformats.org/officeDocument/2006/relationships/image" Target="media/image6.png"/><Relationship Id="rId109" Type="http://schemas.openxmlformats.org/officeDocument/2006/relationships/hyperlink" Target="https://elnuevodiario.com.do/promese-cal-instala-herramienta-tecnologica-para-agilizar-procesos-administrativos/" TargetMode="External"/><Relationship Id="rId34" Type="http://schemas.openxmlformats.org/officeDocument/2006/relationships/image" Target="media/image13.jpeg"/><Relationship Id="rId55" Type="http://schemas.openxmlformats.org/officeDocument/2006/relationships/image" Target="media/image33.png"/><Relationship Id="rId76" Type="http://schemas.openxmlformats.org/officeDocument/2006/relationships/hyperlink" Target="https://hechos.com.do/163661/promese-cal-lanza-programa-de-prevencion-a-la-mortalidad-del-sindrome-farmacogenetico/" TargetMode="External"/><Relationship Id="rId97" Type="http://schemas.openxmlformats.org/officeDocument/2006/relationships/hyperlink" Target="http://diarioeco.com.do/salud/promese-cal-recibe-primer-lote-de-50-mil-tratamientos-para-el-covid-19/" TargetMode="External"/><Relationship Id="rId120" Type="http://schemas.openxmlformats.org/officeDocument/2006/relationships/hyperlink" Target="https://noticiasentreamigos.com.do/promese-cal-instalan-herramienta-tecnologica-que-integra-procesos-y-fortalece-transparencia" TargetMode="External"/><Relationship Id="rId141" Type="http://schemas.openxmlformats.org/officeDocument/2006/relationships/hyperlink" Target="https://hoy.com.do/director-de-promese-cal-presenta-sus-credenciales-ante-consejo-ejecutivo-de-la-institucion/" TargetMode="External"/><Relationship Id="rId7" Type="http://schemas.openxmlformats.org/officeDocument/2006/relationships/endnotes" Target="endnotes.xml"/><Relationship Id="rId162" Type="http://schemas.openxmlformats.org/officeDocument/2006/relationships/hyperlink" Target="https://www.eldinero.com.do/124893/promese-cal-entrega-medicamentos-al-vinicio-calventi/" TargetMode="External"/><Relationship Id="rId183" Type="http://schemas.openxmlformats.org/officeDocument/2006/relationships/hyperlink" Target="https://www.comunidadinformativaglobal.com/2020/10/promesecal-destaca-mejoria-el.html" TargetMode="External"/><Relationship Id="rId24" Type="http://schemas.openxmlformats.org/officeDocument/2006/relationships/footer" Target="footer6.xml"/><Relationship Id="rId45" Type="http://schemas.openxmlformats.org/officeDocument/2006/relationships/image" Target="media/image23.png"/><Relationship Id="rId66" Type="http://schemas.openxmlformats.org/officeDocument/2006/relationships/hyperlink" Target="https://elnacional.com.do/galardonan-con-medalla-al-merito-al-doctor-enriquillo-matos/" TargetMode="External"/><Relationship Id="rId87" Type="http://schemas.openxmlformats.org/officeDocument/2006/relationships/hyperlink" Target="https://www.elcaribe.com.do/2020/03/17/promese-garantiza-medicamentos-a-la-poblacion-pese-a-sobre-demanda/" TargetMode="External"/><Relationship Id="rId110" Type="http://schemas.openxmlformats.org/officeDocument/2006/relationships/hyperlink" Target="https://noticiasentreamigos.com.do/promese-cal-instalan-herramienta-tecnologica-que-integra-procesos-y-fortalece-transparencia/" TargetMode="External"/><Relationship Id="rId131" Type="http://schemas.openxmlformats.org/officeDocument/2006/relationships/hyperlink" Target="https://www.eldinero.com.do/117433/abinader-designa-a-adolfo-perez-como-director-de-promese-cal/" TargetMode="External"/><Relationship Id="rId61" Type="http://schemas.openxmlformats.org/officeDocument/2006/relationships/hyperlink" Target="https://cdn.com.do/2020/01/27/el-map-galardona-con-la-medalla-al-merito-al-doctor-enriquillo-matos/" TargetMode="External"/><Relationship Id="rId82" Type="http://schemas.openxmlformats.org/officeDocument/2006/relationships/hyperlink" Target="http://telebahiasd.com/2020/02/05/promese-cal-proyecta-programa-de-prevencion-a-la-mortalidad-del-sindrome-farmacogenetico/" TargetMode="External"/><Relationship Id="rId152" Type="http://schemas.openxmlformats.org/officeDocument/2006/relationships/hyperlink" Target="https://www.diariosalud.do/noticias/hospital-vinicio-calventi-recibe-partida-adicional-de-medicamentos/" TargetMode="External"/><Relationship Id="rId173" Type="http://schemas.openxmlformats.org/officeDocument/2006/relationships/hyperlink" Target="https://www.eldinero.com.do/122982/promese-cal-dona-hidroxicloroquina-a-pacientes-con-enfermedades-cronicas/" TargetMode="External"/><Relationship Id="rId194" Type="http://schemas.openxmlformats.org/officeDocument/2006/relationships/hyperlink" Target="https://www.youtube.com/watch?v=ooYAUGBS-Pw" TargetMode="External"/><Relationship Id="rId199" Type="http://schemas.openxmlformats.org/officeDocument/2006/relationships/hyperlink" Target="https://www.youtube.com/watch?v=Al02gjJKcvQ" TargetMode="External"/><Relationship Id="rId203" Type="http://schemas.openxmlformats.org/officeDocument/2006/relationships/hyperlink" Target="https://www.youtube.com/watch?v=Ge39rccs_wY" TargetMode="External"/><Relationship Id="rId208" Type="http://schemas.openxmlformats.org/officeDocument/2006/relationships/image" Target="media/image34.png"/><Relationship Id="rId19" Type="http://schemas.openxmlformats.org/officeDocument/2006/relationships/header" Target="header3.xml"/><Relationship Id="rId14" Type="http://schemas.openxmlformats.org/officeDocument/2006/relationships/image" Target="media/image7.png"/><Relationship Id="rId30" Type="http://schemas.openxmlformats.org/officeDocument/2006/relationships/diagramColors" Target="diagrams/colors1.xml"/><Relationship Id="rId35" Type="http://schemas.openxmlformats.org/officeDocument/2006/relationships/image" Target="cid:ca7f61de-9064-4491-8de7-ab0b770875cf" TargetMode="External"/><Relationship Id="rId56" Type="http://schemas.openxmlformats.org/officeDocument/2006/relationships/hyperlink" Target="https://www.diariodesalud.com.do/texto-diario/mostrar/1687322/map-galardona-medalla-merito-doctor-enriquillo-matos" TargetMode="External"/><Relationship Id="rId77" Type="http://schemas.openxmlformats.org/officeDocument/2006/relationships/hyperlink" Target="http://www.panoramaurbanord.com/salud/promese-cal-lanza-programa-de-prevencion-a-la-mortalidad-del-sindrome-farmacogenetico/" TargetMode="External"/><Relationship Id="rId100" Type="http://schemas.openxmlformats.org/officeDocument/2006/relationships/hyperlink" Target="https://www.elcaribe.com.do/2020/07/15/promese-cal-instalan-herramienta-tecnologica-que-integra-procesos-y-fortalece-transparencia/" TargetMode="External"/><Relationship Id="rId105" Type="http://schemas.openxmlformats.org/officeDocument/2006/relationships/hyperlink" Target="https://diariosalud.do/instalan-plataforma-agilizara-abastecimiento-de-medicamentos-en-red-publica-y-farmacias-del-pueblo/" TargetMode="External"/><Relationship Id="rId126" Type="http://schemas.openxmlformats.org/officeDocument/2006/relationships/hyperlink" Target="https://cdn.com.do/2020/08/17/adolfo-perez-de-leon-asume-direccion-de-promese-cal" TargetMode="External"/><Relationship Id="rId147" Type="http://schemas.openxmlformats.org/officeDocument/2006/relationships/hyperlink" Target="https://portadaoeste.net/director-general-de-promese-cal-presenta-sus-credenciales-ante-consejo-ejecutivo-de-la-institucion/" TargetMode="External"/><Relationship Id="rId168" Type="http://schemas.openxmlformats.org/officeDocument/2006/relationships/hyperlink" Target="https://portadaoeste.net/promese-cal-dona-hidroxicloroquina-a-pacientes-con-enfermedades-cronicas/" TargetMode="Externa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hyperlink" Target="https://www.resumendesalud.net/49-farmaceuticos/19060-nuevo-programa-de-hipertermia-maligna-para-disminuir-mortalidad" TargetMode="External"/><Relationship Id="rId93" Type="http://schemas.openxmlformats.org/officeDocument/2006/relationships/hyperlink" Target="https://www.elcaribe.com.do/2020/04/03/promese-cal-recibe-primer-lote-de-50-mil-tratamientos-para-el-covid-19/" TargetMode="External"/><Relationship Id="rId98" Type="http://schemas.openxmlformats.org/officeDocument/2006/relationships/hyperlink" Target="https://aplatanaonews.com/promese-cal-recibe-primer-lote-de-50-mil-tratamientos-para-el-covid-19/" TargetMode="External"/><Relationship Id="rId121" Type="http://schemas.openxmlformats.org/officeDocument/2006/relationships/hyperlink" Target="https://elnuevodiario.com.do/promese-cal-instala-herramienta-tecnologica-para-agilizar-procesos-administrativos/" TargetMode="External"/><Relationship Id="rId142" Type="http://schemas.openxmlformats.org/officeDocument/2006/relationships/hyperlink" Target="https://rdfirmaautorizada.blogspot.com/2020/09/director-general-de-promesecal-presenta.html" TargetMode="External"/><Relationship Id="rId163" Type="http://schemas.openxmlformats.org/officeDocument/2006/relationships/hyperlink" Target="https://almomento.net/promese-cal-entrega-medicamentos-al-hospital-vinicio-calventi/" TargetMode="External"/><Relationship Id="rId184" Type="http://schemas.openxmlformats.org/officeDocument/2006/relationships/hyperlink" Target="https://www.saludnews.net/promese-avanza-en-mejoras-suministro-medicamentos-e-insumos-al-sistema-de-salud/" TargetMode="External"/><Relationship Id="rId189" Type="http://schemas.openxmlformats.org/officeDocument/2006/relationships/hyperlink" Target="https://www.youtube.com/watch?v=Xsy326muyto" TargetMode="External"/><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4.png"/><Relationship Id="rId67" Type="http://schemas.openxmlformats.org/officeDocument/2006/relationships/hyperlink" Target="https://noticiassin.com/promesecal-lanza-programa-de-prevencion-a-la-mortalidad-del-sindrome-farmacogenetico/" TargetMode="External"/><Relationship Id="rId116" Type="http://schemas.openxmlformats.org/officeDocument/2006/relationships/hyperlink" Target="https://actualidadinformativa.com.do/promese-cal-instalan-herramienta-tecnologica-que-integra-procesos-y-fortalece-transparencia/" TargetMode="External"/><Relationship Id="rId137" Type="http://schemas.openxmlformats.org/officeDocument/2006/relationships/hyperlink" Target="http://pasoapaso.com.do/rafael-adolfo-perez-de-leon-asume-direccion-de-promecal/" TargetMode="External"/><Relationship Id="rId158" Type="http://schemas.openxmlformats.org/officeDocument/2006/relationships/hyperlink" Target="https://noticiassin.com/promese-cal-entrega-partida-adicional-de-medicamentos-al-hospital-vinicio-calventi/" TargetMode="External"/><Relationship Id="rId20" Type="http://schemas.openxmlformats.org/officeDocument/2006/relationships/footer" Target="footer3.xml"/><Relationship Id="rId41" Type="http://schemas.openxmlformats.org/officeDocument/2006/relationships/image" Target="media/image19.png"/><Relationship Id="rId62" Type="http://schemas.openxmlformats.org/officeDocument/2006/relationships/hyperlink" Target="https://n.com.do/2020/01/27/el-map-galardona-con-la-medalla-al-merito-al-doctor-enriquillo-matos/" TargetMode="External"/><Relationship Id="rId83" Type="http://schemas.openxmlformats.org/officeDocument/2006/relationships/hyperlink" Target="https://eldia.com.do/promese-cal-garantiza-medicamentos-a-la-poblacion-pese-a-sobre-demanda/" TargetMode="External"/><Relationship Id="rId88" Type="http://schemas.openxmlformats.org/officeDocument/2006/relationships/hyperlink" Target="https://elnacional.com.do/promese-adquiere-flotilla-de-camiones-para-eficientizar-servicios/" TargetMode="External"/><Relationship Id="rId111" Type="http://schemas.openxmlformats.org/officeDocument/2006/relationships/hyperlink" Target="https://cristaldigital.com.do/?p=33945" TargetMode="External"/><Relationship Id="rId132" Type="http://schemas.openxmlformats.org/officeDocument/2006/relationships/hyperlink" Target="https://revistamedica.do/rafael-adolfo-perez-de-leon-asume-direccion-de-promese-cal/" TargetMode="External"/><Relationship Id="rId153" Type="http://schemas.openxmlformats.org/officeDocument/2006/relationships/hyperlink" Target="https://eldia.com.do/promese-cal-entrega-insumos-a-hospital/" TargetMode="External"/><Relationship Id="rId174" Type="http://schemas.openxmlformats.org/officeDocument/2006/relationships/hyperlink" Target="https://www.diariolibre.com/actualidad/promese-cal-dona-hidroxicloroquina-a-pacientes-con-enfermedades-cronicas-EM21874167" TargetMode="External"/><Relationship Id="rId179" Type="http://schemas.openxmlformats.org/officeDocument/2006/relationships/hyperlink" Target="https://caribbeandigital.net/promese-cal-logra-mejorar-el-suministro-de-medicamentos-e-insumos-al-sistema-de-salud/" TargetMode="External"/><Relationship Id="rId195" Type="http://schemas.openxmlformats.org/officeDocument/2006/relationships/hyperlink" Target="https://www.youtube.com/watch?v=Vav85hzW0e0" TargetMode="External"/><Relationship Id="rId209" Type="http://schemas.openxmlformats.org/officeDocument/2006/relationships/image" Target="media/image35.png"/><Relationship Id="rId190" Type="http://schemas.openxmlformats.org/officeDocument/2006/relationships/hyperlink" Target="https://www.youtube.com/watch?v=UTUq--4hJ7Q" TargetMode="External"/><Relationship Id="rId204" Type="http://schemas.openxmlformats.org/officeDocument/2006/relationships/hyperlink" Target="https://www.youtube.com/watch?v=eypZ3Gcdplg" TargetMode="External"/><Relationship Id="rId15" Type="http://schemas.openxmlformats.org/officeDocument/2006/relationships/header" Target="header1.xml"/><Relationship Id="rId36" Type="http://schemas.openxmlformats.org/officeDocument/2006/relationships/image" Target="media/image14.png"/><Relationship Id="rId57" Type="http://schemas.openxmlformats.org/officeDocument/2006/relationships/hyperlink" Target="https://hoy.com.do/el-map-galardona-con-la-medalla-al-merito-al-doctor-enriquillo-matos/" TargetMode="External"/><Relationship Id="rId106" Type="http://schemas.openxmlformats.org/officeDocument/2006/relationships/hyperlink" Target="https://cristaldigital.com.do/?p=33945" TargetMode="External"/><Relationship Id="rId127" Type="http://schemas.openxmlformats.org/officeDocument/2006/relationships/hyperlink" Target="https://portadadigitalrd.com/director-de-promese-cal-seguiremos-fortaleciendo-el-suministro-de-medicamentos-con-calidad-a-bajos-precios-a-la-poblacion/" TargetMode="External"/><Relationship Id="rId10" Type="http://schemas.openxmlformats.org/officeDocument/2006/relationships/image" Target="media/image3.png"/><Relationship Id="rId31" Type="http://schemas.microsoft.com/office/2007/relationships/diagramDrawing" Target="diagrams/drawing1.xml"/><Relationship Id="rId52" Type="http://schemas.openxmlformats.org/officeDocument/2006/relationships/image" Target="media/image30.png"/><Relationship Id="rId73" Type="http://schemas.openxmlformats.org/officeDocument/2006/relationships/hyperlink" Target="https://cotidianoaldia.com/2020/02/05/lanzan-programa-de-prevencion-a-la-mortalidad-del-sindrome-farmaco-genetico/" TargetMode="External"/><Relationship Id="rId78" Type="http://schemas.openxmlformats.org/officeDocument/2006/relationships/hyperlink" Target="http://nuevoeco.net/el-map-galardona-al-doctor-enriquillo-matos-con-la-medalla-al-merito/" TargetMode="External"/><Relationship Id="rId94" Type="http://schemas.openxmlformats.org/officeDocument/2006/relationships/hyperlink" Target="https://revistamedica.do/promese-cal-recibe-primer-lote-de-50-mil-tratamientos-de-hidroxicloriquina/" TargetMode="External"/><Relationship Id="rId99" Type="http://schemas.openxmlformats.org/officeDocument/2006/relationships/hyperlink" Target="https://cristaldigital.com.do/?p=33945" TargetMode="External"/><Relationship Id="rId101" Type="http://schemas.openxmlformats.org/officeDocument/2006/relationships/hyperlink" Target="https://noticiasentreamigos.com.do/promese-cal-instalan-herramienta-tecnologica-que-integra-procesos-y-fortalece-transparencia/" TargetMode="External"/><Relationship Id="rId122" Type="http://schemas.openxmlformats.org/officeDocument/2006/relationships/hyperlink" Target="https://noticiasentreamigos.com.do/promese-cal-instalan-herramienta-tecnologica-que-integra-procesos-y-fortalece-transparencia/" TargetMode="External"/><Relationship Id="rId143" Type="http://schemas.openxmlformats.org/officeDocument/2006/relationships/hyperlink" Target="https://n.com.do/2020/09/25/director-general-de-promese-cal-presenta-sus-credenciales-ante-consejo-ejecutivo-de-la-institucion/" TargetMode="External"/><Relationship Id="rId148" Type="http://schemas.openxmlformats.org/officeDocument/2006/relationships/hyperlink" Target="https://www.teleradioamerica.com/2020/09/director-general-promese-cal-presenta-sus-credenciales-ante-consejo-ejecutivo-de-la-institucion/" TargetMode="External"/><Relationship Id="rId164" Type="http://schemas.openxmlformats.org/officeDocument/2006/relationships/hyperlink" Target="https://hoy.com.do/promese-cal-entrega-partida-adicional-de-medicamentos-al-hospital-vinicio-calvent" TargetMode="External"/><Relationship Id="rId169" Type="http://schemas.openxmlformats.org/officeDocument/2006/relationships/hyperlink" Target="https://megadiario.com.do/promese-cal-dona-hidroxicloroquina-a-pacientes-con-enfermedades-cronicas/" TargetMode="External"/><Relationship Id="rId185" Type="http://schemas.openxmlformats.org/officeDocument/2006/relationships/hyperlink" Target="https://n.com.do/2020/10/16/promese-cal-destaca-mejoria-el-suministro-de-medicamentos-e-insumos-al-sistema-de-salud/"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lascalientesdelsur.com/nacionales/312137/promese-cal-dice-mejora-el-suministro-de-medicamentos-e-insumos-al-sistema-de-salud.html" TargetMode="External"/><Relationship Id="rId210" Type="http://schemas.openxmlformats.org/officeDocument/2006/relationships/fontTable" Target="fontTable.xml"/><Relationship Id="rId26" Type="http://schemas.openxmlformats.org/officeDocument/2006/relationships/image" Target="media/image11.jpeg"/><Relationship Id="rId47" Type="http://schemas.openxmlformats.org/officeDocument/2006/relationships/image" Target="media/image25.emf"/><Relationship Id="rId68" Type="http://schemas.openxmlformats.org/officeDocument/2006/relationships/hyperlink" Target="https://elnuevodiario.com.do/promese-cal-informa-lanza-programa-prevencion-a-la-mortalidad-del-sindrome-farmacogenetico/" TargetMode="External"/><Relationship Id="rId89" Type="http://schemas.openxmlformats.org/officeDocument/2006/relationships/hyperlink" Target="https://elnuevodiario.com.do/promese-cal-informa-adquiere-camiones-para-agilizar-despacho-de-medicamentos/" TargetMode="External"/><Relationship Id="rId112" Type="http://schemas.openxmlformats.org/officeDocument/2006/relationships/hyperlink" Target="https://www.elcaribe.com.do/2020/07/15/promese-cal-instalan-herramienta-tecnologica-que-integra-procesos-y-fortalece-transparencia/" TargetMode="External"/><Relationship Id="rId133" Type="http://schemas.openxmlformats.org/officeDocument/2006/relationships/hyperlink" Target="https://diariodigital.com.do/2020/08/17/rafael-adolfo-perez-de-leon-asume-direccion-de-promese-cal.html" TargetMode="External"/><Relationship Id="rId154" Type="http://schemas.openxmlformats.org/officeDocument/2006/relationships/hyperlink" Target="https://www.resumendesalud.net/93-gubernamental/24566-mas-medicamentos-para-el-hospital-vinicio-calvent" TargetMode="External"/><Relationship Id="rId175" Type="http://schemas.openxmlformats.org/officeDocument/2006/relationships/hyperlink" Target="https://elnuevodiario.com.do/promese-cal-dice-mejora-el-suministro-de-medicamentos-e-insumos-al-sistema-de-salud/" TargetMode="External"/><Relationship Id="rId196" Type="http://schemas.openxmlformats.org/officeDocument/2006/relationships/hyperlink" Target="https://www.youtube.com/watch?v=aOx28nM7HT0" TargetMode="External"/><Relationship Id="rId200" Type="http://schemas.openxmlformats.org/officeDocument/2006/relationships/hyperlink" Target="https://www.youtube.com/watch?v=FQFHLQycQCs" TargetMode="External"/><Relationship Id="rId16" Type="http://schemas.openxmlformats.org/officeDocument/2006/relationships/header" Target="header2.xml"/><Relationship Id="rId37" Type="http://schemas.openxmlformats.org/officeDocument/2006/relationships/image" Target="media/image15.png"/><Relationship Id="rId58" Type="http://schemas.openxmlformats.org/officeDocument/2006/relationships/hyperlink" Target="https://cristaldigital.com.do/?p=32412" TargetMode="External"/><Relationship Id="rId79" Type="http://schemas.openxmlformats.org/officeDocument/2006/relationships/hyperlink" Target="https://www.metrord.do/do/noticias/2020/02/05/promesecal-lanza-programa-prevencion-la-mortalidad-del-sindrome-farmacogenetic.html" TargetMode="External"/><Relationship Id="rId102" Type="http://schemas.openxmlformats.org/officeDocument/2006/relationships/hyperlink" Target="https://hoy.com.do/promese-cal-instalan-herramienta-tecnologica-que-integra-procesos-y-fortaleces-transparencia/" TargetMode="External"/><Relationship Id="rId123" Type="http://schemas.openxmlformats.org/officeDocument/2006/relationships/hyperlink" Target="https://www.elcaribe.com.do/2020/08/17/rafael-adolfo-perez-de-leon-asume-direccion-de-promese-cal/" TargetMode="External"/><Relationship Id="rId144" Type="http://schemas.openxmlformats.org/officeDocument/2006/relationships/hyperlink" Target="https://www.diariodigital.com.do/2020/09/25/director-general-de-promese-cal-presenta-sus-credenciales.html" TargetMode="External"/><Relationship Id="rId90" Type="http://schemas.openxmlformats.org/officeDocument/2006/relationships/hyperlink" Target="https://www.dominicanoshoy.com/2020/03/19/promese-adquiere-flotilla-de-camiones-para-eficientizar-servicios/" TargetMode="External"/><Relationship Id="rId165" Type="http://schemas.openxmlformats.org/officeDocument/2006/relationships/hyperlink" Target="https://www.diariolibre.com/actualidad/salud/promese-cal-entrega-partida-adicional-de-medicamentos-al-hospital-vinicio-calventi-HG22174245" TargetMode="External"/><Relationship Id="rId186" Type="http://schemas.openxmlformats.org/officeDocument/2006/relationships/hyperlink" Target="https://www.youtube.com/watch?v=NBiB1Gq0G-k&amp;t=3s" TargetMode="External"/><Relationship Id="rId211" Type="http://schemas.openxmlformats.org/officeDocument/2006/relationships/theme" Target="theme/theme1.xml"/><Relationship Id="rId27" Type="http://schemas.openxmlformats.org/officeDocument/2006/relationships/diagramData" Target="diagrams/data1.xml"/><Relationship Id="rId48" Type="http://schemas.openxmlformats.org/officeDocument/2006/relationships/image" Target="media/image26.png"/><Relationship Id="rId69" Type="http://schemas.openxmlformats.org/officeDocument/2006/relationships/hyperlink" Target="https://n.com.do/2020/02/05/promese-cal-lanza-programa-de-prevencion-a-la-mortalidad-del-sindrome-farmacogenetico/" TargetMode="External"/><Relationship Id="rId113" Type="http://schemas.openxmlformats.org/officeDocument/2006/relationships/hyperlink" Target="https://noticiasentreamigos.com.do/promese-cal-instalan-herramienta-tecnologica-que-integra-procesos-y-fortalece-transparencia/" TargetMode="External"/><Relationship Id="rId134" Type="http://schemas.openxmlformats.org/officeDocument/2006/relationships/hyperlink" Target="https://elpregonerord.com/adolfo-perez-de-leon-asume-direccion-de-promese-cal/" TargetMode="External"/><Relationship Id="rId80" Type="http://schemas.openxmlformats.org/officeDocument/2006/relationships/hyperlink" Target="https://www.saludnews.net/promese-cal-lanza-programa-prevencion-mortalidad-sindrome-farmacogen" TargetMode="External"/><Relationship Id="rId155" Type="http://schemas.openxmlformats.org/officeDocument/2006/relationships/hyperlink" Target="https://reddenoticias.online/promese-cal-entrega-insumos-a-hospital/" TargetMode="External"/><Relationship Id="rId176" Type="http://schemas.openxmlformats.org/officeDocument/2006/relationships/hyperlink" Target="https://megadiario.com.do/promese-cal-logra-mejorar-el-suministro-de-medicamentos-e-insumos-al-sistema-de-salud/" TargetMode="External"/><Relationship Id="rId197" Type="http://schemas.openxmlformats.org/officeDocument/2006/relationships/hyperlink" Target="https://www.youtube.com/watch?v=aOd2j5dhDdo" TargetMode="External"/><Relationship Id="rId201" Type="http://schemas.openxmlformats.org/officeDocument/2006/relationships/hyperlink" Target="https://www.youtube.com/watch?v=VQCn-c2-mcE" TargetMode="External"/><Relationship Id="rId17" Type="http://schemas.openxmlformats.org/officeDocument/2006/relationships/footer" Target="footer1.xml"/><Relationship Id="rId38" Type="http://schemas.openxmlformats.org/officeDocument/2006/relationships/image" Target="media/image16.png"/><Relationship Id="rId59" Type="http://schemas.openxmlformats.org/officeDocument/2006/relationships/hyperlink" Target="https://cdn.com.do/2020/01/27/el-map-galardona-con-la-medalla-al-merito-al-doctor-enriquillo-matos/" TargetMode="External"/><Relationship Id="rId103" Type="http://schemas.openxmlformats.org/officeDocument/2006/relationships/hyperlink" Target="https://elnacional.com.do/promese-instalan-herramienta-tecnologica-fortalece-transparencia/" TargetMode="External"/><Relationship Id="rId124" Type="http://schemas.openxmlformats.org/officeDocument/2006/relationships/hyperlink" Target="https://hoy.com.do/lo-que-dijo-adolfo-perez-el-nuevo-director-del-promese-cal-sobre-los-medicamentos/" TargetMode="External"/><Relationship Id="rId70" Type="http://schemas.openxmlformats.org/officeDocument/2006/relationships/hyperlink" Target="https://elnacional.com.do/lanzan-programa-de-prevencion-a-la-mortalidad-del-sindrome-farmacogenetico/" TargetMode="External"/><Relationship Id="rId91" Type="http://schemas.openxmlformats.org/officeDocument/2006/relationships/hyperlink" Target="https://elnuevodiario.com.do/promese-cal-en-licitacion-de-urgencia-para-garantizar-abastecimiento-de-medicamentos/" TargetMode="External"/><Relationship Id="rId145" Type="http://schemas.openxmlformats.org/officeDocument/2006/relationships/hyperlink" Target="https://www.diariodigital.com.do/2020/09/25/director-general-de-promese-cal-presenta-sus-credenciales.htm" TargetMode="External"/><Relationship Id="rId166" Type="http://schemas.openxmlformats.org/officeDocument/2006/relationships/hyperlink" Target="https://www.elcaribe.com.do/2020/10/01/promese-cal-dona-hidroxicloroquina-a-pacientes-con-enfermedades-cronicas/" TargetMode="External"/><Relationship Id="rId187" Type="http://schemas.openxmlformats.org/officeDocument/2006/relationships/hyperlink" Target="https://www.youtube.com/watch?v=y-m7DIC5_UQ" TargetMode="External"/><Relationship Id="rId1" Type="http://schemas.openxmlformats.org/officeDocument/2006/relationships/customXml" Target="../customXml/item1.xml"/><Relationship Id="rId28" Type="http://schemas.openxmlformats.org/officeDocument/2006/relationships/diagramLayout" Target="diagrams/layout1.xml"/><Relationship Id="rId49" Type="http://schemas.openxmlformats.org/officeDocument/2006/relationships/image" Target="media/image27.png"/><Relationship Id="rId114" Type="http://schemas.openxmlformats.org/officeDocument/2006/relationships/hyperlink" Target="https://hoy.com.do/promese-cal-instalan-herramienta-tecnologica-que-integra-procesos-y-fortaleces-transparencia/" TargetMode="External"/><Relationship Id="rId60" Type="http://schemas.openxmlformats.org/officeDocument/2006/relationships/hyperlink" Target="https://www.elcaribe.com.do/2020/01/27/el-map-galardona-con-la-medalla-al-merito-al-doctor-enriquillo-matos/" TargetMode="External"/><Relationship Id="rId81" Type="http://schemas.openxmlformats.org/officeDocument/2006/relationships/hyperlink" Target="https://www.elcaribe.com.do/2020/02/06/promese-cal-lanza-programa-de-prevencion-a-la-mortalidad-del-sindrome-farmacogenetico/" TargetMode="External"/><Relationship Id="rId135" Type="http://schemas.openxmlformats.org/officeDocument/2006/relationships/hyperlink" Target="https://www.diariodesalud.com.do/texto-diario/mostrar/2060673/rafael-adolfo-perez-asume-como-director-promese-cal" TargetMode="External"/><Relationship Id="rId156" Type="http://schemas.openxmlformats.org/officeDocument/2006/relationships/hyperlink" Target="https://infopaisrd.com/nacionales/promese-cal-entrega-insumos-a-hospital/" TargetMode="External"/><Relationship Id="rId177" Type="http://schemas.openxmlformats.org/officeDocument/2006/relationships/hyperlink" Target="https://hoy.com.do/cortos-del-pais-426/" TargetMode="External"/><Relationship Id="rId198" Type="http://schemas.openxmlformats.org/officeDocument/2006/relationships/hyperlink" Target="https://www.youtube.com/watch?v=IAtoVpV0EI4" TargetMode="External"/><Relationship Id="rId202" Type="http://schemas.openxmlformats.org/officeDocument/2006/relationships/hyperlink" Target="https://www.youtube.com/watch?v=yLgf5HaKvII" TargetMode="External"/><Relationship Id="rId18" Type="http://schemas.openxmlformats.org/officeDocument/2006/relationships/footer" Target="footer2.xml"/><Relationship Id="rId39" Type="http://schemas.openxmlformats.org/officeDocument/2006/relationships/image" Target="media/image17.png"/><Relationship Id="rId50" Type="http://schemas.openxmlformats.org/officeDocument/2006/relationships/image" Target="media/image28.png"/><Relationship Id="rId104" Type="http://schemas.openxmlformats.org/officeDocument/2006/relationships/hyperlink" Target="https://actualidadinformativa.com.do/promese-cal-instalan-herramienta-tecnologica-que-integra-procesos-y-fortalece-transparencia/" TargetMode="External"/><Relationship Id="rId125" Type="http://schemas.openxmlformats.org/officeDocument/2006/relationships/hyperlink" Target="https://cdn.com.do/2020/08/17/adolfo-perez-de-leon-asume-direccion-de-promese-cal/" TargetMode="External"/><Relationship Id="rId146" Type="http://schemas.openxmlformats.org/officeDocument/2006/relationships/hyperlink" Target="http://nuevoeco.net/director-promese-presenta-credenciales-ante-consejo-ejecutivo/https://www.dominicanoshoy.com/2020/09/25/director-promese-presenta-credenciales-ante-consejo-ejecutivo/" TargetMode="External"/><Relationship Id="rId167" Type="http://schemas.openxmlformats.org/officeDocument/2006/relationships/hyperlink" Target="http://quiosco.com.do/promese-cal-dona-hidroxicloroquina-a-pacientes-con-enfermedades-cronicas/238723/" TargetMode="External"/><Relationship Id="rId188" Type="http://schemas.openxmlformats.org/officeDocument/2006/relationships/hyperlink" Target="https://www.youtube.com/watch?v=ANwXzFCd8w4" TargetMode="External"/><Relationship Id="rId71" Type="http://schemas.openxmlformats.org/officeDocument/2006/relationships/hyperlink" Target="https://lascalientesdelsur.com/nacionales/218016/lanzan-programa-de-prevencion-a-la-mortalidad-del-sindrome-farmacogenetico.html" TargetMode="External"/><Relationship Id="rId92" Type="http://schemas.openxmlformats.org/officeDocument/2006/relationships/hyperlink" Target="http://visionperiodistica.com/noticias/promese-cal-en-licitacion-de-urgencia-para-garantizar-abastecimiento-de-medicamentos/" TargetMode="External"/><Relationship Id="rId2" Type="http://schemas.openxmlformats.org/officeDocument/2006/relationships/numbering" Target="numbering.xml"/><Relationship Id="rId29" Type="http://schemas.openxmlformats.org/officeDocument/2006/relationships/diagramQuickStyle" Target="diagrams/quickStyle1.xml"/><Relationship Id="rId40" Type="http://schemas.openxmlformats.org/officeDocument/2006/relationships/image" Target="media/image18.png"/><Relationship Id="rId115" Type="http://schemas.openxmlformats.org/officeDocument/2006/relationships/hyperlink" Target="https://elnacional.com.do/promese-instalan-herramienta-tecnologica-fortalece-transparencia/" TargetMode="External"/><Relationship Id="rId136" Type="http://schemas.openxmlformats.org/officeDocument/2006/relationships/hyperlink" Target="https://lasultimasnoticias.net/rafael-adolfo-perez-de-leon-asume-direccion-de-promese-cal/" TargetMode="External"/><Relationship Id="rId157" Type="http://schemas.openxmlformats.org/officeDocument/2006/relationships/hyperlink" Target="https://theworldnews.net/do-news/promese-cal-entrega-insumos-a-hospital" TargetMode="External"/><Relationship Id="rId178" Type="http://schemas.openxmlformats.org/officeDocument/2006/relationships/hyperlink" Target="https://www.diariolibre.com/actualidad/salud/promese-cal-mejora-el-suministro-de-medicamentos-e-insumos-en-el-sistema-de-salud-LD2212672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BC3FE9-4199-4896-AA3F-0830F3D3C31F}"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s-DO"/>
        </a:p>
      </dgm:t>
    </dgm:pt>
    <dgm:pt modelId="{18FF5B3D-C0D7-4AC3-AB46-90CF1C2C9C1E}">
      <dgm:prSet phldrT="[Text]" custT="1">
        <dgm:style>
          <a:lnRef idx="2">
            <a:schemeClr val="accent2"/>
          </a:lnRef>
          <a:fillRef idx="1">
            <a:schemeClr val="lt1"/>
          </a:fillRef>
          <a:effectRef idx="0">
            <a:schemeClr val="accent2"/>
          </a:effectRef>
          <a:fontRef idx="minor">
            <a:schemeClr val="dk1"/>
          </a:fontRef>
        </dgm:style>
      </dgm:prSet>
      <dgm:spPr>
        <a:xfrm>
          <a:off x="324073" y="144515"/>
          <a:ext cx="1475786" cy="178323"/>
        </a:xfrm>
        <a:solidFill>
          <a:sysClr val="window" lastClr="FFFFFF"/>
        </a:solidFill>
        <a:ln w="25400" cap="flat" cmpd="sng" algn="ctr">
          <a:solidFill>
            <a:srgbClr val="C0504D"/>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Vocación de Servicio </a:t>
          </a:r>
        </a:p>
      </dgm:t>
    </dgm:pt>
    <dgm:pt modelId="{99E4CB74-D364-4BA2-B468-0B1A58D79572}" type="parTrans" cxnId="{89C07C22-49A9-451A-B330-17EF674ED5C9}">
      <dgm:prSet/>
      <dgm:spPr/>
      <dgm:t>
        <a:bodyPr/>
        <a:lstStyle/>
        <a:p>
          <a:endParaRPr lang="es-DO" sz="900">
            <a:latin typeface="Gotham HTF Light" pitchFamily="2" charset="77"/>
            <a:cs typeface="Times New Roman" pitchFamily="18" charset="0"/>
          </a:endParaRPr>
        </a:p>
      </dgm:t>
    </dgm:pt>
    <dgm:pt modelId="{CD25411A-2291-4BCE-BBD0-E8E889462B85}" type="sibTrans" cxnId="{89C07C22-49A9-451A-B330-17EF674ED5C9}">
      <dgm:prSet/>
      <dgm:spPr/>
      <dgm:t>
        <a:bodyPr/>
        <a:lstStyle/>
        <a:p>
          <a:endParaRPr lang="es-DO" sz="900">
            <a:latin typeface="Gotham HTF Light" pitchFamily="2" charset="77"/>
            <a:cs typeface="Times New Roman" pitchFamily="18" charset="0"/>
          </a:endParaRPr>
        </a:p>
      </dgm:t>
    </dgm:pt>
    <dgm:pt modelId="{E5A3A6ED-8DE8-4909-B6CC-6B10183A6071}">
      <dgm:prSet phldrT="[Text]" custT="1">
        <dgm:style>
          <a:lnRef idx="2">
            <a:schemeClr val="accent3"/>
          </a:lnRef>
          <a:fillRef idx="1">
            <a:schemeClr val="lt1"/>
          </a:fillRef>
          <a:effectRef idx="0">
            <a:schemeClr val="accent3"/>
          </a:effectRef>
          <a:fontRef idx="minor">
            <a:schemeClr val="dk1"/>
          </a:fontRef>
        </dgm:style>
      </dgm:prSet>
      <dgm:spPr>
        <a:xfrm>
          <a:off x="3485023" y="147845"/>
          <a:ext cx="1475786" cy="178323"/>
        </a:xfrm>
        <a:solidFill>
          <a:sysClr val="window" lastClr="FFFFFF"/>
        </a:solidFill>
        <a:ln w="25400" cap="flat" cmpd="sng" algn="ctr">
          <a:solidFill>
            <a:srgbClr val="9BBB59"/>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Transparencia</a:t>
          </a:r>
          <a:r>
            <a:rPr lang="es-DO" sz="1100" b="1">
              <a:solidFill>
                <a:sysClr val="windowText" lastClr="000000"/>
              </a:solidFill>
              <a:latin typeface="Gotham HTF Light" pitchFamily="2" charset="77"/>
              <a:ea typeface="+mn-ea"/>
              <a:cs typeface="Times New Roman" pitchFamily="18" charset="0"/>
            </a:rPr>
            <a:t> </a:t>
          </a:r>
        </a:p>
      </dgm:t>
    </dgm:pt>
    <dgm:pt modelId="{E669EE00-0B4D-43E7-9E45-0C68D0C51162}" type="parTrans" cxnId="{2502DB76-CA87-4F4E-BFA9-9B066C0551A0}">
      <dgm:prSet/>
      <dgm:spPr/>
      <dgm:t>
        <a:bodyPr/>
        <a:lstStyle/>
        <a:p>
          <a:endParaRPr lang="es-DO" sz="900">
            <a:latin typeface="Gotham HTF Light" pitchFamily="2" charset="77"/>
            <a:cs typeface="Times New Roman" pitchFamily="18" charset="0"/>
          </a:endParaRPr>
        </a:p>
      </dgm:t>
    </dgm:pt>
    <dgm:pt modelId="{438C2FB8-7632-4C3E-B09F-F3B3773EBC1F}" type="sibTrans" cxnId="{2502DB76-CA87-4F4E-BFA9-9B066C0551A0}">
      <dgm:prSet/>
      <dgm:spPr/>
      <dgm:t>
        <a:bodyPr/>
        <a:lstStyle/>
        <a:p>
          <a:endParaRPr lang="es-DO" sz="900">
            <a:latin typeface="Gotham HTF Light" pitchFamily="2" charset="77"/>
            <a:cs typeface="Times New Roman" pitchFamily="18" charset="0"/>
          </a:endParaRPr>
        </a:p>
      </dgm:t>
    </dgm:pt>
    <dgm:pt modelId="{D8F5E5A3-E187-4523-9750-4EDA1208BAE4}">
      <dgm:prSet phldrT="[Text]" custT="1">
        <dgm:style>
          <a:lnRef idx="2">
            <a:schemeClr val="accent1"/>
          </a:lnRef>
          <a:fillRef idx="1">
            <a:schemeClr val="lt1"/>
          </a:fillRef>
          <a:effectRef idx="0">
            <a:schemeClr val="accent1"/>
          </a:effectRef>
          <a:fontRef idx="minor">
            <a:schemeClr val="dk1"/>
          </a:fontRef>
        </dgm:style>
      </dgm:prSet>
      <dgm:spPr>
        <a:xfrm>
          <a:off x="335182" y="488157"/>
          <a:ext cx="1475786" cy="178323"/>
        </a:xfrm>
        <a:solidFill>
          <a:sysClr val="window" lastClr="FFFFFF"/>
        </a:solidFill>
        <a:ln w="25400" cap="flat" cmpd="sng" algn="ctr">
          <a:solidFill>
            <a:srgbClr val="4F81BD"/>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Calidad</a:t>
          </a:r>
          <a:r>
            <a:rPr lang="es-DO" sz="1100" b="1">
              <a:solidFill>
                <a:sysClr val="windowText" lastClr="000000"/>
              </a:solidFill>
              <a:latin typeface="Gotham HTF Light" pitchFamily="2" charset="77"/>
              <a:ea typeface="+mn-ea"/>
              <a:cs typeface="Times New Roman" pitchFamily="18" charset="0"/>
            </a:rPr>
            <a:t> </a:t>
          </a:r>
        </a:p>
      </dgm:t>
    </dgm:pt>
    <dgm:pt modelId="{A910C80E-913E-4A5E-A1F2-4F927BCEAFE9}" type="parTrans" cxnId="{C7CA8CAC-7FE7-4ACF-BB15-036710831467}">
      <dgm:prSet/>
      <dgm:spPr/>
      <dgm:t>
        <a:bodyPr/>
        <a:lstStyle/>
        <a:p>
          <a:endParaRPr lang="es-DO" sz="900">
            <a:latin typeface="Gotham HTF Light" pitchFamily="2" charset="77"/>
            <a:cs typeface="Times New Roman" pitchFamily="18" charset="0"/>
          </a:endParaRPr>
        </a:p>
      </dgm:t>
    </dgm:pt>
    <dgm:pt modelId="{F46A7C6A-F730-4A62-B8D3-C94DB67601F2}" type="sibTrans" cxnId="{C7CA8CAC-7FE7-4ACF-BB15-036710831467}">
      <dgm:prSet/>
      <dgm:spPr/>
      <dgm:t>
        <a:bodyPr/>
        <a:lstStyle/>
        <a:p>
          <a:endParaRPr lang="es-DO" sz="900">
            <a:latin typeface="Gotham HTF Light" pitchFamily="2" charset="77"/>
            <a:cs typeface="Times New Roman" pitchFamily="18" charset="0"/>
          </a:endParaRPr>
        </a:p>
      </dgm:t>
    </dgm:pt>
    <dgm:pt modelId="{7D05A86A-ED60-4947-A765-DE6C15B47720}">
      <dgm:prSet phldrT="[Text]" custT="1">
        <dgm:style>
          <a:lnRef idx="2">
            <a:schemeClr val="accent6"/>
          </a:lnRef>
          <a:fillRef idx="1">
            <a:schemeClr val="lt1"/>
          </a:fillRef>
          <a:effectRef idx="0">
            <a:schemeClr val="accent6"/>
          </a:effectRef>
          <a:fontRef idx="minor">
            <a:schemeClr val="dk1"/>
          </a:fontRef>
        </dgm:style>
      </dgm:prSet>
      <dgm:spPr>
        <a:xfrm>
          <a:off x="1902721" y="146300"/>
          <a:ext cx="1475786" cy="178323"/>
        </a:xfrm>
        <a:solidFill>
          <a:sysClr val="window" lastClr="FFFFFF"/>
        </a:solidFill>
        <a:ln w="25400" cap="flat" cmpd="sng" algn="ctr">
          <a:solidFill>
            <a:srgbClr val="F79646"/>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Liderazgo </a:t>
          </a:r>
        </a:p>
      </dgm:t>
    </dgm:pt>
    <dgm:pt modelId="{207B1595-ECD7-48DA-9E51-AB385D9239BB}" type="parTrans" cxnId="{834CF8BB-3C92-45FB-88B9-F7876A17342F}">
      <dgm:prSet/>
      <dgm:spPr/>
      <dgm:t>
        <a:bodyPr/>
        <a:lstStyle/>
        <a:p>
          <a:endParaRPr lang="es-DO" sz="900">
            <a:latin typeface="Gotham HTF Light" pitchFamily="2" charset="77"/>
            <a:cs typeface="Times New Roman" pitchFamily="18" charset="0"/>
          </a:endParaRPr>
        </a:p>
      </dgm:t>
    </dgm:pt>
    <dgm:pt modelId="{44A4419F-8AF3-470D-8C02-3F8CED8BA393}" type="sibTrans" cxnId="{834CF8BB-3C92-45FB-88B9-F7876A17342F}">
      <dgm:prSet/>
      <dgm:spPr/>
      <dgm:t>
        <a:bodyPr/>
        <a:lstStyle/>
        <a:p>
          <a:endParaRPr lang="es-DO" sz="900">
            <a:latin typeface="Gotham HTF Light" pitchFamily="2" charset="77"/>
            <a:cs typeface="Times New Roman" pitchFamily="18" charset="0"/>
          </a:endParaRPr>
        </a:p>
      </dgm:t>
    </dgm:pt>
    <dgm:pt modelId="{3E7272C6-5AD6-4E52-8620-45975EA8D55F}">
      <dgm:prSet phldrT="[Text]" custT="1">
        <dgm:style>
          <a:lnRef idx="2">
            <a:schemeClr val="accent2"/>
          </a:lnRef>
          <a:fillRef idx="1">
            <a:schemeClr val="lt1"/>
          </a:fillRef>
          <a:effectRef idx="0">
            <a:schemeClr val="accent2"/>
          </a:effectRef>
          <a:fontRef idx="minor">
            <a:schemeClr val="dk1"/>
          </a:fontRef>
        </dgm:style>
      </dgm:prSet>
      <dgm:spPr>
        <a:xfrm>
          <a:off x="1916015" y="489096"/>
          <a:ext cx="1475786" cy="178323"/>
        </a:xfrm>
        <a:solidFill>
          <a:sysClr val="window" lastClr="FFFFFF"/>
        </a:solidFill>
        <a:ln w="25400" cap="flat" cmpd="sng" algn="ctr">
          <a:solidFill>
            <a:srgbClr val="C0504D"/>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Confiabilidad</a:t>
          </a:r>
          <a:r>
            <a:rPr lang="es-DO" sz="1100" b="1">
              <a:solidFill>
                <a:sysClr val="windowText" lastClr="000000"/>
              </a:solidFill>
              <a:latin typeface="Gotham HTF Light" pitchFamily="2" charset="77"/>
              <a:ea typeface="+mn-ea"/>
              <a:cs typeface="Times New Roman" pitchFamily="18" charset="0"/>
            </a:rPr>
            <a:t> </a:t>
          </a:r>
        </a:p>
      </dgm:t>
    </dgm:pt>
    <dgm:pt modelId="{7B3AB786-03DF-4B31-B0C4-8F357B9F575B}" type="parTrans" cxnId="{9FB70665-72DC-4344-AE06-99BCB8971195}">
      <dgm:prSet/>
      <dgm:spPr/>
      <dgm:t>
        <a:bodyPr/>
        <a:lstStyle/>
        <a:p>
          <a:endParaRPr lang="es-DO" sz="900">
            <a:latin typeface="Gotham HTF Light" pitchFamily="2" charset="77"/>
            <a:cs typeface="Times New Roman" pitchFamily="18" charset="0"/>
          </a:endParaRPr>
        </a:p>
      </dgm:t>
    </dgm:pt>
    <dgm:pt modelId="{83B325DD-413F-4781-8786-D292D8E2CB4F}" type="sibTrans" cxnId="{9FB70665-72DC-4344-AE06-99BCB8971195}">
      <dgm:prSet/>
      <dgm:spPr/>
      <dgm:t>
        <a:bodyPr/>
        <a:lstStyle/>
        <a:p>
          <a:endParaRPr lang="es-DO" sz="900">
            <a:latin typeface="Gotham HTF Light" pitchFamily="2" charset="77"/>
            <a:cs typeface="Times New Roman" pitchFamily="18" charset="0"/>
          </a:endParaRPr>
        </a:p>
      </dgm:t>
    </dgm:pt>
    <dgm:pt modelId="{9515F116-1974-4B3A-B20A-CF5BEEF5626B}">
      <dgm:prSet phldrT="[Text]" custT="1">
        <dgm:style>
          <a:lnRef idx="2">
            <a:schemeClr val="accent5"/>
          </a:lnRef>
          <a:fillRef idx="1">
            <a:schemeClr val="lt1"/>
          </a:fillRef>
          <a:effectRef idx="0">
            <a:schemeClr val="accent5"/>
          </a:effectRef>
          <a:fontRef idx="minor">
            <a:schemeClr val="dk1"/>
          </a:fontRef>
        </dgm:style>
      </dgm:prSet>
      <dgm:spPr>
        <a:xfrm>
          <a:off x="3485023" y="490691"/>
          <a:ext cx="1475786" cy="178323"/>
        </a:xfrm>
        <a:solidFill>
          <a:sysClr val="window" lastClr="FFFFFF"/>
        </a:solidFill>
        <a:ln w="25400" cap="flat" cmpd="sng" algn="ctr">
          <a:solidFill>
            <a:srgbClr val="4BACC6"/>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Innovación</a:t>
          </a:r>
          <a:r>
            <a:rPr lang="es-DO" sz="1100" b="1">
              <a:solidFill>
                <a:sysClr val="windowText" lastClr="000000"/>
              </a:solidFill>
              <a:latin typeface="Gotham HTF Light" pitchFamily="2" charset="77"/>
              <a:ea typeface="+mn-ea"/>
              <a:cs typeface="Times New Roman" pitchFamily="18" charset="0"/>
            </a:rPr>
            <a:t> </a:t>
          </a:r>
        </a:p>
      </dgm:t>
    </dgm:pt>
    <dgm:pt modelId="{E24AF991-C61F-4B7C-A67B-149448491DD3}" type="parTrans" cxnId="{0B841BC4-24AD-4C50-9003-3305DC12F174}">
      <dgm:prSet/>
      <dgm:spPr/>
      <dgm:t>
        <a:bodyPr/>
        <a:lstStyle/>
        <a:p>
          <a:endParaRPr lang="es-DO" sz="900">
            <a:latin typeface="Gotham HTF Light" pitchFamily="2" charset="77"/>
            <a:cs typeface="Times New Roman" pitchFamily="18" charset="0"/>
          </a:endParaRPr>
        </a:p>
      </dgm:t>
    </dgm:pt>
    <dgm:pt modelId="{E3886805-F0D7-4BD6-BE78-AA62CCA562FA}" type="sibTrans" cxnId="{0B841BC4-24AD-4C50-9003-3305DC12F174}">
      <dgm:prSet/>
      <dgm:spPr/>
      <dgm:t>
        <a:bodyPr/>
        <a:lstStyle/>
        <a:p>
          <a:endParaRPr lang="es-DO" sz="900">
            <a:latin typeface="Gotham HTF Light" pitchFamily="2" charset="77"/>
            <a:cs typeface="Times New Roman" pitchFamily="18" charset="0"/>
          </a:endParaRPr>
        </a:p>
      </dgm:t>
    </dgm:pt>
    <dgm:pt modelId="{0D4E2B53-FEBA-4007-905B-C5C262A6A275}">
      <dgm:prSet phldrT="[Text]" custT="1">
        <dgm:style>
          <a:lnRef idx="2">
            <a:schemeClr val="accent4"/>
          </a:lnRef>
          <a:fillRef idx="1">
            <a:schemeClr val="lt1"/>
          </a:fillRef>
          <a:effectRef idx="0">
            <a:schemeClr val="accent4"/>
          </a:effectRef>
          <a:fontRef idx="minor">
            <a:schemeClr val="dk1"/>
          </a:fontRef>
        </dgm:style>
      </dgm:prSet>
      <dgm:spPr>
        <a:xfrm>
          <a:off x="3485023" y="825189"/>
          <a:ext cx="1475786" cy="178323"/>
        </a:xfrm>
        <a:solidFill>
          <a:sysClr val="window" lastClr="FFFFFF"/>
        </a:solidFill>
        <a:ln w="25400" cap="flat" cmpd="sng" algn="ctr">
          <a:solidFill>
            <a:srgbClr val="8064A2"/>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Eficacia</a:t>
          </a:r>
          <a:r>
            <a:rPr lang="es-DO" sz="1100" b="1">
              <a:solidFill>
                <a:sysClr val="windowText" lastClr="000000"/>
              </a:solidFill>
              <a:latin typeface="Gotham HTF Light" pitchFamily="2" charset="77"/>
              <a:ea typeface="+mn-ea"/>
              <a:cs typeface="Times New Roman" pitchFamily="18" charset="0"/>
            </a:rPr>
            <a:t> </a:t>
          </a:r>
        </a:p>
      </dgm:t>
    </dgm:pt>
    <dgm:pt modelId="{D19BB5E3-B2CB-4B35-AA40-C95F77D6FB84}" type="parTrans" cxnId="{ABEBDA6C-B901-442F-A384-4F8427B450B6}">
      <dgm:prSet/>
      <dgm:spPr/>
      <dgm:t>
        <a:bodyPr/>
        <a:lstStyle/>
        <a:p>
          <a:endParaRPr lang="es-DO" sz="900">
            <a:latin typeface="Gotham HTF Light" pitchFamily="2" charset="77"/>
            <a:cs typeface="Times New Roman" pitchFamily="18" charset="0"/>
          </a:endParaRPr>
        </a:p>
      </dgm:t>
    </dgm:pt>
    <dgm:pt modelId="{0A5A2308-2872-4878-8797-5D41BBBC0A08}" type="sibTrans" cxnId="{ABEBDA6C-B901-442F-A384-4F8427B450B6}">
      <dgm:prSet/>
      <dgm:spPr/>
      <dgm:t>
        <a:bodyPr/>
        <a:lstStyle/>
        <a:p>
          <a:endParaRPr lang="es-DO" sz="900">
            <a:latin typeface="Gotham HTF Light" pitchFamily="2" charset="77"/>
            <a:cs typeface="Times New Roman" pitchFamily="18" charset="0"/>
          </a:endParaRPr>
        </a:p>
      </dgm:t>
    </dgm:pt>
    <dgm:pt modelId="{666850F0-8033-4FDA-A1DC-3821BCC033A7}">
      <dgm:prSet phldrT="[Text]" custT="1">
        <dgm:style>
          <a:lnRef idx="2">
            <a:schemeClr val="accent1"/>
          </a:lnRef>
          <a:fillRef idx="1">
            <a:schemeClr val="lt1"/>
          </a:fillRef>
          <a:effectRef idx="0">
            <a:schemeClr val="accent1"/>
          </a:effectRef>
          <a:fontRef idx="minor">
            <a:schemeClr val="dk1"/>
          </a:fontRef>
        </dgm:style>
      </dgm:prSet>
      <dgm:spPr>
        <a:xfrm>
          <a:off x="1924626" y="824445"/>
          <a:ext cx="1475786" cy="178323"/>
        </a:xfrm>
        <a:solidFill>
          <a:sysClr val="window" lastClr="FFFFFF"/>
        </a:solidFill>
        <a:ln w="25400" cap="flat" cmpd="sng" algn="ctr">
          <a:solidFill>
            <a:srgbClr val="4F81BD"/>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Eficiencia</a:t>
          </a:r>
          <a:r>
            <a:rPr lang="es-DO" sz="1100" b="1">
              <a:solidFill>
                <a:sysClr val="windowText" lastClr="000000"/>
              </a:solidFill>
              <a:latin typeface="Gotham HTF Light" pitchFamily="2" charset="77"/>
              <a:ea typeface="+mn-ea"/>
              <a:cs typeface="Times New Roman" pitchFamily="18" charset="0"/>
            </a:rPr>
            <a:t> </a:t>
          </a:r>
        </a:p>
      </dgm:t>
    </dgm:pt>
    <dgm:pt modelId="{C0FEE26F-5340-4722-8946-45FD935C34B0}" type="parTrans" cxnId="{C510E0B2-8285-4268-B1AB-97A4E68CE8CB}">
      <dgm:prSet/>
      <dgm:spPr/>
      <dgm:t>
        <a:bodyPr/>
        <a:lstStyle/>
        <a:p>
          <a:endParaRPr lang="es-DO" sz="900">
            <a:latin typeface="Gotham HTF Light" pitchFamily="2" charset="77"/>
            <a:cs typeface="Times New Roman" pitchFamily="18" charset="0"/>
          </a:endParaRPr>
        </a:p>
      </dgm:t>
    </dgm:pt>
    <dgm:pt modelId="{F03CC1F4-3E80-4EBD-91E7-0892364787FB}" type="sibTrans" cxnId="{C510E0B2-8285-4268-B1AB-97A4E68CE8CB}">
      <dgm:prSet/>
      <dgm:spPr/>
      <dgm:t>
        <a:bodyPr/>
        <a:lstStyle/>
        <a:p>
          <a:endParaRPr lang="es-DO" sz="900">
            <a:latin typeface="Gotham HTF Light" pitchFamily="2" charset="77"/>
            <a:cs typeface="Times New Roman" pitchFamily="18" charset="0"/>
          </a:endParaRPr>
        </a:p>
      </dgm:t>
    </dgm:pt>
    <dgm:pt modelId="{23B49BF2-3B1B-463D-818D-4EFEC4C5CD38}">
      <dgm:prSet phldrT="[Text]" custT="1">
        <dgm:style>
          <a:lnRef idx="2">
            <a:schemeClr val="accent3"/>
          </a:lnRef>
          <a:fillRef idx="1">
            <a:schemeClr val="lt1"/>
          </a:fillRef>
          <a:effectRef idx="0">
            <a:schemeClr val="accent3"/>
          </a:effectRef>
          <a:fontRef idx="minor">
            <a:schemeClr val="dk1"/>
          </a:fontRef>
        </dgm:style>
      </dgm:prSet>
      <dgm:spPr>
        <a:xfrm>
          <a:off x="313589" y="823293"/>
          <a:ext cx="1475786" cy="178323"/>
        </a:xfrm>
        <a:solidFill>
          <a:sysClr val="window" lastClr="FFFFFF"/>
        </a:solidFill>
        <a:ln w="25400" cap="flat" cmpd="sng" algn="ctr">
          <a:solidFill>
            <a:srgbClr val="9BBB59"/>
          </a:solidFill>
          <a:prstDash val="solid"/>
        </a:ln>
        <a:effectLst/>
      </dgm:spPr>
      <dgm:t>
        <a:bodyPr/>
        <a:lstStyle/>
        <a:p>
          <a:pPr>
            <a:buNone/>
          </a:pPr>
          <a:r>
            <a:rPr lang="es-DO" sz="1100" b="1" u="none">
              <a:solidFill>
                <a:sysClr val="windowText" lastClr="000000"/>
              </a:solidFill>
              <a:latin typeface="Gotham HTF Light" pitchFamily="2" charset="77"/>
              <a:ea typeface="+mn-ea"/>
              <a:cs typeface="Times New Roman" pitchFamily="18" charset="0"/>
            </a:rPr>
            <a:t>Solidaridad</a:t>
          </a:r>
          <a:r>
            <a:rPr lang="es-DO" sz="1100" b="1">
              <a:solidFill>
                <a:sysClr val="windowText" lastClr="000000"/>
              </a:solidFill>
              <a:latin typeface="Gotham HTF Light" pitchFamily="2" charset="77"/>
              <a:ea typeface="+mn-ea"/>
              <a:cs typeface="Times New Roman" pitchFamily="18" charset="0"/>
            </a:rPr>
            <a:t> </a:t>
          </a:r>
        </a:p>
      </dgm:t>
    </dgm:pt>
    <dgm:pt modelId="{A3F106E7-43AF-4CFC-98F7-C07A7CE0AA85}" type="sibTrans" cxnId="{05780DFF-1C5B-4066-8E85-F5078401014A}">
      <dgm:prSet/>
      <dgm:spPr/>
      <dgm:t>
        <a:bodyPr/>
        <a:lstStyle/>
        <a:p>
          <a:endParaRPr lang="es-DO" sz="900">
            <a:latin typeface="Gotham HTF Light" pitchFamily="2" charset="77"/>
            <a:cs typeface="Times New Roman" pitchFamily="18" charset="0"/>
          </a:endParaRPr>
        </a:p>
      </dgm:t>
    </dgm:pt>
    <dgm:pt modelId="{F60C1DC6-DAC9-4374-B1EB-2AFE1E327F6E}" type="parTrans" cxnId="{05780DFF-1C5B-4066-8E85-F5078401014A}">
      <dgm:prSet/>
      <dgm:spPr/>
      <dgm:t>
        <a:bodyPr/>
        <a:lstStyle/>
        <a:p>
          <a:endParaRPr lang="es-DO" sz="900">
            <a:latin typeface="Gotham HTF Light" pitchFamily="2" charset="77"/>
            <a:cs typeface="Times New Roman" pitchFamily="18" charset="0"/>
          </a:endParaRPr>
        </a:p>
      </dgm:t>
    </dgm:pt>
    <dgm:pt modelId="{14611D6C-72D8-438B-AA79-D9FA6CDDA3BB}" type="pres">
      <dgm:prSet presAssocID="{30BC3FE9-4199-4896-AA3F-0830F3D3C31F}" presName="Name0" presStyleCnt="0">
        <dgm:presLayoutVars>
          <dgm:dir/>
          <dgm:animLvl val="lvl"/>
          <dgm:resizeHandles val="exact"/>
        </dgm:presLayoutVars>
      </dgm:prSet>
      <dgm:spPr/>
    </dgm:pt>
    <dgm:pt modelId="{E38E7018-2717-4A12-B6E4-610813B0DACA}" type="pres">
      <dgm:prSet presAssocID="{18FF5B3D-C0D7-4AC3-AB46-90CF1C2C9C1E}" presName="linNode" presStyleCnt="0"/>
      <dgm:spPr/>
    </dgm:pt>
    <dgm:pt modelId="{ED7AA3C5-7EF7-44A7-A12B-2C82D49DED46}" type="pres">
      <dgm:prSet presAssocID="{18FF5B3D-C0D7-4AC3-AB46-90CF1C2C9C1E}" presName="parentText" presStyleLbl="node1" presStyleIdx="0" presStyleCnt="9" custScaleX="80374" custScaleY="2000000" custLinFactY="800000" custLinFactNeighborX="-81188" custLinFactNeighborY="813832">
        <dgm:presLayoutVars>
          <dgm:chMax val="1"/>
          <dgm:bulletEnabled val="1"/>
        </dgm:presLayoutVars>
      </dgm:prSet>
      <dgm:spPr>
        <a:prstGeom prst="roundRect">
          <a:avLst/>
        </a:prstGeom>
      </dgm:spPr>
    </dgm:pt>
    <dgm:pt modelId="{ECBC4776-2A29-432E-93A8-93C927708C19}" type="pres">
      <dgm:prSet presAssocID="{CD25411A-2291-4BCE-BBD0-E8E889462B85}" presName="sp" presStyleCnt="0"/>
      <dgm:spPr/>
    </dgm:pt>
    <dgm:pt modelId="{BE88AFFC-9177-4A51-9401-BA2A5BC2D23B}" type="pres">
      <dgm:prSet presAssocID="{E5A3A6ED-8DE8-4909-B6CC-6B10183A6071}" presName="linNode" presStyleCnt="0"/>
      <dgm:spPr/>
    </dgm:pt>
    <dgm:pt modelId="{FB98403A-F074-4114-8C89-EEFB1953FAF7}" type="pres">
      <dgm:prSet presAssocID="{E5A3A6ED-8DE8-4909-B6CC-6B10183A6071}" presName="parentText" presStyleLbl="node1" presStyleIdx="1" presStyleCnt="9" custScaleX="80374" custScaleY="2000000" custLinFactY="-153829" custLinFactNeighborX="90963" custLinFactNeighborY="-200000">
        <dgm:presLayoutVars>
          <dgm:chMax val="1"/>
          <dgm:bulletEnabled val="1"/>
        </dgm:presLayoutVars>
      </dgm:prSet>
      <dgm:spPr>
        <a:prstGeom prst="roundRect">
          <a:avLst/>
        </a:prstGeom>
      </dgm:spPr>
    </dgm:pt>
    <dgm:pt modelId="{2AE51974-24C3-4815-BF2A-2FD9D8118510}" type="pres">
      <dgm:prSet presAssocID="{438C2FB8-7632-4C3E-B09F-F3B3773EBC1F}" presName="sp" presStyleCnt="0"/>
      <dgm:spPr/>
    </dgm:pt>
    <dgm:pt modelId="{EB8B7E7D-EB54-4DD5-A44F-60A1E75587AD}" type="pres">
      <dgm:prSet presAssocID="{D8F5E5A3-E187-4523-9750-4EDA1208BAE4}" presName="linNode" presStyleCnt="0"/>
      <dgm:spPr/>
    </dgm:pt>
    <dgm:pt modelId="{D86D9899-CD38-496D-9B9E-FB34746FD940}" type="pres">
      <dgm:prSet presAssocID="{D8F5E5A3-E187-4523-9750-4EDA1208BAE4}" presName="parentText" presStyleLbl="node1" presStyleIdx="2" presStyleCnt="9" custScaleX="80374" custScaleY="2000000" custLinFactY="700000" custLinFactNeighborX="-80583" custLinFactNeighborY="757966">
        <dgm:presLayoutVars>
          <dgm:chMax val="1"/>
          <dgm:bulletEnabled val="1"/>
        </dgm:presLayoutVars>
      </dgm:prSet>
      <dgm:spPr>
        <a:prstGeom prst="roundRect">
          <a:avLst/>
        </a:prstGeom>
      </dgm:spPr>
    </dgm:pt>
    <dgm:pt modelId="{6A65E17E-CF38-4079-AF97-64FEB3E11D3D}" type="pres">
      <dgm:prSet presAssocID="{F46A7C6A-F730-4A62-B8D3-C94DB67601F2}" presName="sp" presStyleCnt="0"/>
      <dgm:spPr/>
    </dgm:pt>
    <dgm:pt modelId="{638798AE-C526-4B58-957A-19D752D951AF}" type="pres">
      <dgm:prSet presAssocID="{9515F116-1974-4B3A-B20A-CF5BEEF5626B}" presName="linNode" presStyleCnt="0"/>
      <dgm:spPr/>
    </dgm:pt>
    <dgm:pt modelId="{90CCDFFE-8764-48F6-8143-B13B124E88FD}" type="pres">
      <dgm:prSet presAssocID="{9515F116-1974-4B3A-B20A-CF5BEEF5626B}" presName="parentText" presStyleLbl="node1" presStyleIdx="3" presStyleCnt="9" custScaleX="80374" custScaleY="2000000" custLinFactY="-218604" custLinFactNeighborX="90963" custLinFactNeighborY="-300000">
        <dgm:presLayoutVars>
          <dgm:chMax val="1"/>
          <dgm:bulletEnabled val="1"/>
        </dgm:presLayoutVars>
      </dgm:prSet>
      <dgm:spPr>
        <a:prstGeom prst="roundRect">
          <a:avLst/>
        </a:prstGeom>
      </dgm:spPr>
    </dgm:pt>
    <dgm:pt modelId="{83B1011C-6AA7-443A-9544-6314B6E84B15}" type="pres">
      <dgm:prSet presAssocID="{E3886805-F0D7-4BD6-BE78-AA62CCA562FA}" presName="sp" presStyleCnt="0"/>
      <dgm:spPr/>
    </dgm:pt>
    <dgm:pt modelId="{5C1786F6-D325-4B7A-8D87-88A0C994E708}" type="pres">
      <dgm:prSet presAssocID="{7D05A86A-ED60-4947-A765-DE6C15B47720}" presName="linNode" presStyleCnt="0"/>
      <dgm:spPr/>
    </dgm:pt>
    <dgm:pt modelId="{B756520E-ACD6-4CCB-8499-C92F3BE8B718}" type="pres">
      <dgm:prSet presAssocID="{7D05A86A-ED60-4947-A765-DE6C15B47720}" presName="parentText" presStyleLbl="node1" presStyleIdx="4" presStyleCnt="9" custScaleX="80374" custScaleY="2000000" custLinFactY="-3186151" custLinFactNeighborX="4788" custLinFactNeighborY="-3200000">
        <dgm:presLayoutVars>
          <dgm:chMax val="1"/>
          <dgm:bulletEnabled val="1"/>
        </dgm:presLayoutVars>
      </dgm:prSet>
      <dgm:spPr>
        <a:prstGeom prst="roundRect">
          <a:avLst/>
        </a:prstGeom>
      </dgm:spPr>
    </dgm:pt>
    <dgm:pt modelId="{F407EAC3-55E5-49CE-BBBF-25EC4BD17D50}" type="pres">
      <dgm:prSet presAssocID="{44A4419F-8AF3-470D-8C02-3F8CED8BA393}" presName="sp" presStyleCnt="0"/>
      <dgm:spPr/>
    </dgm:pt>
    <dgm:pt modelId="{4CD05B94-560A-47D5-AFEF-5E7A78DD0C3A}" type="pres">
      <dgm:prSet presAssocID="{3E7272C6-5AD6-4E52-8620-45975EA8D55F}" presName="linNode" presStyleCnt="0"/>
      <dgm:spPr/>
    </dgm:pt>
    <dgm:pt modelId="{1DCAA118-5D2D-437F-969E-8D52AD66E422}" type="pres">
      <dgm:prSet presAssocID="{3E7272C6-5AD6-4E52-8620-45975EA8D55F}" presName="parentText" presStyleLbl="node1" presStyleIdx="5" presStyleCnt="9" custScaleX="80374" custScaleY="2000000" custLinFactY="-2246493" custLinFactNeighborX="5512" custLinFactNeighborY="-2300000">
        <dgm:presLayoutVars>
          <dgm:chMax val="1"/>
          <dgm:bulletEnabled val="1"/>
        </dgm:presLayoutVars>
      </dgm:prSet>
      <dgm:spPr>
        <a:prstGeom prst="roundRect">
          <a:avLst/>
        </a:prstGeom>
      </dgm:spPr>
    </dgm:pt>
    <dgm:pt modelId="{F7ACA374-E3D7-48DA-B7B7-6F535E22024D}" type="pres">
      <dgm:prSet presAssocID="{83B325DD-413F-4781-8786-D292D8E2CB4F}" presName="sp" presStyleCnt="0"/>
      <dgm:spPr/>
    </dgm:pt>
    <dgm:pt modelId="{B5FA0F3D-1FB8-41F5-869F-E879482B9022}" type="pres">
      <dgm:prSet presAssocID="{23B49BF2-3B1B-463D-818D-4EFEC4C5CD38}" presName="linNode" presStyleCnt="0"/>
      <dgm:spPr/>
    </dgm:pt>
    <dgm:pt modelId="{E921E9A3-B5F5-4DC5-A51C-F920A4BAABD8}" type="pres">
      <dgm:prSet presAssocID="{23B49BF2-3B1B-463D-818D-4EFEC4C5CD38}" presName="parentText" presStyleLbl="node1" presStyleIdx="6" presStyleCnt="9" custScaleX="80374" custScaleY="2000000" custLinFactY="-1400000" custLinFactNeighborX="-81759" custLinFactNeighborY="-1403281">
        <dgm:presLayoutVars>
          <dgm:chMax val="1"/>
          <dgm:bulletEnabled val="1"/>
        </dgm:presLayoutVars>
      </dgm:prSet>
      <dgm:spPr>
        <a:prstGeom prst="roundRect">
          <a:avLst/>
        </a:prstGeom>
      </dgm:spPr>
    </dgm:pt>
    <dgm:pt modelId="{57BFD0B9-A627-4E24-83B7-6512E2926B1B}" type="pres">
      <dgm:prSet presAssocID="{A3F106E7-43AF-4CFC-98F7-C07A7CE0AA85}" presName="sp" presStyleCnt="0"/>
      <dgm:spPr/>
    </dgm:pt>
    <dgm:pt modelId="{433B948F-7F33-4ACB-88B3-4F506106A3AE}" type="pres">
      <dgm:prSet presAssocID="{0D4E2B53-FEBA-4007-905B-C5C262A6A275}" presName="linNode" presStyleCnt="0"/>
      <dgm:spPr/>
    </dgm:pt>
    <dgm:pt modelId="{5645122A-5D0A-4A70-A7C9-25685CDBB64C}" type="pres">
      <dgm:prSet presAssocID="{0D4E2B53-FEBA-4007-905B-C5C262A6A275}" presName="parentText" presStyleLbl="node1" presStyleIdx="7" presStyleCnt="9" custScaleX="80374" custScaleY="2000000" custLinFactY="-2387026" custLinFactNeighborX="90963" custLinFactNeighborY="-2400000">
        <dgm:presLayoutVars>
          <dgm:chMax val="1"/>
          <dgm:bulletEnabled val="1"/>
        </dgm:presLayoutVars>
      </dgm:prSet>
      <dgm:spPr>
        <a:prstGeom prst="roundRect">
          <a:avLst/>
        </a:prstGeom>
      </dgm:spPr>
    </dgm:pt>
    <dgm:pt modelId="{87EC3592-D6CA-48BB-B8FD-6860D75DD33C}" type="pres">
      <dgm:prSet presAssocID="{0A5A2308-2872-4878-8797-5D41BBBC0A08}" presName="sp" presStyleCnt="0"/>
      <dgm:spPr/>
    </dgm:pt>
    <dgm:pt modelId="{FFEF4C65-BD2D-447F-9D16-2461F40A9675}" type="pres">
      <dgm:prSet presAssocID="{666850F0-8033-4FDA-A1DC-3821BCC033A7}" presName="linNode" presStyleCnt="0"/>
      <dgm:spPr/>
    </dgm:pt>
    <dgm:pt modelId="{946B577D-BA3F-444E-86CA-FAA16917B61E}" type="pres">
      <dgm:prSet presAssocID="{666850F0-8033-4FDA-A1DC-3821BCC033A7}" presName="parentText" presStyleLbl="node1" presStyleIdx="8" presStyleCnt="9" custScaleX="80374" custScaleY="2000000" custLinFactY="-3400000" custLinFactNeighborX="5981" custLinFactNeighborY="-3400365">
        <dgm:presLayoutVars>
          <dgm:chMax val="1"/>
          <dgm:bulletEnabled val="1"/>
        </dgm:presLayoutVars>
      </dgm:prSet>
      <dgm:spPr>
        <a:prstGeom prst="roundRect">
          <a:avLst/>
        </a:prstGeom>
      </dgm:spPr>
    </dgm:pt>
  </dgm:ptLst>
  <dgm:cxnLst>
    <dgm:cxn modelId="{C2023D0E-9FE0-493B-ADC0-853BC03BB429}" type="presOf" srcId="{30BC3FE9-4199-4896-AA3F-0830F3D3C31F}" destId="{14611D6C-72D8-438B-AA79-D9FA6CDDA3BB}" srcOrd="0" destOrd="0" presId="urn:microsoft.com/office/officeart/2005/8/layout/vList5"/>
    <dgm:cxn modelId="{AA0F6714-B120-43B5-A3E4-FC1F802F0276}" type="presOf" srcId="{18FF5B3D-C0D7-4AC3-AB46-90CF1C2C9C1E}" destId="{ED7AA3C5-7EF7-44A7-A12B-2C82D49DED46}" srcOrd="0" destOrd="0" presId="urn:microsoft.com/office/officeart/2005/8/layout/vList5"/>
    <dgm:cxn modelId="{6617BD19-F7E3-4028-AB6B-7F225B1120E0}" type="presOf" srcId="{0D4E2B53-FEBA-4007-905B-C5C262A6A275}" destId="{5645122A-5D0A-4A70-A7C9-25685CDBB64C}" srcOrd="0" destOrd="0" presId="urn:microsoft.com/office/officeart/2005/8/layout/vList5"/>
    <dgm:cxn modelId="{89C07C22-49A9-451A-B330-17EF674ED5C9}" srcId="{30BC3FE9-4199-4896-AA3F-0830F3D3C31F}" destId="{18FF5B3D-C0D7-4AC3-AB46-90CF1C2C9C1E}" srcOrd="0" destOrd="0" parTransId="{99E4CB74-D364-4BA2-B468-0B1A58D79572}" sibTransId="{CD25411A-2291-4BCE-BBD0-E8E889462B85}"/>
    <dgm:cxn modelId="{FBECA928-44F6-4224-83A2-473500193847}" type="presOf" srcId="{E5A3A6ED-8DE8-4909-B6CC-6B10183A6071}" destId="{FB98403A-F074-4114-8C89-EEFB1953FAF7}" srcOrd="0" destOrd="0" presId="urn:microsoft.com/office/officeart/2005/8/layout/vList5"/>
    <dgm:cxn modelId="{034E1E2F-0971-421C-8A9A-E2DF6A6C32BD}" type="presOf" srcId="{D8F5E5A3-E187-4523-9750-4EDA1208BAE4}" destId="{D86D9899-CD38-496D-9B9E-FB34746FD940}" srcOrd="0" destOrd="0" presId="urn:microsoft.com/office/officeart/2005/8/layout/vList5"/>
    <dgm:cxn modelId="{9FB70665-72DC-4344-AE06-99BCB8971195}" srcId="{30BC3FE9-4199-4896-AA3F-0830F3D3C31F}" destId="{3E7272C6-5AD6-4E52-8620-45975EA8D55F}" srcOrd="5" destOrd="0" parTransId="{7B3AB786-03DF-4B31-B0C4-8F357B9F575B}" sibTransId="{83B325DD-413F-4781-8786-D292D8E2CB4F}"/>
    <dgm:cxn modelId="{ABEBDA6C-B901-442F-A384-4F8427B450B6}" srcId="{30BC3FE9-4199-4896-AA3F-0830F3D3C31F}" destId="{0D4E2B53-FEBA-4007-905B-C5C262A6A275}" srcOrd="7" destOrd="0" parTransId="{D19BB5E3-B2CB-4B35-AA40-C95F77D6FB84}" sibTransId="{0A5A2308-2872-4878-8797-5D41BBBC0A08}"/>
    <dgm:cxn modelId="{2502DB76-CA87-4F4E-BFA9-9B066C0551A0}" srcId="{30BC3FE9-4199-4896-AA3F-0830F3D3C31F}" destId="{E5A3A6ED-8DE8-4909-B6CC-6B10183A6071}" srcOrd="1" destOrd="0" parTransId="{E669EE00-0B4D-43E7-9E45-0C68D0C51162}" sibTransId="{438C2FB8-7632-4C3E-B09F-F3B3773EBC1F}"/>
    <dgm:cxn modelId="{11C76189-5B60-4F09-BE26-0608D0283570}" type="presOf" srcId="{666850F0-8033-4FDA-A1DC-3821BCC033A7}" destId="{946B577D-BA3F-444E-86CA-FAA16917B61E}" srcOrd="0" destOrd="0" presId="urn:microsoft.com/office/officeart/2005/8/layout/vList5"/>
    <dgm:cxn modelId="{C7CA8CAC-7FE7-4ACF-BB15-036710831467}" srcId="{30BC3FE9-4199-4896-AA3F-0830F3D3C31F}" destId="{D8F5E5A3-E187-4523-9750-4EDA1208BAE4}" srcOrd="2" destOrd="0" parTransId="{A910C80E-913E-4A5E-A1F2-4F927BCEAFE9}" sibTransId="{F46A7C6A-F730-4A62-B8D3-C94DB67601F2}"/>
    <dgm:cxn modelId="{5C7639B1-5148-48AF-8482-7875C022FE66}" type="presOf" srcId="{7D05A86A-ED60-4947-A765-DE6C15B47720}" destId="{B756520E-ACD6-4CCB-8499-C92F3BE8B718}" srcOrd="0" destOrd="0" presId="urn:microsoft.com/office/officeart/2005/8/layout/vList5"/>
    <dgm:cxn modelId="{C510E0B2-8285-4268-B1AB-97A4E68CE8CB}" srcId="{30BC3FE9-4199-4896-AA3F-0830F3D3C31F}" destId="{666850F0-8033-4FDA-A1DC-3821BCC033A7}" srcOrd="8" destOrd="0" parTransId="{C0FEE26F-5340-4722-8946-45FD935C34B0}" sibTransId="{F03CC1F4-3E80-4EBD-91E7-0892364787FB}"/>
    <dgm:cxn modelId="{71E0EEB7-00AF-4E17-8BEE-25EF446E535B}" type="presOf" srcId="{23B49BF2-3B1B-463D-818D-4EFEC4C5CD38}" destId="{E921E9A3-B5F5-4DC5-A51C-F920A4BAABD8}" srcOrd="0" destOrd="0" presId="urn:microsoft.com/office/officeart/2005/8/layout/vList5"/>
    <dgm:cxn modelId="{834CF8BB-3C92-45FB-88B9-F7876A17342F}" srcId="{30BC3FE9-4199-4896-AA3F-0830F3D3C31F}" destId="{7D05A86A-ED60-4947-A765-DE6C15B47720}" srcOrd="4" destOrd="0" parTransId="{207B1595-ECD7-48DA-9E51-AB385D9239BB}" sibTransId="{44A4419F-8AF3-470D-8C02-3F8CED8BA393}"/>
    <dgm:cxn modelId="{0B841BC4-24AD-4C50-9003-3305DC12F174}" srcId="{30BC3FE9-4199-4896-AA3F-0830F3D3C31F}" destId="{9515F116-1974-4B3A-B20A-CF5BEEF5626B}" srcOrd="3" destOrd="0" parTransId="{E24AF991-C61F-4B7C-A67B-149448491DD3}" sibTransId="{E3886805-F0D7-4BD6-BE78-AA62CCA562FA}"/>
    <dgm:cxn modelId="{7D5AE9C7-0466-4E12-8637-2652B156AE25}" type="presOf" srcId="{9515F116-1974-4B3A-B20A-CF5BEEF5626B}" destId="{90CCDFFE-8764-48F6-8143-B13B124E88FD}" srcOrd="0" destOrd="0" presId="urn:microsoft.com/office/officeart/2005/8/layout/vList5"/>
    <dgm:cxn modelId="{6EFC16F3-DD42-4CD5-8F09-FA67846A3BB3}" type="presOf" srcId="{3E7272C6-5AD6-4E52-8620-45975EA8D55F}" destId="{1DCAA118-5D2D-437F-969E-8D52AD66E422}" srcOrd="0" destOrd="0" presId="urn:microsoft.com/office/officeart/2005/8/layout/vList5"/>
    <dgm:cxn modelId="{05780DFF-1C5B-4066-8E85-F5078401014A}" srcId="{30BC3FE9-4199-4896-AA3F-0830F3D3C31F}" destId="{23B49BF2-3B1B-463D-818D-4EFEC4C5CD38}" srcOrd="6" destOrd="0" parTransId="{F60C1DC6-DAC9-4374-B1EB-2AFE1E327F6E}" sibTransId="{A3F106E7-43AF-4CFC-98F7-C07A7CE0AA85}"/>
    <dgm:cxn modelId="{7C272BEE-6BAA-4024-87DF-2FB85A1C550E}" type="presParOf" srcId="{14611D6C-72D8-438B-AA79-D9FA6CDDA3BB}" destId="{E38E7018-2717-4A12-B6E4-610813B0DACA}" srcOrd="0" destOrd="0" presId="urn:microsoft.com/office/officeart/2005/8/layout/vList5"/>
    <dgm:cxn modelId="{A0786477-B99B-4FDF-9D52-8AEB6952DFE1}" type="presParOf" srcId="{E38E7018-2717-4A12-B6E4-610813B0DACA}" destId="{ED7AA3C5-7EF7-44A7-A12B-2C82D49DED46}" srcOrd="0" destOrd="0" presId="urn:microsoft.com/office/officeart/2005/8/layout/vList5"/>
    <dgm:cxn modelId="{F37526D1-6A43-4099-9B0E-21C2EF5ECC0B}" type="presParOf" srcId="{14611D6C-72D8-438B-AA79-D9FA6CDDA3BB}" destId="{ECBC4776-2A29-432E-93A8-93C927708C19}" srcOrd="1" destOrd="0" presId="urn:microsoft.com/office/officeart/2005/8/layout/vList5"/>
    <dgm:cxn modelId="{61A8B940-22D3-40D3-A44C-FBF9DCCA4BEB}" type="presParOf" srcId="{14611D6C-72D8-438B-AA79-D9FA6CDDA3BB}" destId="{BE88AFFC-9177-4A51-9401-BA2A5BC2D23B}" srcOrd="2" destOrd="0" presId="urn:microsoft.com/office/officeart/2005/8/layout/vList5"/>
    <dgm:cxn modelId="{A04999DE-FCA1-4E2A-812B-A721C0D9873F}" type="presParOf" srcId="{BE88AFFC-9177-4A51-9401-BA2A5BC2D23B}" destId="{FB98403A-F074-4114-8C89-EEFB1953FAF7}" srcOrd="0" destOrd="0" presId="urn:microsoft.com/office/officeart/2005/8/layout/vList5"/>
    <dgm:cxn modelId="{25D1B16C-60BF-47BD-8E18-405CE6F1E1C2}" type="presParOf" srcId="{14611D6C-72D8-438B-AA79-D9FA6CDDA3BB}" destId="{2AE51974-24C3-4815-BF2A-2FD9D8118510}" srcOrd="3" destOrd="0" presId="urn:microsoft.com/office/officeart/2005/8/layout/vList5"/>
    <dgm:cxn modelId="{83346DB8-BA52-47FA-AF62-F5C7795A2232}" type="presParOf" srcId="{14611D6C-72D8-438B-AA79-D9FA6CDDA3BB}" destId="{EB8B7E7D-EB54-4DD5-A44F-60A1E75587AD}" srcOrd="4" destOrd="0" presId="urn:microsoft.com/office/officeart/2005/8/layout/vList5"/>
    <dgm:cxn modelId="{AB21CFB1-0BB0-457B-A57E-61D00E01AB5C}" type="presParOf" srcId="{EB8B7E7D-EB54-4DD5-A44F-60A1E75587AD}" destId="{D86D9899-CD38-496D-9B9E-FB34746FD940}" srcOrd="0" destOrd="0" presId="urn:microsoft.com/office/officeart/2005/8/layout/vList5"/>
    <dgm:cxn modelId="{25DB6FE3-2ED6-44CF-8769-150068B7B69D}" type="presParOf" srcId="{14611D6C-72D8-438B-AA79-D9FA6CDDA3BB}" destId="{6A65E17E-CF38-4079-AF97-64FEB3E11D3D}" srcOrd="5" destOrd="0" presId="urn:microsoft.com/office/officeart/2005/8/layout/vList5"/>
    <dgm:cxn modelId="{5B4616AB-21C5-4021-A596-A2D2435C2D80}" type="presParOf" srcId="{14611D6C-72D8-438B-AA79-D9FA6CDDA3BB}" destId="{638798AE-C526-4B58-957A-19D752D951AF}" srcOrd="6" destOrd="0" presId="urn:microsoft.com/office/officeart/2005/8/layout/vList5"/>
    <dgm:cxn modelId="{3C743EEF-AB34-4BFD-A033-5AD92F94BE0D}" type="presParOf" srcId="{638798AE-C526-4B58-957A-19D752D951AF}" destId="{90CCDFFE-8764-48F6-8143-B13B124E88FD}" srcOrd="0" destOrd="0" presId="urn:microsoft.com/office/officeart/2005/8/layout/vList5"/>
    <dgm:cxn modelId="{B4162091-45C7-4B82-A18E-43131E2322CF}" type="presParOf" srcId="{14611D6C-72D8-438B-AA79-D9FA6CDDA3BB}" destId="{83B1011C-6AA7-443A-9544-6314B6E84B15}" srcOrd="7" destOrd="0" presId="urn:microsoft.com/office/officeart/2005/8/layout/vList5"/>
    <dgm:cxn modelId="{B8143736-216B-4681-AC32-E6D81A272F77}" type="presParOf" srcId="{14611D6C-72D8-438B-AA79-D9FA6CDDA3BB}" destId="{5C1786F6-D325-4B7A-8D87-88A0C994E708}" srcOrd="8" destOrd="0" presId="urn:microsoft.com/office/officeart/2005/8/layout/vList5"/>
    <dgm:cxn modelId="{C4256DD2-D337-427B-A896-577891C38859}" type="presParOf" srcId="{5C1786F6-D325-4B7A-8D87-88A0C994E708}" destId="{B756520E-ACD6-4CCB-8499-C92F3BE8B718}" srcOrd="0" destOrd="0" presId="urn:microsoft.com/office/officeart/2005/8/layout/vList5"/>
    <dgm:cxn modelId="{BA89B7D8-761D-4B38-801E-C4ED4CA1DA14}" type="presParOf" srcId="{14611D6C-72D8-438B-AA79-D9FA6CDDA3BB}" destId="{F407EAC3-55E5-49CE-BBBF-25EC4BD17D50}" srcOrd="9" destOrd="0" presId="urn:microsoft.com/office/officeart/2005/8/layout/vList5"/>
    <dgm:cxn modelId="{D0117C73-153B-44BC-99C7-1D0C7C1CA3BF}" type="presParOf" srcId="{14611D6C-72D8-438B-AA79-D9FA6CDDA3BB}" destId="{4CD05B94-560A-47D5-AFEF-5E7A78DD0C3A}" srcOrd="10" destOrd="0" presId="urn:microsoft.com/office/officeart/2005/8/layout/vList5"/>
    <dgm:cxn modelId="{06E5D98B-33DB-4E59-9ADC-8A79C0B94B0F}" type="presParOf" srcId="{4CD05B94-560A-47D5-AFEF-5E7A78DD0C3A}" destId="{1DCAA118-5D2D-437F-969E-8D52AD66E422}" srcOrd="0" destOrd="0" presId="urn:microsoft.com/office/officeart/2005/8/layout/vList5"/>
    <dgm:cxn modelId="{47D76D89-5638-4553-A51E-33412813ADCF}" type="presParOf" srcId="{14611D6C-72D8-438B-AA79-D9FA6CDDA3BB}" destId="{F7ACA374-E3D7-48DA-B7B7-6F535E22024D}" srcOrd="11" destOrd="0" presId="urn:microsoft.com/office/officeart/2005/8/layout/vList5"/>
    <dgm:cxn modelId="{C47871E3-C230-4EA8-8EFF-C0F743F92952}" type="presParOf" srcId="{14611D6C-72D8-438B-AA79-D9FA6CDDA3BB}" destId="{B5FA0F3D-1FB8-41F5-869F-E879482B9022}" srcOrd="12" destOrd="0" presId="urn:microsoft.com/office/officeart/2005/8/layout/vList5"/>
    <dgm:cxn modelId="{2AB763C4-5EEE-4935-BBE6-FAFA957EBA6B}" type="presParOf" srcId="{B5FA0F3D-1FB8-41F5-869F-E879482B9022}" destId="{E921E9A3-B5F5-4DC5-A51C-F920A4BAABD8}" srcOrd="0" destOrd="0" presId="urn:microsoft.com/office/officeart/2005/8/layout/vList5"/>
    <dgm:cxn modelId="{C77C8D8F-5D64-411E-824E-9A57B0470CEE}" type="presParOf" srcId="{14611D6C-72D8-438B-AA79-D9FA6CDDA3BB}" destId="{57BFD0B9-A627-4E24-83B7-6512E2926B1B}" srcOrd="13" destOrd="0" presId="urn:microsoft.com/office/officeart/2005/8/layout/vList5"/>
    <dgm:cxn modelId="{5590A801-5DD1-4930-AC8E-1269C2130CE9}" type="presParOf" srcId="{14611D6C-72D8-438B-AA79-D9FA6CDDA3BB}" destId="{433B948F-7F33-4ACB-88B3-4F506106A3AE}" srcOrd="14" destOrd="0" presId="urn:microsoft.com/office/officeart/2005/8/layout/vList5"/>
    <dgm:cxn modelId="{1A4F8F09-979E-4079-9FB8-51E6E9F65783}" type="presParOf" srcId="{433B948F-7F33-4ACB-88B3-4F506106A3AE}" destId="{5645122A-5D0A-4A70-A7C9-25685CDBB64C}" srcOrd="0" destOrd="0" presId="urn:microsoft.com/office/officeart/2005/8/layout/vList5"/>
    <dgm:cxn modelId="{AD4EA399-307B-4E18-9CA3-418649862498}" type="presParOf" srcId="{14611D6C-72D8-438B-AA79-D9FA6CDDA3BB}" destId="{87EC3592-D6CA-48BB-B8FD-6860D75DD33C}" srcOrd="15" destOrd="0" presId="urn:microsoft.com/office/officeart/2005/8/layout/vList5"/>
    <dgm:cxn modelId="{4567ADAA-6F2A-4DD1-96DA-C3A0321855AB}" type="presParOf" srcId="{14611D6C-72D8-438B-AA79-D9FA6CDDA3BB}" destId="{FFEF4C65-BD2D-447F-9D16-2461F40A9675}" srcOrd="16" destOrd="0" presId="urn:microsoft.com/office/officeart/2005/8/layout/vList5"/>
    <dgm:cxn modelId="{4257749D-8AE9-4EA6-9403-BFD307E63DA7}" type="presParOf" srcId="{FFEF4C65-BD2D-447F-9D16-2461F40A9675}" destId="{946B577D-BA3F-444E-86CA-FAA16917B61E}" srcOrd="0" destOrd="0" presId="urn:microsoft.com/office/officeart/2005/8/layout/vList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7AA3C5-7EF7-44A7-A12B-2C82D49DED46}">
      <dsp:nvSpPr>
        <dsp:cNvPr id="0" name=""/>
        <dsp:cNvSpPr/>
      </dsp:nvSpPr>
      <dsp:spPr>
        <a:xfrm>
          <a:off x="311981" y="144515"/>
          <a:ext cx="1420719" cy="178323"/>
        </a:xfrm>
        <a:prstGeom prst="roundRect">
          <a:avLst/>
        </a:prstGeom>
        <a:solidFill>
          <a:sysClr val="window" lastClr="FFFFFF"/>
        </a:solidFill>
        <a:ln w="25400" cap="flat" cmpd="sng" algn="ctr">
          <a:solidFill>
            <a:srgbClr val="C0504D"/>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Vocación de Servicio </a:t>
          </a:r>
        </a:p>
      </dsp:txBody>
      <dsp:txXfrm>
        <a:off x="320686" y="153220"/>
        <a:ext cx="1403309" cy="160913"/>
      </dsp:txXfrm>
    </dsp:sp>
    <dsp:sp modelId="{FB98403A-F074-4114-8C89-EEFB1953FAF7}">
      <dsp:nvSpPr>
        <dsp:cNvPr id="0" name=""/>
        <dsp:cNvSpPr/>
      </dsp:nvSpPr>
      <dsp:spPr>
        <a:xfrm>
          <a:off x="3354984" y="147845"/>
          <a:ext cx="1420719" cy="178323"/>
        </a:xfrm>
        <a:prstGeom prst="roundRect">
          <a:avLst/>
        </a:prstGeom>
        <a:solidFill>
          <a:sysClr val="window" lastClr="FFFFFF"/>
        </a:solidFill>
        <a:ln w="25400" cap="flat" cmpd="sng" algn="ctr">
          <a:solidFill>
            <a:srgbClr val="9BBB59"/>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Transparencia</a:t>
          </a:r>
          <a:r>
            <a:rPr lang="es-DO" sz="1100" b="1" kern="1200">
              <a:solidFill>
                <a:sysClr val="windowText" lastClr="000000"/>
              </a:solidFill>
              <a:latin typeface="Gotham HTF Light" pitchFamily="2" charset="77"/>
              <a:ea typeface="+mn-ea"/>
              <a:cs typeface="Times New Roman" pitchFamily="18" charset="0"/>
            </a:rPr>
            <a:t> </a:t>
          </a:r>
        </a:p>
      </dsp:txBody>
      <dsp:txXfrm>
        <a:off x="3363689" y="156550"/>
        <a:ext cx="1403309" cy="160913"/>
      </dsp:txXfrm>
    </dsp:sp>
    <dsp:sp modelId="{D86D9899-CD38-496D-9B9E-FB34746FD940}">
      <dsp:nvSpPr>
        <dsp:cNvPr id="0" name=""/>
        <dsp:cNvSpPr/>
      </dsp:nvSpPr>
      <dsp:spPr>
        <a:xfrm>
          <a:off x="322675" y="488157"/>
          <a:ext cx="1420719" cy="178323"/>
        </a:xfrm>
        <a:prstGeom prst="roundRect">
          <a:avLst/>
        </a:prstGeom>
        <a:solidFill>
          <a:sysClr val="window" lastClr="FFFFFF"/>
        </a:solidFill>
        <a:ln w="25400" cap="flat" cmpd="sng" algn="ctr">
          <a:solidFill>
            <a:srgbClr val="4F81BD"/>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Calidad</a:t>
          </a:r>
          <a:r>
            <a:rPr lang="es-DO" sz="1100" b="1" kern="1200">
              <a:solidFill>
                <a:sysClr val="windowText" lastClr="000000"/>
              </a:solidFill>
              <a:latin typeface="Gotham HTF Light" pitchFamily="2" charset="77"/>
              <a:ea typeface="+mn-ea"/>
              <a:cs typeface="Times New Roman" pitchFamily="18" charset="0"/>
            </a:rPr>
            <a:t> </a:t>
          </a:r>
        </a:p>
      </dsp:txBody>
      <dsp:txXfrm>
        <a:off x="331380" y="496862"/>
        <a:ext cx="1403309" cy="160913"/>
      </dsp:txXfrm>
    </dsp:sp>
    <dsp:sp modelId="{90CCDFFE-8764-48F6-8143-B13B124E88FD}">
      <dsp:nvSpPr>
        <dsp:cNvPr id="0" name=""/>
        <dsp:cNvSpPr/>
      </dsp:nvSpPr>
      <dsp:spPr>
        <a:xfrm>
          <a:off x="3354984" y="490691"/>
          <a:ext cx="1420719" cy="178323"/>
        </a:xfrm>
        <a:prstGeom prst="roundRect">
          <a:avLst/>
        </a:prstGeom>
        <a:solidFill>
          <a:sysClr val="window" lastClr="FFFFFF"/>
        </a:solidFill>
        <a:ln w="25400" cap="flat" cmpd="sng" algn="ctr">
          <a:solidFill>
            <a:srgbClr val="4BACC6"/>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Innovación</a:t>
          </a:r>
          <a:r>
            <a:rPr lang="es-DO" sz="1100" b="1" kern="1200">
              <a:solidFill>
                <a:sysClr val="windowText" lastClr="000000"/>
              </a:solidFill>
              <a:latin typeface="Gotham HTF Light" pitchFamily="2" charset="77"/>
              <a:ea typeface="+mn-ea"/>
              <a:cs typeface="Times New Roman" pitchFamily="18" charset="0"/>
            </a:rPr>
            <a:t> </a:t>
          </a:r>
        </a:p>
      </dsp:txBody>
      <dsp:txXfrm>
        <a:off x="3363689" y="499396"/>
        <a:ext cx="1403309" cy="160913"/>
      </dsp:txXfrm>
    </dsp:sp>
    <dsp:sp modelId="{B756520E-ACD6-4CCB-8499-C92F3BE8B718}">
      <dsp:nvSpPr>
        <dsp:cNvPr id="0" name=""/>
        <dsp:cNvSpPr/>
      </dsp:nvSpPr>
      <dsp:spPr>
        <a:xfrm>
          <a:off x="1831724" y="146300"/>
          <a:ext cx="1420719" cy="178323"/>
        </a:xfrm>
        <a:prstGeom prst="roundRect">
          <a:avLst/>
        </a:prstGeom>
        <a:solidFill>
          <a:sysClr val="window" lastClr="FFFFFF"/>
        </a:solidFill>
        <a:ln w="25400" cap="flat" cmpd="sng" algn="ctr">
          <a:solidFill>
            <a:srgbClr val="F7964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Liderazgo </a:t>
          </a:r>
        </a:p>
      </dsp:txBody>
      <dsp:txXfrm>
        <a:off x="1840429" y="155005"/>
        <a:ext cx="1403309" cy="160913"/>
      </dsp:txXfrm>
    </dsp:sp>
    <dsp:sp modelId="{1DCAA118-5D2D-437F-969E-8D52AD66E422}">
      <dsp:nvSpPr>
        <dsp:cNvPr id="0" name=""/>
        <dsp:cNvSpPr/>
      </dsp:nvSpPr>
      <dsp:spPr>
        <a:xfrm>
          <a:off x="1844522" y="489096"/>
          <a:ext cx="1420719" cy="178323"/>
        </a:xfrm>
        <a:prstGeom prst="roundRect">
          <a:avLst/>
        </a:prstGeom>
        <a:solidFill>
          <a:sysClr val="window" lastClr="FFFFFF"/>
        </a:solidFill>
        <a:ln w="25400" cap="flat" cmpd="sng" algn="ctr">
          <a:solidFill>
            <a:srgbClr val="C0504D"/>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Confiabilidad</a:t>
          </a:r>
          <a:r>
            <a:rPr lang="es-DO" sz="1100" b="1" kern="1200">
              <a:solidFill>
                <a:sysClr val="windowText" lastClr="000000"/>
              </a:solidFill>
              <a:latin typeface="Gotham HTF Light" pitchFamily="2" charset="77"/>
              <a:ea typeface="+mn-ea"/>
              <a:cs typeface="Times New Roman" pitchFamily="18" charset="0"/>
            </a:rPr>
            <a:t> </a:t>
          </a:r>
        </a:p>
      </dsp:txBody>
      <dsp:txXfrm>
        <a:off x="1853227" y="497801"/>
        <a:ext cx="1403309" cy="160913"/>
      </dsp:txXfrm>
    </dsp:sp>
    <dsp:sp modelId="{E921E9A3-B5F5-4DC5-A51C-F920A4BAABD8}">
      <dsp:nvSpPr>
        <dsp:cNvPr id="0" name=""/>
        <dsp:cNvSpPr/>
      </dsp:nvSpPr>
      <dsp:spPr>
        <a:xfrm>
          <a:off x="301888" y="823293"/>
          <a:ext cx="1420719" cy="178323"/>
        </a:xfrm>
        <a:prstGeom prst="roundRect">
          <a:avLst/>
        </a:prstGeom>
        <a:solidFill>
          <a:sysClr val="window" lastClr="FFFFFF"/>
        </a:solidFill>
        <a:ln w="25400" cap="flat" cmpd="sng" algn="ctr">
          <a:solidFill>
            <a:srgbClr val="9BBB59"/>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Solidaridad</a:t>
          </a:r>
          <a:r>
            <a:rPr lang="es-DO" sz="1100" b="1" kern="1200">
              <a:solidFill>
                <a:sysClr val="windowText" lastClr="000000"/>
              </a:solidFill>
              <a:latin typeface="Gotham HTF Light" pitchFamily="2" charset="77"/>
              <a:ea typeface="+mn-ea"/>
              <a:cs typeface="Times New Roman" pitchFamily="18" charset="0"/>
            </a:rPr>
            <a:t> </a:t>
          </a:r>
        </a:p>
      </dsp:txBody>
      <dsp:txXfrm>
        <a:off x="310593" y="831998"/>
        <a:ext cx="1403309" cy="160913"/>
      </dsp:txXfrm>
    </dsp:sp>
    <dsp:sp modelId="{5645122A-5D0A-4A70-A7C9-25685CDBB64C}">
      <dsp:nvSpPr>
        <dsp:cNvPr id="0" name=""/>
        <dsp:cNvSpPr/>
      </dsp:nvSpPr>
      <dsp:spPr>
        <a:xfrm>
          <a:off x="3354984" y="825189"/>
          <a:ext cx="1420719" cy="178323"/>
        </a:xfrm>
        <a:prstGeom prst="round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Eficacia</a:t>
          </a:r>
          <a:r>
            <a:rPr lang="es-DO" sz="1100" b="1" kern="1200">
              <a:solidFill>
                <a:sysClr val="windowText" lastClr="000000"/>
              </a:solidFill>
              <a:latin typeface="Gotham HTF Light" pitchFamily="2" charset="77"/>
              <a:ea typeface="+mn-ea"/>
              <a:cs typeface="Times New Roman" pitchFamily="18" charset="0"/>
            </a:rPr>
            <a:t> </a:t>
          </a:r>
        </a:p>
      </dsp:txBody>
      <dsp:txXfrm>
        <a:off x="3363689" y="833894"/>
        <a:ext cx="1403309" cy="160913"/>
      </dsp:txXfrm>
    </dsp:sp>
    <dsp:sp modelId="{946B577D-BA3F-444E-86CA-FAA16917B61E}">
      <dsp:nvSpPr>
        <dsp:cNvPr id="0" name=""/>
        <dsp:cNvSpPr/>
      </dsp:nvSpPr>
      <dsp:spPr>
        <a:xfrm>
          <a:off x="1852812" y="824445"/>
          <a:ext cx="1420719" cy="178323"/>
        </a:xfrm>
        <a:prstGeom prst="roundRect">
          <a:avLst/>
        </a:prstGeom>
        <a:solidFill>
          <a:sysClr val="window" lastClr="FFFFFF"/>
        </a:solidFill>
        <a:ln w="25400" cap="flat" cmpd="sng" algn="ctr">
          <a:solidFill>
            <a:srgbClr val="4F81BD"/>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s-DO" sz="1100" b="1" u="none" kern="1200">
              <a:solidFill>
                <a:sysClr val="windowText" lastClr="000000"/>
              </a:solidFill>
              <a:latin typeface="Gotham HTF Light" pitchFamily="2" charset="77"/>
              <a:ea typeface="+mn-ea"/>
              <a:cs typeface="Times New Roman" pitchFamily="18" charset="0"/>
            </a:rPr>
            <a:t>Eficiencia</a:t>
          </a:r>
          <a:r>
            <a:rPr lang="es-DO" sz="1100" b="1" kern="1200">
              <a:solidFill>
                <a:sysClr val="windowText" lastClr="000000"/>
              </a:solidFill>
              <a:latin typeface="Gotham HTF Light" pitchFamily="2" charset="77"/>
              <a:ea typeface="+mn-ea"/>
              <a:cs typeface="Times New Roman" pitchFamily="18" charset="0"/>
            </a:rPr>
            <a:t> </a:t>
          </a:r>
        </a:p>
      </dsp:txBody>
      <dsp:txXfrm>
        <a:off x="1861517" y="833150"/>
        <a:ext cx="1403309" cy="16091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C68E-D7AA-4749-9373-8752C048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161</Pages>
  <Words>42577</Words>
  <Characters>242693</Characters>
  <Application>Microsoft Office Word</Application>
  <DocSecurity>0</DocSecurity>
  <Lines>2022</Lines>
  <Paragraphs>569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PROGRAMA DE MEDICAMENTOS ESENCIALES / CENTRAL APOYO LOGÍSTICO</vt:lpstr>
      <vt:lpstr>PROGRAMA DE MEDICAMENTOS ESENCIALES / CENTRAL APOYO LOGÍSTICO</vt:lpstr>
    </vt:vector>
  </TitlesOfParts>
  <Company>Hewlett-Packard Company</Company>
  <LinksUpToDate>false</LinksUpToDate>
  <CharactersWithSpaces>284701</CharactersWithSpaces>
  <SharedDoc>false</SharedDoc>
  <HLinks>
    <vt:vector size="1122" baseType="variant">
      <vt:variant>
        <vt:i4>2490424</vt:i4>
      </vt:variant>
      <vt:variant>
        <vt:i4>687</vt:i4>
      </vt:variant>
      <vt:variant>
        <vt:i4>0</vt:i4>
      </vt:variant>
      <vt:variant>
        <vt:i4>5</vt:i4>
      </vt:variant>
      <vt:variant>
        <vt:lpwstr>http://www.ramonlora.info/2018/09/promesecal-adquiere-</vt:lpwstr>
      </vt:variant>
      <vt:variant>
        <vt:lpwstr/>
      </vt:variant>
      <vt:variant>
        <vt:i4>1966149</vt:i4>
      </vt:variant>
      <vt:variant>
        <vt:i4>684</vt:i4>
      </vt:variant>
      <vt:variant>
        <vt:i4>0</vt:i4>
      </vt:variant>
      <vt:variant>
        <vt:i4>5</vt:i4>
      </vt:variant>
      <vt:variant>
        <vt:lpwstr>http://diario55.com/blog_details.cfm?post_id=41405</vt:lpwstr>
      </vt:variant>
      <vt:variant>
        <vt:lpwstr/>
      </vt:variant>
      <vt:variant>
        <vt:i4>65615</vt:i4>
      </vt:variant>
      <vt:variant>
        <vt:i4>681</vt:i4>
      </vt:variant>
      <vt:variant>
        <vt:i4>0</vt:i4>
      </vt:variant>
      <vt:variant>
        <vt:i4>5</vt:i4>
      </vt:variant>
      <vt:variant>
        <vt:lpwstr>http://elquisqueyano.com/index.php/destacadas/17841-promese-</vt:lpwstr>
      </vt:variant>
      <vt:variant>
        <vt:lpwstr/>
      </vt:variant>
      <vt:variant>
        <vt:i4>3080318</vt:i4>
      </vt:variant>
      <vt:variant>
        <vt:i4>678</vt:i4>
      </vt:variant>
      <vt:variant>
        <vt:i4>0</vt:i4>
      </vt:variant>
      <vt:variant>
        <vt:i4>5</vt:i4>
      </vt:variant>
      <vt:variant>
        <vt:lpwstr>http://www.santiagosocial.net/2018/09/promesecal-incorpora-</vt:lpwstr>
      </vt:variant>
      <vt:variant>
        <vt:lpwstr/>
      </vt:variant>
      <vt:variant>
        <vt:i4>6357025</vt:i4>
      </vt:variant>
      <vt:variant>
        <vt:i4>675</vt:i4>
      </vt:variant>
      <vt:variant>
        <vt:i4>0</vt:i4>
      </vt:variant>
      <vt:variant>
        <vt:i4>5</vt:i4>
      </vt:variant>
      <vt:variant>
        <vt:lpwstr>http://www.cdn.com.do/2018/09/05/promese-incorpora-nuevos-</vt:lpwstr>
      </vt:variant>
      <vt:variant>
        <vt:lpwstr/>
      </vt:variant>
      <vt:variant>
        <vt:i4>917568</vt:i4>
      </vt:variant>
      <vt:variant>
        <vt:i4>672</vt:i4>
      </vt:variant>
      <vt:variant>
        <vt:i4>0</vt:i4>
      </vt:variant>
      <vt:variant>
        <vt:i4>5</vt:i4>
      </vt:variant>
      <vt:variant>
        <vt:lpwstr>http://elsoldesantiago.com/promese-cal-incorpora-nuevos-</vt:lpwstr>
      </vt:variant>
      <vt:variant>
        <vt:lpwstr/>
      </vt:variant>
      <vt:variant>
        <vt:i4>1376276</vt:i4>
      </vt:variant>
      <vt:variant>
        <vt:i4>669</vt:i4>
      </vt:variant>
      <vt:variant>
        <vt:i4>0</vt:i4>
      </vt:variant>
      <vt:variant>
        <vt:i4>5</vt:i4>
      </vt:variant>
      <vt:variant>
        <vt:lpwstr>http://descifrandolanoticia.com/promese-cal-incorpora-nuevos-</vt:lpwstr>
      </vt:variant>
      <vt:variant>
        <vt:lpwstr/>
      </vt:variant>
      <vt:variant>
        <vt:i4>917576</vt:i4>
      </vt:variant>
      <vt:variant>
        <vt:i4>666</vt:i4>
      </vt:variant>
      <vt:variant>
        <vt:i4>0</vt:i4>
      </vt:variant>
      <vt:variant>
        <vt:i4>5</vt:i4>
      </vt:variant>
      <vt:variant>
        <vt:lpwstr>http://www.dominicanoshoy.com/2018/09/05/promese-</vt:lpwstr>
      </vt:variant>
      <vt:variant>
        <vt:lpwstr/>
      </vt:variant>
      <vt:variant>
        <vt:i4>4325471</vt:i4>
      </vt:variant>
      <vt:variant>
        <vt:i4>663</vt:i4>
      </vt:variant>
      <vt:variant>
        <vt:i4>0</vt:i4>
      </vt:variant>
      <vt:variant>
        <vt:i4>5</vt:i4>
      </vt:variant>
      <vt:variant>
        <vt:lpwstr>http://www.teleradioamerica.com/2018/09/promese-cal-</vt:lpwstr>
      </vt:variant>
      <vt:variant>
        <vt:lpwstr/>
      </vt:variant>
      <vt:variant>
        <vt:i4>196633</vt:i4>
      </vt:variant>
      <vt:variant>
        <vt:i4>660</vt:i4>
      </vt:variant>
      <vt:variant>
        <vt:i4>0</vt:i4>
      </vt:variant>
      <vt:variant>
        <vt:i4>5</vt:i4>
      </vt:variant>
      <vt:variant>
        <vt:lpwstr>http://z101digital.com/promese-cal-invierte-mas-de-rd-12-</vt:lpwstr>
      </vt:variant>
      <vt:variant>
        <vt:lpwstr/>
      </vt:variant>
      <vt:variant>
        <vt:i4>7209015</vt:i4>
      </vt:variant>
      <vt:variant>
        <vt:i4>657</vt:i4>
      </vt:variant>
      <vt:variant>
        <vt:i4>0</vt:i4>
      </vt:variant>
      <vt:variant>
        <vt:i4>5</vt:i4>
      </vt:variant>
      <vt:variant>
        <vt:lpwstr>http://nuevoeco.net/promese-incorpora-seis-nuevos-vehiculos-a-</vt:lpwstr>
      </vt:variant>
      <vt:variant>
        <vt:lpwstr/>
      </vt:variant>
      <vt:variant>
        <vt:i4>3145852</vt:i4>
      </vt:variant>
      <vt:variant>
        <vt:i4>654</vt:i4>
      </vt:variant>
      <vt:variant>
        <vt:i4>0</vt:i4>
      </vt:variant>
      <vt:variant>
        <vt:i4>5</vt:i4>
      </vt:variant>
      <vt:variant>
        <vt:lpwstr>http://hoynoticias.com.do/promese-cal-incorpora-nuevos-</vt:lpwstr>
      </vt:variant>
      <vt:variant>
        <vt:lpwstr/>
      </vt:variant>
      <vt:variant>
        <vt:i4>1835016</vt:i4>
      </vt:variant>
      <vt:variant>
        <vt:i4>651</vt:i4>
      </vt:variant>
      <vt:variant>
        <vt:i4>0</vt:i4>
      </vt:variant>
      <vt:variant>
        <vt:i4>5</vt:i4>
      </vt:variant>
      <vt:variant>
        <vt:lpwstr>http://www.lainformacion.com.do/noticias/ciudad/114329/prome</vt:lpwstr>
      </vt:variant>
      <vt:variant>
        <vt:lpwstr/>
      </vt:variant>
      <vt:variant>
        <vt:i4>7405629</vt:i4>
      </vt:variant>
      <vt:variant>
        <vt:i4>648</vt:i4>
      </vt:variant>
      <vt:variant>
        <vt:i4>0</vt:i4>
      </vt:variant>
      <vt:variant>
        <vt:i4>5</vt:i4>
      </vt:variant>
      <vt:variant>
        <vt:lpwstr>http://quisqueyard.com/con-una-inversion-de-rd12882950-</vt:lpwstr>
      </vt:variant>
      <vt:variant>
        <vt:lpwstr/>
      </vt:variant>
      <vt:variant>
        <vt:i4>851997</vt:i4>
      </vt:variant>
      <vt:variant>
        <vt:i4>645</vt:i4>
      </vt:variant>
      <vt:variant>
        <vt:i4>0</vt:i4>
      </vt:variant>
      <vt:variant>
        <vt:i4>5</vt:i4>
      </vt:variant>
      <vt:variant>
        <vt:lpwstr>http://www.lamilesima.com/2018/09/05/con-una-</vt:lpwstr>
      </vt:variant>
      <vt:variant>
        <vt:lpwstr/>
      </vt:variant>
      <vt:variant>
        <vt:i4>3866661</vt:i4>
      </vt:variant>
      <vt:variant>
        <vt:i4>642</vt:i4>
      </vt:variant>
      <vt:variant>
        <vt:i4>0</vt:i4>
      </vt:variant>
      <vt:variant>
        <vt:i4>5</vt:i4>
      </vt:variant>
      <vt:variant>
        <vt:lpwstr>http://dominican.shafaqna.com/ES/AL/476685</vt:lpwstr>
      </vt:variant>
      <vt:variant>
        <vt:lpwstr/>
      </vt:variant>
      <vt:variant>
        <vt:i4>7143472</vt:i4>
      </vt:variant>
      <vt:variant>
        <vt:i4>639</vt:i4>
      </vt:variant>
      <vt:variant>
        <vt:i4>0</vt:i4>
      </vt:variant>
      <vt:variant>
        <vt:i4>5</vt:i4>
      </vt:variant>
      <vt:variant>
        <vt:lpwstr>http://www.elcaribe.com.do/2018/09/05/destacado/promesecal-</vt:lpwstr>
      </vt:variant>
      <vt:variant>
        <vt:lpwstr/>
      </vt:variant>
      <vt:variant>
        <vt:i4>1441865</vt:i4>
      </vt:variant>
      <vt:variant>
        <vt:i4>636</vt:i4>
      </vt:variant>
      <vt:variant>
        <vt:i4>0</vt:i4>
      </vt:variant>
      <vt:variant>
        <vt:i4>5</vt:i4>
      </vt:variant>
      <vt:variant>
        <vt:lpwstr>http://www.lainformacion.com.do/noticias/region/112640/el-99-</vt:lpwstr>
      </vt:variant>
      <vt:variant>
        <vt:lpwstr/>
      </vt:variant>
      <vt:variant>
        <vt:i4>262226</vt:i4>
      </vt:variant>
      <vt:variant>
        <vt:i4>633</vt:i4>
      </vt:variant>
      <vt:variant>
        <vt:i4>0</vt:i4>
      </vt:variant>
      <vt:variant>
        <vt:i4>5</vt:i4>
      </vt:variant>
      <vt:variant>
        <vt:lpwstr>http://almomento.net/dicen-99-5-de-quienes-adquieren-</vt:lpwstr>
      </vt:variant>
      <vt:variant>
        <vt:lpwstr/>
      </vt:variant>
      <vt:variant>
        <vt:i4>1638490</vt:i4>
      </vt:variant>
      <vt:variant>
        <vt:i4>630</vt:i4>
      </vt:variant>
      <vt:variant>
        <vt:i4>0</vt:i4>
      </vt:variant>
      <vt:variant>
        <vt:i4>5</vt:i4>
      </vt:variant>
      <vt:variant>
        <vt:lpwstr>http://caribbeandigital.net/el-99-5-de-las-personas-recomiendan-</vt:lpwstr>
      </vt:variant>
      <vt:variant>
        <vt:lpwstr/>
      </vt:variant>
      <vt:variant>
        <vt:i4>3866661</vt:i4>
      </vt:variant>
      <vt:variant>
        <vt:i4>627</vt:i4>
      </vt:variant>
      <vt:variant>
        <vt:i4>0</vt:i4>
      </vt:variant>
      <vt:variant>
        <vt:i4>5</vt:i4>
      </vt:variant>
      <vt:variant>
        <vt:lpwstr>http://www.ramonlora.info/2018/08/dice-ciudadanos-</vt:lpwstr>
      </vt:variant>
      <vt:variant>
        <vt:lpwstr/>
      </vt:variant>
      <vt:variant>
        <vt:i4>5701704</vt:i4>
      </vt:variant>
      <vt:variant>
        <vt:i4>624</vt:i4>
      </vt:variant>
      <vt:variant>
        <vt:i4>0</vt:i4>
      </vt:variant>
      <vt:variant>
        <vt:i4>5</vt:i4>
      </vt:variant>
      <vt:variant>
        <vt:lpwstr>http://descifrandolanoticia.com/promese-entrega-farmacia-del-</vt:lpwstr>
      </vt:variant>
      <vt:variant>
        <vt:lpwstr/>
      </vt:variant>
      <vt:variant>
        <vt:i4>4653123</vt:i4>
      </vt:variant>
      <vt:variant>
        <vt:i4>621</vt:i4>
      </vt:variant>
      <vt:variant>
        <vt:i4>0</vt:i4>
      </vt:variant>
      <vt:variant>
        <vt:i4>5</vt:i4>
      </vt:variant>
      <vt:variant>
        <vt:lpwstr>http://www.lasprimeras.com.do/2018/08/pena-mirabal-dice-</vt:lpwstr>
      </vt:variant>
      <vt:variant>
        <vt:lpwstr/>
      </vt:variant>
      <vt:variant>
        <vt:i4>4915218</vt:i4>
      </vt:variant>
      <vt:variant>
        <vt:i4>618</vt:i4>
      </vt:variant>
      <vt:variant>
        <vt:i4>0</vt:i4>
      </vt:variant>
      <vt:variant>
        <vt:i4>5</vt:i4>
      </vt:variant>
      <vt:variant>
        <vt:lpwstr>http://atentord.com/pena-mirabal-dice-poblacion-adquiere-</vt:lpwstr>
      </vt:variant>
      <vt:variant>
        <vt:lpwstr/>
      </vt:variant>
      <vt:variant>
        <vt:i4>6225929</vt:i4>
      </vt:variant>
      <vt:variant>
        <vt:i4>615</vt:i4>
      </vt:variant>
      <vt:variant>
        <vt:i4>0</vt:i4>
      </vt:variant>
      <vt:variant>
        <vt:i4>5</vt:i4>
      </vt:variant>
      <vt:variant>
        <vt:lpwstr>http://www.santiagosocial.net/2018/08/el-995-de-las-</vt:lpwstr>
      </vt:variant>
      <vt:variant>
        <vt:lpwstr/>
      </vt:variant>
      <vt:variant>
        <vt:i4>7143476</vt:i4>
      </vt:variant>
      <vt:variant>
        <vt:i4>612</vt:i4>
      </vt:variant>
      <vt:variant>
        <vt:i4>0</vt:i4>
      </vt:variant>
      <vt:variant>
        <vt:i4>5</vt:i4>
      </vt:variant>
      <vt:variant>
        <vt:lpwstr>http://hoynoticias.com.do/el-99-5-de-las-personas-</vt:lpwstr>
      </vt:variant>
      <vt:variant>
        <vt:lpwstr/>
      </vt:variant>
      <vt:variant>
        <vt:i4>6619168</vt:i4>
      </vt:variant>
      <vt:variant>
        <vt:i4>609</vt:i4>
      </vt:variant>
      <vt:variant>
        <vt:i4>0</vt:i4>
      </vt:variant>
      <vt:variant>
        <vt:i4>5</vt:i4>
      </vt:variant>
      <vt:variant>
        <vt:lpwstr>http://informateadiario.com/index.php/provincias/9430-</vt:lpwstr>
      </vt:variant>
      <vt:variant>
        <vt:lpwstr/>
      </vt:variant>
      <vt:variant>
        <vt:i4>2621556</vt:i4>
      </vt:variant>
      <vt:variant>
        <vt:i4>606</vt:i4>
      </vt:variant>
      <vt:variant>
        <vt:i4>0</vt:i4>
      </vt:variant>
      <vt:variant>
        <vt:i4>5</vt:i4>
      </vt:variant>
      <vt:variant>
        <vt:lpwstr>http://diario55.com/blog_details.cfm?post_id=4076</vt:lpwstr>
      </vt:variant>
      <vt:variant>
        <vt:lpwstr/>
      </vt:variant>
      <vt:variant>
        <vt:i4>6094863</vt:i4>
      </vt:variant>
      <vt:variant>
        <vt:i4>603</vt:i4>
      </vt:variant>
      <vt:variant>
        <vt:i4>0</vt:i4>
      </vt:variant>
      <vt:variant>
        <vt:i4>5</vt:i4>
      </vt:variant>
      <vt:variant>
        <vt:lpwstr>http://www.dominicanoshoy.com/2018/08/09/promese-abre-la-</vt:lpwstr>
      </vt:variant>
      <vt:variant>
        <vt:lpwstr/>
      </vt:variant>
      <vt:variant>
        <vt:i4>7602221</vt:i4>
      </vt:variant>
      <vt:variant>
        <vt:i4>600</vt:i4>
      </vt:variant>
      <vt:variant>
        <vt:i4>0</vt:i4>
      </vt:variant>
      <vt:variant>
        <vt:i4>5</vt:i4>
      </vt:variant>
      <vt:variant>
        <vt:lpwstr>http://nuevoeco.net/el-99-5-adquirientes-medicinas-promese-</vt:lpwstr>
      </vt:variant>
      <vt:variant>
        <vt:lpwstr/>
      </vt:variant>
      <vt:variant>
        <vt:i4>5898253</vt:i4>
      </vt:variant>
      <vt:variant>
        <vt:i4>597</vt:i4>
      </vt:variant>
      <vt:variant>
        <vt:i4>0</vt:i4>
      </vt:variant>
      <vt:variant>
        <vt:i4>5</vt:i4>
      </vt:variant>
      <vt:variant>
        <vt:lpwstr>http://www.sintesisdelsur.net/2018/08/el-995-de-las-personas-</vt:lpwstr>
      </vt:variant>
      <vt:variant>
        <vt:lpwstr/>
      </vt:variant>
      <vt:variant>
        <vt:i4>2162742</vt:i4>
      </vt:variant>
      <vt:variant>
        <vt:i4>594</vt:i4>
      </vt:variant>
      <vt:variant>
        <vt:i4>0</vt:i4>
      </vt:variant>
      <vt:variant>
        <vt:i4>5</vt:i4>
      </vt:variant>
      <vt:variant>
        <vt:lpwstr>http://www.diariodesalud.com.do/texto-</vt:lpwstr>
      </vt:variant>
      <vt:variant>
        <vt:lpwstr/>
      </vt:variant>
      <vt:variant>
        <vt:i4>6946879</vt:i4>
      </vt:variant>
      <vt:variant>
        <vt:i4>591</vt:i4>
      </vt:variant>
      <vt:variant>
        <vt:i4>0</vt:i4>
      </vt:variant>
      <vt:variant>
        <vt:i4>5</vt:i4>
      </vt:variant>
      <vt:variant>
        <vt:lpwstr>http://quisqueyard.com/el-99-5-de-las-personas-recomiendan-los-</vt:lpwstr>
      </vt:variant>
      <vt:variant>
        <vt:lpwstr/>
      </vt:variant>
      <vt:variant>
        <vt:i4>7012400</vt:i4>
      </vt:variant>
      <vt:variant>
        <vt:i4>588</vt:i4>
      </vt:variant>
      <vt:variant>
        <vt:i4>0</vt:i4>
      </vt:variant>
      <vt:variant>
        <vt:i4>5</vt:i4>
      </vt:variant>
      <vt:variant>
        <vt:lpwstr>http://elsoldesantiago.com/el-99-5-de-las-personas-</vt:lpwstr>
      </vt:variant>
      <vt:variant>
        <vt:lpwstr/>
      </vt:variant>
      <vt:variant>
        <vt:i4>7536682</vt:i4>
      </vt:variant>
      <vt:variant>
        <vt:i4>585</vt:i4>
      </vt:variant>
      <vt:variant>
        <vt:i4>0</vt:i4>
      </vt:variant>
      <vt:variant>
        <vt:i4>5</vt:i4>
      </vt:variant>
      <vt:variant>
        <vt:lpwstr>http://www.elcaribe.com.do/2018/08/08/destacado/medicamento</vt:lpwstr>
      </vt:variant>
      <vt:variant>
        <vt:lpwstr/>
      </vt:variant>
      <vt:variant>
        <vt:i4>2883617</vt:i4>
      </vt:variant>
      <vt:variant>
        <vt:i4>582</vt:i4>
      </vt:variant>
      <vt:variant>
        <vt:i4>0</vt:i4>
      </vt:variant>
      <vt:variant>
        <vt:i4>5</vt:i4>
      </vt:variant>
      <vt:variant>
        <vt:lpwstr>http://www.diariodominicano.com/dominicana-</vt:lpwstr>
      </vt:variant>
      <vt:variant>
        <vt:lpwstr/>
      </vt:variant>
      <vt:variant>
        <vt:i4>6291509</vt:i4>
      </vt:variant>
      <vt:variant>
        <vt:i4>579</vt:i4>
      </vt:variant>
      <vt:variant>
        <vt:i4>0</vt:i4>
      </vt:variant>
      <vt:variant>
        <vt:i4>5</vt:i4>
      </vt:variant>
      <vt:variant>
        <vt:lpwstr>http://almomento.net/promesecal-en-primeros-seis-meses-de-</vt:lpwstr>
      </vt:variant>
      <vt:variant>
        <vt:lpwstr/>
      </vt:variant>
      <vt:variant>
        <vt:i4>4128893</vt:i4>
      </vt:variant>
      <vt:variant>
        <vt:i4>576</vt:i4>
      </vt:variant>
      <vt:variant>
        <vt:i4>0</vt:i4>
      </vt:variant>
      <vt:variant>
        <vt:i4>5</vt:i4>
      </vt:variant>
      <vt:variant>
        <vt:lpwstr>http://quisqueyard.com/promesecal-dice-en-primeros-seis-meses-</vt:lpwstr>
      </vt:variant>
      <vt:variant>
        <vt:lpwstr/>
      </vt:variant>
      <vt:variant>
        <vt:i4>5111836</vt:i4>
      </vt:variant>
      <vt:variant>
        <vt:i4>573</vt:i4>
      </vt:variant>
      <vt:variant>
        <vt:i4>0</vt:i4>
      </vt:variant>
      <vt:variant>
        <vt:i4>5</vt:i4>
      </vt:variant>
      <vt:variant>
        <vt:lpwstr>http://hoy.com.do/director-promesecal-pondera-ahorro-de-</vt:lpwstr>
      </vt:variant>
      <vt:variant>
        <vt:lpwstr/>
      </vt:variant>
      <vt:variant>
        <vt:i4>3997740</vt:i4>
      </vt:variant>
      <vt:variant>
        <vt:i4>570</vt:i4>
      </vt:variant>
      <vt:variant>
        <vt:i4>0</vt:i4>
      </vt:variant>
      <vt:variant>
        <vt:i4>5</vt:i4>
      </vt:variant>
      <vt:variant>
        <vt:lpwstr>http://dominican.shafaqna.com/ES/DO/431652</vt:lpwstr>
      </vt:variant>
      <vt:variant>
        <vt:lpwstr/>
      </vt:variant>
      <vt:variant>
        <vt:i4>8323199</vt:i4>
      </vt:variant>
      <vt:variant>
        <vt:i4>567</vt:i4>
      </vt:variant>
      <vt:variant>
        <vt:i4>0</vt:i4>
      </vt:variant>
      <vt:variant>
        <vt:i4>5</vt:i4>
      </vt:variant>
      <vt:variant>
        <vt:lpwstr>http://www.elcaribe.com.do/2018/07/18/poblacion-ahorra-mas-</vt:lpwstr>
      </vt:variant>
      <vt:variant>
        <vt:lpwstr/>
      </vt:variant>
      <vt:variant>
        <vt:i4>131072</vt:i4>
      </vt:variant>
      <vt:variant>
        <vt:i4>564</vt:i4>
      </vt:variant>
      <vt:variant>
        <vt:i4>0</vt:i4>
      </vt:variant>
      <vt:variant>
        <vt:i4>5</vt:i4>
      </vt:variant>
      <vt:variant>
        <vt:lpwstr>http://www.lainformacion.com.do/noticias/nacion/111302/prome</vt:lpwstr>
      </vt:variant>
      <vt:variant>
        <vt:lpwstr/>
      </vt:variant>
      <vt:variant>
        <vt:i4>7929979</vt:i4>
      </vt:variant>
      <vt:variant>
        <vt:i4>561</vt:i4>
      </vt:variant>
      <vt:variant>
        <vt:i4>0</vt:i4>
      </vt:variant>
      <vt:variant>
        <vt:i4>5</vt:i4>
      </vt:variant>
      <vt:variant>
        <vt:lpwstr>http://caribbeandigital.net/promesecal-en-primeros-seis-meses-</vt:lpwstr>
      </vt:variant>
      <vt:variant>
        <vt:lpwstr/>
      </vt:variant>
      <vt:variant>
        <vt:i4>4784220</vt:i4>
      </vt:variant>
      <vt:variant>
        <vt:i4>558</vt:i4>
      </vt:variant>
      <vt:variant>
        <vt:i4>0</vt:i4>
      </vt:variant>
      <vt:variant>
        <vt:i4>5</vt:i4>
      </vt:variant>
      <vt:variant>
        <vt:lpwstr>http://noticiasentreamigos.com/comunidad-la-urena-recibe-</vt:lpwstr>
      </vt:variant>
      <vt:variant>
        <vt:lpwstr/>
      </vt:variant>
      <vt:variant>
        <vt:i4>7929979</vt:i4>
      </vt:variant>
      <vt:variant>
        <vt:i4>555</vt:i4>
      </vt:variant>
      <vt:variant>
        <vt:i4>0</vt:i4>
      </vt:variant>
      <vt:variant>
        <vt:i4>5</vt:i4>
      </vt:variant>
      <vt:variant>
        <vt:lpwstr>http://caribbeandigital.net/promesecal-en-primeros-seis-meses-</vt:lpwstr>
      </vt:variant>
      <vt:variant>
        <vt:lpwstr/>
      </vt:variant>
      <vt:variant>
        <vt:i4>6553635</vt:i4>
      </vt:variant>
      <vt:variant>
        <vt:i4>552</vt:i4>
      </vt:variant>
      <vt:variant>
        <vt:i4>0</vt:i4>
      </vt:variant>
      <vt:variant>
        <vt:i4>5</vt:i4>
      </vt:variant>
      <vt:variant>
        <vt:lpwstr>http://elsoldesantiago.com/promesecal-poblacion-se-ha-ahorrado-</vt:lpwstr>
      </vt:variant>
      <vt:variant>
        <vt:lpwstr/>
      </vt:variant>
      <vt:variant>
        <vt:i4>4784138</vt:i4>
      </vt:variant>
      <vt:variant>
        <vt:i4>549</vt:i4>
      </vt:variant>
      <vt:variant>
        <vt:i4>0</vt:i4>
      </vt:variant>
      <vt:variant>
        <vt:i4>5</vt:i4>
      </vt:variant>
      <vt:variant>
        <vt:lpwstr>http://tamborilnews.com/director-de-promese-cal-dice-en-</vt:lpwstr>
      </vt:variant>
      <vt:variant>
        <vt:lpwstr/>
      </vt:variant>
      <vt:variant>
        <vt:i4>2883617</vt:i4>
      </vt:variant>
      <vt:variant>
        <vt:i4>546</vt:i4>
      </vt:variant>
      <vt:variant>
        <vt:i4>0</vt:i4>
      </vt:variant>
      <vt:variant>
        <vt:i4>5</vt:i4>
      </vt:variant>
      <vt:variant>
        <vt:lpwstr>http://www.diariodominicano.com/dominicana-</vt:lpwstr>
      </vt:variant>
      <vt:variant>
        <vt:lpwstr/>
      </vt:variant>
      <vt:variant>
        <vt:i4>5767172</vt:i4>
      </vt:variant>
      <vt:variant>
        <vt:i4>543</vt:i4>
      </vt:variant>
      <vt:variant>
        <vt:i4>0</vt:i4>
      </vt:variant>
      <vt:variant>
        <vt:i4>5</vt:i4>
      </vt:variant>
      <vt:variant>
        <vt:lpwstr>http://www.dominicanoshoy.com/2018/07/17/poblacion-se-ha-</vt:lpwstr>
      </vt:variant>
      <vt:variant>
        <vt:lpwstr/>
      </vt:variant>
      <vt:variant>
        <vt:i4>7340144</vt:i4>
      </vt:variant>
      <vt:variant>
        <vt:i4>540</vt:i4>
      </vt:variant>
      <vt:variant>
        <vt:i4>0</vt:i4>
      </vt:variant>
      <vt:variant>
        <vt:i4>5</vt:i4>
      </vt:variant>
      <vt:variant>
        <vt:lpwstr>http://hoynoticias.com.do/en-el-primer-semestre-del-ano-la-</vt:lpwstr>
      </vt:variant>
      <vt:variant>
        <vt:lpwstr/>
      </vt:variant>
      <vt:variant>
        <vt:i4>7733303</vt:i4>
      </vt:variant>
      <vt:variant>
        <vt:i4>537</vt:i4>
      </vt:variant>
      <vt:variant>
        <vt:i4>0</vt:i4>
      </vt:variant>
      <vt:variant>
        <vt:i4>5</vt:i4>
      </vt:variant>
      <vt:variant>
        <vt:lpwstr>http://www.cdn.com.do/2018/07/17/promese-poblacion-se-</vt:lpwstr>
      </vt:variant>
      <vt:variant>
        <vt:lpwstr/>
      </vt:variant>
      <vt:variant>
        <vt:i4>393287</vt:i4>
      </vt:variant>
      <vt:variant>
        <vt:i4>534</vt:i4>
      </vt:variant>
      <vt:variant>
        <vt:i4>0</vt:i4>
      </vt:variant>
      <vt:variant>
        <vt:i4>5</vt:i4>
      </vt:variant>
      <vt:variant>
        <vt:lpwstr>http://z101digital.com/articulos/poblacion-ahorro-mas-de-dos-</vt:lpwstr>
      </vt:variant>
      <vt:variant>
        <vt:lpwstr/>
      </vt:variant>
      <vt:variant>
        <vt:i4>5374022</vt:i4>
      </vt:variant>
      <vt:variant>
        <vt:i4>531</vt:i4>
      </vt:variant>
      <vt:variant>
        <vt:i4>0</vt:i4>
      </vt:variant>
      <vt:variant>
        <vt:i4>5</vt:i4>
      </vt:variant>
      <vt:variant>
        <vt:lpwstr>http://elnacional.com.do/promese-</vt:lpwstr>
      </vt:variant>
      <vt:variant>
        <vt:lpwstr/>
      </vt:variant>
      <vt:variant>
        <vt:i4>7798834</vt:i4>
      </vt:variant>
      <vt:variant>
        <vt:i4>528</vt:i4>
      </vt:variant>
      <vt:variant>
        <vt:i4>0</vt:i4>
      </vt:variant>
      <vt:variant>
        <vt:i4>5</vt:i4>
      </vt:variant>
      <vt:variant>
        <vt:lpwstr>http://www.elcaribe.com.do/2018/06/13/promese-inaugura-</vt:lpwstr>
      </vt:variant>
      <vt:variant>
        <vt:lpwstr/>
      </vt:variant>
      <vt:variant>
        <vt:i4>6946925</vt:i4>
      </vt:variant>
      <vt:variant>
        <vt:i4>525</vt:i4>
      </vt:variant>
      <vt:variant>
        <vt:i4>0</vt:i4>
      </vt:variant>
      <vt:variant>
        <vt:i4>5</vt:i4>
      </vt:variant>
      <vt:variant>
        <vt:lpwstr>http://www.elcaribe.com.do/2018/06/12/promesecal-inaugura-</vt:lpwstr>
      </vt:variant>
      <vt:variant>
        <vt:lpwstr/>
      </vt:variant>
      <vt:variant>
        <vt:i4>1966149</vt:i4>
      </vt:variant>
      <vt:variant>
        <vt:i4>522</vt:i4>
      </vt:variant>
      <vt:variant>
        <vt:i4>0</vt:i4>
      </vt:variant>
      <vt:variant>
        <vt:i4>5</vt:i4>
      </vt:variant>
      <vt:variant>
        <vt:lpwstr>http://z101digital.com/articulos/promese-cal-inaugura-farmacias-</vt:lpwstr>
      </vt:variant>
      <vt:variant>
        <vt:lpwstr/>
      </vt:variant>
      <vt:variant>
        <vt:i4>262228</vt:i4>
      </vt:variant>
      <vt:variant>
        <vt:i4>519</vt:i4>
      </vt:variant>
      <vt:variant>
        <vt:i4>0</vt:i4>
      </vt:variant>
      <vt:variant>
        <vt:i4>5</vt:i4>
      </vt:variant>
      <vt:variant>
        <vt:lpwstr>http://www.notigraficas.com/promesecal-inaugura-farmacia-del-</vt:lpwstr>
      </vt:variant>
      <vt:variant>
        <vt:lpwstr/>
      </vt:variant>
      <vt:variant>
        <vt:i4>655433</vt:i4>
      </vt:variant>
      <vt:variant>
        <vt:i4>516</vt:i4>
      </vt:variant>
      <vt:variant>
        <vt:i4>0</vt:i4>
      </vt:variant>
      <vt:variant>
        <vt:i4>5</vt:i4>
      </vt:variant>
      <vt:variant>
        <vt:lpwstr>http://quisqueyard.com/promese-cal-inaugura-farmacia-del-</vt:lpwstr>
      </vt:variant>
      <vt:variant>
        <vt:lpwstr/>
      </vt:variant>
      <vt:variant>
        <vt:i4>589894</vt:i4>
      </vt:variant>
      <vt:variant>
        <vt:i4>513</vt:i4>
      </vt:variant>
      <vt:variant>
        <vt:i4>0</vt:i4>
      </vt:variant>
      <vt:variant>
        <vt:i4>5</vt:i4>
      </vt:variant>
      <vt:variant>
        <vt:lpwstr>http://www.dominicanoshoy.com/2018/06/12/promese-</vt:lpwstr>
      </vt:variant>
      <vt:variant>
        <vt:lpwstr/>
      </vt:variant>
      <vt:variant>
        <vt:i4>3670114</vt:i4>
      </vt:variant>
      <vt:variant>
        <vt:i4>510</vt:i4>
      </vt:variant>
      <vt:variant>
        <vt:i4>0</vt:i4>
      </vt:variant>
      <vt:variant>
        <vt:i4>5</vt:i4>
      </vt:variant>
      <vt:variant>
        <vt:lpwstr>http://nuevoeco.net/promese-inaugura-4-nuevas-farmacias-en-</vt:lpwstr>
      </vt:variant>
      <vt:variant>
        <vt:lpwstr/>
      </vt:variant>
      <vt:variant>
        <vt:i4>2949223</vt:i4>
      </vt:variant>
      <vt:variant>
        <vt:i4>507</vt:i4>
      </vt:variant>
      <vt:variant>
        <vt:i4>0</vt:i4>
      </vt:variant>
      <vt:variant>
        <vt:i4>5</vt:i4>
      </vt:variant>
      <vt:variant>
        <vt:lpwstr>http://www.cuentasclarasdigital.com/ccd/index.php/nacionales/2</vt:lpwstr>
      </vt:variant>
      <vt:variant>
        <vt:lpwstr/>
      </vt:variant>
      <vt:variant>
        <vt:i4>589827</vt:i4>
      </vt:variant>
      <vt:variant>
        <vt:i4>504</vt:i4>
      </vt:variant>
      <vt:variant>
        <vt:i4>0</vt:i4>
      </vt:variant>
      <vt:variant>
        <vt:i4>5</vt:i4>
      </vt:variant>
      <vt:variant>
        <vt:lpwstr>http://elnacional.com.do/promese-inaugura-farmacias-del-</vt:lpwstr>
      </vt:variant>
      <vt:variant>
        <vt:lpwstr/>
      </vt:variant>
      <vt:variant>
        <vt:i4>7012467</vt:i4>
      </vt:variant>
      <vt:variant>
        <vt:i4>501</vt:i4>
      </vt:variant>
      <vt:variant>
        <vt:i4>0</vt:i4>
      </vt:variant>
      <vt:variant>
        <vt:i4>5</vt:i4>
      </vt:variant>
      <vt:variant>
        <vt:lpwstr>http://almomento.net/418946-2/</vt:lpwstr>
      </vt:variant>
      <vt:variant>
        <vt:lpwstr/>
      </vt:variant>
      <vt:variant>
        <vt:i4>7012467</vt:i4>
      </vt:variant>
      <vt:variant>
        <vt:i4>498</vt:i4>
      </vt:variant>
      <vt:variant>
        <vt:i4>0</vt:i4>
      </vt:variant>
      <vt:variant>
        <vt:i4>5</vt:i4>
      </vt:variant>
      <vt:variant>
        <vt:lpwstr>http://almomento.net/418946-2/</vt:lpwstr>
      </vt:variant>
      <vt:variant>
        <vt:lpwstr/>
      </vt:variant>
      <vt:variant>
        <vt:i4>2949223</vt:i4>
      </vt:variant>
      <vt:variant>
        <vt:i4>495</vt:i4>
      </vt:variant>
      <vt:variant>
        <vt:i4>0</vt:i4>
      </vt:variant>
      <vt:variant>
        <vt:i4>5</vt:i4>
      </vt:variant>
      <vt:variant>
        <vt:lpwstr>http://www.cuentasclarasdigital.com/ccd/index.php/nacionales/2</vt:lpwstr>
      </vt:variant>
      <vt:variant>
        <vt:lpwstr/>
      </vt:variant>
      <vt:variant>
        <vt:i4>3801189</vt:i4>
      </vt:variant>
      <vt:variant>
        <vt:i4>492</vt:i4>
      </vt:variant>
      <vt:variant>
        <vt:i4>0</vt:i4>
      </vt:variant>
      <vt:variant>
        <vt:i4>5</vt:i4>
      </vt:variant>
      <vt:variant>
        <vt:lpwstr>http://www.dominicanoshoy.com/2018/06/01/promese-inaugura-</vt:lpwstr>
      </vt:variant>
      <vt:variant>
        <vt:lpwstr/>
      </vt:variant>
      <vt:variant>
        <vt:i4>3145829</vt:i4>
      </vt:variant>
      <vt:variant>
        <vt:i4>489</vt:i4>
      </vt:variant>
      <vt:variant>
        <vt:i4>0</vt:i4>
      </vt:variant>
      <vt:variant>
        <vt:i4>5</vt:i4>
      </vt:variant>
      <vt:variant>
        <vt:lpwstr>http://elnacional.com.do/promese-inaugura-farmacia-del-pueblo-</vt:lpwstr>
      </vt:variant>
      <vt:variant>
        <vt:lpwstr/>
      </vt:variant>
      <vt:variant>
        <vt:i4>3145770</vt:i4>
      </vt:variant>
      <vt:variant>
        <vt:i4>486</vt:i4>
      </vt:variant>
      <vt:variant>
        <vt:i4>0</vt:i4>
      </vt:variant>
      <vt:variant>
        <vt:i4>5</vt:i4>
      </vt:variant>
      <vt:variant>
        <vt:lpwstr>http://www.ramonlora.info/2018/05/promesecal-inaugura-</vt:lpwstr>
      </vt:variant>
      <vt:variant>
        <vt:lpwstr/>
      </vt:variant>
      <vt:variant>
        <vt:i4>262228</vt:i4>
      </vt:variant>
      <vt:variant>
        <vt:i4>483</vt:i4>
      </vt:variant>
      <vt:variant>
        <vt:i4>0</vt:i4>
      </vt:variant>
      <vt:variant>
        <vt:i4>5</vt:i4>
      </vt:variant>
      <vt:variant>
        <vt:lpwstr>http://www.notigraficas.com/promesecal-inaugura-farmacia-del-</vt:lpwstr>
      </vt:variant>
      <vt:variant>
        <vt:lpwstr/>
      </vt:variant>
      <vt:variant>
        <vt:i4>3670051</vt:i4>
      </vt:variant>
      <vt:variant>
        <vt:i4>480</vt:i4>
      </vt:variant>
      <vt:variant>
        <vt:i4>0</vt:i4>
      </vt:variant>
      <vt:variant>
        <vt:i4>5</vt:i4>
      </vt:variant>
      <vt:variant>
        <vt:lpwstr>http://minutoaminuto.com.do/promese-cal-inaugura-farmacia-</vt:lpwstr>
      </vt:variant>
      <vt:variant>
        <vt:lpwstr/>
      </vt:variant>
      <vt:variant>
        <vt:i4>65553</vt:i4>
      </vt:variant>
      <vt:variant>
        <vt:i4>477</vt:i4>
      </vt:variant>
      <vt:variant>
        <vt:i4>0</vt:i4>
      </vt:variant>
      <vt:variant>
        <vt:i4>5</vt:i4>
      </vt:variant>
      <vt:variant>
        <vt:lpwstr>http://elsoldesantiago.com/promese-cal-inaugura-</vt:lpwstr>
      </vt:variant>
      <vt:variant>
        <vt:lpwstr/>
      </vt:variant>
      <vt:variant>
        <vt:i4>1638418</vt:i4>
      </vt:variant>
      <vt:variant>
        <vt:i4>474</vt:i4>
      </vt:variant>
      <vt:variant>
        <vt:i4>0</vt:i4>
      </vt:variant>
      <vt:variant>
        <vt:i4>5</vt:i4>
      </vt:variant>
      <vt:variant>
        <vt:lpwstr>http://hoynoticias.com.do/promese-cal-inaugura-dos-farmacias-</vt:lpwstr>
      </vt:variant>
      <vt:variant>
        <vt:lpwstr/>
      </vt:variant>
      <vt:variant>
        <vt:i4>7471165</vt:i4>
      </vt:variant>
      <vt:variant>
        <vt:i4>471</vt:i4>
      </vt:variant>
      <vt:variant>
        <vt:i4>0</vt:i4>
      </vt:variant>
      <vt:variant>
        <vt:i4>5</vt:i4>
      </vt:variant>
      <vt:variant>
        <vt:lpwstr>http://www.ramonlora.info/2018/05/promesecal-inaugura-dos-</vt:lpwstr>
      </vt:variant>
      <vt:variant>
        <vt:lpwstr/>
      </vt:variant>
      <vt:variant>
        <vt:i4>7995453</vt:i4>
      </vt:variant>
      <vt:variant>
        <vt:i4>468</vt:i4>
      </vt:variant>
      <vt:variant>
        <vt:i4>0</vt:i4>
      </vt:variant>
      <vt:variant>
        <vt:i4>5</vt:i4>
      </vt:variant>
      <vt:variant>
        <vt:lpwstr>http://www.notigraficas.com/una-inversion-supera-los-tres-</vt:lpwstr>
      </vt:variant>
      <vt:variant>
        <vt:lpwstr/>
      </vt:variant>
      <vt:variant>
        <vt:i4>2162800</vt:i4>
      </vt:variant>
      <vt:variant>
        <vt:i4>465</vt:i4>
      </vt:variant>
      <vt:variant>
        <vt:i4>0</vt:i4>
      </vt:variant>
      <vt:variant>
        <vt:i4>5</vt:i4>
      </vt:variant>
      <vt:variant>
        <vt:lpwstr>http://quisqueyard.com/con</vt:lpwstr>
      </vt:variant>
      <vt:variant>
        <vt:lpwstr/>
      </vt:variant>
      <vt:variant>
        <vt:i4>2949225</vt:i4>
      </vt:variant>
      <vt:variant>
        <vt:i4>462</vt:i4>
      </vt:variant>
      <vt:variant>
        <vt:i4>0</vt:i4>
      </vt:variant>
      <vt:variant>
        <vt:i4>5</vt:i4>
      </vt:variant>
      <vt:variant>
        <vt:lpwstr>http://www.cdn.com.do/2018/05/24/promese-inaugura-dos-</vt:lpwstr>
      </vt:variant>
      <vt:variant>
        <vt:lpwstr/>
      </vt:variant>
      <vt:variant>
        <vt:i4>5767181</vt:i4>
      </vt:variant>
      <vt:variant>
        <vt:i4>459</vt:i4>
      </vt:variant>
      <vt:variant>
        <vt:i4>0</vt:i4>
      </vt:variant>
      <vt:variant>
        <vt:i4>5</vt:i4>
      </vt:variant>
      <vt:variant>
        <vt:lpwstr>http://almomento.net/promese-cal-inaugura-dos-farmacias-del-</vt:lpwstr>
      </vt:variant>
      <vt:variant>
        <vt:lpwstr/>
      </vt:variant>
      <vt:variant>
        <vt:i4>2293884</vt:i4>
      </vt:variant>
      <vt:variant>
        <vt:i4>456</vt:i4>
      </vt:variant>
      <vt:variant>
        <vt:i4>0</vt:i4>
      </vt:variant>
      <vt:variant>
        <vt:i4>5</vt:i4>
      </vt:variant>
      <vt:variant>
        <vt:lpwstr>http://almomento.net/promese-cal-inaugura-farmacia-del-pueblo-</vt:lpwstr>
      </vt:variant>
      <vt:variant>
        <vt:lpwstr/>
      </vt:variant>
      <vt:variant>
        <vt:i4>2883694</vt:i4>
      </vt:variant>
      <vt:variant>
        <vt:i4>453</vt:i4>
      </vt:variant>
      <vt:variant>
        <vt:i4>0</vt:i4>
      </vt:variant>
      <vt:variant>
        <vt:i4>5</vt:i4>
      </vt:variant>
      <vt:variant>
        <vt:lpwstr>http://www.elcaribe.com.do/2018/05/07/promesecal-entregara-</vt:lpwstr>
      </vt:variant>
      <vt:variant>
        <vt:lpwstr/>
      </vt:variant>
      <vt:variant>
        <vt:i4>1704013</vt:i4>
      </vt:variant>
      <vt:variant>
        <vt:i4>450</vt:i4>
      </vt:variant>
      <vt:variant>
        <vt:i4>0</vt:i4>
      </vt:variant>
      <vt:variant>
        <vt:i4>5</vt:i4>
      </vt:variant>
      <vt:variant>
        <vt:lpwstr>http://www.cdn.com.do/2018/05/12/promesecal-inaugura-</vt:lpwstr>
      </vt:variant>
      <vt:variant>
        <vt:lpwstr/>
      </vt:variant>
      <vt:variant>
        <vt:i4>2555953</vt:i4>
      </vt:variant>
      <vt:variant>
        <vt:i4>447</vt:i4>
      </vt:variant>
      <vt:variant>
        <vt:i4>0</vt:i4>
      </vt:variant>
      <vt:variant>
        <vt:i4>5</vt:i4>
      </vt:variant>
      <vt:variant>
        <vt:lpwstr>http://www.cuentasclarasdigital.c/</vt:lpwstr>
      </vt:variant>
      <vt:variant>
        <vt:lpwstr/>
      </vt:variant>
      <vt:variant>
        <vt:i4>8126545</vt:i4>
      </vt:variant>
      <vt:variant>
        <vt:i4>444</vt:i4>
      </vt:variant>
      <vt:variant>
        <vt:i4>0</vt:i4>
      </vt:variant>
      <vt:variant>
        <vt:i4>5</vt:i4>
      </vt:variant>
      <vt:variant>
        <vt:lpwstr>http://www.7dias.com.do/portada/2018/05/11/i243338_promese-</vt:lpwstr>
      </vt:variant>
      <vt:variant>
        <vt:lpwstr/>
      </vt:variant>
      <vt:variant>
        <vt:i4>7602208</vt:i4>
      </vt:variant>
      <vt:variant>
        <vt:i4>441</vt:i4>
      </vt:variant>
      <vt:variant>
        <vt:i4>0</vt:i4>
      </vt:variant>
      <vt:variant>
        <vt:i4>5</vt:i4>
      </vt:variant>
      <vt:variant>
        <vt:lpwstr>http://lainformacion.com.do/noticias/ciudad/107533/promese-</vt:lpwstr>
      </vt:variant>
      <vt:variant>
        <vt:lpwstr/>
      </vt:variant>
      <vt:variant>
        <vt:i4>2883704</vt:i4>
      </vt:variant>
      <vt:variant>
        <vt:i4>438</vt:i4>
      </vt:variant>
      <vt:variant>
        <vt:i4>0</vt:i4>
      </vt:variant>
      <vt:variant>
        <vt:i4>5</vt:i4>
      </vt:variant>
      <vt:variant>
        <vt:lpwstr>http://diariodominicano.com/dominicana-</vt:lpwstr>
      </vt:variant>
      <vt:variant>
        <vt:lpwstr/>
      </vt:variant>
      <vt:variant>
        <vt:i4>3801191</vt:i4>
      </vt:variant>
      <vt:variant>
        <vt:i4>435</vt:i4>
      </vt:variant>
      <vt:variant>
        <vt:i4>0</vt:i4>
      </vt:variant>
      <vt:variant>
        <vt:i4>5</vt:i4>
      </vt:variant>
      <vt:variant>
        <vt:lpwstr>http://www.dominicanoshoy.com/2018/05/11/promese-inaugura-</vt:lpwstr>
      </vt:variant>
      <vt:variant>
        <vt:lpwstr/>
      </vt:variant>
      <vt:variant>
        <vt:i4>5177362</vt:i4>
      </vt:variant>
      <vt:variant>
        <vt:i4>432</vt:i4>
      </vt:variant>
      <vt:variant>
        <vt:i4>0</vt:i4>
      </vt:variant>
      <vt:variant>
        <vt:i4>5</vt:i4>
      </vt:variant>
      <vt:variant>
        <vt:lpwstr>http://nuevoeco.net/promese-beneficia-habitantes-guarabo-con-</vt:lpwstr>
      </vt:variant>
      <vt:variant>
        <vt:lpwstr/>
      </vt:variant>
      <vt:variant>
        <vt:i4>458821</vt:i4>
      </vt:variant>
      <vt:variant>
        <vt:i4>429</vt:i4>
      </vt:variant>
      <vt:variant>
        <vt:i4>0</vt:i4>
      </vt:variant>
      <vt:variant>
        <vt:i4>5</vt:i4>
      </vt:variant>
      <vt:variant>
        <vt:lpwstr>http://elsoldesantiago.com/promese-cal-inaugura-farmacia-del-</vt:lpwstr>
      </vt:variant>
      <vt:variant>
        <vt:lpwstr/>
      </vt:variant>
      <vt:variant>
        <vt:i4>4128869</vt:i4>
      </vt:variant>
      <vt:variant>
        <vt:i4>426</vt:i4>
      </vt:variant>
      <vt:variant>
        <vt:i4>0</vt:i4>
      </vt:variant>
      <vt:variant>
        <vt:i4>5</vt:i4>
      </vt:variant>
      <vt:variant>
        <vt:lpwstr>http://santiagodigital.net/?p=42666</vt:lpwstr>
      </vt:variant>
      <vt:variant>
        <vt:lpwstr/>
      </vt:variant>
      <vt:variant>
        <vt:i4>2162742</vt:i4>
      </vt:variant>
      <vt:variant>
        <vt:i4>423</vt:i4>
      </vt:variant>
      <vt:variant>
        <vt:i4>0</vt:i4>
      </vt:variant>
      <vt:variant>
        <vt:i4>5</vt:i4>
      </vt:variant>
      <vt:variant>
        <vt:lpwstr>http://www.diariodesalud.com.do/texto-</vt:lpwstr>
      </vt:variant>
      <vt:variant>
        <vt:lpwstr/>
      </vt:variant>
      <vt:variant>
        <vt:i4>5046363</vt:i4>
      </vt:variant>
      <vt:variant>
        <vt:i4>420</vt:i4>
      </vt:variant>
      <vt:variant>
        <vt:i4>0</vt:i4>
      </vt:variant>
      <vt:variant>
        <vt:i4>5</vt:i4>
      </vt:variant>
      <vt:variant>
        <vt:lpwstr>http://hoy.com.do/destacan-economia-medicamentos/</vt:lpwstr>
      </vt:variant>
      <vt:variant>
        <vt:lpwstr/>
      </vt:variant>
      <vt:variant>
        <vt:i4>1048643</vt:i4>
      </vt:variant>
      <vt:variant>
        <vt:i4>417</vt:i4>
      </vt:variant>
      <vt:variant>
        <vt:i4>0</vt:i4>
      </vt:variant>
      <vt:variant>
        <vt:i4>5</vt:i4>
      </vt:variant>
      <vt:variant>
        <vt:lpwstr>http://www.notigraficas.com/promese-</vt:lpwstr>
      </vt:variant>
      <vt:variant>
        <vt:lpwstr/>
      </vt:variant>
      <vt:variant>
        <vt:i4>2949157</vt:i4>
      </vt:variant>
      <vt:variant>
        <vt:i4>414</vt:i4>
      </vt:variant>
      <vt:variant>
        <vt:i4>0</vt:i4>
      </vt:variant>
      <vt:variant>
        <vt:i4>5</vt:i4>
      </vt:variant>
      <vt:variant>
        <vt:lpwstr>http://caribbeandigital.net/promese-cal-inaugura-farmacia-del-</vt:lpwstr>
      </vt:variant>
      <vt:variant>
        <vt:lpwstr/>
      </vt:variant>
      <vt:variant>
        <vt:i4>196688</vt:i4>
      </vt:variant>
      <vt:variant>
        <vt:i4>411</vt:i4>
      </vt:variant>
      <vt:variant>
        <vt:i4>0</vt:i4>
      </vt:variant>
      <vt:variant>
        <vt:i4>5</vt:i4>
      </vt:variant>
      <vt:variant>
        <vt:lpwstr>http://elnacional.com.do/promesecal-imparte-charla-a-directores-</vt:lpwstr>
      </vt:variant>
      <vt:variant>
        <vt:lpwstr/>
      </vt:variant>
      <vt:variant>
        <vt:i4>7602261</vt:i4>
      </vt:variant>
      <vt:variant>
        <vt:i4>408</vt:i4>
      </vt:variant>
      <vt:variant>
        <vt:i4>0</vt:i4>
      </vt:variant>
      <vt:variant>
        <vt:i4>5</vt:i4>
      </vt:variant>
      <vt:variant>
        <vt:lpwstr>http://www.7dias.com.do/portada/2018/04/02/i241757_promese-</vt:lpwstr>
      </vt:variant>
      <vt:variant>
        <vt:lpwstr/>
      </vt:variant>
      <vt:variant>
        <vt:i4>524291</vt:i4>
      </vt:variant>
      <vt:variant>
        <vt:i4>405</vt:i4>
      </vt:variant>
      <vt:variant>
        <vt:i4>0</vt:i4>
      </vt:variant>
      <vt:variant>
        <vt:i4>5</vt:i4>
      </vt:variant>
      <vt:variant>
        <vt:lpwstr>http://elnacional.com.do/promese-reconoce-con-medalla-al-</vt:lpwstr>
      </vt:variant>
      <vt:variant>
        <vt:lpwstr/>
      </vt:variant>
      <vt:variant>
        <vt:i4>5111833</vt:i4>
      </vt:variant>
      <vt:variant>
        <vt:i4>402</vt:i4>
      </vt:variant>
      <vt:variant>
        <vt:i4>0</vt:i4>
      </vt:variant>
      <vt:variant>
        <vt:i4>5</vt:i4>
      </vt:variant>
      <vt:variant>
        <vt:lpwstr>http://nuevoeco.net/promese-reconoce-con-medalla-al-merito-a-</vt:lpwstr>
      </vt:variant>
      <vt:variant>
        <vt:lpwstr/>
      </vt:variant>
      <vt:variant>
        <vt:i4>7995437</vt:i4>
      </vt:variant>
      <vt:variant>
        <vt:i4>399</vt:i4>
      </vt:variant>
      <vt:variant>
        <vt:i4>0</vt:i4>
      </vt:variant>
      <vt:variant>
        <vt:i4>5</vt:i4>
      </vt:variant>
      <vt:variant>
        <vt:lpwstr>http://www.elcaribe.com.do/2018/04/11/promese-</vt:lpwstr>
      </vt:variant>
      <vt:variant>
        <vt:lpwstr/>
      </vt:variant>
      <vt:variant>
        <vt:i4>3866729</vt:i4>
      </vt:variant>
      <vt:variant>
        <vt:i4>396</vt:i4>
      </vt:variant>
      <vt:variant>
        <vt:i4>0</vt:i4>
      </vt:variant>
      <vt:variant>
        <vt:i4>5</vt:i4>
      </vt:variant>
      <vt:variant>
        <vt:lpwstr>http://www.dominicanoshoy.com/2018/04/11/promese-reconoce-</vt:lpwstr>
      </vt:variant>
      <vt:variant>
        <vt:lpwstr/>
      </vt:variant>
      <vt:variant>
        <vt:i4>2752618</vt:i4>
      </vt:variant>
      <vt:variant>
        <vt:i4>393</vt:i4>
      </vt:variant>
      <vt:variant>
        <vt:i4>0</vt:i4>
      </vt:variant>
      <vt:variant>
        <vt:i4>5</vt:i4>
      </vt:variant>
      <vt:variant>
        <vt:lpwstr>http://www.notigraficas.com/promesecal-reconoce-medalla-al-</vt:lpwstr>
      </vt:variant>
      <vt:variant>
        <vt:lpwstr/>
      </vt:variant>
      <vt:variant>
        <vt:i4>4259934</vt:i4>
      </vt:variant>
      <vt:variant>
        <vt:i4>390</vt:i4>
      </vt:variant>
      <vt:variant>
        <vt:i4>0</vt:i4>
      </vt:variant>
      <vt:variant>
        <vt:i4>5</vt:i4>
      </vt:variant>
      <vt:variant>
        <vt:lpwstr>http://eldiariouniversal.com/2018/04/11/promese-cal-reconoce-</vt:lpwstr>
      </vt:variant>
      <vt:variant>
        <vt:lpwstr/>
      </vt:variant>
      <vt:variant>
        <vt:i4>1966153</vt:i4>
      </vt:variant>
      <vt:variant>
        <vt:i4>387</vt:i4>
      </vt:variant>
      <vt:variant>
        <vt:i4>0</vt:i4>
      </vt:variant>
      <vt:variant>
        <vt:i4>5</vt:i4>
      </vt:variant>
      <vt:variant>
        <vt:lpwstr>http://caribbeandigital.net/promese-cal-reconoce-con-medalla-al-</vt:lpwstr>
      </vt:variant>
      <vt:variant>
        <vt:lpwstr/>
      </vt:variant>
      <vt:variant>
        <vt:i4>2949226</vt:i4>
      </vt:variant>
      <vt:variant>
        <vt:i4>384</vt:i4>
      </vt:variant>
      <vt:variant>
        <vt:i4>0</vt:i4>
      </vt:variant>
      <vt:variant>
        <vt:i4>5</vt:i4>
      </vt:variant>
      <vt:variant>
        <vt:lpwstr>http://hoy.com.do/promesecal-reconoce-con-medalla-al-merito-y-</vt:lpwstr>
      </vt:variant>
      <vt:variant>
        <vt:lpwstr/>
      </vt:variant>
      <vt:variant>
        <vt:i4>1179730</vt:i4>
      </vt:variant>
      <vt:variant>
        <vt:i4>381</vt:i4>
      </vt:variant>
      <vt:variant>
        <vt:i4>0</vt:i4>
      </vt:variant>
      <vt:variant>
        <vt:i4>5</vt:i4>
      </vt:variant>
      <vt:variant>
        <vt:lpwstr>http://tamborilnews.com/promese-cal-reconoce-a-25-empleados-</vt:lpwstr>
      </vt:variant>
      <vt:variant>
        <vt:lpwstr/>
      </vt:variant>
      <vt:variant>
        <vt:i4>458775</vt:i4>
      </vt:variant>
      <vt:variant>
        <vt:i4>378</vt:i4>
      </vt:variant>
      <vt:variant>
        <vt:i4>0</vt:i4>
      </vt:variant>
      <vt:variant>
        <vt:i4>5</vt:i4>
      </vt:variant>
      <vt:variant>
        <vt:lpwstr>http://elsoldesantiago.com/promese-cal-reconoce-con-medalla-</vt:lpwstr>
      </vt:variant>
      <vt:variant>
        <vt:lpwstr/>
      </vt:variant>
      <vt:variant>
        <vt:i4>3801126</vt:i4>
      </vt:variant>
      <vt:variant>
        <vt:i4>375</vt:i4>
      </vt:variant>
      <vt:variant>
        <vt:i4>0</vt:i4>
      </vt:variant>
      <vt:variant>
        <vt:i4>5</vt:i4>
      </vt:variant>
      <vt:variant>
        <vt:lpwstr>http://quisqueyard.com/promesecal-reconoce-con-medalla-al-</vt:lpwstr>
      </vt:variant>
      <vt:variant>
        <vt:lpwstr/>
      </vt:variant>
      <vt:variant>
        <vt:i4>4784236</vt:i4>
      </vt:variant>
      <vt:variant>
        <vt:i4>372</vt:i4>
      </vt:variant>
      <vt:variant>
        <vt:i4>0</vt:i4>
      </vt:variant>
      <vt:variant>
        <vt:i4>5</vt:i4>
      </vt:variant>
      <vt:variant>
        <vt:lpwstr>http://www.7dias.com.do/sociedad/2018/04/11/i242093_promese</vt:lpwstr>
      </vt:variant>
      <vt:variant>
        <vt:lpwstr/>
      </vt:variant>
      <vt:variant>
        <vt:i4>1638417</vt:i4>
      </vt:variant>
      <vt:variant>
        <vt:i4>369</vt:i4>
      </vt:variant>
      <vt:variant>
        <vt:i4>0</vt:i4>
      </vt:variant>
      <vt:variant>
        <vt:i4>5</vt:i4>
      </vt:variant>
      <vt:variant>
        <vt:lpwstr>http://wp.cdn.com.do/2018/04/10/promese-reconoce-medalla-al-</vt:lpwstr>
      </vt:variant>
      <vt:variant>
        <vt:lpwstr/>
      </vt:variant>
      <vt:variant>
        <vt:i4>3997795</vt:i4>
      </vt:variant>
      <vt:variant>
        <vt:i4>366</vt:i4>
      </vt:variant>
      <vt:variant>
        <vt:i4>0</vt:i4>
      </vt:variant>
      <vt:variant>
        <vt:i4>5</vt:i4>
      </vt:variant>
      <vt:variant>
        <vt:lpwstr>http://ciudadoriental.com/25012-2/</vt:lpwstr>
      </vt:variant>
      <vt:variant>
        <vt:lpwstr/>
      </vt:variant>
      <vt:variant>
        <vt:i4>917517</vt:i4>
      </vt:variant>
      <vt:variant>
        <vt:i4>363</vt:i4>
      </vt:variant>
      <vt:variant>
        <vt:i4>0</vt:i4>
      </vt:variant>
      <vt:variant>
        <vt:i4>5</vt:i4>
      </vt:variant>
      <vt:variant>
        <vt:lpwstr>http://www.lainformacion.com.do/noticias/nacion/105498/prome</vt:lpwstr>
      </vt:variant>
      <vt:variant>
        <vt:lpwstr/>
      </vt:variant>
      <vt:variant>
        <vt:i4>1638417</vt:i4>
      </vt:variant>
      <vt:variant>
        <vt:i4>360</vt:i4>
      </vt:variant>
      <vt:variant>
        <vt:i4>0</vt:i4>
      </vt:variant>
      <vt:variant>
        <vt:i4>5</vt:i4>
      </vt:variant>
      <vt:variant>
        <vt:lpwstr>http://wp.cdn.com.do/2018/04/10/promese-reconoce-medalla-al-</vt:lpwstr>
      </vt:variant>
      <vt:variant>
        <vt:lpwstr/>
      </vt:variant>
      <vt:variant>
        <vt:i4>6815794</vt:i4>
      </vt:variant>
      <vt:variant>
        <vt:i4>357</vt:i4>
      </vt:variant>
      <vt:variant>
        <vt:i4>0</vt:i4>
      </vt:variant>
      <vt:variant>
        <vt:i4>5</vt:i4>
      </vt:variant>
      <vt:variant>
        <vt:lpwstr>http://nuevoeco.net/promese-inaugura-farmacia-beneficiara-</vt:lpwstr>
      </vt:variant>
      <vt:variant>
        <vt:lpwstr/>
      </vt:variant>
      <vt:variant>
        <vt:i4>3866722</vt:i4>
      </vt:variant>
      <vt:variant>
        <vt:i4>354</vt:i4>
      </vt:variant>
      <vt:variant>
        <vt:i4>0</vt:i4>
      </vt:variant>
      <vt:variant>
        <vt:i4>5</vt:i4>
      </vt:variant>
      <vt:variant>
        <vt:lpwstr>http://www.dominicanoshoy.com/2018/03/20/promese-inaugura-</vt:lpwstr>
      </vt:variant>
      <vt:variant>
        <vt:lpwstr/>
      </vt:variant>
      <vt:variant>
        <vt:i4>2883617</vt:i4>
      </vt:variant>
      <vt:variant>
        <vt:i4>351</vt:i4>
      </vt:variant>
      <vt:variant>
        <vt:i4>0</vt:i4>
      </vt:variant>
      <vt:variant>
        <vt:i4>5</vt:i4>
      </vt:variant>
      <vt:variant>
        <vt:lpwstr>http://www.diariodominicano.com/dominicana-</vt:lpwstr>
      </vt:variant>
      <vt:variant>
        <vt:lpwstr/>
      </vt:variant>
      <vt:variant>
        <vt:i4>2162742</vt:i4>
      </vt:variant>
      <vt:variant>
        <vt:i4>348</vt:i4>
      </vt:variant>
      <vt:variant>
        <vt:i4>0</vt:i4>
      </vt:variant>
      <vt:variant>
        <vt:i4>5</vt:i4>
      </vt:variant>
      <vt:variant>
        <vt:lpwstr>http://www.diariodesalud.com.do/texto-</vt:lpwstr>
      </vt:variant>
      <vt:variant>
        <vt:lpwstr/>
      </vt:variant>
      <vt:variant>
        <vt:i4>8061032</vt:i4>
      </vt:variant>
      <vt:variant>
        <vt:i4>345</vt:i4>
      </vt:variant>
      <vt:variant>
        <vt:i4>0</vt:i4>
      </vt:variant>
      <vt:variant>
        <vt:i4>5</vt:i4>
      </vt:variant>
      <vt:variant>
        <vt:lpwstr>http://www.lainformacion.com.do/noticias/region/104743/PRO</vt:lpwstr>
      </vt:variant>
      <vt:variant>
        <vt:lpwstr/>
      </vt:variant>
      <vt:variant>
        <vt:i4>7077993</vt:i4>
      </vt:variant>
      <vt:variant>
        <vt:i4>342</vt:i4>
      </vt:variant>
      <vt:variant>
        <vt:i4>0</vt:i4>
      </vt:variant>
      <vt:variant>
        <vt:i4>5</vt:i4>
      </vt:variant>
      <vt:variant>
        <vt:lpwstr>http://www.elcaribe.com.do/2018/03/26/promesecal-inaugura-</vt:lpwstr>
      </vt:variant>
      <vt:variant>
        <vt:lpwstr/>
      </vt:variant>
      <vt:variant>
        <vt:i4>458821</vt:i4>
      </vt:variant>
      <vt:variant>
        <vt:i4>339</vt:i4>
      </vt:variant>
      <vt:variant>
        <vt:i4>0</vt:i4>
      </vt:variant>
      <vt:variant>
        <vt:i4>5</vt:i4>
      </vt:variant>
      <vt:variant>
        <vt:lpwstr>http://elsoldesantiago.com/promese-cal-inaugura-farmacia-del-</vt:lpwstr>
      </vt:variant>
      <vt:variant>
        <vt:lpwstr/>
      </vt:variant>
      <vt:variant>
        <vt:i4>3342442</vt:i4>
      </vt:variant>
      <vt:variant>
        <vt:i4>336</vt:i4>
      </vt:variant>
      <vt:variant>
        <vt:i4>0</vt:i4>
      </vt:variant>
      <vt:variant>
        <vt:i4>5</vt:i4>
      </vt:variant>
      <vt:variant>
        <vt:lpwstr>http://www.dominicanoshoy.com/2018/03/26/promese-abre-</vt:lpwstr>
      </vt:variant>
      <vt:variant>
        <vt:lpwstr/>
      </vt:variant>
      <vt:variant>
        <vt:i4>6815794</vt:i4>
      </vt:variant>
      <vt:variant>
        <vt:i4>333</vt:i4>
      </vt:variant>
      <vt:variant>
        <vt:i4>0</vt:i4>
      </vt:variant>
      <vt:variant>
        <vt:i4>5</vt:i4>
      </vt:variant>
      <vt:variant>
        <vt:lpwstr>http://nuevoeco.net/promese-inaugura-farmacia-beneficiara-</vt:lpwstr>
      </vt:variant>
      <vt:variant>
        <vt:lpwstr/>
      </vt:variant>
      <vt:variant>
        <vt:i4>1310825</vt:i4>
      </vt:variant>
      <vt:variant>
        <vt:i4>330</vt:i4>
      </vt:variant>
      <vt:variant>
        <vt:i4>0</vt:i4>
      </vt:variant>
      <vt:variant>
        <vt:i4>5</vt:i4>
      </vt:variant>
      <vt:variant>
        <vt:lpwstr>http://www.7dias.com.do/elpais/2018/03/26/i241569_promese-</vt:lpwstr>
      </vt:variant>
      <vt:variant>
        <vt:lpwstr/>
      </vt:variant>
      <vt:variant>
        <vt:i4>2162742</vt:i4>
      </vt:variant>
      <vt:variant>
        <vt:i4>327</vt:i4>
      </vt:variant>
      <vt:variant>
        <vt:i4>0</vt:i4>
      </vt:variant>
      <vt:variant>
        <vt:i4>5</vt:i4>
      </vt:variant>
      <vt:variant>
        <vt:lpwstr>http://www.diariodesalud.com.do/texto-</vt:lpwstr>
      </vt:variant>
      <vt:variant>
        <vt:lpwstr/>
      </vt:variant>
      <vt:variant>
        <vt:i4>6684777</vt:i4>
      </vt:variant>
      <vt:variant>
        <vt:i4>324</vt:i4>
      </vt:variant>
      <vt:variant>
        <vt:i4>0</vt:i4>
      </vt:variant>
      <vt:variant>
        <vt:i4>5</vt:i4>
      </vt:variant>
      <vt:variant>
        <vt:lpwstr>http://www.lainformacion.com.do/noticias/nacion/104819/PRO</vt:lpwstr>
      </vt:variant>
      <vt:variant>
        <vt:lpwstr/>
      </vt:variant>
      <vt:variant>
        <vt:i4>3342390</vt:i4>
      </vt:variant>
      <vt:variant>
        <vt:i4>321</vt:i4>
      </vt:variant>
      <vt:variant>
        <vt:i4>0</vt:i4>
      </vt:variant>
      <vt:variant>
        <vt:i4>5</vt:i4>
      </vt:variant>
      <vt:variant>
        <vt:lpwstr>http://z101digital.com/articulos/promese-cal-inaugura-farmacia-</vt:lpwstr>
      </vt:variant>
      <vt:variant>
        <vt:lpwstr/>
      </vt:variant>
      <vt:variant>
        <vt:i4>4063285</vt:i4>
      </vt:variant>
      <vt:variant>
        <vt:i4>318</vt:i4>
      </vt:variant>
      <vt:variant>
        <vt:i4>0</vt:i4>
      </vt:variant>
      <vt:variant>
        <vt:i4>5</vt:i4>
      </vt:variant>
      <vt:variant>
        <vt:lpwstr>http://www.listindiario.com/la-</vt:lpwstr>
      </vt:variant>
      <vt:variant>
        <vt:lpwstr/>
      </vt:variant>
      <vt:variant>
        <vt:i4>2031703</vt:i4>
      </vt:variant>
      <vt:variant>
        <vt:i4>315</vt:i4>
      </vt:variant>
      <vt:variant>
        <vt:i4>0</vt:i4>
      </vt:variant>
      <vt:variant>
        <vt:i4>5</vt:i4>
      </vt:variant>
      <vt:variant>
        <vt:lpwstr>http://hoy.com.do/promesecal-inaugura-farmacia-del-pueblo-la-</vt:lpwstr>
      </vt:variant>
      <vt:variant>
        <vt:lpwstr/>
      </vt:variant>
      <vt:variant>
        <vt:i4>2293884</vt:i4>
      </vt:variant>
      <vt:variant>
        <vt:i4>312</vt:i4>
      </vt:variant>
      <vt:variant>
        <vt:i4>0</vt:i4>
      </vt:variant>
      <vt:variant>
        <vt:i4>5</vt:i4>
      </vt:variant>
      <vt:variant>
        <vt:lpwstr>http://almomento.net/promese-cal-inaugura-farmacia-del-pueblo-</vt:lpwstr>
      </vt:variant>
      <vt:variant>
        <vt:lpwstr/>
      </vt:variant>
      <vt:variant>
        <vt:i4>1048648</vt:i4>
      </vt:variant>
      <vt:variant>
        <vt:i4>309</vt:i4>
      </vt:variant>
      <vt:variant>
        <vt:i4>0</vt:i4>
      </vt:variant>
      <vt:variant>
        <vt:i4>5</vt:i4>
      </vt:variant>
      <vt:variant>
        <vt:lpwstr>http://www.cdn.com.do/2018/03/28/promesecal-inaugura-</vt:lpwstr>
      </vt:variant>
      <vt:variant>
        <vt:lpwstr/>
      </vt:variant>
      <vt:variant>
        <vt:i4>2883617</vt:i4>
      </vt:variant>
      <vt:variant>
        <vt:i4>306</vt:i4>
      </vt:variant>
      <vt:variant>
        <vt:i4>0</vt:i4>
      </vt:variant>
      <vt:variant>
        <vt:i4>5</vt:i4>
      </vt:variant>
      <vt:variant>
        <vt:lpwstr>http://www.diariodominicano.com/dominicana-</vt:lpwstr>
      </vt:variant>
      <vt:variant>
        <vt:lpwstr/>
      </vt:variant>
      <vt:variant>
        <vt:i4>4784199</vt:i4>
      </vt:variant>
      <vt:variant>
        <vt:i4>303</vt:i4>
      </vt:variant>
      <vt:variant>
        <vt:i4>0</vt:i4>
      </vt:variant>
      <vt:variant>
        <vt:i4>5</vt:i4>
      </vt:variant>
      <vt:variant>
        <vt:lpwstr>http://nuevoeco.net/promesecal-inaugura-farmacia-del-pueblo-</vt:lpwstr>
      </vt:variant>
      <vt:variant>
        <vt:lpwstr/>
      </vt:variant>
      <vt:variant>
        <vt:i4>1441902</vt:i4>
      </vt:variant>
      <vt:variant>
        <vt:i4>300</vt:i4>
      </vt:variant>
      <vt:variant>
        <vt:i4>0</vt:i4>
      </vt:variant>
      <vt:variant>
        <vt:i4>5</vt:i4>
      </vt:variant>
      <vt:variant>
        <vt:lpwstr>http://www.7dias.com.do/elpais/2018/03/28/i241643_promese-</vt:lpwstr>
      </vt:variant>
      <vt:variant>
        <vt:lpwstr/>
      </vt:variant>
      <vt:variant>
        <vt:i4>458821</vt:i4>
      </vt:variant>
      <vt:variant>
        <vt:i4>297</vt:i4>
      </vt:variant>
      <vt:variant>
        <vt:i4>0</vt:i4>
      </vt:variant>
      <vt:variant>
        <vt:i4>5</vt:i4>
      </vt:variant>
      <vt:variant>
        <vt:lpwstr>http://elsoldesantiago.com/promese-cal-inaugura-farmacia-del-</vt:lpwstr>
      </vt:variant>
      <vt:variant>
        <vt:lpwstr/>
      </vt:variant>
      <vt:variant>
        <vt:i4>1114194</vt:i4>
      </vt:variant>
      <vt:variant>
        <vt:i4>294</vt:i4>
      </vt:variant>
      <vt:variant>
        <vt:i4>0</vt:i4>
      </vt:variant>
      <vt:variant>
        <vt:i4>5</vt:i4>
      </vt:variant>
      <vt:variant>
        <vt:lpwstr>http://elcentineladigital.com.do/nacional/pro</vt:lpwstr>
      </vt:variant>
      <vt:variant>
        <vt:lpwstr/>
      </vt:variant>
      <vt:variant>
        <vt:i4>1572880</vt:i4>
      </vt:variant>
      <vt:variant>
        <vt:i4>291</vt:i4>
      </vt:variant>
      <vt:variant>
        <vt:i4>0</vt:i4>
      </vt:variant>
      <vt:variant>
        <vt:i4>5</vt:i4>
      </vt:variant>
      <vt:variant>
        <vt:lpwstr>http://elsoldesantiago.com/promese-cal-presenta-</vt:lpwstr>
      </vt:variant>
      <vt:variant>
        <vt:lpwstr/>
      </vt:variant>
      <vt:variant>
        <vt:i4>3473533</vt:i4>
      </vt:variant>
      <vt:variant>
        <vt:i4>288</vt:i4>
      </vt:variant>
      <vt:variant>
        <vt:i4>0</vt:i4>
      </vt:variant>
      <vt:variant>
        <vt:i4>5</vt:i4>
      </vt:variant>
      <vt:variant>
        <vt:lpwstr>http://caribbeandigital.net/promesecal-</vt:lpwstr>
      </vt:variant>
      <vt:variant>
        <vt:lpwstr/>
      </vt:variant>
      <vt:variant>
        <vt:i4>6946925</vt:i4>
      </vt:variant>
      <vt:variant>
        <vt:i4>285</vt:i4>
      </vt:variant>
      <vt:variant>
        <vt:i4>0</vt:i4>
      </vt:variant>
      <vt:variant>
        <vt:i4>5</vt:i4>
      </vt:variant>
      <vt:variant>
        <vt:lpwstr>http://almomento.net/promese-cal-presenta-plan-</vt:lpwstr>
      </vt:variant>
      <vt:variant>
        <vt:lpwstr/>
      </vt:variant>
      <vt:variant>
        <vt:i4>5308491</vt:i4>
      </vt:variant>
      <vt:variant>
        <vt:i4>282</vt:i4>
      </vt:variant>
      <vt:variant>
        <vt:i4>0</vt:i4>
      </vt:variant>
      <vt:variant>
        <vt:i4>5</vt:i4>
      </vt:variant>
      <vt:variant>
        <vt:lpwstr>http://www.elcaribe.com.do/2018/01/22/promese</vt:lpwstr>
      </vt:variant>
      <vt:variant>
        <vt:lpwstr/>
      </vt:variant>
      <vt:variant>
        <vt:i4>7340066</vt:i4>
      </vt:variant>
      <vt:variant>
        <vt:i4>279</vt:i4>
      </vt:variant>
      <vt:variant>
        <vt:i4>0</vt:i4>
      </vt:variant>
      <vt:variant>
        <vt:i4>5</vt:i4>
      </vt:variant>
      <vt:variant>
        <vt:lpwstr>http://cdn.com.do/2018/01/22/promese-presenta-</vt:lpwstr>
      </vt:variant>
      <vt:variant>
        <vt:lpwstr/>
      </vt:variant>
      <vt:variant>
        <vt:i4>6684718</vt:i4>
      </vt:variant>
      <vt:variant>
        <vt:i4>276</vt:i4>
      </vt:variant>
      <vt:variant>
        <vt:i4>0</vt:i4>
      </vt:variant>
      <vt:variant>
        <vt:i4>5</vt:i4>
      </vt:variant>
      <vt:variant>
        <vt:lpwstr>http://www.dominicanoshoy.com/2018/01/22/pr</vt:lpwstr>
      </vt:variant>
      <vt:variant>
        <vt:lpwstr/>
      </vt:variant>
      <vt:variant>
        <vt:i4>6226007</vt:i4>
      </vt:variant>
      <vt:variant>
        <vt:i4>273</vt:i4>
      </vt:variant>
      <vt:variant>
        <vt:i4>0</vt:i4>
      </vt:variant>
      <vt:variant>
        <vt:i4>5</vt:i4>
      </vt:variant>
      <vt:variant>
        <vt:lpwstr>http://www.7dias.com.do/portada/2018/01/22/i2</vt:lpwstr>
      </vt:variant>
      <vt:variant>
        <vt:lpwstr/>
      </vt:variant>
      <vt:variant>
        <vt:i4>6684718</vt:i4>
      </vt:variant>
      <vt:variant>
        <vt:i4>270</vt:i4>
      </vt:variant>
      <vt:variant>
        <vt:i4>0</vt:i4>
      </vt:variant>
      <vt:variant>
        <vt:i4>5</vt:i4>
      </vt:variant>
      <vt:variant>
        <vt:lpwstr>http://www.dominicanoshoy.com/2018/01/22/pr</vt:lpwstr>
      </vt:variant>
      <vt:variant>
        <vt:lpwstr/>
      </vt:variant>
      <vt:variant>
        <vt:i4>458763</vt:i4>
      </vt:variant>
      <vt:variant>
        <vt:i4>267</vt:i4>
      </vt:variant>
      <vt:variant>
        <vt:i4>0</vt:i4>
      </vt:variant>
      <vt:variant>
        <vt:i4>5</vt:i4>
      </vt:variant>
      <vt:variant>
        <vt:lpwstr>http://elnacional.com.do/el-director-de-promese-</vt:lpwstr>
      </vt:variant>
      <vt:variant>
        <vt:lpwstr/>
      </vt:variant>
      <vt:variant>
        <vt:i4>6750318</vt:i4>
      </vt:variant>
      <vt:variant>
        <vt:i4>264</vt:i4>
      </vt:variant>
      <vt:variant>
        <vt:i4>0</vt:i4>
      </vt:variant>
      <vt:variant>
        <vt:i4>5</vt:i4>
      </vt:variant>
      <vt:variant>
        <vt:lpwstr>http://www.lainformacion.com.do/noticias/nacio</vt:lpwstr>
      </vt:variant>
      <vt:variant>
        <vt:lpwstr/>
      </vt:variant>
      <vt:variant>
        <vt:i4>4194328</vt:i4>
      </vt:variant>
      <vt:variant>
        <vt:i4>261</vt:i4>
      </vt:variant>
      <vt:variant>
        <vt:i4>0</vt:i4>
      </vt:variant>
      <vt:variant>
        <vt:i4>5</vt:i4>
      </vt:variant>
      <vt:variant>
        <vt:lpwstr>http://tamborilnews.com/promese-cal-presenta-</vt:lpwstr>
      </vt:variant>
      <vt:variant>
        <vt:lpwstr/>
      </vt:variant>
      <vt:variant>
        <vt:i4>983128</vt:i4>
      </vt:variant>
      <vt:variant>
        <vt:i4>258</vt:i4>
      </vt:variant>
      <vt:variant>
        <vt:i4>0</vt:i4>
      </vt:variant>
      <vt:variant>
        <vt:i4>5</vt:i4>
      </vt:variant>
      <vt:variant>
        <vt:lpwstr>http://elcentineladigital.com.do/nacional/promes</vt:lpwstr>
      </vt:variant>
      <vt:variant>
        <vt:lpwstr/>
      </vt:variant>
      <vt:variant>
        <vt:i4>7471155</vt:i4>
      </vt:variant>
      <vt:variant>
        <vt:i4>255</vt:i4>
      </vt:variant>
      <vt:variant>
        <vt:i4>0</vt:i4>
      </vt:variant>
      <vt:variant>
        <vt:i4>5</vt:i4>
      </vt:variant>
      <vt:variant>
        <vt:lpwstr>http://cdn.com.do/2018/01/22/promese-presenta-plan-</vt:lpwstr>
      </vt:variant>
      <vt:variant>
        <vt:lpwstr/>
      </vt:variant>
      <vt:variant>
        <vt:i4>4063285</vt:i4>
      </vt:variant>
      <vt:variant>
        <vt:i4>252</vt:i4>
      </vt:variant>
      <vt:variant>
        <vt:i4>0</vt:i4>
      </vt:variant>
      <vt:variant>
        <vt:i4>5</vt:i4>
      </vt:variant>
      <vt:variant>
        <vt:lpwstr>http://www.listindiario.com/la-</vt:lpwstr>
      </vt:variant>
      <vt:variant>
        <vt:lpwstr/>
      </vt:variant>
      <vt:variant>
        <vt:i4>4522061</vt:i4>
      </vt:variant>
      <vt:variant>
        <vt:i4>249</vt:i4>
      </vt:variant>
      <vt:variant>
        <vt:i4>0</vt:i4>
      </vt:variant>
      <vt:variant>
        <vt:i4>5</vt:i4>
      </vt:variant>
      <vt:variant>
        <vt:lpwstr>http://www.dominicanoshoy.com/2018/01/22/promesecal-</vt:lpwstr>
      </vt:variant>
      <vt:variant>
        <vt:lpwstr/>
      </vt:variant>
      <vt:variant>
        <vt:i4>7667785</vt:i4>
      </vt:variant>
      <vt:variant>
        <vt:i4>246</vt:i4>
      </vt:variant>
      <vt:variant>
        <vt:i4>0</vt:i4>
      </vt:variant>
      <vt:variant>
        <vt:i4>5</vt:i4>
      </vt:variant>
      <vt:variant>
        <vt:lpwstr>http://www.7dias.com.do/portada/2018/01/22/i239284_pro</vt:lpwstr>
      </vt:variant>
      <vt:variant>
        <vt:lpwstr/>
      </vt:variant>
      <vt:variant>
        <vt:i4>4522061</vt:i4>
      </vt:variant>
      <vt:variant>
        <vt:i4>243</vt:i4>
      </vt:variant>
      <vt:variant>
        <vt:i4>0</vt:i4>
      </vt:variant>
      <vt:variant>
        <vt:i4>5</vt:i4>
      </vt:variant>
      <vt:variant>
        <vt:lpwstr>http://www.dominicanoshoy.com/2018/01/22/promesecal-</vt:lpwstr>
      </vt:variant>
      <vt:variant>
        <vt:lpwstr/>
      </vt:variant>
      <vt:variant>
        <vt:i4>7798827</vt:i4>
      </vt:variant>
      <vt:variant>
        <vt:i4>240</vt:i4>
      </vt:variant>
      <vt:variant>
        <vt:i4>0</vt:i4>
      </vt:variant>
      <vt:variant>
        <vt:i4>5</vt:i4>
      </vt:variant>
      <vt:variant>
        <vt:lpwstr>http://diarioadiario.com/promese-automatizara-502-</vt:lpwstr>
      </vt:variant>
      <vt:variant>
        <vt:lpwstr/>
      </vt:variant>
      <vt:variant>
        <vt:i4>7864384</vt:i4>
      </vt:variant>
      <vt:variant>
        <vt:i4>237</vt:i4>
      </vt:variant>
      <vt:variant>
        <vt:i4>0</vt:i4>
      </vt:variant>
      <vt:variant>
        <vt:i4>5</vt:i4>
      </vt:variant>
      <vt:variant>
        <vt:lpwstr>http://www.7dias.com.do/portada/2018/01/25/i239418_pro</vt:lpwstr>
      </vt:variant>
      <vt:variant>
        <vt:lpwstr/>
      </vt:variant>
      <vt:variant>
        <vt:i4>917570</vt:i4>
      </vt:variant>
      <vt:variant>
        <vt:i4>234</vt:i4>
      </vt:variant>
      <vt:variant>
        <vt:i4>0</vt:i4>
      </vt:variant>
      <vt:variant>
        <vt:i4>5</vt:i4>
      </vt:variant>
      <vt:variant>
        <vt:lpwstr>http://www.dominicanoshoy.com/2018/01/25/promese-</vt:lpwstr>
      </vt:variant>
      <vt:variant>
        <vt:lpwstr/>
      </vt:variant>
      <vt:variant>
        <vt:i4>917524</vt:i4>
      </vt:variant>
      <vt:variant>
        <vt:i4>231</vt:i4>
      </vt:variant>
      <vt:variant>
        <vt:i4>0</vt:i4>
      </vt:variant>
      <vt:variant>
        <vt:i4>5</vt:i4>
      </vt:variant>
      <vt:variant>
        <vt:lpwstr>http://noticiasentreamigos.com/director-promese-cal-deja-</vt:lpwstr>
      </vt:variant>
      <vt:variant>
        <vt:lpwstr/>
      </vt:variant>
      <vt:variant>
        <vt:i4>1310744</vt:i4>
      </vt:variant>
      <vt:variant>
        <vt:i4>228</vt:i4>
      </vt:variant>
      <vt:variant>
        <vt:i4>0</vt:i4>
      </vt:variant>
      <vt:variant>
        <vt:i4>5</vt:i4>
      </vt:variant>
      <vt:variant>
        <vt:lpwstr>http://eljacaguero.com/director-promese-cal-dejo-</vt:lpwstr>
      </vt:variant>
      <vt:variant>
        <vt:lpwstr/>
      </vt:variant>
      <vt:variant>
        <vt:i4>6881335</vt:i4>
      </vt:variant>
      <vt:variant>
        <vt:i4>225</vt:i4>
      </vt:variant>
      <vt:variant>
        <vt:i4>0</vt:i4>
      </vt:variant>
      <vt:variant>
        <vt:i4>5</vt:i4>
      </vt:variant>
      <vt:variant>
        <vt:lpwstr>http://www.lainformacion.com.do/noticias/region/100920/</vt:lpwstr>
      </vt:variant>
      <vt:variant>
        <vt:lpwstr/>
      </vt:variant>
      <vt:variant>
        <vt:i4>7995442</vt:i4>
      </vt:variant>
      <vt:variant>
        <vt:i4>222</vt:i4>
      </vt:variant>
      <vt:variant>
        <vt:i4>0</vt:i4>
      </vt:variant>
      <vt:variant>
        <vt:i4>5</vt:i4>
      </vt:variant>
      <vt:variant>
        <vt:lpwstr>http://tamborilnews.com/director-promese-cal-deja-</vt:lpwstr>
      </vt:variant>
      <vt:variant>
        <vt:lpwstr/>
      </vt:variant>
      <vt:variant>
        <vt:i4>1310773</vt:i4>
      </vt:variant>
      <vt:variant>
        <vt:i4>182</vt:i4>
      </vt:variant>
      <vt:variant>
        <vt:i4>0</vt:i4>
      </vt:variant>
      <vt:variant>
        <vt:i4>5</vt:i4>
      </vt:variant>
      <vt:variant>
        <vt:lpwstr/>
      </vt:variant>
      <vt:variant>
        <vt:lpwstr>_Toc532303204</vt:lpwstr>
      </vt:variant>
      <vt:variant>
        <vt:i4>1310773</vt:i4>
      </vt:variant>
      <vt:variant>
        <vt:i4>176</vt:i4>
      </vt:variant>
      <vt:variant>
        <vt:i4>0</vt:i4>
      </vt:variant>
      <vt:variant>
        <vt:i4>5</vt:i4>
      </vt:variant>
      <vt:variant>
        <vt:lpwstr/>
      </vt:variant>
      <vt:variant>
        <vt:lpwstr>_Toc532303203</vt:lpwstr>
      </vt:variant>
      <vt:variant>
        <vt:i4>1310773</vt:i4>
      </vt:variant>
      <vt:variant>
        <vt:i4>170</vt:i4>
      </vt:variant>
      <vt:variant>
        <vt:i4>0</vt:i4>
      </vt:variant>
      <vt:variant>
        <vt:i4>5</vt:i4>
      </vt:variant>
      <vt:variant>
        <vt:lpwstr/>
      </vt:variant>
      <vt:variant>
        <vt:lpwstr>_Toc532303202</vt:lpwstr>
      </vt:variant>
      <vt:variant>
        <vt:i4>1310773</vt:i4>
      </vt:variant>
      <vt:variant>
        <vt:i4>164</vt:i4>
      </vt:variant>
      <vt:variant>
        <vt:i4>0</vt:i4>
      </vt:variant>
      <vt:variant>
        <vt:i4>5</vt:i4>
      </vt:variant>
      <vt:variant>
        <vt:lpwstr/>
      </vt:variant>
      <vt:variant>
        <vt:lpwstr>_Toc532303201</vt:lpwstr>
      </vt:variant>
      <vt:variant>
        <vt:i4>1310773</vt:i4>
      </vt:variant>
      <vt:variant>
        <vt:i4>158</vt:i4>
      </vt:variant>
      <vt:variant>
        <vt:i4>0</vt:i4>
      </vt:variant>
      <vt:variant>
        <vt:i4>5</vt:i4>
      </vt:variant>
      <vt:variant>
        <vt:lpwstr/>
      </vt:variant>
      <vt:variant>
        <vt:lpwstr>_Toc532303200</vt:lpwstr>
      </vt:variant>
      <vt:variant>
        <vt:i4>1900598</vt:i4>
      </vt:variant>
      <vt:variant>
        <vt:i4>152</vt:i4>
      </vt:variant>
      <vt:variant>
        <vt:i4>0</vt:i4>
      </vt:variant>
      <vt:variant>
        <vt:i4>5</vt:i4>
      </vt:variant>
      <vt:variant>
        <vt:lpwstr/>
      </vt:variant>
      <vt:variant>
        <vt:lpwstr>_Toc532303199</vt:lpwstr>
      </vt:variant>
      <vt:variant>
        <vt:i4>1900598</vt:i4>
      </vt:variant>
      <vt:variant>
        <vt:i4>146</vt:i4>
      </vt:variant>
      <vt:variant>
        <vt:i4>0</vt:i4>
      </vt:variant>
      <vt:variant>
        <vt:i4>5</vt:i4>
      </vt:variant>
      <vt:variant>
        <vt:lpwstr/>
      </vt:variant>
      <vt:variant>
        <vt:lpwstr>_Toc532303198</vt:lpwstr>
      </vt:variant>
      <vt:variant>
        <vt:i4>1900598</vt:i4>
      </vt:variant>
      <vt:variant>
        <vt:i4>140</vt:i4>
      </vt:variant>
      <vt:variant>
        <vt:i4>0</vt:i4>
      </vt:variant>
      <vt:variant>
        <vt:i4>5</vt:i4>
      </vt:variant>
      <vt:variant>
        <vt:lpwstr/>
      </vt:variant>
      <vt:variant>
        <vt:lpwstr>_Toc532303197</vt:lpwstr>
      </vt:variant>
      <vt:variant>
        <vt:i4>1900598</vt:i4>
      </vt:variant>
      <vt:variant>
        <vt:i4>134</vt:i4>
      </vt:variant>
      <vt:variant>
        <vt:i4>0</vt:i4>
      </vt:variant>
      <vt:variant>
        <vt:i4>5</vt:i4>
      </vt:variant>
      <vt:variant>
        <vt:lpwstr/>
      </vt:variant>
      <vt:variant>
        <vt:lpwstr>_Toc532303196</vt:lpwstr>
      </vt:variant>
      <vt:variant>
        <vt:i4>1900598</vt:i4>
      </vt:variant>
      <vt:variant>
        <vt:i4>128</vt:i4>
      </vt:variant>
      <vt:variant>
        <vt:i4>0</vt:i4>
      </vt:variant>
      <vt:variant>
        <vt:i4>5</vt:i4>
      </vt:variant>
      <vt:variant>
        <vt:lpwstr/>
      </vt:variant>
      <vt:variant>
        <vt:lpwstr>_Toc532303195</vt:lpwstr>
      </vt:variant>
      <vt:variant>
        <vt:i4>1900598</vt:i4>
      </vt:variant>
      <vt:variant>
        <vt:i4>122</vt:i4>
      </vt:variant>
      <vt:variant>
        <vt:i4>0</vt:i4>
      </vt:variant>
      <vt:variant>
        <vt:i4>5</vt:i4>
      </vt:variant>
      <vt:variant>
        <vt:lpwstr/>
      </vt:variant>
      <vt:variant>
        <vt:lpwstr>_Toc532303194</vt:lpwstr>
      </vt:variant>
      <vt:variant>
        <vt:i4>1900598</vt:i4>
      </vt:variant>
      <vt:variant>
        <vt:i4>116</vt:i4>
      </vt:variant>
      <vt:variant>
        <vt:i4>0</vt:i4>
      </vt:variant>
      <vt:variant>
        <vt:i4>5</vt:i4>
      </vt:variant>
      <vt:variant>
        <vt:lpwstr/>
      </vt:variant>
      <vt:variant>
        <vt:lpwstr>_Toc532303193</vt:lpwstr>
      </vt:variant>
      <vt:variant>
        <vt:i4>1900598</vt:i4>
      </vt:variant>
      <vt:variant>
        <vt:i4>110</vt:i4>
      </vt:variant>
      <vt:variant>
        <vt:i4>0</vt:i4>
      </vt:variant>
      <vt:variant>
        <vt:i4>5</vt:i4>
      </vt:variant>
      <vt:variant>
        <vt:lpwstr/>
      </vt:variant>
      <vt:variant>
        <vt:lpwstr>_Toc532303192</vt:lpwstr>
      </vt:variant>
      <vt:variant>
        <vt:i4>1900598</vt:i4>
      </vt:variant>
      <vt:variant>
        <vt:i4>104</vt:i4>
      </vt:variant>
      <vt:variant>
        <vt:i4>0</vt:i4>
      </vt:variant>
      <vt:variant>
        <vt:i4>5</vt:i4>
      </vt:variant>
      <vt:variant>
        <vt:lpwstr/>
      </vt:variant>
      <vt:variant>
        <vt:lpwstr>_Toc532303191</vt:lpwstr>
      </vt:variant>
      <vt:variant>
        <vt:i4>1900598</vt:i4>
      </vt:variant>
      <vt:variant>
        <vt:i4>98</vt:i4>
      </vt:variant>
      <vt:variant>
        <vt:i4>0</vt:i4>
      </vt:variant>
      <vt:variant>
        <vt:i4>5</vt:i4>
      </vt:variant>
      <vt:variant>
        <vt:lpwstr/>
      </vt:variant>
      <vt:variant>
        <vt:lpwstr>_Toc532303190</vt:lpwstr>
      </vt:variant>
      <vt:variant>
        <vt:i4>1835062</vt:i4>
      </vt:variant>
      <vt:variant>
        <vt:i4>92</vt:i4>
      </vt:variant>
      <vt:variant>
        <vt:i4>0</vt:i4>
      </vt:variant>
      <vt:variant>
        <vt:i4>5</vt:i4>
      </vt:variant>
      <vt:variant>
        <vt:lpwstr/>
      </vt:variant>
      <vt:variant>
        <vt:lpwstr>_Toc532303189</vt:lpwstr>
      </vt:variant>
      <vt:variant>
        <vt:i4>1835062</vt:i4>
      </vt:variant>
      <vt:variant>
        <vt:i4>86</vt:i4>
      </vt:variant>
      <vt:variant>
        <vt:i4>0</vt:i4>
      </vt:variant>
      <vt:variant>
        <vt:i4>5</vt:i4>
      </vt:variant>
      <vt:variant>
        <vt:lpwstr/>
      </vt:variant>
      <vt:variant>
        <vt:lpwstr>_Toc532303188</vt:lpwstr>
      </vt:variant>
      <vt:variant>
        <vt:i4>1835062</vt:i4>
      </vt:variant>
      <vt:variant>
        <vt:i4>80</vt:i4>
      </vt:variant>
      <vt:variant>
        <vt:i4>0</vt:i4>
      </vt:variant>
      <vt:variant>
        <vt:i4>5</vt:i4>
      </vt:variant>
      <vt:variant>
        <vt:lpwstr/>
      </vt:variant>
      <vt:variant>
        <vt:lpwstr>_Toc532303187</vt:lpwstr>
      </vt:variant>
      <vt:variant>
        <vt:i4>1835062</vt:i4>
      </vt:variant>
      <vt:variant>
        <vt:i4>74</vt:i4>
      </vt:variant>
      <vt:variant>
        <vt:i4>0</vt:i4>
      </vt:variant>
      <vt:variant>
        <vt:i4>5</vt:i4>
      </vt:variant>
      <vt:variant>
        <vt:lpwstr/>
      </vt:variant>
      <vt:variant>
        <vt:lpwstr>_Toc532303186</vt:lpwstr>
      </vt:variant>
      <vt:variant>
        <vt:i4>1835062</vt:i4>
      </vt:variant>
      <vt:variant>
        <vt:i4>68</vt:i4>
      </vt:variant>
      <vt:variant>
        <vt:i4>0</vt:i4>
      </vt:variant>
      <vt:variant>
        <vt:i4>5</vt:i4>
      </vt:variant>
      <vt:variant>
        <vt:lpwstr/>
      </vt:variant>
      <vt:variant>
        <vt:lpwstr>_Toc532303185</vt:lpwstr>
      </vt:variant>
      <vt:variant>
        <vt:i4>1835062</vt:i4>
      </vt:variant>
      <vt:variant>
        <vt:i4>62</vt:i4>
      </vt:variant>
      <vt:variant>
        <vt:i4>0</vt:i4>
      </vt:variant>
      <vt:variant>
        <vt:i4>5</vt:i4>
      </vt:variant>
      <vt:variant>
        <vt:lpwstr/>
      </vt:variant>
      <vt:variant>
        <vt:lpwstr>_Toc532303184</vt:lpwstr>
      </vt:variant>
      <vt:variant>
        <vt:i4>1835062</vt:i4>
      </vt:variant>
      <vt:variant>
        <vt:i4>56</vt:i4>
      </vt:variant>
      <vt:variant>
        <vt:i4>0</vt:i4>
      </vt:variant>
      <vt:variant>
        <vt:i4>5</vt:i4>
      </vt:variant>
      <vt:variant>
        <vt:lpwstr/>
      </vt:variant>
      <vt:variant>
        <vt:lpwstr>_Toc532303183</vt:lpwstr>
      </vt:variant>
      <vt:variant>
        <vt:i4>1835062</vt:i4>
      </vt:variant>
      <vt:variant>
        <vt:i4>50</vt:i4>
      </vt:variant>
      <vt:variant>
        <vt:i4>0</vt:i4>
      </vt:variant>
      <vt:variant>
        <vt:i4>5</vt:i4>
      </vt:variant>
      <vt:variant>
        <vt:lpwstr/>
      </vt:variant>
      <vt:variant>
        <vt:lpwstr>_Toc532303182</vt:lpwstr>
      </vt:variant>
      <vt:variant>
        <vt:i4>1835062</vt:i4>
      </vt:variant>
      <vt:variant>
        <vt:i4>44</vt:i4>
      </vt:variant>
      <vt:variant>
        <vt:i4>0</vt:i4>
      </vt:variant>
      <vt:variant>
        <vt:i4>5</vt:i4>
      </vt:variant>
      <vt:variant>
        <vt:lpwstr/>
      </vt:variant>
      <vt:variant>
        <vt:lpwstr>_Toc532303181</vt:lpwstr>
      </vt:variant>
      <vt:variant>
        <vt:i4>1835062</vt:i4>
      </vt:variant>
      <vt:variant>
        <vt:i4>38</vt:i4>
      </vt:variant>
      <vt:variant>
        <vt:i4>0</vt:i4>
      </vt:variant>
      <vt:variant>
        <vt:i4>5</vt:i4>
      </vt:variant>
      <vt:variant>
        <vt:lpwstr/>
      </vt:variant>
      <vt:variant>
        <vt:lpwstr>_Toc532303180</vt:lpwstr>
      </vt:variant>
      <vt:variant>
        <vt:i4>1245238</vt:i4>
      </vt:variant>
      <vt:variant>
        <vt:i4>32</vt:i4>
      </vt:variant>
      <vt:variant>
        <vt:i4>0</vt:i4>
      </vt:variant>
      <vt:variant>
        <vt:i4>5</vt:i4>
      </vt:variant>
      <vt:variant>
        <vt:lpwstr/>
      </vt:variant>
      <vt:variant>
        <vt:lpwstr>_Toc532303179</vt:lpwstr>
      </vt:variant>
      <vt:variant>
        <vt:i4>1245238</vt:i4>
      </vt:variant>
      <vt:variant>
        <vt:i4>26</vt:i4>
      </vt:variant>
      <vt:variant>
        <vt:i4>0</vt:i4>
      </vt:variant>
      <vt:variant>
        <vt:i4>5</vt:i4>
      </vt:variant>
      <vt:variant>
        <vt:lpwstr/>
      </vt:variant>
      <vt:variant>
        <vt:lpwstr>_Toc532303178</vt:lpwstr>
      </vt:variant>
      <vt:variant>
        <vt:i4>1245238</vt:i4>
      </vt:variant>
      <vt:variant>
        <vt:i4>20</vt:i4>
      </vt:variant>
      <vt:variant>
        <vt:i4>0</vt:i4>
      </vt:variant>
      <vt:variant>
        <vt:i4>5</vt:i4>
      </vt:variant>
      <vt:variant>
        <vt:lpwstr/>
      </vt:variant>
      <vt:variant>
        <vt:lpwstr>_Toc532303177</vt:lpwstr>
      </vt:variant>
      <vt:variant>
        <vt:i4>1245238</vt:i4>
      </vt:variant>
      <vt:variant>
        <vt:i4>14</vt:i4>
      </vt:variant>
      <vt:variant>
        <vt:i4>0</vt:i4>
      </vt:variant>
      <vt:variant>
        <vt:i4>5</vt:i4>
      </vt:variant>
      <vt:variant>
        <vt:lpwstr/>
      </vt:variant>
      <vt:variant>
        <vt:lpwstr>_Toc532303176</vt:lpwstr>
      </vt:variant>
      <vt:variant>
        <vt:i4>1245238</vt:i4>
      </vt:variant>
      <vt:variant>
        <vt:i4>8</vt:i4>
      </vt:variant>
      <vt:variant>
        <vt:i4>0</vt:i4>
      </vt:variant>
      <vt:variant>
        <vt:i4>5</vt:i4>
      </vt:variant>
      <vt:variant>
        <vt:lpwstr/>
      </vt:variant>
      <vt:variant>
        <vt:lpwstr>_Toc532303175</vt:lpwstr>
      </vt:variant>
      <vt:variant>
        <vt:i4>1245238</vt:i4>
      </vt:variant>
      <vt:variant>
        <vt:i4>2</vt:i4>
      </vt:variant>
      <vt:variant>
        <vt:i4>0</vt:i4>
      </vt:variant>
      <vt:variant>
        <vt:i4>5</vt:i4>
      </vt:variant>
      <vt:variant>
        <vt:lpwstr/>
      </vt:variant>
      <vt:variant>
        <vt:lpwstr>_Toc532303174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MEDICAMENTOS ESENCIALES / CENTRAL APOYO LOGÍSTICO</dc:title>
  <dc:subject>MEMORIA INSTITUCIONAL 2012-2016</dc:subject>
  <dc:creator>Sineyda Guzman</dc:creator>
  <cp:keywords/>
  <dc:description/>
  <cp:lastModifiedBy>Alberto Mena</cp:lastModifiedBy>
  <cp:revision>3</cp:revision>
  <cp:lastPrinted>2020-12-27T17:01:00Z</cp:lastPrinted>
  <dcterms:created xsi:type="dcterms:W3CDTF">2020-12-27T17:01:00Z</dcterms:created>
  <dcterms:modified xsi:type="dcterms:W3CDTF">2020-12-27T17:03:00Z</dcterms:modified>
</cp:coreProperties>
</file>