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A25" w:rsidRPr="008C70FF" w:rsidRDefault="00F24A25" w:rsidP="00F24A25">
      <w:pPr>
        <w:pStyle w:val="Sinespaciado"/>
        <w:tabs>
          <w:tab w:val="center" w:pos="3793"/>
          <w:tab w:val="right" w:pos="7586"/>
        </w:tabs>
        <w:spacing w:before="1540" w:after="240"/>
        <w:jc w:val="center"/>
        <w:rPr>
          <w:rFonts w:ascii="Artifex CF Extra Light" w:eastAsiaTheme="minorHAnsi" w:hAnsi="Artifex CF Extra Light"/>
          <w:color w:val="8E6C00"/>
          <w:spacing w:val="24"/>
          <w:lang w:eastAsia="en-US"/>
        </w:rPr>
      </w:pPr>
      <w:r w:rsidRPr="003F5956">
        <w:rPr>
          <w:noProof/>
          <w:color w:val="8E6C00"/>
          <w:lang w:val="es-ES" w:eastAsia="es-ES"/>
        </w:rPr>
        <w:drawing>
          <wp:anchor distT="0" distB="0" distL="114300" distR="114300" simplePos="0" relativeHeight="251669504" behindDoc="0" locked="0" layoutInCell="1" allowOverlap="1">
            <wp:simplePos x="0" y="0"/>
            <wp:positionH relativeFrom="margin">
              <wp:align>center</wp:align>
            </wp:positionH>
            <wp:positionV relativeFrom="margin">
              <wp:posOffset>-404476</wp:posOffset>
            </wp:positionV>
            <wp:extent cx="1270659" cy="1284699"/>
            <wp:effectExtent l="0" t="0" r="5715" b="0"/>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7815" t="27198" r="48325" b="29894"/>
                    <a:stretch/>
                  </pic:blipFill>
                  <pic:spPr bwMode="auto">
                    <a:xfrm>
                      <a:off x="0" y="0"/>
                      <a:ext cx="1270659" cy="128469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3F5956">
        <w:rPr>
          <w:rFonts w:ascii="Artifex CF Demi Bold" w:hAnsi="Artifex CF Demi Bold"/>
          <w:b/>
          <w:bCs/>
          <w:color w:val="8E6C00"/>
          <w:spacing w:val="24"/>
        </w:rPr>
        <w:t>REPÚBLICADOMINICANA</w:t>
      </w:r>
    </w:p>
    <w:p w:rsidR="00B350F1" w:rsidRDefault="00B350F1">
      <w:pPr>
        <w:rPr>
          <w:b/>
          <w:bCs/>
        </w:rPr>
      </w:pPr>
    </w:p>
    <w:p w:rsidR="00F24A25" w:rsidRDefault="00F24A25">
      <w:pPr>
        <w:rPr>
          <w:b/>
          <w:bCs/>
        </w:rPr>
      </w:pPr>
    </w:p>
    <w:p w:rsidR="00F24A25" w:rsidRDefault="00F24A25">
      <w:pPr>
        <w:rPr>
          <w:b/>
          <w:bCs/>
        </w:rPr>
      </w:pPr>
    </w:p>
    <w:p w:rsidR="00F24A25" w:rsidRDefault="00F24A25">
      <w:pPr>
        <w:rPr>
          <w:b/>
          <w:bCs/>
        </w:rPr>
      </w:pPr>
    </w:p>
    <w:p w:rsidR="00F24A25" w:rsidRDefault="00F24A25" w:rsidP="00F24A25">
      <w:pPr>
        <w:pStyle w:val="Sinespaciado"/>
        <w:spacing w:after="240"/>
        <w:jc w:val="center"/>
        <w:rPr>
          <w:rFonts w:ascii="Artifex CF" w:hAnsi="Artifex CF"/>
          <w:color w:val="8E6C00"/>
          <w:spacing w:val="18"/>
          <w:sz w:val="48"/>
          <w:szCs w:val="48"/>
        </w:rPr>
      </w:pPr>
    </w:p>
    <w:p w:rsidR="00F24A25" w:rsidRPr="00A95F68" w:rsidRDefault="00F24A25" w:rsidP="00F24A25">
      <w:pPr>
        <w:pStyle w:val="Sinespaciado"/>
        <w:spacing w:after="240"/>
        <w:jc w:val="center"/>
        <w:rPr>
          <w:rFonts w:ascii="Artifex CF" w:hAnsi="Artifex CF"/>
          <w:color w:val="8E6C00"/>
          <w:spacing w:val="18"/>
          <w:sz w:val="48"/>
          <w:szCs w:val="48"/>
        </w:rPr>
      </w:pPr>
      <w:r w:rsidRPr="00A95F68">
        <w:rPr>
          <w:rFonts w:ascii="Artifex CF" w:hAnsi="Artifex CF"/>
          <w:color w:val="8E6C00"/>
          <w:spacing w:val="18"/>
          <w:sz w:val="48"/>
          <w:szCs w:val="48"/>
        </w:rPr>
        <w:t>MEMORIA</w:t>
      </w:r>
    </w:p>
    <w:p w:rsidR="00F24A25" w:rsidRPr="00A95F68" w:rsidRDefault="00F24A25" w:rsidP="00F24A25">
      <w:pPr>
        <w:pStyle w:val="Sinespaciado"/>
        <w:spacing w:after="240"/>
        <w:jc w:val="center"/>
        <w:rPr>
          <w:rFonts w:ascii="Artifex CF" w:hAnsi="Artifex CF"/>
          <w:color w:val="8E6C00"/>
          <w:spacing w:val="18"/>
          <w:sz w:val="48"/>
          <w:szCs w:val="48"/>
        </w:rPr>
      </w:pPr>
      <w:r w:rsidRPr="00A95F68">
        <w:rPr>
          <w:rFonts w:ascii="Artifex CF" w:hAnsi="Artifex CF"/>
          <w:color w:val="8E6C00"/>
          <w:spacing w:val="18"/>
          <w:sz w:val="48"/>
          <w:szCs w:val="48"/>
        </w:rPr>
        <w:t>INSTITUCIONAL</w:t>
      </w:r>
    </w:p>
    <w:p w:rsidR="00F24A25" w:rsidRPr="00A95F68" w:rsidRDefault="00FE173F" w:rsidP="00F24A25">
      <w:pPr>
        <w:pStyle w:val="Sinespaciado"/>
        <w:jc w:val="center"/>
        <w:rPr>
          <w:rFonts w:ascii="Gotham Medium" w:hAnsi="Gotham Medium"/>
          <w:color w:val="8E6C00"/>
          <w:spacing w:val="40"/>
          <w:sz w:val="20"/>
          <w:szCs w:val="20"/>
        </w:rPr>
      </w:pPr>
      <w:r w:rsidRPr="00FE173F">
        <w:rPr>
          <w:rFonts w:ascii="Artifex CF" w:hAnsi="Artifex CF"/>
          <w:noProof/>
          <w:color w:val="8E6C00"/>
          <w:spacing w:val="18"/>
          <w:sz w:val="48"/>
          <w:szCs w:val="48"/>
          <w:lang w:val="en-US" w:eastAsia="en-US"/>
        </w:rPr>
        <w:pict>
          <v:line id="Conector recto 4" o:spid="_x0000_s1026" style="position:absolute;left:0;text-align:left;flip:y;z-index:251659264;visibility:visible;mso-position-horizontal:center;mso-position-horizontal-relative:margin"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FFXKuzzAQAAOAQAAA4AAAAAAAAAAAAAAAAALgIAAGRycy9lMm9E&#10;b2MueG1sUEsBAi0AFAAGAAgAAAAhAFnubWzZAAAAAgEAAA8AAAAAAAAAAAAAAAAATQQAAGRycy9k&#10;b3ducmV2LnhtbFBLBQYAAAAABAAEAPMAAABTBQAAAAA=&#10;" strokecolor="#8e6c00" strokeweight="3pt">
            <v:stroke opacity="26214f" joinstyle="miter"/>
            <w10:wrap anchorx="margin"/>
          </v:line>
        </w:pict>
      </w:r>
    </w:p>
    <w:p w:rsidR="0028320F" w:rsidRDefault="00F24A25" w:rsidP="00F24A25">
      <w:pPr>
        <w:pStyle w:val="Sinespaciado"/>
        <w:jc w:val="center"/>
        <w:rPr>
          <w:rFonts w:ascii="Artifex CF Extra Light" w:hAnsi="Artifex CF Extra Light"/>
          <w:color w:val="8E6C00"/>
          <w:spacing w:val="40"/>
          <w:sz w:val="20"/>
          <w:szCs w:val="20"/>
        </w:rPr>
      </w:pPr>
      <w:r w:rsidRPr="009C5883">
        <w:rPr>
          <w:rFonts w:ascii="Artifex CF Extra Light" w:hAnsi="Artifex CF Extra Light"/>
          <w:color w:val="8E6C00"/>
          <w:spacing w:val="40"/>
          <w:sz w:val="20"/>
          <w:szCs w:val="20"/>
        </w:rPr>
        <w:t>AÑO 202</w:t>
      </w:r>
      <w:r>
        <w:rPr>
          <w:noProof/>
          <w:lang w:val="es-ES" w:eastAsia="es-ES"/>
        </w:rPr>
        <w:drawing>
          <wp:anchor distT="0" distB="0" distL="114300" distR="114300" simplePos="0" relativeHeight="251660288" behindDoc="0" locked="0" layoutInCell="1" allowOverlap="1">
            <wp:simplePos x="0" y="0"/>
            <wp:positionH relativeFrom="column">
              <wp:posOffset>-890905</wp:posOffset>
            </wp:positionH>
            <wp:positionV relativeFrom="paragraph">
              <wp:posOffset>2680335</wp:posOffset>
            </wp:positionV>
            <wp:extent cx="2547620" cy="1118870"/>
            <wp:effectExtent l="0" t="0" r="508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47620" cy="1118870"/>
                    </a:xfrm>
                    <a:prstGeom prst="rect">
                      <a:avLst/>
                    </a:prstGeom>
                  </pic:spPr>
                </pic:pic>
              </a:graphicData>
            </a:graphic>
          </wp:anchor>
        </w:drawing>
      </w:r>
      <w:r w:rsidR="000409BB">
        <w:rPr>
          <w:rFonts w:ascii="Artifex CF Extra Light" w:hAnsi="Artifex CF Extra Light"/>
          <w:color w:val="8E6C00"/>
          <w:spacing w:val="40"/>
          <w:sz w:val="20"/>
          <w:szCs w:val="20"/>
        </w:rPr>
        <w:t xml:space="preserve">0 </w:t>
      </w:r>
    </w:p>
    <w:p w:rsidR="0028320F" w:rsidRDefault="00FE173F">
      <w:pPr>
        <w:rPr>
          <w:rFonts w:ascii="Artifex CF Extra Light" w:eastAsiaTheme="minorEastAsia" w:hAnsi="Artifex CF Extra Light"/>
          <w:color w:val="8E6C00"/>
          <w:spacing w:val="40"/>
          <w:sz w:val="20"/>
          <w:szCs w:val="20"/>
          <w:lang w:eastAsia="es-DO"/>
        </w:rPr>
      </w:pPr>
      <w:r w:rsidRPr="00FE173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margin-left:308.3pt;margin-top:503.5pt;width:169.15pt;height:81.05pt;z-index:251683840;mso-position-horizontal-relative:margin;mso-position-vertical-relative:margin">
            <v:imagedata r:id="rId10" o:title="logo-inavi--blanco" croptop="11412f" cropbottom="12365f" cropleft="7172f" cropright="9346f"/>
            <w10:wrap type="square" anchorx="margin" anchory="margin"/>
          </v:shape>
        </w:pict>
      </w:r>
      <w:r w:rsidR="0028320F">
        <w:rPr>
          <w:rFonts w:ascii="Artifex CF Extra Light" w:hAnsi="Artifex CF Extra Light"/>
          <w:color w:val="8E6C00"/>
          <w:spacing w:val="40"/>
          <w:sz w:val="20"/>
          <w:szCs w:val="20"/>
        </w:rPr>
        <w:br w:type="page"/>
      </w:r>
    </w:p>
    <w:p w:rsidR="00F24A25" w:rsidRPr="00F24A25" w:rsidRDefault="00F24A25" w:rsidP="00F24A25">
      <w:pPr>
        <w:pStyle w:val="Sinespaciado"/>
        <w:jc w:val="center"/>
        <w:rPr>
          <w:rFonts w:ascii="Artifex CF Extra Light" w:hAnsi="Artifex CF Extra Light"/>
          <w:color w:val="8E6C00"/>
          <w:spacing w:val="40"/>
          <w:sz w:val="20"/>
          <w:szCs w:val="20"/>
        </w:rPr>
        <w:sectPr w:rsidR="00F24A25" w:rsidRPr="00F24A25" w:rsidSect="002779BC">
          <w:footerReference w:type="first" r:id="rId11"/>
          <w:pgSz w:w="12240" w:h="15840" w:code="1"/>
          <w:pgMar w:top="2160" w:right="2160" w:bottom="2160" w:left="2160" w:header="709" w:footer="709" w:gutter="0"/>
          <w:pgNumType w:start="0"/>
          <w:cols w:space="708"/>
          <w:titlePg/>
          <w:docGrid w:linePitch="360"/>
        </w:sectPr>
      </w:pPr>
    </w:p>
    <w:p w:rsidR="00F24A25" w:rsidRDefault="00F24A25">
      <w:pPr>
        <w:rPr>
          <w:b/>
          <w:bCs/>
        </w:rPr>
      </w:pPr>
    </w:p>
    <w:p w:rsidR="00F24A25" w:rsidRDefault="00F24A25">
      <w:pPr>
        <w:rPr>
          <w:b/>
          <w:bCs/>
        </w:rPr>
      </w:pPr>
    </w:p>
    <w:p w:rsidR="00F24A25" w:rsidRDefault="00F24A25">
      <w:pPr>
        <w:rPr>
          <w:b/>
          <w:bCs/>
        </w:rPr>
      </w:pPr>
    </w:p>
    <w:p w:rsidR="000409BB" w:rsidRDefault="000409BB">
      <w:pPr>
        <w:rPr>
          <w:b/>
          <w:bCs/>
        </w:rPr>
      </w:pPr>
    </w:p>
    <w:p w:rsidR="000409BB" w:rsidRDefault="000409BB">
      <w:pPr>
        <w:rPr>
          <w:b/>
          <w:bCs/>
        </w:rPr>
      </w:pPr>
    </w:p>
    <w:p w:rsidR="000409BB" w:rsidRDefault="000409BB">
      <w:pPr>
        <w:rPr>
          <w:b/>
          <w:bCs/>
        </w:rPr>
      </w:pPr>
    </w:p>
    <w:p w:rsidR="00F24A25" w:rsidRDefault="00F24A25">
      <w:pPr>
        <w:rPr>
          <w:b/>
          <w:bCs/>
        </w:rPr>
      </w:pPr>
    </w:p>
    <w:p w:rsidR="00F24A25" w:rsidRDefault="00F24A25">
      <w:pPr>
        <w:rPr>
          <w:b/>
          <w:bCs/>
        </w:rPr>
      </w:pPr>
    </w:p>
    <w:p w:rsidR="00F24A25" w:rsidRPr="00A95F68" w:rsidRDefault="00F24A25" w:rsidP="00F24A25">
      <w:pPr>
        <w:pStyle w:val="Sinespaciado"/>
        <w:spacing w:after="240"/>
        <w:jc w:val="center"/>
        <w:rPr>
          <w:rFonts w:ascii="Artifex CF" w:hAnsi="Artifex CF"/>
          <w:color w:val="8E6C00"/>
          <w:spacing w:val="18"/>
          <w:sz w:val="48"/>
          <w:szCs w:val="48"/>
        </w:rPr>
      </w:pPr>
      <w:r w:rsidRPr="00A95F68">
        <w:rPr>
          <w:rFonts w:ascii="Artifex CF" w:hAnsi="Artifex CF"/>
          <w:color w:val="8E6C00"/>
          <w:spacing w:val="18"/>
          <w:sz w:val="48"/>
          <w:szCs w:val="48"/>
        </w:rPr>
        <w:t>MEMORIA</w:t>
      </w:r>
    </w:p>
    <w:p w:rsidR="00F24A25" w:rsidRPr="00A95F68" w:rsidRDefault="00F24A25" w:rsidP="00F24A25">
      <w:pPr>
        <w:pStyle w:val="Sinespaciado"/>
        <w:spacing w:after="240"/>
        <w:jc w:val="center"/>
        <w:rPr>
          <w:rFonts w:ascii="Artifex CF" w:hAnsi="Artifex CF"/>
          <w:color w:val="8E6C00"/>
          <w:spacing w:val="18"/>
          <w:sz w:val="48"/>
          <w:szCs w:val="48"/>
        </w:rPr>
      </w:pPr>
      <w:r w:rsidRPr="00A95F68">
        <w:rPr>
          <w:rFonts w:ascii="Artifex CF" w:hAnsi="Artifex CF"/>
          <w:color w:val="8E6C00"/>
          <w:spacing w:val="18"/>
          <w:sz w:val="48"/>
          <w:szCs w:val="48"/>
        </w:rPr>
        <w:t>INSTITUCIONAL</w:t>
      </w:r>
    </w:p>
    <w:p w:rsidR="00F24A25" w:rsidRPr="00A95F68" w:rsidRDefault="00FE173F" w:rsidP="00F24A25">
      <w:pPr>
        <w:pStyle w:val="Sinespaciado"/>
        <w:jc w:val="center"/>
        <w:rPr>
          <w:rFonts w:ascii="Gotham Medium" w:hAnsi="Gotham Medium"/>
          <w:color w:val="8E6C00"/>
          <w:spacing w:val="40"/>
          <w:sz w:val="20"/>
          <w:szCs w:val="20"/>
        </w:rPr>
      </w:pPr>
      <w:r w:rsidRPr="00FE173F">
        <w:rPr>
          <w:rFonts w:ascii="Artifex CF" w:hAnsi="Artifex CF"/>
          <w:noProof/>
          <w:color w:val="8E6C00"/>
          <w:spacing w:val="18"/>
          <w:sz w:val="48"/>
          <w:szCs w:val="48"/>
          <w:lang w:val="en-US" w:eastAsia="en-US"/>
        </w:rPr>
        <w:pict>
          <v:line id="_x0000_s1057" style="position:absolute;left:0;text-align:left;flip:y;z-index:251665408;visibility:visible;mso-position-horizontal:center;mso-position-horizontal-relative:margin"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GyADfnzAQAANwQAAA4AAAAAAAAAAAAAAAAALgIAAGRycy9lMm9E&#10;b2MueG1sUEsBAi0AFAAGAAgAAAAhAFnubWzZAAAAAgEAAA8AAAAAAAAAAAAAAAAATQQAAGRycy9k&#10;b3ducmV2LnhtbFBLBQYAAAAABAAEAPMAAABTBQAAAAA=&#10;" strokecolor="#8e6c00" strokeweight="3pt">
            <v:stroke opacity="26214f" joinstyle="miter"/>
            <w10:wrap anchorx="margin"/>
          </v:line>
        </w:pict>
      </w:r>
    </w:p>
    <w:p w:rsidR="00F24A25" w:rsidRDefault="000409BB" w:rsidP="00F24A25">
      <w:pPr>
        <w:pStyle w:val="Sinespaciado"/>
        <w:jc w:val="center"/>
        <w:rPr>
          <w:rFonts w:ascii="Artifex CF Extra Light" w:hAnsi="Artifex CF Extra Light"/>
          <w:color w:val="8E6C00"/>
          <w:spacing w:val="40"/>
          <w:sz w:val="20"/>
          <w:szCs w:val="20"/>
        </w:rPr>
      </w:pPr>
      <w:r>
        <w:rPr>
          <w:noProof/>
          <w:lang w:val="es-ES" w:eastAsia="es-ES"/>
        </w:rPr>
        <w:drawing>
          <wp:anchor distT="0" distB="0" distL="114300" distR="114300" simplePos="0" relativeHeight="251666432" behindDoc="0" locked="0" layoutInCell="1" allowOverlap="1">
            <wp:simplePos x="0" y="0"/>
            <wp:positionH relativeFrom="column">
              <wp:posOffset>-1024255</wp:posOffset>
            </wp:positionH>
            <wp:positionV relativeFrom="paragraph">
              <wp:posOffset>4144645</wp:posOffset>
            </wp:positionV>
            <wp:extent cx="2547620" cy="1118870"/>
            <wp:effectExtent l="0" t="0" r="5080" b="508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47620" cy="1118870"/>
                    </a:xfrm>
                    <a:prstGeom prst="rect">
                      <a:avLst/>
                    </a:prstGeom>
                  </pic:spPr>
                </pic:pic>
              </a:graphicData>
            </a:graphic>
          </wp:anchor>
        </w:drawing>
      </w:r>
      <w:r w:rsidR="00F24A25" w:rsidRPr="009C5883">
        <w:rPr>
          <w:rFonts w:ascii="Artifex CF Extra Light" w:hAnsi="Artifex CF Extra Light"/>
          <w:color w:val="8E6C00"/>
          <w:spacing w:val="40"/>
          <w:sz w:val="20"/>
          <w:szCs w:val="20"/>
        </w:rPr>
        <w:t>AÑO 2020</w:t>
      </w:r>
    </w:p>
    <w:p w:rsidR="00290BA4" w:rsidRDefault="00290BA4" w:rsidP="00F24A25">
      <w:pPr>
        <w:pStyle w:val="Sinespaciado"/>
        <w:jc w:val="center"/>
        <w:rPr>
          <w:rFonts w:ascii="Artifex CF Extra Light" w:hAnsi="Artifex CF Extra Light"/>
          <w:color w:val="8E6C00"/>
          <w:spacing w:val="40"/>
          <w:sz w:val="20"/>
          <w:szCs w:val="20"/>
        </w:rPr>
      </w:pPr>
    </w:p>
    <w:p w:rsidR="00290BA4" w:rsidRPr="00290BA4" w:rsidRDefault="00D14187" w:rsidP="00290BA4">
      <w:pPr>
        <w:rPr>
          <w:rFonts w:ascii="Artifex CF Extra Light" w:eastAsiaTheme="minorEastAsia" w:hAnsi="Artifex CF Extra Light"/>
          <w:color w:val="8E6C00"/>
          <w:spacing w:val="40"/>
          <w:sz w:val="20"/>
          <w:szCs w:val="20"/>
          <w:lang w:eastAsia="es-DO"/>
        </w:rPr>
      </w:pPr>
      <w:r>
        <w:rPr>
          <w:noProof/>
          <w:lang w:val="es-ES" w:eastAsia="es-ES"/>
        </w:rPr>
        <w:drawing>
          <wp:anchor distT="0" distB="0" distL="114300" distR="114300" simplePos="0" relativeHeight="251684864" behindDoc="0" locked="0" layoutInCell="1" allowOverlap="1">
            <wp:simplePos x="0" y="0"/>
            <wp:positionH relativeFrom="margin">
              <wp:posOffset>3848205</wp:posOffset>
            </wp:positionH>
            <wp:positionV relativeFrom="margin">
              <wp:posOffset>6420169</wp:posOffset>
            </wp:positionV>
            <wp:extent cx="2148205" cy="1029335"/>
            <wp:effectExtent l="0" t="0" r="0" b="0"/>
            <wp:wrapSquare wrapText="bothSides"/>
            <wp:docPr id="8" name="Imagen 8" descr="C:\Users\Usuario\AppData\Local\Microsoft\Windows\INetCache\Content.Word\logo-inavi--blan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AppData\Local\Microsoft\Windows\INetCache\Content.Word\logo-inavi--blanco.pn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944" t="17413" r="14261" b="18867"/>
                    <a:stretch>
                      <a:fillRect/>
                    </a:stretch>
                  </pic:blipFill>
                  <pic:spPr bwMode="auto">
                    <a:xfrm>
                      <a:off x="0" y="0"/>
                      <a:ext cx="2148205" cy="1029335"/>
                    </a:xfrm>
                    <a:prstGeom prst="rect">
                      <a:avLst/>
                    </a:prstGeom>
                    <a:noFill/>
                    <a:ln>
                      <a:noFill/>
                    </a:ln>
                  </pic:spPr>
                </pic:pic>
              </a:graphicData>
            </a:graphic>
          </wp:anchor>
        </w:drawing>
      </w:r>
      <w:r w:rsidR="00290BA4">
        <w:rPr>
          <w:rFonts w:ascii="Artifex CF Extra Light" w:hAnsi="Artifex CF Extra Light"/>
          <w:color w:val="8E6C00"/>
          <w:spacing w:val="40"/>
          <w:sz w:val="20"/>
          <w:szCs w:val="20"/>
        </w:rPr>
        <w:br w:type="page"/>
      </w:r>
    </w:p>
    <w:p w:rsidR="00CA3F38" w:rsidRDefault="001A2F3F" w:rsidP="001A2F3F">
      <w:pPr>
        <w:pStyle w:val="Ttulo1"/>
        <w:tabs>
          <w:tab w:val="center" w:pos="4102"/>
          <w:tab w:val="right" w:pos="7920"/>
        </w:tabs>
        <w:jc w:val="left"/>
        <w:rPr>
          <w:color w:val="1F3864" w:themeColor="accent1" w:themeShade="80"/>
        </w:rPr>
      </w:pPr>
      <w:bookmarkStart w:id="0" w:name="_Toc59613094"/>
      <w:bookmarkStart w:id="1" w:name="_Toc59616533"/>
      <w:bookmarkStart w:id="2" w:name="_Toc60134370"/>
      <w:r>
        <w:rPr>
          <w:color w:val="1F3864" w:themeColor="accent1" w:themeShade="80"/>
        </w:rPr>
        <w:lastRenderedPageBreak/>
        <w:tab/>
      </w:r>
      <w:r w:rsidR="00FE173F" w:rsidRPr="00FE173F">
        <w:rPr>
          <w:rFonts w:ascii="Artifex CF" w:hAnsi="Artifex CF"/>
          <w:noProof/>
          <w:color w:val="1F3864" w:themeColor="accent1" w:themeShade="80"/>
          <w:spacing w:val="8"/>
          <w:sz w:val="24"/>
          <w:szCs w:val="24"/>
          <w:lang w:val="en-US"/>
        </w:rPr>
        <w:pict>
          <v:line id="Conector recto 1073741836" o:spid="_x0000_s1056" style="position:absolute;left:0;text-align:left;z-index:251734016;visibility:visible;mso-position-horizontal:center;mso-position-horizontal-relative:margin;mso-position-vertical-relative:text;mso-width-relative:margin;mso-height-relative:margin" from="0,19.75pt" to="42.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" strokecolor="red" strokeweight="2.5pt">
            <v:stroke joinstyle="miter"/>
            <w10:wrap anchorx="margin"/>
          </v:line>
        </w:pict>
      </w:r>
      <w:r w:rsidR="003044E5">
        <w:rPr>
          <w:color w:val="1F3864" w:themeColor="accent1" w:themeShade="80"/>
        </w:rPr>
        <w:t>ÍNDICE DE CONTENIDO</w:t>
      </w:r>
      <w:bookmarkEnd w:id="1"/>
      <w:bookmarkEnd w:id="2"/>
      <w:r>
        <w:rPr>
          <w:color w:val="1F3864" w:themeColor="accent1" w:themeShade="80"/>
        </w:rPr>
        <w:tab/>
      </w:r>
      <w:bookmarkStart w:id="3" w:name="_GoBack"/>
      <w:bookmarkEnd w:id="3"/>
    </w:p>
    <w:p w:rsidR="008F5EC6" w:rsidRPr="00616816" w:rsidRDefault="008F5EC6" w:rsidP="008F5EC6">
      <w:pPr>
        <w:rPr>
          <w:rFonts w:ascii="Artifex CF Extra Light" w:hAnsi="Artifex CF Extra Light"/>
          <w:color w:val="002060"/>
          <w:sz w:val="18"/>
          <w:szCs w:val="18"/>
        </w:rPr>
      </w:pPr>
    </w:p>
    <w:sdt>
      <w:sdtPr>
        <w:rPr>
          <w:rFonts w:asciiTheme="minorHAnsi" w:hAnsiTheme="minorHAnsi"/>
          <w:color w:val="002060"/>
          <w:spacing w:val="0"/>
          <w:position w:val="0"/>
          <w:sz w:val="22"/>
          <w:szCs w:val="18"/>
          <w:lang w:val="es-ES"/>
        </w:rPr>
        <w:id w:val="-237941452"/>
        <w:docPartObj>
          <w:docPartGallery w:val="Table of Contents"/>
          <w:docPartUnique/>
        </w:docPartObj>
      </w:sdtPr>
      <w:sdtEndPr>
        <w:rPr>
          <w:b/>
          <w:bCs/>
          <w:color w:val="auto"/>
          <w:szCs w:val="22"/>
        </w:rPr>
      </w:sdtEndPr>
      <w:sdtContent>
        <w:p w:rsidR="005D0D30" w:rsidRPr="005D0D30" w:rsidRDefault="00FE173F">
          <w:pPr>
            <w:pStyle w:val="TDC1"/>
            <w:tabs>
              <w:tab w:val="right" w:pos="7910"/>
            </w:tabs>
            <w:rPr>
              <w:rFonts w:eastAsiaTheme="minorEastAsia"/>
              <w:noProof/>
              <w:color w:val="002060"/>
              <w:spacing w:val="0"/>
              <w:position w:val="0"/>
              <w:szCs w:val="18"/>
              <w:lang w:val="en-US"/>
            </w:rPr>
          </w:pPr>
          <w:r w:rsidRPr="00FE173F">
            <w:rPr>
              <w:b/>
              <w:bCs/>
              <w:color w:val="002060"/>
              <w:szCs w:val="18"/>
              <w:lang w:val="es-ES"/>
            </w:rPr>
            <w:fldChar w:fldCharType="begin"/>
          </w:r>
          <w:r w:rsidR="003044E5" w:rsidRPr="00D80364">
            <w:rPr>
              <w:b/>
              <w:bCs/>
              <w:color w:val="002060"/>
              <w:szCs w:val="18"/>
              <w:lang w:val="es-ES"/>
            </w:rPr>
            <w:instrText xml:space="preserve"> TOC \o "1-3" \h \z \u </w:instrText>
          </w:r>
          <w:r w:rsidRPr="00FE173F">
            <w:rPr>
              <w:b/>
              <w:bCs/>
              <w:color w:val="002060"/>
              <w:szCs w:val="18"/>
              <w:lang w:val="es-ES"/>
            </w:rPr>
            <w:fldChar w:fldCharType="separate"/>
          </w:r>
          <w:hyperlink w:anchor="_Toc60134370" w:history="1">
            <w:r w:rsidR="005D0D30" w:rsidRPr="005D0D30">
              <w:rPr>
                <w:rStyle w:val="Hipervnculo"/>
                <w:noProof/>
                <w:color w:val="002060"/>
                <w:szCs w:val="18"/>
              </w:rPr>
              <w:t>ÍNDICE DE CONTENIDO</w:t>
            </w:r>
            <w:r w:rsidR="005D0D30" w:rsidRPr="005D0D30">
              <w:rPr>
                <w:noProof/>
                <w:webHidden/>
                <w:color w:val="002060"/>
                <w:szCs w:val="18"/>
              </w:rPr>
              <w:tab/>
            </w:r>
            <w:r w:rsidRPr="005D0D30">
              <w:rPr>
                <w:noProof/>
                <w:webHidden/>
                <w:color w:val="002060"/>
                <w:szCs w:val="18"/>
              </w:rPr>
              <w:fldChar w:fldCharType="begin"/>
            </w:r>
            <w:r w:rsidR="005D0D30" w:rsidRPr="005D0D30">
              <w:rPr>
                <w:noProof/>
                <w:webHidden/>
                <w:color w:val="002060"/>
                <w:szCs w:val="18"/>
              </w:rPr>
              <w:instrText xml:space="preserve"> PAGEREF _Toc60134370 \h </w:instrText>
            </w:r>
            <w:r w:rsidRPr="005D0D30">
              <w:rPr>
                <w:noProof/>
                <w:webHidden/>
                <w:color w:val="002060"/>
                <w:szCs w:val="18"/>
              </w:rPr>
            </w:r>
            <w:r w:rsidRPr="005D0D30">
              <w:rPr>
                <w:noProof/>
                <w:webHidden/>
                <w:color w:val="002060"/>
                <w:szCs w:val="18"/>
              </w:rPr>
              <w:fldChar w:fldCharType="separate"/>
            </w:r>
            <w:r w:rsidR="00405017">
              <w:rPr>
                <w:noProof/>
                <w:webHidden/>
                <w:color w:val="002060"/>
                <w:szCs w:val="18"/>
              </w:rPr>
              <w:t>2</w:t>
            </w:r>
            <w:r w:rsidRPr="005D0D30">
              <w:rPr>
                <w:noProof/>
                <w:webHidden/>
                <w:color w:val="002060"/>
                <w:szCs w:val="18"/>
              </w:rPr>
              <w:fldChar w:fldCharType="end"/>
            </w:r>
          </w:hyperlink>
        </w:p>
        <w:p w:rsidR="005D0D30" w:rsidRPr="005D0D30" w:rsidRDefault="00FE173F">
          <w:pPr>
            <w:pStyle w:val="TDC1"/>
            <w:tabs>
              <w:tab w:val="left" w:pos="660"/>
              <w:tab w:val="right" w:pos="7910"/>
            </w:tabs>
            <w:rPr>
              <w:rFonts w:eastAsiaTheme="minorEastAsia"/>
              <w:noProof/>
              <w:color w:val="002060"/>
              <w:spacing w:val="0"/>
              <w:position w:val="0"/>
              <w:szCs w:val="18"/>
              <w:lang w:val="en-US"/>
            </w:rPr>
          </w:pPr>
          <w:hyperlink w:anchor="_Toc60134371" w:history="1">
            <w:r w:rsidR="005D0D30" w:rsidRPr="005D0D30">
              <w:rPr>
                <w:rStyle w:val="Hipervnculo"/>
                <w:noProof/>
                <w:color w:val="002060"/>
                <w:szCs w:val="18"/>
              </w:rPr>
              <w:t>I.</w:t>
            </w:r>
            <w:r w:rsidR="005D0D30" w:rsidRPr="005D0D30">
              <w:rPr>
                <w:rFonts w:eastAsiaTheme="minorEastAsia"/>
                <w:noProof/>
                <w:color w:val="002060"/>
                <w:spacing w:val="0"/>
                <w:position w:val="0"/>
                <w:szCs w:val="18"/>
                <w:lang w:val="en-US"/>
              </w:rPr>
              <w:tab/>
            </w:r>
            <w:r w:rsidR="005D0D30" w:rsidRPr="005D0D30">
              <w:rPr>
                <w:rStyle w:val="Hipervnculo"/>
                <w:noProof/>
                <w:color w:val="002060"/>
                <w:szCs w:val="18"/>
              </w:rPr>
              <w:t>RESUMEN EJECUTIVO</w:t>
            </w:r>
            <w:r w:rsidR="005D0D30" w:rsidRPr="005D0D30">
              <w:rPr>
                <w:noProof/>
                <w:webHidden/>
                <w:color w:val="002060"/>
                <w:szCs w:val="18"/>
              </w:rPr>
              <w:tab/>
            </w:r>
            <w:r w:rsidRPr="005D0D30">
              <w:rPr>
                <w:noProof/>
                <w:webHidden/>
                <w:color w:val="002060"/>
                <w:szCs w:val="18"/>
              </w:rPr>
              <w:fldChar w:fldCharType="begin"/>
            </w:r>
            <w:r w:rsidR="005D0D30" w:rsidRPr="005D0D30">
              <w:rPr>
                <w:noProof/>
                <w:webHidden/>
                <w:color w:val="002060"/>
                <w:szCs w:val="18"/>
              </w:rPr>
              <w:instrText xml:space="preserve"> PAGEREF _Toc60134371 \h </w:instrText>
            </w:r>
            <w:r w:rsidRPr="005D0D30">
              <w:rPr>
                <w:noProof/>
                <w:webHidden/>
                <w:color w:val="002060"/>
                <w:szCs w:val="18"/>
              </w:rPr>
            </w:r>
            <w:r w:rsidRPr="005D0D30">
              <w:rPr>
                <w:noProof/>
                <w:webHidden/>
                <w:color w:val="002060"/>
                <w:szCs w:val="18"/>
              </w:rPr>
              <w:fldChar w:fldCharType="separate"/>
            </w:r>
            <w:r w:rsidR="00405017">
              <w:rPr>
                <w:noProof/>
                <w:webHidden/>
                <w:color w:val="002060"/>
                <w:szCs w:val="18"/>
              </w:rPr>
              <w:t>4</w:t>
            </w:r>
            <w:r w:rsidRPr="005D0D30">
              <w:rPr>
                <w:noProof/>
                <w:webHidden/>
                <w:color w:val="002060"/>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372" w:history="1">
            <w:r w:rsidR="005D0D30" w:rsidRPr="005D0D30">
              <w:rPr>
                <w:rStyle w:val="Hipervnculo"/>
                <w:rFonts w:ascii="Artifex CF Extra Light" w:hAnsi="Artifex CF Extra Light"/>
                <w:b/>
                <w:noProof/>
                <w:color w:val="002060"/>
                <w:sz w:val="18"/>
                <w:szCs w:val="18"/>
              </w:rPr>
              <w:t>Resultados de la nueva gestión</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_Toc60134372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6</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1"/>
            <w:tabs>
              <w:tab w:val="left" w:pos="880"/>
              <w:tab w:val="right" w:pos="7910"/>
            </w:tabs>
            <w:rPr>
              <w:rFonts w:eastAsiaTheme="minorEastAsia"/>
              <w:noProof/>
              <w:color w:val="002060"/>
              <w:spacing w:val="0"/>
              <w:position w:val="0"/>
              <w:szCs w:val="18"/>
              <w:lang w:val="en-US"/>
            </w:rPr>
          </w:pPr>
          <w:hyperlink w:anchor="_Toc60134373" w:history="1">
            <w:r w:rsidR="005D0D30" w:rsidRPr="005D0D30">
              <w:rPr>
                <w:rStyle w:val="Hipervnculo"/>
                <w:noProof/>
                <w:color w:val="002060"/>
                <w:szCs w:val="18"/>
              </w:rPr>
              <w:t>II.</w:t>
            </w:r>
            <w:r w:rsidR="005D0D30" w:rsidRPr="005D0D30">
              <w:rPr>
                <w:rFonts w:eastAsiaTheme="minorEastAsia"/>
                <w:noProof/>
                <w:color w:val="002060"/>
                <w:spacing w:val="0"/>
                <w:position w:val="0"/>
                <w:szCs w:val="18"/>
                <w:lang w:val="en-US"/>
              </w:rPr>
              <w:tab/>
            </w:r>
            <w:r w:rsidR="005D0D30" w:rsidRPr="005D0D30">
              <w:rPr>
                <w:rStyle w:val="Hipervnculo"/>
                <w:noProof/>
                <w:color w:val="002060"/>
                <w:szCs w:val="18"/>
              </w:rPr>
              <w:t>INFORMACIÓN INSTITUCIONAL</w:t>
            </w:r>
            <w:r w:rsidR="005D0D30" w:rsidRPr="005D0D30">
              <w:rPr>
                <w:noProof/>
                <w:webHidden/>
                <w:color w:val="002060"/>
                <w:szCs w:val="18"/>
              </w:rPr>
              <w:tab/>
            </w:r>
            <w:r w:rsidRPr="005D0D30">
              <w:rPr>
                <w:noProof/>
                <w:webHidden/>
                <w:color w:val="002060"/>
                <w:szCs w:val="18"/>
              </w:rPr>
              <w:fldChar w:fldCharType="begin"/>
            </w:r>
            <w:r w:rsidR="005D0D30" w:rsidRPr="005D0D30">
              <w:rPr>
                <w:noProof/>
                <w:webHidden/>
                <w:color w:val="002060"/>
                <w:szCs w:val="18"/>
              </w:rPr>
              <w:instrText xml:space="preserve"> PAGEREF _Toc60134373 \h </w:instrText>
            </w:r>
            <w:r w:rsidRPr="005D0D30">
              <w:rPr>
                <w:noProof/>
                <w:webHidden/>
                <w:color w:val="002060"/>
                <w:szCs w:val="18"/>
              </w:rPr>
            </w:r>
            <w:r w:rsidRPr="005D0D30">
              <w:rPr>
                <w:noProof/>
                <w:webHidden/>
                <w:color w:val="002060"/>
                <w:szCs w:val="18"/>
              </w:rPr>
              <w:fldChar w:fldCharType="separate"/>
            </w:r>
            <w:r w:rsidR="00405017">
              <w:rPr>
                <w:noProof/>
                <w:webHidden/>
                <w:color w:val="002060"/>
                <w:szCs w:val="18"/>
              </w:rPr>
              <w:t>8</w:t>
            </w:r>
            <w:r w:rsidRPr="005D0D30">
              <w:rPr>
                <w:noProof/>
                <w:webHidden/>
                <w:color w:val="002060"/>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374" w:history="1">
            <w:r w:rsidR="005D0D30" w:rsidRPr="005D0D30">
              <w:rPr>
                <w:rStyle w:val="Hipervnculo"/>
                <w:rFonts w:ascii="Artifex CF Extra Light" w:hAnsi="Artifex CF Extra Light"/>
                <w:b/>
                <w:bCs/>
                <w:noProof/>
                <w:color w:val="002060"/>
                <w:sz w:val="18"/>
                <w:szCs w:val="18"/>
              </w:rPr>
              <w:t>Misión</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_Toc60134374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8</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375" w:history="1">
            <w:r w:rsidR="005D0D30" w:rsidRPr="005D0D30">
              <w:rPr>
                <w:rStyle w:val="Hipervnculo"/>
                <w:rFonts w:ascii="Artifex CF Extra Light" w:hAnsi="Artifex CF Extra Light"/>
                <w:b/>
                <w:bCs/>
                <w:noProof/>
                <w:color w:val="002060"/>
                <w:sz w:val="18"/>
                <w:szCs w:val="18"/>
              </w:rPr>
              <w:t>Visión</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_Toc60134375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8</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376" w:history="1">
            <w:r w:rsidR="005D0D30" w:rsidRPr="005D0D30">
              <w:rPr>
                <w:rStyle w:val="Hipervnculo"/>
                <w:rFonts w:ascii="Artifex CF Extra Light" w:eastAsia="Arial Unicode MS" w:hAnsi="Artifex CF Extra Light"/>
                <w:noProof/>
                <w:color w:val="002060"/>
                <w:sz w:val="18"/>
                <w:szCs w:val="18"/>
              </w:rPr>
              <w:t>Valores</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_Toc60134376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8</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377" w:history="1">
            <w:r w:rsidR="005D0D30" w:rsidRPr="005D0D30">
              <w:rPr>
                <w:rStyle w:val="Hipervnculo"/>
                <w:rFonts w:ascii="Artifex CF Extra Light" w:eastAsia="Arial Unicode MS" w:hAnsi="Artifex CF Extra Light"/>
                <w:noProof/>
                <w:color w:val="002060"/>
                <w:sz w:val="18"/>
                <w:szCs w:val="18"/>
              </w:rPr>
              <w:t>Base Legal Institucional</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_Toc60134377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9</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378" w:history="1">
            <w:r w:rsidR="005D0D30" w:rsidRPr="005D0D30">
              <w:rPr>
                <w:rStyle w:val="Hipervnculo"/>
                <w:rFonts w:ascii="Artifex CF Extra Light" w:eastAsia="Arial Unicode MS" w:hAnsi="Artifex CF Extra Light"/>
                <w:noProof/>
                <w:color w:val="002060"/>
                <w:sz w:val="18"/>
                <w:szCs w:val="18"/>
                <w:lang w:val="es-ES"/>
              </w:rPr>
              <w:t>Principales Funcionarios de la Institución</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_Toc60134378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10</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379" w:history="1">
            <w:r w:rsidR="005D0D30" w:rsidRPr="005D0D30">
              <w:rPr>
                <w:rStyle w:val="Hipervnculo"/>
                <w:rFonts w:ascii="Artifex CF Extra Light" w:hAnsi="Artifex CF Extra Light"/>
                <w:noProof/>
                <w:color w:val="002060"/>
                <w:sz w:val="18"/>
                <w:szCs w:val="18"/>
              </w:rPr>
              <w:t>Servicios Ofrecidos</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_Toc60134379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11</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1"/>
            <w:tabs>
              <w:tab w:val="left" w:pos="880"/>
              <w:tab w:val="right" w:pos="7910"/>
            </w:tabs>
            <w:rPr>
              <w:rFonts w:eastAsiaTheme="minorEastAsia"/>
              <w:noProof/>
              <w:color w:val="002060"/>
              <w:spacing w:val="0"/>
              <w:position w:val="0"/>
              <w:szCs w:val="18"/>
              <w:lang w:val="en-US"/>
            </w:rPr>
          </w:pPr>
          <w:hyperlink w:anchor="_Toc60134380" w:history="1">
            <w:r w:rsidR="005D0D30" w:rsidRPr="005D0D30">
              <w:rPr>
                <w:rStyle w:val="Hipervnculo"/>
                <w:noProof/>
                <w:color w:val="002060"/>
                <w:szCs w:val="18"/>
              </w:rPr>
              <w:t>III.</w:t>
            </w:r>
            <w:r w:rsidR="005D0D30" w:rsidRPr="005D0D30">
              <w:rPr>
                <w:rFonts w:eastAsiaTheme="minorEastAsia"/>
                <w:noProof/>
                <w:color w:val="002060"/>
                <w:spacing w:val="0"/>
                <w:position w:val="0"/>
                <w:szCs w:val="18"/>
                <w:lang w:val="en-US"/>
              </w:rPr>
              <w:tab/>
            </w:r>
            <w:r w:rsidR="005D0D30" w:rsidRPr="005D0D30">
              <w:rPr>
                <w:rStyle w:val="Hipervnculo"/>
                <w:noProof/>
                <w:color w:val="002060"/>
                <w:szCs w:val="18"/>
              </w:rPr>
              <w:t>RESULTADOS DE LA GESTIÓN DEL AÑO</w:t>
            </w:r>
            <w:r w:rsidR="005D0D30" w:rsidRPr="005D0D30">
              <w:rPr>
                <w:noProof/>
                <w:webHidden/>
                <w:color w:val="002060"/>
                <w:szCs w:val="18"/>
              </w:rPr>
              <w:tab/>
            </w:r>
            <w:r w:rsidRPr="005D0D30">
              <w:rPr>
                <w:noProof/>
                <w:webHidden/>
                <w:color w:val="002060"/>
                <w:szCs w:val="18"/>
              </w:rPr>
              <w:fldChar w:fldCharType="begin"/>
            </w:r>
            <w:r w:rsidR="005D0D30" w:rsidRPr="005D0D30">
              <w:rPr>
                <w:noProof/>
                <w:webHidden/>
                <w:color w:val="002060"/>
                <w:szCs w:val="18"/>
              </w:rPr>
              <w:instrText xml:space="preserve"> PAGEREF _Toc60134380 \h </w:instrText>
            </w:r>
            <w:r w:rsidRPr="005D0D30">
              <w:rPr>
                <w:noProof/>
                <w:webHidden/>
                <w:color w:val="002060"/>
                <w:szCs w:val="18"/>
              </w:rPr>
            </w:r>
            <w:r w:rsidRPr="005D0D30">
              <w:rPr>
                <w:noProof/>
                <w:webHidden/>
                <w:color w:val="002060"/>
                <w:szCs w:val="18"/>
              </w:rPr>
              <w:fldChar w:fldCharType="separate"/>
            </w:r>
            <w:r w:rsidR="00405017">
              <w:rPr>
                <w:noProof/>
                <w:webHidden/>
                <w:color w:val="002060"/>
                <w:szCs w:val="18"/>
              </w:rPr>
              <w:t>12</w:t>
            </w:r>
            <w:r w:rsidRPr="005D0D30">
              <w:rPr>
                <w:noProof/>
                <w:webHidden/>
                <w:color w:val="002060"/>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381" w:history="1">
            <w:r w:rsidR="005D0D30" w:rsidRPr="005D0D30">
              <w:rPr>
                <w:rStyle w:val="Hipervnculo"/>
                <w:rFonts w:ascii="Artifex CF Extra Light" w:hAnsi="Artifex CF Extra Light"/>
                <w:b/>
                <w:noProof/>
                <w:color w:val="002060"/>
                <w:sz w:val="18"/>
                <w:szCs w:val="18"/>
              </w:rPr>
              <w:t>Metas Institucionales de Impacto a la Ciudadanía</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_Toc60134381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12</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382" w:history="1">
            <w:r w:rsidR="005D0D30" w:rsidRPr="005D0D30">
              <w:rPr>
                <w:rStyle w:val="Hipervnculo"/>
                <w:rFonts w:ascii="Artifex CF Extra Light" w:hAnsi="Artifex CF Extra Light"/>
                <w:b/>
                <w:noProof/>
                <w:color w:val="002060"/>
                <w:sz w:val="18"/>
                <w:szCs w:val="18"/>
              </w:rPr>
              <w:t>a) Asistencia y Servicios Sociales</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_Toc60134382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12</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383" w:history="1">
            <w:r w:rsidR="005D0D30" w:rsidRPr="005D0D30">
              <w:rPr>
                <w:rStyle w:val="Hipervnculo"/>
                <w:rFonts w:ascii="Artifex CF Extra Light" w:hAnsi="Artifex CF Extra Light"/>
                <w:b/>
                <w:noProof/>
                <w:color w:val="002060"/>
                <w:sz w:val="18"/>
                <w:szCs w:val="18"/>
              </w:rPr>
              <w:t>Donaciones y Ayudas Humanitarias</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_Toc60134383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12</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left" w:pos="660"/>
              <w:tab w:val="right" w:pos="7910"/>
            </w:tabs>
            <w:rPr>
              <w:rFonts w:ascii="Artifex CF Extra Light" w:eastAsiaTheme="minorEastAsia" w:hAnsi="Artifex CF Extra Light"/>
              <w:noProof/>
              <w:color w:val="002060"/>
              <w:sz w:val="18"/>
              <w:szCs w:val="18"/>
              <w:lang w:val="en-US"/>
            </w:rPr>
          </w:pPr>
          <w:hyperlink w:anchor="_Toc60134384" w:history="1">
            <w:r w:rsidR="005D0D30" w:rsidRPr="005D0D30">
              <w:rPr>
                <w:rStyle w:val="Hipervnculo"/>
                <w:rFonts w:ascii="Artifex CF Extra Light" w:hAnsi="Artifex CF Extra Light"/>
                <w:bCs/>
                <w:noProof/>
                <w:color w:val="002060"/>
                <w:sz w:val="18"/>
                <w:szCs w:val="18"/>
              </w:rPr>
              <w:t>Servicios Médicos y Odontológicos</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_Toc60134384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13</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385" w:history="1">
            <w:r w:rsidR="005D0D30" w:rsidRPr="005D0D30">
              <w:rPr>
                <w:rStyle w:val="Hipervnculo"/>
                <w:rFonts w:ascii="Artifex CF Extra Light" w:hAnsi="Artifex CF Extra Light"/>
                <w:b/>
                <w:noProof/>
                <w:color w:val="002060"/>
                <w:sz w:val="18"/>
                <w:szCs w:val="18"/>
              </w:rPr>
              <w:t>Servicios Funerarios</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_Toc60134385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13</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left" w:pos="660"/>
              <w:tab w:val="right" w:pos="7910"/>
            </w:tabs>
            <w:rPr>
              <w:rFonts w:ascii="Artifex CF Extra Light" w:eastAsiaTheme="minorEastAsia" w:hAnsi="Artifex CF Extra Light"/>
              <w:noProof/>
              <w:color w:val="002060"/>
              <w:sz w:val="18"/>
              <w:szCs w:val="18"/>
              <w:lang w:val="en-US"/>
            </w:rPr>
          </w:pPr>
          <w:hyperlink w:anchor="_Toc60134386" w:history="1">
            <w:r w:rsidR="005D0D30" w:rsidRPr="005D0D30">
              <w:rPr>
                <w:rStyle w:val="Hipervnculo"/>
                <w:rFonts w:ascii="Artifex CF Extra Light" w:hAnsi="Artifex CF Extra Light"/>
                <w:bCs/>
                <w:noProof/>
                <w:color w:val="002060"/>
                <w:sz w:val="18"/>
                <w:szCs w:val="18"/>
              </w:rPr>
              <w:t>Seguro Funerario</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_Toc60134386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13</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left" w:pos="660"/>
              <w:tab w:val="right" w:pos="7910"/>
            </w:tabs>
            <w:rPr>
              <w:rFonts w:ascii="Artifex CF Extra Light" w:eastAsiaTheme="minorEastAsia" w:hAnsi="Artifex CF Extra Light"/>
              <w:noProof/>
              <w:color w:val="002060"/>
              <w:sz w:val="18"/>
              <w:szCs w:val="18"/>
              <w:lang w:val="en-US"/>
            </w:rPr>
          </w:pPr>
          <w:hyperlink w:anchor="_Toc60134387" w:history="1">
            <w:r w:rsidR="005D0D30" w:rsidRPr="005D0D30">
              <w:rPr>
                <w:rStyle w:val="Hipervnculo"/>
                <w:rFonts w:ascii="Artifex CF Extra Light" w:hAnsi="Artifex CF Extra Light"/>
                <w:b/>
                <w:noProof/>
                <w:color w:val="002060"/>
                <w:sz w:val="18"/>
                <w:szCs w:val="18"/>
              </w:rPr>
              <w:t>Otros Servicios</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_Toc60134387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14</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left" w:pos="660"/>
              <w:tab w:val="right" w:pos="7910"/>
            </w:tabs>
            <w:rPr>
              <w:rFonts w:ascii="Artifex CF Extra Light" w:eastAsiaTheme="minorEastAsia" w:hAnsi="Artifex CF Extra Light"/>
              <w:noProof/>
              <w:color w:val="002060"/>
              <w:sz w:val="18"/>
              <w:szCs w:val="18"/>
              <w:lang w:val="en-US"/>
            </w:rPr>
          </w:pPr>
          <w:hyperlink w:anchor="_Toc60134388" w:history="1">
            <w:r w:rsidR="005D0D30" w:rsidRPr="005D0D30">
              <w:rPr>
                <w:rStyle w:val="Hipervnculo"/>
                <w:rFonts w:ascii="Artifex CF Extra Light" w:hAnsi="Artifex CF Extra Light"/>
                <w:b/>
                <w:noProof/>
                <w:color w:val="002060"/>
                <w:sz w:val="18"/>
                <w:szCs w:val="18"/>
              </w:rPr>
              <w:t>Crédito</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_Toc60134388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15</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389" w:history="1">
            <w:r w:rsidR="005D0D30" w:rsidRPr="005D0D30">
              <w:rPr>
                <w:rStyle w:val="Hipervnculo"/>
                <w:rFonts w:ascii="Artifex CF Extra Light" w:hAnsi="Artifex CF Extra Light"/>
                <w:noProof/>
                <w:color w:val="002060"/>
                <w:sz w:val="18"/>
                <w:szCs w:val="18"/>
              </w:rPr>
              <w:t>Prestaciones Laborales</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_Toc60134389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15</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390" w:history="1">
            <w:r w:rsidR="005D0D30" w:rsidRPr="005D0D30">
              <w:rPr>
                <w:rStyle w:val="Hipervnculo"/>
                <w:rFonts w:ascii="Artifex CF Extra Light" w:hAnsi="Artifex CF Extra Light"/>
                <w:b/>
                <w:bCs/>
                <w:noProof/>
                <w:color w:val="002060"/>
                <w:sz w:val="18"/>
                <w:szCs w:val="18"/>
              </w:rPr>
              <w:t>Indicadores de Gestión</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_Toc60134390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16</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1"/>
            <w:tabs>
              <w:tab w:val="left" w:pos="880"/>
              <w:tab w:val="right" w:pos="7910"/>
            </w:tabs>
            <w:rPr>
              <w:rFonts w:eastAsiaTheme="minorEastAsia"/>
              <w:noProof/>
              <w:color w:val="002060"/>
              <w:spacing w:val="0"/>
              <w:position w:val="0"/>
              <w:szCs w:val="18"/>
              <w:lang w:val="en-US"/>
            </w:rPr>
          </w:pPr>
          <w:hyperlink w:anchor="_Toc60134391" w:history="1">
            <w:r w:rsidR="005D0D30" w:rsidRPr="005D0D30">
              <w:rPr>
                <w:rStyle w:val="Hipervnculo"/>
                <w:noProof/>
                <w:color w:val="002060"/>
                <w:szCs w:val="18"/>
              </w:rPr>
              <w:t>IV.</w:t>
            </w:r>
            <w:r w:rsidR="005D0D30" w:rsidRPr="005D0D30">
              <w:rPr>
                <w:rFonts w:eastAsiaTheme="minorEastAsia"/>
                <w:noProof/>
                <w:color w:val="002060"/>
                <w:spacing w:val="0"/>
                <w:position w:val="0"/>
                <w:szCs w:val="18"/>
                <w:lang w:val="en-US"/>
              </w:rPr>
              <w:tab/>
            </w:r>
            <w:r w:rsidR="005D0D30" w:rsidRPr="005D0D30">
              <w:rPr>
                <w:rStyle w:val="Hipervnculo"/>
                <w:noProof/>
                <w:color w:val="002060"/>
                <w:szCs w:val="18"/>
              </w:rPr>
              <w:t>GESTIÓN INTERNA</w:t>
            </w:r>
            <w:r w:rsidR="005D0D30" w:rsidRPr="005D0D30">
              <w:rPr>
                <w:noProof/>
                <w:webHidden/>
                <w:color w:val="002060"/>
                <w:szCs w:val="18"/>
              </w:rPr>
              <w:tab/>
            </w:r>
            <w:r w:rsidRPr="005D0D30">
              <w:rPr>
                <w:noProof/>
                <w:webHidden/>
                <w:color w:val="002060"/>
                <w:szCs w:val="18"/>
              </w:rPr>
              <w:fldChar w:fldCharType="begin"/>
            </w:r>
            <w:r w:rsidR="005D0D30" w:rsidRPr="005D0D30">
              <w:rPr>
                <w:noProof/>
                <w:webHidden/>
                <w:color w:val="002060"/>
                <w:szCs w:val="18"/>
              </w:rPr>
              <w:instrText xml:space="preserve"> PAGEREF _Toc60134391 \h </w:instrText>
            </w:r>
            <w:r w:rsidRPr="005D0D30">
              <w:rPr>
                <w:noProof/>
                <w:webHidden/>
                <w:color w:val="002060"/>
                <w:szCs w:val="18"/>
              </w:rPr>
            </w:r>
            <w:r w:rsidRPr="005D0D30">
              <w:rPr>
                <w:noProof/>
                <w:webHidden/>
                <w:color w:val="002060"/>
                <w:szCs w:val="18"/>
              </w:rPr>
              <w:fldChar w:fldCharType="separate"/>
            </w:r>
            <w:r w:rsidR="00405017">
              <w:rPr>
                <w:noProof/>
                <w:webHidden/>
                <w:color w:val="002060"/>
                <w:szCs w:val="18"/>
              </w:rPr>
              <w:t>16</w:t>
            </w:r>
            <w:r w:rsidRPr="005D0D30">
              <w:rPr>
                <w:noProof/>
                <w:webHidden/>
                <w:color w:val="002060"/>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392" w:history="1">
            <w:r w:rsidR="005D0D30" w:rsidRPr="005D0D30">
              <w:rPr>
                <w:rStyle w:val="Hipervnculo"/>
                <w:rFonts w:ascii="Artifex CF Extra Light" w:hAnsi="Artifex CF Extra Light"/>
                <w:b/>
                <w:noProof/>
                <w:color w:val="002060"/>
                <w:sz w:val="18"/>
                <w:szCs w:val="18"/>
              </w:rPr>
              <w:t>Desempeño Financiero del Presupuesto</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_Toc60134392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16</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393" w:history="1">
            <w:r w:rsidR="005D0D30" w:rsidRPr="005D0D30">
              <w:rPr>
                <w:rStyle w:val="Hipervnculo"/>
                <w:rFonts w:ascii="Artifex CF Extra Light" w:hAnsi="Artifex CF Extra Light"/>
                <w:b/>
                <w:bCs/>
                <w:noProof/>
                <w:color w:val="002060"/>
                <w:sz w:val="18"/>
                <w:szCs w:val="18"/>
              </w:rPr>
              <w:t>Presupuesto Vigente vs presupuesto Ejecutado</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_Toc60134393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17</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394" w:history="1">
            <w:r w:rsidR="005D0D30" w:rsidRPr="005D0D30">
              <w:rPr>
                <w:rStyle w:val="Hipervnculo"/>
                <w:rFonts w:ascii="Artifex CF Extra Light" w:hAnsi="Artifex CF Extra Light"/>
                <w:b/>
                <w:noProof/>
                <w:color w:val="002060"/>
                <w:sz w:val="18"/>
                <w:szCs w:val="18"/>
              </w:rPr>
              <w:t>Contrataciones y Adquisiciones</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_Toc60134394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17</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1"/>
            <w:tabs>
              <w:tab w:val="left" w:pos="880"/>
              <w:tab w:val="right" w:pos="7910"/>
            </w:tabs>
            <w:rPr>
              <w:rFonts w:eastAsiaTheme="minorEastAsia"/>
              <w:noProof/>
              <w:color w:val="002060"/>
              <w:spacing w:val="0"/>
              <w:position w:val="0"/>
              <w:szCs w:val="18"/>
              <w:lang w:val="en-US"/>
            </w:rPr>
          </w:pPr>
          <w:hyperlink w:anchor="_Toc60134395" w:history="1">
            <w:r w:rsidR="005D0D30" w:rsidRPr="005D0D30">
              <w:rPr>
                <w:rStyle w:val="Hipervnculo"/>
                <w:noProof/>
                <w:color w:val="002060"/>
                <w:szCs w:val="18"/>
              </w:rPr>
              <w:t>V.</w:t>
            </w:r>
            <w:r w:rsidR="005D0D30" w:rsidRPr="005D0D30">
              <w:rPr>
                <w:rFonts w:eastAsiaTheme="minorEastAsia"/>
                <w:noProof/>
                <w:color w:val="002060"/>
                <w:spacing w:val="0"/>
                <w:position w:val="0"/>
                <w:szCs w:val="18"/>
                <w:lang w:val="en-US"/>
              </w:rPr>
              <w:tab/>
            </w:r>
            <w:r w:rsidR="005D0D30" w:rsidRPr="005D0D30">
              <w:rPr>
                <w:rStyle w:val="Hipervnculo"/>
                <w:noProof/>
                <w:color w:val="002060"/>
                <w:szCs w:val="18"/>
              </w:rPr>
              <w:t>PROYECCIONES AL PRÓXIMO AÑO</w:t>
            </w:r>
            <w:r w:rsidR="005D0D30" w:rsidRPr="005D0D30">
              <w:rPr>
                <w:noProof/>
                <w:webHidden/>
                <w:color w:val="002060"/>
                <w:szCs w:val="18"/>
              </w:rPr>
              <w:tab/>
            </w:r>
            <w:r w:rsidRPr="005D0D30">
              <w:rPr>
                <w:noProof/>
                <w:webHidden/>
                <w:color w:val="002060"/>
                <w:szCs w:val="18"/>
              </w:rPr>
              <w:fldChar w:fldCharType="begin"/>
            </w:r>
            <w:r w:rsidR="005D0D30" w:rsidRPr="005D0D30">
              <w:rPr>
                <w:noProof/>
                <w:webHidden/>
                <w:color w:val="002060"/>
                <w:szCs w:val="18"/>
              </w:rPr>
              <w:instrText xml:space="preserve"> PAGEREF _Toc60134395 \h </w:instrText>
            </w:r>
            <w:r w:rsidRPr="005D0D30">
              <w:rPr>
                <w:noProof/>
                <w:webHidden/>
                <w:color w:val="002060"/>
                <w:szCs w:val="18"/>
              </w:rPr>
            </w:r>
            <w:r w:rsidRPr="005D0D30">
              <w:rPr>
                <w:noProof/>
                <w:webHidden/>
                <w:color w:val="002060"/>
                <w:szCs w:val="18"/>
              </w:rPr>
              <w:fldChar w:fldCharType="separate"/>
            </w:r>
            <w:r w:rsidR="00405017">
              <w:rPr>
                <w:noProof/>
                <w:webHidden/>
                <w:color w:val="002060"/>
                <w:szCs w:val="18"/>
              </w:rPr>
              <w:t>18</w:t>
            </w:r>
            <w:r w:rsidRPr="005D0D30">
              <w:rPr>
                <w:noProof/>
                <w:webHidden/>
                <w:color w:val="002060"/>
                <w:szCs w:val="18"/>
              </w:rPr>
              <w:fldChar w:fldCharType="end"/>
            </w:r>
          </w:hyperlink>
        </w:p>
        <w:p w:rsidR="005D0D30" w:rsidRPr="005D0D30" w:rsidRDefault="00FE173F">
          <w:pPr>
            <w:pStyle w:val="TDC2"/>
            <w:tabs>
              <w:tab w:val="left" w:pos="660"/>
              <w:tab w:val="right" w:pos="7910"/>
            </w:tabs>
            <w:rPr>
              <w:rFonts w:ascii="Artifex CF Extra Light" w:eastAsiaTheme="minorEastAsia" w:hAnsi="Artifex CF Extra Light"/>
              <w:noProof/>
              <w:color w:val="002060"/>
              <w:sz w:val="18"/>
              <w:szCs w:val="18"/>
              <w:lang w:val="en-US"/>
            </w:rPr>
          </w:pPr>
          <w:hyperlink w:anchor="_Toc60134396" w:history="1">
            <w:r w:rsidR="005D0D30" w:rsidRPr="005D0D30">
              <w:rPr>
                <w:rStyle w:val="Hipervnculo"/>
                <w:rFonts w:ascii="Artifex CF Extra Light" w:hAnsi="Artifex CF Extra Light"/>
                <w:b/>
                <w:noProof/>
                <w:color w:val="002060"/>
                <w:sz w:val="18"/>
                <w:szCs w:val="18"/>
              </w:rPr>
              <w:t>a)</w:t>
            </w:r>
            <w:r w:rsidR="005D0D30" w:rsidRPr="005D0D30">
              <w:rPr>
                <w:rFonts w:ascii="Artifex CF Extra Light" w:eastAsiaTheme="minorEastAsia" w:hAnsi="Artifex CF Extra Light"/>
                <w:noProof/>
                <w:color w:val="002060"/>
                <w:sz w:val="18"/>
                <w:szCs w:val="18"/>
                <w:lang w:val="en-US"/>
              </w:rPr>
              <w:tab/>
            </w:r>
            <w:r w:rsidR="005D0D30" w:rsidRPr="005D0D30">
              <w:rPr>
                <w:rStyle w:val="Hipervnculo"/>
                <w:rFonts w:ascii="Artifex CF Extra Light" w:hAnsi="Artifex CF Extra Light"/>
                <w:b/>
                <w:noProof/>
                <w:color w:val="002060"/>
                <w:sz w:val="18"/>
                <w:szCs w:val="18"/>
              </w:rPr>
              <w:t>Plan Estratégico Institucional (PEI) (2021-2024)</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_Toc60134396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18</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left" w:pos="660"/>
              <w:tab w:val="right" w:pos="7910"/>
            </w:tabs>
            <w:rPr>
              <w:rFonts w:ascii="Artifex CF Extra Light" w:eastAsiaTheme="minorEastAsia" w:hAnsi="Artifex CF Extra Light"/>
              <w:noProof/>
              <w:color w:val="002060"/>
              <w:sz w:val="18"/>
              <w:szCs w:val="18"/>
              <w:lang w:val="en-US"/>
            </w:rPr>
          </w:pPr>
          <w:hyperlink w:anchor="_Toc60134397" w:history="1">
            <w:r w:rsidR="005D0D30" w:rsidRPr="005D0D30">
              <w:rPr>
                <w:rStyle w:val="Hipervnculo"/>
                <w:rFonts w:ascii="Artifex CF Extra Light" w:hAnsi="Artifex CF Extra Light"/>
                <w:b/>
                <w:noProof/>
                <w:color w:val="002060"/>
                <w:sz w:val="18"/>
                <w:szCs w:val="18"/>
              </w:rPr>
              <w:t>b)</w:t>
            </w:r>
            <w:r w:rsidR="005D0D30" w:rsidRPr="005D0D30">
              <w:rPr>
                <w:rFonts w:ascii="Artifex CF Extra Light" w:eastAsiaTheme="minorEastAsia" w:hAnsi="Artifex CF Extra Light"/>
                <w:noProof/>
                <w:color w:val="002060"/>
                <w:sz w:val="18"/>
                <w:szCs w:val="18"/>
                <w:lang w:val="en-US"/>
              </w:rPr>
              <w:tab/>
            </w:r>
            <w:r w:rsidR="005D0D30" w:rsidRPr="005D0D30">
              <w:rPr>
                <w:rStyle w:val="Hipervnculo"/>
                <w:rFonts w:ascii="Artifex CF Extra Light" w:hAnsi="Artifex CF Extra Light"/>
                <w:b/>
                <w:noProof/>
                <w:color w:val="002060"/>
                <w:sz w:val="18"/>
                <w:szCs w:val="18"/>
              </w:rPr>
              <w:t>Plan Operativo Anual (POA) 2021</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_Toc60134397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19</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398" w:history="1">
            <w:r w:rsidR="005D0D30" w:rsidRPr="005D0D30">
              <w:rPr>
                <w:rStyle w:val="Hipervnculo"/>
                <w:rFonts w:ascii="Artifex CF Extra Light" w:hAnsi="Artifex CF Extra Light"/>
                <w:b/>
                <w:noProof/>
                <w:color w:val="002060"/>
                <w:sz w:val="18"/>
                <w:szCs w:val="18"/>
              </w:rPr>
              <w:t>Planes a ejecutar para el próximo año:</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_Toc60134398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19</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1"/>
            <w:tabs>
              <w:tab w:val="left" w:pos="880"/>
              <w:tab w:val="right" w:pos="7910"/>
            </w:tabs>
            <w:rPr>
              <w:rFonts w:eastAsiaTheme="minorEastAsia"/>
              <w:noProof/>
              <w:color w:val="002060"/>
              <w:spacing w:val="0"/>
              <w:position w:val="0"/>
              <w:szCs w:val="18"/>
              <w:lang w:val="en-US"/>
            </w:rPr>
          </w:pPr>
          <w:hyperlink w:anchor="_Toc60134399" w:history="1">
            <w:r w:rsidR="005D0D30" w:rsidRPr="005D0D30">
              <w:rPr>
                <w:rStyle w:val="Hipervnculo"/>
                <w:noProof/>
                <w:color w:val="002060"/>
                <w:szCs w:val="18"/>
              </w:rPr>
              <w:t>VI.</w:t>
            </w:r>
            <w:r w:rsidR="005D0D30" w:rsidRPr="005D0D30">
              <w:rPr>
                <w:rFonts w:eastAsiaTheme="minorEastAsia"/>
                <w:noProof/>
                <w:color w:val="002060"/>
                <w:spacing w:val="0"/>
                <w:position w:val="0"/>
                <w:szCs w:val="18"/>
                <w:lang w:val="en-US"/>
              </w:rPr>
              <w:tab/>
            </w:r>
            <w:r w:rsidR="005D0D30" w:rsidRPr="005D0D30">
              <w:rPr>
                <w:rStyle w:val="Hipervnculo"/>
                <w:noProof/>
                <w:color w:val="002060"/>
                <w:szCs w:val="18"/>
              </w:rPr>
              <w:t>AN</w:t>
            </w:r>
            <w:r w:rsidR="005D0D30" w:rsidRPr="005D0D30">
              <w:rPr>
                <w:rStyle w:val="Hipervnculo"/>
                <w:b/>
                <w:noProof/>
                <w:color w:val="002060"/>
                <w:szCs w:val="18"/>
              </w:rPr>
              <w:t>E</w:t>
            </w:r>
            <w:r w:rsidR="005D0D30" w:rsidRPr="005D0D30">
              <w:rPr>
                <w:rStyle w:val="Hipervnculo"/>
                <w:noProof/>
                <w:color w:val="002060"/>
                <w:szCs w:val="18"/>
              </w:rPr>
              <w:t>XO</w:t>
            </w:r>
            <w:r w:rsidR="005D0D30" w:rsidRPr="005D0D30">
              <w:rPr>
                <w:noProof/>
                <w:webHidden/>
                <w:color w:val="002060"/>
                <w:szCs w:val="18"/>
              </w:rPr>
              <w:tab/>
            </w:r>
            <w:r w:rsidRPr="005D0D30">
              <w:rPr>
                <w:noProof/>
                <w:webHidden/>
                <w:color w:val="002060"/>
                <w:szCs w:val="18"/>
              </w:rPr>
              <w:fldChar w:fldCharType="begin"/>
            </w:r>
            <w:r w:rsidR="005D0D30" w:rsidRPr="005D0D30">
              <w:rPr>
                <w:noProof/>
                <w:webHidden/>
                <w:color w:val="002060"/>
                <w:szCs w:val="18"/>
              </w:rPr>
              <w:instrText xml:space="preserve"> PAGEREF _Toc60134399 \h </w:instrText>
            </w:r>
            <w:r w:rsidRPr="005D0D30">
              <w:rPr>
                <w:noProof/>
                <w:webHidden/>
                <w:color w:val="002060"/>
                <w:szCs w:val="18"/>
              </w:rPr>
            </w:r>
            <w:r w:rsidRPr="005D0D30">
              <w:rPr>
                <w:noProof/>
                <w:webHidden/>
                <w:color w:val="002060"/>
                <w:szCs w:val="18"/>
              </w:rPr>
              <w:fldChar w:fldCharType="separate"/>
            </w:r>
            <w:r w:rsidR="00405017">
              <w:rPr>
                <w:noProof/>
                <w:webHidden/>
                <w:color w:val="002060"/>
                <w:szCs w:val="18"/>
              </w:rPr>
              <w:t>20</w:t>
            </w:r>
            <w:r w:rsidRPr="005D0D30">
              <w:rPr>
                <w:noProof/>
                <w:webHidden/>
                <w:color w:val="002060"/>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400" w:history="1">
            <w:r w:rsidR="005D0D30" w:rsidRPr="005D0D30">
              <w:rPr>
                <w:rStyle w:val="Hipervnculo"/>
                <w:rFonts w:ascii="Artifex CF Extra Light" w:eastAsia="Times New Roman" w:hAnsi="Artifex CF Extra Light" w:cs="Arial"/>
                <w:b/>
                <w:bCs/>
                <w:noProof/>
                <w:color w:val="002060"/>
                <w:sz w:val="18"/>
                <w:szCs w:val="18"/>
              </w:rPr>
              <w:t>Cuadro No. 1</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_Toc60134400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20</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401" w:history="1">
            <w:r w:rsidR="005D0D30" w:rsidRPr="005D0D30">
              <w:rPr>
                <w:rStyle w:val="Hipervnculo"/>
                <w:rFonts w:ascii="Artifex CF Extra Light" w:eastAsia="Times New Roman" w:hAnsi="Artifex CF Extra Light" w:cs="Arial"/>
                <w:b/>
                <w:noProof/>
                <w:color w:val="002060"/>
                <w:sz w:val="18"/>
                <w:szCs w:val="18"/>
              </w:rPr>
              <w:t>Cuadro No. 2</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_Toc60134401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21</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402" w:history="1">
            <w:r w:rsidR="005D0D30" w:rsidRPr="005D0D30">
              <w:rPr>
                <w:rStyle w:val="Hipervnculo"/>
                <w:rFonts w:ascii="Artifex CF Extra Light" w:eastAsia="Times New Roman" w:hAnsi="Artifex CF Extra Light"/>
                <w:b/>
                <w:bCs/>
                <w:noProof/>
                <w:color w:val="002060"/>
                <w:sz w:val="18"/>
                <w:szCs w:val="18"/>
              </w:rPr>
              <w:t>Cuadro No.3</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_Toc60134402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22</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403" w:history="1">
            <w:r w:rsidR="005D0D30" w:rsidRPr="005D0D30">
              <w:rPr>
                <w:rStyle w:val="Hipervnculo"/>
                <w:rFonts w:ascii="Artifex CF Extra Light" w:eastAsia="Times New Roman" w:hAnsi="Artifex CF Extra Light"/>
                <w:b/>
                <w:noProof/>
                <w:color w:val="002060"/>
                <w:sz w:val="18"/>
                <w:szCs w:val="18"/>
              </w:rPr>
              <w:t>Cuadro No.4</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_Toc60134403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23</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404" w:history="1">
            <w:r w:rsidR="005D0D30" w:rsidRPr="005D0D30">
              <w:rPr>
                <w:rStyle w:val="Hipervnculo"/>
                <w:rFonts w:ascii="Artifex CF Extra Light" w:hAnsi="Artifex CF Extra Light"/>
                <w:b/>
                <w:noProof/>
                <w:color w:val="002060"/>
                <w:sz w:val="18"/>
                <w:szCs w:val="18"/>
              </w:rPr>
              <w:t>Cuadro No.5</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_Toc60134404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26</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405" w:history="1">
            <w:r w:rsidR="005D0D30" w:rsidRPr="005D0D30">
              <w:rPr>
                <w:rStyle w:val="Hipervnculo"/>
                <w:rFonts w:ascii="Artifex CF Extra Light" w:hAnsi="Artifex CF Extra Light"/>
                <w:b/>
                <w:noProof/>
                <w:color w:val="002060"/>
                <w:sz w:val="18"/>
                <w:szCs w:val="18"/>
              </w:rPr>
              <w:t>Cuadro No.6</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_Toc60134405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27</w:t>
            </w:r>
            <w:r w:rsidRPr="005D0D30">
              <w:rPr>
                <w:rFonts w:ascii="Artifex CF Extra Light" w:hAnsi="Artifex CF Extra Light"/>
                <w:noProof/>
                <w:webHidden/>
                <w:color w:val="002060"/>
                <w:sz w:val="18"/>
                <w:szCs w:val="18"/>
              </w:rPr>
              <w:fldChar w:fldCharType="end"/>
            </w:r>
          </w:hyperlink>
        </w:p>
        <w:p w:rsidR="005D0D30" w:rsidRPr="005D0D30" w:rsidRDefault="00FE173F">
          <w:pPr>
            <w:pStyle w:val="TDC2"/>
            <w:tabs>
              <w:tab w:val="right" w:pos="7910"/>
            </w:tabs>
            <w:rPr>
              <w:rFonts w:ascii="Artifex CF Extra Light" w:eastAsiaTheme="minorEastAsia" w:hAnsi="Artifex CF Extra Light"/>
              <w:noProof/>
              <w:color w:val="002060"/>
              <w:sz w:val="18"/>
              <w:szCs w:val="18"/>
              <w:lang w:val="en-US"/>
            </w:rPr>
          </w:pPr>
          <w:hyperlink w:anchor="_Toc60134406" w:history="1">
            <w:r w:rsidR="005D0D30" w:rsidRPr="005D0D30">
              <w:rPr>
                <w:rStyle w:val="Hipervnculo"/>
                <w:rFonts w:ascii="Artifex CF Extra Light" w:hAnsi="Artifex CF Extra Light"/>
                <w:b/>
                <w:noProof/>
                <w:color w:val="002060"/>
                <w:sz w:val="18"/>
                <w:szCs w:val="18"/>
              </w:rPr>
              <w:t>Cuadro No. 7</w:t>
            </w:r>
            <w:r w:rsidR="005D0D30" w:rsidRPr="005D0D30">
              <w:rPr>
                <w:rFonts w:ascii="Artifex CF Extra Light" w:hAnsi="Artifex CF Extra Light"/>
                <w:noProof/>
                <w:webHidden/>
                <w:color w:val="002060"/>
                <w:sz w:val="18"/>
                <w:szCs w:val="18"/>
              </w:rPr>
              <w:tab/>
            </w:r>
            <w:r w:rsidRPr="005D0D30">
              <w:rPr>
                <w:rFonts w:ascii="Artifex CF Extra Light" w:hAnsi="Artifex CF Extra Light"/>
                <w:noProof/>
                <w:webHidden/>
                <w:color w:val="002060"/>
                <w:sz w:val="18"/>
                <w:szCs w:val="18"/>
              </w:rPr>
              <w:fldChar w:fldCharType="begin"/>
            </w:r>
            <w:r w:rsidR="005D0D30" w:rsidRPr="005D0D30">
              <w:rPr>
                <w:rFonts w:ascii="Artifex CF Extra Light" w:hAnsi="Artifex CF Extra Light"/>
                <w:noProof/>
                <w:webHidden/>
                <w:color w:val="002060"/>
                <w:sz w:val="18"/>
                <w:szCs w:val="18"/>
              </w:rPr>
              <w:instrText xml:space="preserve"> PAGEREF _Toc60134406 \h </w:instrText>
            </w:r>
            <w:r w:rsidRPr="005D0D30">
              <w:rPr>
                <w:rFonts w:ascii="Artifex CF Extra Light" w:hAnsi="Artifex CF Extra Light"/>
                <w:noProof/>
                <w:webHidden/>
                <w:color w:val="002060"/>
                <w:sz w:val="18"/>
                <w:szCs w:val="18"/>
              </w:rPr>
            </w:r>
            <w:r w:rsidRPr="005D0D30">
              <w:rPr>
                <w:rFonts w:ascii="Artifex CF Extra Light" w:hAnsi="Artifex CF Extra Light"/>
                <w:noProof/>
                <w:webHidden/>
                <w:color w:val="002060"/>
                <w:sz w:val="18"/>
                <w:szCs w:val="18"/>
              </w:rPr>
              <w:fldChar w:fldCharType="separate"/>
            </w:r>
            <w:r w:rsidR="00405017">
              <w:rPr>
                <w:rFonts w:ascii="Artifex CF Extra Light" w:hAnsi="Artifex CF Extra Light"/>
                <w:noProof/>
                <w:webHidden/>
                <w:color w:val="002060"/>
                <w:sz w:val="18"/>
                <w:szCs w:val="18"/>
              </w:rPr>
              <w:t>28</w:t>
            </w:r>
            <w:r w:rsidRPr="005D0D30">
              <w:rPr>
                <w:rFonts w:ascii="Artifex CF Extra Light" w:hAnsi="Artifex CF Extra Light"/>
                <w:noProof/>
                <w:webHidden/>
                <w:color w:val="002060"/>
                <w:sz w:val="18"/>
                <w:szCs w:val="18"/>
              </w:rPr>
              <w:fldChar w:fldCharType="end"/>
            </w:r>
          </w:hyperlink>
        </w:p>
        <w:p w:rsidR="003044E5" w:rsidRDefault="00FE173F">
          <w:r w:rsidRPr="00616816">
            <w:rPr>
              <w:rFonts w:ascii="Artifex CF Extra Light" w:hAnsi="Artifex CF Extra Light"/>
              <w:b/>
              <w:bCs/>
              <w:color w:val="002060"/>
              <w:sz w:val="18"/>
              <w:szCs w:val="18"/>
              <w:lang w:val="es-ES"/>
            </w:rPr>
            <w:fldChar w:fldCharType="end"/>
          </w:r>
        </w:p>
      </w:sdtContent>
    </w:sdt>
    <w:p w:rsidR="008F5EC6" w:rsidRDefault="008F5EC6" w:rsidP="008F5EC6"/>
    <w:p w:rsidR="008F5EC6" w:rsidRDefault="008F5EC6" w:rsidP="008F5EC6"/>
    <w:p w:rsidR="008F5EC6" w:rsidRDefault="008F5EC6" w:rsidP="008F5EC6"/>
    <w:p w:rsidR="008F5EC6" w:rsidRDefault="008F5EC6" w:rsidP="008F5EC6"/>
    <w:p w:rsidR="008F5EC6" w:rsidRDefault="008F5EC6" w:rsidP="008F5EC6"/>
    <w:p w:rsidR="008F5EC6" w:rsidRDefault="008F5EC6" w:rsidP="008F5EC6"/>
    <w:p w:rsidR="008F5EC6" w:rsidRDefault="008F5EC6" w:rsidP="008F5EC6"/>
    <w:p w:rsidR="008F5EC6" w:rsidRDefault="008F5EC6" w:rsidP="008F5EC6"/>
    <w:p w:rsidR="008F5EC6" w:rsidRDefault="008F5EC6" w:rsidP="008F5EC6"/>
    <w:p w:rsidR="008F5EC6" w:rsidRDefault="008F5EC6" w:rsidP="008F5EC6"/>
    <w:p w:rsidR="008F5EC6" w:rsidRDefault="008F5EC6" w:rsidP="008F5EC6"/>
    <w:p w:rsidR="00DE5A34" w:rsidRDefault="00DE5A34" w:rsidP="008F5EC6"/>
    <w:p w:rsidR="008F5EC6" w:rsidRDefault="008F5EC6" w:rsidP="008F5EC6"/>
    <w:p w:rsidR="008F5EC6" w:rsidRDefault="008F5EC6" w:rsidP="008F5EC6"/>
    <w:p w:rsidR="008F5EC6" w:rsidRDefault="008F5EC6" w:rsidP="008F5EC6"/>
    <w:p w:rsidR="008F5EC6" w:rsidRPr="008F5EC6" w:rsidRDefault="008F5EC6" w:rsidP="008F5EC6"/>
    <w:p w:rsidR="003509A0" w:rsidRPr="0020415D" w:rsidRDefault="00FE173F" w:rsidP="0020415D">
      <w:pPr>
        <w:pStyle w:val="Ttulo1"/>
        <w:numPr>
          <w:ilvl w:val="0"/>
          <w:numId w:val="1"/>
        </w:numPr>
        <w:spacing w:line="480" w:lineRule="auto"/>
        <w:ind w:left="283"/>
        <w:rPr>
          <w:color w:val="1F3864" w:themeColor="accent1" w:themeShade="80"/>
        </w:rPr>
      </w:pPr>
      <w:bookmarkStart w:id="4" w:name="_Toc60134371"/>
      <w:r w:rsidRPr="00FE173F">
        <w:rPr>
          <w:rFonts w:ascii="Artifex CF" w:hAnsi="Artifex CF"/>
          <w:noProof/>
          <w:color w:val="1F3864" w:themeColor="accent1" w:themeShade="80"/>
          <w:spacing w:val="8"/>
          <w:sz w:val="24"/>
          <w:szCs w:val="24"/>
          <w:lang w:val="en-US"/>
        </w:rPr>
        <w:lastRenderedPageBreak/>
        <w:pict>
          <v:line id="Conector recto 10" o:spid="_x0000_s1055" style="position:absolute;left:0;text-align:left;z-index:251673600;visibility:visible;mso-position-horizontal:center;mso-position-horizontal-relative:margin;mso-width-relative:margin;mso-height-relative:margin" from="0,21.45pt" to="42.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" strokecolor="red" strokeweight="2.5pt">
            <v:stroke joinstyle="miter"/>
            <w10:wrap anchorx="margin"/>
          </v:line>
        </w:pict>
      </w:r>
      <w:r w:rsidR="00B0430D" w:rsidRPr="009373E7">
        <w:rPr>
          <w:color w:val="1F3864" w:themeColor="accent1" w:themeShade="80"/>
        </w:rPr>
        <w:t>RESUMEN EJECUTIVO</w:t>
      </w:r>
      <w:bookmarkEnd w:id="0"/>
      <w:bookmarkEnd w:id="4"/>
    </w:p>
    <w:p w:rsidR="003509A0" w:rsidRPr="00102602" w:rsidRDefault="003509A0" w:rsidP="003509A0">
      <w:pPr>
        <w:spacing w:before="380" w:after="380" w:line="360" w:lineRule="auto"/>
        <w:jc w:val="both"/>
        <w:rPr>
          <w:rFonts w:ascii="Artifex CF Extra Light" w:hAnsi="Artifex CF Extra Light"/>
          <w:color w:val="00297A"/>
          <w:sz w:val="18"/>
          <w:szCs w:val="18"/>
        </w:rPr>
      </w:pPr>
      <w:r w:rsidRPr="00102602">
        <w:rPr>
          <w:rFonts w:ascii="Artifex CF Extra Light" w:hAnsi="Artifex CF Extra Light"/>
          <w:color w:val="00297A"/>
          <w:sz w:val="18"/>
          <w:szCs w:val="18"/>
        </w:rPr>
        <w:t>Con el objetivo de continuar su labor social de ir en auxilio de los más necesitados y de impactar positivamente en la Estrategia Nacional de Desarrollo (END) 2030, el Instituto de Auxilios y Viviendas (INAVI) en lineamiento a las Metas Presidenciales, durante todo el año realizo diferentes  actividades de asistencia social y otros servicios que benefician a los sectores más necesitados en todo el territorio Nacional ,  las cuales se encuentran plasmadas en el Plan Estratégico Institucional (PEI) 2017-2020 y descritas e</w:t>
      </w:r>
      <w:r w:rsidR="008B7050" w:rsidRPr="00102602">
        <w:rPr>
          <w:rFonts w:ascii="Artifex CF Extra Light" w:hAnsi="Artifex CF Extra Light"/>
          <w:color w:val="00297A"/>
          <w:sz w:val="18"/>
          <w:szCs w:val="18"/>
        </w:rPr>
        <w:t>n el Plan Operativo Anual (POA) 2020.</w:t>
      </w:r>
    </w:p>
    <w:p w:rsidR="003509A0" w:rsidRPr="00102602" w:rsidRDefault="003509A0" w:rsidP="003509A0">
      <w:pPr>
        <w:spacing w:before="380" w:after="380" w:line="360" w:lineRule="auto"/>
        <w:jc w:val="both"/>
        <w:rPr>
          <w:rFonts w:ascii="Artifex CF Extra Light" w:hAnsi="Artifex CF Extra Light"/>
          <w:color w:val="00297A"/>
          <w:sz w:val="18"/>
          <w:szCs w:val="18"/>
        </w:rPr>
      </w:pPr>
      <w:r w:rsidRPr="00102602">
        <w:rPr>
          <w:rFonts w:ascii="Artifex CF Extra Light" w:hAnsi="Artifex CF Extra Light"/>
          <w:color w:val="00297A"/>
          <w:sz w:val="18"/>
          <w:szCs w:val="18"/>
        </w:rPr>
        <w:t>En su incidencia social, la entidad enfoco su accionar en las Donaciones y Ayudas Humanitarias, Servicios Médicos y Odontológicos (en el aérea de salud de la sede central), Operativos de Consultas Médicas y Odontológicas (en sectores pobres del país)</w:t>
      </w:r>
      <w:r w:rsidR="00744993" w:rsidRPr="00102602">
        <w:rPr>
          <w:rFonts w:ascii="Artifex CF Extra Light" w:hAnsi="Artifex CF Extra Light"/>
          <w:color w:val="00297A"/>
          <w:sz w:val="18"/>
          <w:szCs w:val="18"/>
        </w:rPr>
        <w:t xml:space="preserve">. </w:t>
      </w:r>
      <w:r w:rsidRPr="00102602">
        <w:rPr>
          <w:rFonts w:ascii="Artifex CF Extra Light" w:hAnsi="Artifex CF Extra Light"/>
          <w:color w:val="00297A"/>
          <w:sz w:val="18"/>
          <w:szCs w:val="18"/>
        </w:rPr>
        <w:t>Donaciones de Medicamentos, tanto en la Sede Central como en los operativos realizados durante todo el año, Pago de Prestaciones Laborales: Invalidez, Cesantía y Seguro de Vida.</w:t>
      </w:r>
    </w:p>
    <w:p w:rsidR="003509A0" w:rsidRPr="00102602" w:rsidRDefault="003509A0" w:rsidP="003509A0">
      <w:pPr>
        <w:spacing w:before="380" w:after="380" w:line="360" w:lineRule="auto"/>
        <w:jc w:val="both"/>
        <w:rPr>
          <w:rFonts w:ascii="Artifex CF Extra Light" w:hAnsi="Artifex CF Extra Light"/>
          <w:color w:val="00297A"/>
          <w:sz w:val="18"/>
          <w:szCs w:val="18"/>
        </w:rPr>
      </w:pPr>
      <w:r w:rsidRPr="00102602">
        <w:rPr>
          <w:rFonts w:ascii="Artifex CF Extra Light" w:hAnsi="Artifex CF Extra Light"/>
          <w:color w:val="00297A"/>
          <w:sz w:val="18"/>
          <w:szCs w:val="18"/>
        </w:rPr>
        <w:t>Por concepto de Donaciones y Ayudas Humanitarias, la institución ero</w:t>
      </w:r>
      <w:r w:rsidR="009B4E79" w:rsidRPr="00102602">
        <w:rPr>
          <w:rFonts w:ascii="Artifex CF Extra Light" w:hAnsi="Artifex CF Extra Light"/>
          <w:color w:val="00297A"/>
          <w:sz w:val="18"/>
          <w:szCs w:val="18"/>
        </w:rPr>
        <w:t xml:space="preserve">gó la suma aproximada de </w:t>
      </w:r>
      <w:r w:rsidRPr="00102602">
        <w:rPr>
          <w:rFonts w:ascii="Artifex CF Extra Light" w:hAnsi="Artifex CF Extra Light"/>
          <w:b/>
          <w:color w:val="00297A"/>
          <w:sz w:val="18"/>
          <w:szCs w:val="18"/>
        </w:rPr>
        <w:t>RD$43,335,042.34</w:t>
      </w:r>
    </w:p>
    <w:p w:rsidR="003509A0" w:rsidRPr="00102602" w:rsidRDefault="003509A0" w:rsidP="003509A0">
      <w:pPr>
        <w:spacing w:before="380" w:after="380" w:line="360" w:lineRule="auto"/>
        <w:jc w:val="both"/>
        <w:rPr>
          <w:rFonts w:ascii="Artifex CF Extra Light" w:hAnsi="Artifex CF Extra Light"/>
          <w:color w:val="00297A"/>
          <w:sz w:val="18"/>
          <w:szCs w:val="18"/>
        </w:rPr>
      </w:pPr>
      <w:r w:rsidRPr="00102602">
        <w:rPr>
          <w:rFonts w:ascii="Artifex CF Extra Light" w:hAnsi="Artifex CF Extra Light"/>
          <w:color w:val="00297A"/>
          <w:sz w:val="18"/>
          <w:szCs w:val="18"/>
        </w:rPr>
        <w:t>Durante el año la institución, realizó consultas médicas y odontológicas a través del departamento de salud atendidos por médicos de distintas especialidades brindando un servicio de calidad.</w:t>
      </w:r>
    </w:p>
    <w:p w:rsidR="003509A0" w:rsidRPr="00102602" w:rsidRDefault="003509A0" w:rsidP="003509A0">
      <w:pPr>
        <w:tabs>
          <w:tab w:val="left" w:pos="567"/>
        </w:tabs>
        <w:spacing w:before="380" w:after="380" w:line="360" w:lineRule="auto"/>
        <w:jc w:val="both"/>
        <w:rPr>
          <w:rFonts w:ascii="Artifex CF Extra Light" w:hAnsi="Artifex CF Extra Light"/>
          <w:b/>
          <w:color w:val="00297A"/>
          <w:sz w:val="18"/>
          <w:szCs w:val="18"/>
        </w:rPr>
      </w:pPr>
      <w:r w:rsidRPr="00102602">
        <w:rPr>
          <w:rFonts w:ascii="Artifex CF Extra Light" w:hAnsi="Artifex CF Extra Light"/>
          <w:color w:val="00297A"/>
          <w:sz w:val="18"/>
          <w:szCs w:val="18"/>
        </w:rPr>
        <w:t xml:space="preserve">Por concepto de Servicios Funerarios la institución recaudó un monto total de   </w:t>
      </w:r>
      <w:r w:rsidRPr="00102602">
        <w:rPr>
          <w:rFonts w:ascii="Artifex CF Extra Light" w:hAnsi="Artifex CF Extra Light"/>
          <w:b/>
          <w:color w:val="00297A"/>
          <w:sz w:val="18"/>
          <w:szCs w:val="18"/>
        </w:rPr>
        <w:t>RD$45,758.536</w:t>
      </w:r>
    </w:p>
    <w:p w:rsidR="003509A0" w:rsidRDefault="003509A0" w:rsidP="003509A0">
      <w:pPr>
        <w:tabs>
          <w:tab w:val="left" w:pos="567"/>
        </w:tabs>
        <w:spacing w:before="380" w:after="380" w:line="360" w:lineRule="auto"/>
        <w:jc w:val="both"/>
        <w:rPr>
          <w:rFonts w:ascii="Artifex CF Extra Light" w:hAnsi="Artifex CF Extra Light"/>
          <w:b/>
          <w:color w:val="00297A"/>
          <w:sz w:val="18"/>
          <w:szCs w:val="18"/>
        </w:rPr>
      </w:pPr>
      <w:r w:rsidRPr="00102602">
        <w:rPr>
          <w:rFonts w:ascii="Artifex CF Extra Light" w:hAnsi="Artifex CF Extra Light"/>
          <w:color w:val="00297A"/>
          <w:sz w:val="18"/>
          <w:szCs w:val="18"/>
        </w:rPr>
        <w:t xml:space="preserve">Los ingresos por concepto de Seguros Funerarios ascienden a la suma aproximada de </w:t>
      </w:r>
      <w:r w:rsidR="00D22109">
        <w:rPr>
          <w:rFonts w:ascii="Artifex CF Extra Light" w:hAnsi="Artifex CF Extra Light"/>
          <w:b/>
          <w:color w:val="00297A"/>
          <w:sz w:val="18"/>
          <w:szCs w:val="18"/>
        </w:rPr>
        <w:t>RD$54,890,147.33</w:t>
      </w:r>
    </w:p>
    <w:p w:rsidR="00C86751" w:rsidRPr="00102602" w:rsidRDefault="00C86751" w:rsidP="003509A0">
      <w:pPr>
        <w:tabs>
          <w:tab w:val="left" w:pos="567"/>
        </w:tabs>
        <w:spacing w:before="380" w:after="380" w:line="360" w:lineRule="auto"/>
        <w:jc w:val="both"/>
        <w:rPr>
          <w:rFonts w:ascii="Artifex CF Extra Light" w:hAnsi="Artifex CF Extra Light"/>
          <w:b/>
          <w:color w:val="00297A"/>
          <w:sz w:val="18"/>
          <w:szCs w:val="18"/>
        </w:rPr>
      </w:pPr>
    </w:p>
    <w:p w:rsidR="003509A0" w:rsidRPr="00102602" w:rsidRDefault="003509A0" w:rsidP="003509A0">
      <w:pPr>
        <w:tabs>
          <w:tab w:val="left" w:pos="720"/>
          <w:tab w:val="left" w:pos="1701"/>
        </w:tabs>
        <w:spacing w:line="360" w:lineRule="auto"/>
        <w:jc w:val="both"/>
        <w:rPr>
          <w:rFonts w:ascii="Artifex CF Extra Light" w:hAnsi="Artifex CF Extra Light"/>
          <w:color w:val="00297A"/>
          <w:sz w:val="18"/>
          <w:szCs w:val="18"/>
        </w:rPr>
      </w:pPr>
      <w:r w:rsidRPr="00102602">
        <w:rPr>
          <w:rFonts w:ascii="Artifex CF Extra Light" w:hAnsi="Artifex CF Extra Light"/>
          <w:b/>
          <w:bCs/>
          <w:color w:val="00297A"/>
          <w:sz w:val="18"/>
          <w:szCs w:val="18"/>
        </w:rPr>
        <w:t>Servicios Médicos y Odontológicos:</w:t>
      </w:r>
      <w:r w:rsidRPr="00102602">
        <w:rPr>
          <w:rFonts w:ascii="Artifex CF Extra Light" w:hAnsi="Artifex CF Extra Light"/>
          <w:color w:val="00297A"/>
          <w:sz w:val="18"/>
          <w:szCs w:val="18"/>
        </w:rPr>
        <w:t xml:space="preserve"> Durante el año, médicos de distintas especialidades a través del departamento de salud de la institución realizó consultas médicas y odontológicas donde se atendieron 1250 pacientes, brindando un servicio de calidad. </w:t>
      </w:r>
    </w:p>
    <w:p w:rsidR="009A0ECC" w:rsidRPr="00102602" w:rsidRDefault="003509A0" w:rsidP="000D0E3D">
      <w:pPr>
        <w:tabs>
          <w:tab w:val="left" w:pos="720"/>
          <w:tab w:val="left" w:pos="1701"/>
        </w:tabs>
        <w:spacing w:line="360" w:lineRule="auto"/>
        <w:jc w:val="both"/>
        <w:rPr>
          <w:rFonts w:ascii="Artifex CF Extra Light" w:hAnsi="Artifex CF Extra Light"/>
          <w:color w:val="00297A"/>
          <w:sz w:val="18"/>
          <w:szCs w:val="18"/>
        </w:rPr>
      </w:pPr>
      <w:r w:rsidRPr="00102602">
        <w:rPr>
          <w:rFonts w:ascii="Artifex CF Extra Light" w:hAnsi="Artifex CF Extra Light"/>
          <w:color w:val="00297A"/>
          <w:sz w:val="18"/>
          <w:szCs w:val="18"/>
        </w:rPr>
        <w:t>L</w:t>
      </w:r>
      <w:r w:rsidR="000D0E3D" w:rsidRPr="00102602">
        <w:rPr>
          <w:rFonts w:ascii="Artifex CF Extra Light" w:hAnsi="Artifex CF Extra Light"/>
          <w:color w:val="00297A"/>
          <w:sz w:val="18"/>
          <w:szCs w:val="18"/>
        </w:rPr>
        <w:t>a institución erogó</w:t>
      </w:r>
      <w:r w:rsidRPr="00102602">
        <w:rPr>
          <w:rFonts w:ascii="Artifex CF Extra Light" w:hAnsi="Artifex CF Extra Light"/>
          <w:color w:val="00297A"/>
          <w:sz w:val="18"/>
          <w:szCs w:val="18"/>
        </w:rPr>
        <w:t xml:space="preserve"> la suma aproximada de </w:t>
      </w:r>
      <w:r w:rsidRPr="00102602">
        <w:rPr>
          <w:rFonts w:ascii="Artifex CF Extra Light" w:hAnsi="Artifex CF Extra Light"/>
          <w:b/>
          <w:color w:val="00297A"/>
          <w:sz w:val="18"/>
          <w:szCs w:val="18"/>
        </w:rPr>
        <w:t>RD$1.743,216.04</w:t>
      </w:r>
      <w:r w:rsidRPr="00102602">
        <w:rPr>
          <w:rFonts w:ascii="Artifex CF Extra Light" w:hAnsi="Artifex CF Extra Light"/>
          <w:color w:val="00297A"/>
          <w:sz w:val="18"/>
          <w:szCs w:val="18"/>
        </w:rPr>
        <w:t xml:space="preserve"> por concepto de medicamentos esenciales tanto en los operativos médicos como en las consultas del área de salud en la sede central de la entidad. </w:t>
      </w:r>
    </w:p>
    <w:p w:rsidR="003509A0" w:rsidRPr="00102602" w:rsidRDefault="003509A0" w:rsidP="007A165C">
      <w:pPr>
        <w:tabs>
          <w:tab w:val="left" w:pos="0"/>
        </w:tabs>
        <w:spacing w:line="360" w:lineRule="auto"/>
        <w:jc w:val="both"/>
        <w:rPr>
          <w:rFonts w:ascii="Artifex CF Extra Light" w:hAnsi="Artifex CF Extra Light"/>
          <w:color w:val="00297A"/>
          <w:sz w:val="18"/>
          <w:szCs w:val="18"/>
        </w:rPr>
      </w:pPr>
      <w:r w:rsidRPr="00102602">
        <w:rPr>
          <w:rFonts w:ascii="Artifex CF Extra Light" w:hAnsi="Artifex CF Extra Light"/>
          <w:b/>
          <w:color w:val="00297A"/>
          <w:sz w:val="18"/>
          <w:szCs w:val="18"/>
        </w:rPr>
        <w:lastRenderedPageBreak/>
        <w:t xml:space="preserve">Invalidez: </w:t>
      </w:r>
      <w:r w:rsidRPr="00102602">
        <w:rPr>
          <w:rFonts w:ascii="Artifex CF Extra Light" w:hAnsi="Artifex CF Extra Light"/>
          <w:color w:val="00297A"/>
          <w:sz w:val="18"/>
          <w:szCs w:val="18"/>
        </w:rPr>
        <w:t xml:space="preserve">La entidad realizó pagos por concepto de Invalidez por un monto de </w:t>
      </w:r>
      <w:r w:rsidRPr="00102602">
        <w:rPr>
          <w:rFonts w:ascii="Artifex CF Extra Light" w:hAnsi="Artifex CF Extra Light"/>
          <w:b/>
          <w:color w:val="00297A"/>
          <w:sz w:val="18"/>
          <w:szCs w:val="18"/>
        </w:rPr>
        <w:t xml:space="preserve">RD$908,000.00 </w:t>
      </w:r>
      <w:r w:rsidRPr="00102602">
        <w:rPr>
          <w:rFonts w:ascii="Artifex CF Extra Light" w:hAnsi="Artifex CF Extra Light"/>
          <w:color w:val="00297A"/>
          <w:sz w:val="18"/>
          <w:szCs w:val="18"/>
        </w:rPr>
        <w:t>beneficiando a 78 personas.</w:t>
      </w:r>
    </w:p>
    <w:p w:rsidR="009A0ECC" w:rsidRPr="00102602" w:rsidRDefault="003509A0" w:rsidP="007A165C">
      <w:pPr>
        <w:tabs>
          <w:tab w:val="left" w:pos="0"/>
        </w:tabs>
        <w:spacing w:line="360" w:lineRule="auto"/>
        <w:jc w:val="both"/>
        <w:rPr>
          <w:rFonts w:ascii="Artifex CF Extra Light" w:hAnsi="Artifex CF Extra Light"/>
          <w:color w:val="00297A"/>
          <w:sz w:val="18"/>
          <w:szCs w:val="18"/>
        </w:rPr>
      </w:pPr>
      <w:r w:rsidRPr="00102602">
        <w:rPr>
          <w:rFonts w:ascii="Artifex CF Extra Light" w:hAnsi="Artifex CF Extra Light"/>
          <w:b/>
          <w:color w:val="00297A"/>
          <w:sz w:val="18"/>
          <w:szCs w:val="18"/>
        </w:rPr>
        <w:t xml:space="preserve">Cesantía: </w:t>
      </w:r>
      <w:r w:rsidRPr="00102602">
        <w:rPr>
          <w:rFonts w:ascii="Artifex CF Extra Light" w:hAnsi="Artifex CF Extra Light"/>
          <w:color w:val="00297A"/>
          <w:sz w:val="18"/>
          <w:szCs w:val="18"/>
        </w:rPr>
        <w:t>Por este concepto la institución erogó la suma de RD</w:t>
      </w:r>
      <w:r w:rsidRPr="00102602">
        <w:rPr>
          <w:rFonts w:ascii="Artifex CF Extra Light" w:hAnsi="Artifex CF Extra Light"/>
          <w:b/>
          <w:color w:val="00297A"/>
          <w:sz w:val="18"/>
          <w:szCs w:val="18"/>
        </w:rPr>
        <w:t>$3,055530.48</w:t>
      </w:r>
      <w:r w:rsidRPr="00102602">
        <w:rPr>
          <w:rFonts w:ascii="Artifex CF Extra Light" w:hAnsi="Artifex CF Extra Light"/>
          <w:color w:val="00297A"/>
          <w:sz w:val="18"/>
          <w:szCs w:val="18"/>
        </w:rPr>
        <w:t xml:space="preserve"> beneficiando a 915 personas.</w:t>
      </w:r>
    </w:p>
    <w:p w:rsidR="003509A0" w:rsidRPr="00102602" w:rsidRDefault="003509A0" w:rsidP="007A165C">
      <w:pPr>
        <w:tabs>
          <w:tab w:val="left" w:pos="0"/>
        </w:tabs>
        <w:spacing w:line="360" w:lineRule="auto"/>
        <w:jc w:val="both"/>
        <w:rPr>
          <w:rFonts w:ascii="Artifex CF Extra Light" w:hAnsi="Artifex CF Extra Light"/>
          <w:color w:val="00297A"/>
          <w:sz w:val="18"/>
          <w:szCs w:val="18"/>
        </w:rPr>
      </w:pPr>
      <w:r w:rsidRPr="00102602">
        <w:rPr>
          <w:rFonts w:ascii="Artifex CF Extra Light" w:hAnsi="Artifex CF Extra Light"/>
          <w:b/>
          <w:color w:val="00297A"/>
          <w:sz w:val="18"/>
          <w:szCs w:val="18"/>
        </w:rPr>
        <w:t>Seguro de Vida:</w:t>
      </w:r>
      <w:r w:rsidRPr="00102602">
        <w:rPr>
          <w:rFonts w:ascii="Artifex CF Extra Light" w:hAnsi="Artifex CF Extra Light"/>
          <w:bCs/>
          <w:color w:val="00297A"/>
          <w:sz w:val="18"/>
          <w:szCs w:val="18"/>
        </w:rPr>
        <w:t xml:space="preserve">Por concepto de Seguro de Vida, la entidad erogó la suma de </w:t>
      </w:r>
      <w:r w:rsidRPr="00102602">
        <w:rPr>
          <w:rFonts w:ascii="Artifex CF Extra Light" w:hAnsi="Artifex CF Extra Light"/>
          <w:b/>
          <w:bCs/>
          <w:color w:val="00297A"/>
          <w:sz w:val="18"/>
          <w:szCs w:val="18"/>
        </w:rPr>
        <w:t xml:space="preserve">RD$114,400.00 </w:t>
      </w:r>
      <w:r w:rsidRPr="00102602">
        <w:rPr>
          <w:rFonts w:ascii="Artifex CF Extra Light" w:hAnsi="Artifex CF Extra Light"/>
          <w:bCs/>
          <w:color w:val="00297A"/>
          <w:sz w:val="18"/>
          <w:szCs w:val="18"/>
        </w:rPr>
        <w:t xml:space="preserve">para un total de 131 </w:t>
      </w:r>
      <w:r w:rsidRPr="00102602">
        <w:rPr>
          <w:rFonts w:ascii="Artifex CF Extra Light" w:hAnsi="Artifex CF Extra Light"/>
          <w:b/>
          <w:bCs/>
          <w:color w:val="00297A"/>
          <w:sz w:val="18"/>
          <w:szCs w:val="18"/>
        </w:rPr>
        <w:t>beneficiarios</w:t>
      </w:r>
      <w:r w:rsidRPr="00102602">
        <w:rPr>
          <w:rFonts w:ascii="Artifex CF Extra Light" w:hAnsi="Artifex CF Extra Light"/>
          <w:bCs/>
          <w:color w:val="00297A"/>
          <w:sz w:val="18"/>
          <w:szCs w:val="18"/>
        </w:rPr>
        <w:t xml:space="preserve">. </w:t>
      </w:r>
    </w:p>
    <w:p w:rsidR="003509A0" w:rsidRPr="00102602" w:rsidRDefault="003509A0" w:rsidP="007A165C">
      <w:pPr>
        <w:tabs>
          <w:tab w:val="left" w:pos="142"/>
          <w:tab w:val="left" w:pos="567"/>
        </w:tabs>
        <w:spacing w:line="360" w:lineRule="auto"/>
        <w:jc w:val="both"/>
        <w:rPr>
          <w:rFonts w:ascii="Artifex CF Extra Light" w:hAnsi="Artifex CF Extra Light"/>
          <w:bCs/>
          <w:color w:val="00297A"/>
          <w:sz w:val="18"/>
          <w:szCs w:val="18"/>
        </w:rPr>
      </w:pPr>
      <w:r w:rsidRPr="00102602">
        <w:rPr>
          <w:rFonts w:ascii="Artifex CF Extra Light" w:hAnsi="Artifex CF Extra Light"/>
          <w:bCs/>
          <w:color w:val="00297A"/>
          <w:sz w:val="18"/>
          <w:szCs w:val="18"/>
        </w:rPr>
        <w:t>Durante el año 2020, por concepto de Prestaciones L</w:t>
      </w:r>
      <w:r w:rsidR="00744993" w:rsidRPr="00102602">
        <w:rPr>
          <w:rFonts w:ascii="Artifex CF Extra Light" w:hAnsi="Artifex CF Extra Light"/>
          <w:bCs/>
          <w:color w:val="00297A"/>
          <w:sz w:val="18"/>
          <w:szCs w:val="18"/>
        </w:rPr>
        <w:t>aborales, la institución realizó</w:t>
      </w:r>
      <w:r w:rsidRPr="00102602">
        <w:rPr>
          <w:rFonts w:ascii="Artifex CF Extra Light" w:hAnsi="Artifex CF Extra Light"/>
          <w:bCs/>
          <w:color w:val="00297A"/>
          <w:sz w:val="18"/>
          <w:szCs w:val="18"/>
        </w:rPr>
        <w:t xml:space="preserve"> pagos por un monto aproximado de </w:t>
      </w:r>
      <w:r w:rsidRPr="00102602">
        <w:rPr>
          <w:rFonts w:ascii="Artifex CF Extra Light" w:hAnsi="Artifex CF Extra Light"/>
          <w:b/>
          <w:bCs/>
          <w:color w:val="00297A"/>
          <w:sz w:val="18"/>
          <w:szCs w:val="18"/>
        </w:rPr>
        <w:t>RD$ 5,077,930.48</w:t>
      </w:r>
      <w:r w:rsidRPr="00102602">
        <w:rPr>
          <w:rFonts w:ascii="Artifex CF Extra Light" w:hAnsi="Artifex CF Extra Light"/>
          <w:bCs/>
          <w:color w:val="00297A"/>
          <w:sz w:val="18"/>
          <w:szCs w:val="18"/>
        </w:rPr>
        <w:t>beneficiando a 1224personas</w:t>
      </w:r>
      <w:r w:rsidR="009A0ECC" w:rsidRPr="00102602">
        <w:rPr>
          <w:rFonts w:ascii="Artifex CF Extra Light" w:hAnsi="Artifex CF Extra Light"/>
          <w:bCs/>
          <w:color w:val="00297A"/>
          <w:sz w:val="18"/>
          <w:szCs w:val="18"/>
        </w:rPr>
        <w:t>.</w:t>
      </w:r>
    </w:p>
    <w:p w:rsidR="003509A0" w:rsidRPr="00102602" w:rsidRDefault="003509A0" w:rsidP="007A165C">
      <w:pPr>
        <w:tabs>
          <w:tab w:val="left" w:pos="567"/>
        </w:tabs>
        <w:spacing w:line="360" w:lineRule="auto"/>
        <w:jc w:val="both"/>
        <w:rPr>
          <w:rFonts w:ascii="Artifex CF Extra Light" w:hAnsi="Artifex CF Extra Light"/>
          <w:b/>
          <w:color w:val="00297A"/>
          <w:sz w:val="18"/>
          <w:szCs w:val="18"/>
        </w:rPr>
      </w:pPr>
      <w:r w:rsidRPr="00102602">
        <w:rPr>
          <w:rFonts w:ascii="Artifex CF Extra Light" w:hAnsi="Artifex CF Extra Light"/>
          <w:b/>
          <w:color w:val="00297A"/>
          <w:sz w:val="18"/>
          <w:szCs w:val="18"/>
        </w:rPr>
        <w:t xml:space="preserve">Servicios Funerarios: </w:t>
      </w:r>
      <w:r w:rsidRPr="00102602">
        <w:rPr>
          <w:rFonts w:ascii="Artifex CF Extra Light" w:hAnsi="Artifex CF Extra Light"/>
          <w:color w:val="00297A"/>
          <w:sz w:val="18"/>
          <w:szCs w:val="18"/>
        </w:rPr>
        <w:t xml:space="preserve">Por concepto de Servicios Funerarios la institución recaudó un monto total de   </w:t>
      </w:r>
      <w:r w:rsidRPr="00102602">
        <w:rPr>
          <w:rFonts w:ascii="Artifex CF Extra Light" w:hAnsi="Artifex CF Extra Light"/>
          <w:b/>
          <w:color w:val="00297A"/>
          <w:sz w:val="18"/>
          <w:szCs w:val="18"/>
        </w:rPr>
        <w:t>RD$ 45, 758,536.00</w:t>
      </w:r>
    </w:p>
    <w:p w:rsidR="003509A0" w:rsidRPr="00102602" w:rsidRDefault="003509A0" w:rsidP="007A165C">
      <w:pPr>
        <w:tabs>
          <w:tab w:val="left" w:pos="142"/>
        </w:tabs>
        <w:spacing w:line="360" w:lineRule="auto"/>
        <w:jc w:val="both"/>
        <w:rPr>
          <w:rFonts w:ascii="Artifex CF Extra Light" w:hAnsi="Artifex CF Extra Light"/>
          <w:b/>
          <w:color w:val="00297A"/>
          <w:sz w:val="18"/>
          <w:szCs w:val="18"/>
        </w:rPr>
      </w:pPr>
      <w:r w:rsidRPr="00102602">
        <w:rPr>
          <w:rFonts w:ascii="Artifex CF Extra Light" w:hAnsi="Artifex CF Extra Light"/>
          <w:b/>
          <w:bCs/>
          <w:color w:val="00297A"/>
          <w:sz w:val="18"/>
          <w:szCs w:val="18"/>
        </w:rPr>
        <w:t>Seguro Funerario</w:t>
      </w:r>
      <w:r w:rsidRPr="00102602">
        <w:rPr>
          <w:rFonts w:ascii="Artifex CF Extra Light" w:hAnsi="Artifex CF Extra Light"/>
          <w:b/>
          <w:bCs/>
          <w:color w:val="00297A"/>
          <w:sz w:val="18"/>
          <w:szCs w:val="18"/>
          <w:u w:val="single"/>
        </w:rPr>
        <w:t>:</w:t>
      </w:r>
      <w:r w:rsidRPr="00102602">
        <w:rPr>
          <w:rFonts w:ascii="Artifex CF Extra Light" w:hAnsi="Artifex CF Extra Light"/>
          <w:color w:val="00297A"/>
          <w:sz w:val="18"/>
          <w:szCs w:val="18"/>
        </w:rPr>
        <w:t xml:space="preserve">Los ingresos por concepto de Seguros Funerarios ascienden a la suma total de </w:t>
      </w:r>
      <w:r w:rsidRPr="00102602">
        <w:rPr>
          <w:rFonts w:ascii="Artifex CF Extra Light" w:hAnsi="Artifex CF Extra Light"/>
          <w:b/>
          <w:color w:val="00297A"/>
          <w:sz w:val="18"/>
          <w:szCs w:val="18"/>
        </w:rPr>
        <w:t xml:space="preserve">RD$ RD$120, 806,118.00 </w:t>
      </w:r>
    </w:p>
    <w:p w:rsidR="003509A0" w:rsidRPr="00102602" w:rsidRDefault="003509A0" w:rsidP="005A569C">
      <w:pPr>
        <w:tabs>
          <w:tab w:val="left" w:pos="720"/>
        </w:tabs>
        <w:spacing w:line="360" w:lineRule="auto"/>
        <w:jc w:val="both"/>
        <w:rPr>
          <w:rFonts w:ascii="Artifex CF Extra Light" w:hAnsi="Artifex CF Extra Light"/>
          <w:color w:val="00297A"/>
          <w:sz w:val="18"/>
          <w:szCs w:val="18"/>
        </w:rPr>
      </w:pPr>
      <w:r w:rsidRPr="00102602">
        <w:rPr>
          <w:rFonts w:ascii="Artifex CF Extra Light" w:hAnsi="Artifex CF Extra Light"/>
          <w:b/>
          <w:color w:val="00297A"/>
          <w:sz w:val="18"/>
          <w:szCs w:val="18"/>
        </w:rPr>
        <w:t xml:space="preserve">Desempeño Financiero del Presupuesto: </w:t>
      </w:r>
      <w:r w:rsidRPr="00102602">
        <w:rPr>
          <w:rFonts w:ascii="Artifex CF Extra Light" w:hAnsi="Artifex CF Extra Light"/>
          <w:color w:val="00297A"/>
          <w:sz w:val="18"/>
          <w:szCs w:val="18"/>
        </w:rPr>
        <w:t>Durante el año2020, los ingresos ascendieron a un monto aproximado de RD</w:t>
      </w:r>
      <w:r w:rsidRPr="00102602">
        <w:rPr>
          <w:rFonts w:ascii="Artifex CF Extra Light" w:hAnsi="Artifex CF Extra Light"/>
          <w:b/>
          <w:color w:val="00297A"/>
          <w:sz w:val="18"/>
          <w:szCs w:val="18"/>
        </w:rPr>
        <w:t xml:space="preserve">$453,063,251.00 </w:t>
      </w:r>
      <w:r w:rsidRPr="00102602">
        <w:rPr>
          <w:rFonts w:ascii="Artifex CF Extra Light" w:hAnsi="Artifex CF Extra Light"/>
          <w:color w:val="00297A"/>
          <w:sz w:val="18"/>
          <w:szCs w:val="18"/>
        </w:rPr>
        <w:t xml:space="preserve">los cuales </w:t>
      </w:r>
      <w:r w:rsidRPr="00102602">
        <w:rPr>
          <w:rFonts w:ascii="Artifex CF Extra Light" w:hAnsi="Artifex CF Extra Light"/>
          <w:b/>
          <w:color w:val="00297A"/>
          <w:sz w:val="18"/>
          <w:szCs w:val="18"/>
        </w:rPr>
        <w:t xml:space="preserve">RD$ 264,346,589.00 </w:t>
      </w:r>
      <w:r w:rsidRPr="00102602">
        <w:rPr>
          <w:rFonts w:ascii="Artifex CF Extra Light" w:hAnsi="Artifex CF Extra Light"/>
          <w:color w:val="00297A"/>
          <w:sz w:val="18"/>
          <w:szCs w:val="18"/>
        </w:rPr>
        <w:t xml:space="preserve">millones corresponden a transferencias/aportaciones corrientes recibidas del Gobierno Centraly recursos propios generados por la institución </w:t>
      </w:r>
      <w:r w:rsidRPr="00102602">
        <w:rPr>
          <w:rFonts w:ascii="Artifex CF Extra Light" w:hAnsi="Artifex CF Extra Light"/>
          <w:b/>
          <w:color w:val="00297A"/>
          <w:sz w:val="18"/>
          <w:szCs w:val="18"/>
        </w:rPr>
        <w:t xml:space="preserve">RD$188,716,662.00 </w:t>
      </w:r>
      <w:r w:rsidRPr="00102602">
        <w:rPr>
          <w:rFonts w:ascii="Artifex CF Extra Light" w:hAnsi="Artifex CF Extra Light"/>
          <w:color w:val="00297A"/>
          <w:sz w:val="18"/>
          <w:szCs w:val="18"/>
        </w:rPr>
        <w:t xml:space="preserve">aproximadamente. Los egresos por diferentes conceptos ascienden a un monto de </w:t>
      </w:r>
      <w:r w:rsidRPr="00102602">
        <w:rPr>
          <w:rFonts w:ascii="Artifex CF Extra Light" w:hAnsi="Artifex CF Extra Light"/>
          <w:b/>
          <w:color w:val="00297A"/>
          <w:sz w:val="18"/>
          <w:szCs w:val="18"/>
        </w:rPr>
        <w:t>RD$ 431.976.132 millones</w:t>
      </w:r>
      <w:r w:rsidRPr="00102602">
        <w:rPr>
          <w:rFonts w:ascii="Artifex CF Extra Light" w:hAnsi="Artifex CF Extra Light"/>
          <w:color w:val="00297A"/>
          <w:sz w:val="18"/>
          <w:szCs w:val="18"/>
        </w:rPr>
        <w:t xml:space="preserve"> de pesos. </w:t>
      </w:r>
    </w:p>
    <w:p w:rsidR="007A165C" w:rsidRPr="00102602" w:rsidRDefault="003509A0" w:rsidP="007A165C">
      <w:pPr>
        <w:spacing w:line="360" w:lineRule="auto"/>
        <w:jc w:val="both"/>
        <w:rPr>
          <w:rFonts w:ascii="Artifex CF Extra Light" w:hAnsi="Artifex CF Extra Light"/>
          <w:b/>
          <w:color w:val="00297A"/>
          <w:sz w:val="18"/>
          <w:szCs w:val="18"/>
        </w:rPr>
      </w:pPr>
      <w:r w:rsidRPr="00102602">
        <w:rPr>
          <w:rFonts w:ascii="Artifex CF Extra Light" w:hAnsi="Artifex CF Extra Light"/>
          <w:color w:val="00297A"/>
          <w:sz w:val="18"/>
          <w:szCs w:val="18"/>
        </w:rPr>
        <w:t xml:space="preserve">Durante el año se realizaron compras apegado a la ley de Compras y Contrataciones por modalidad a un monto aproximado de </w:t>
      </w:r>
      <w:r w:rsidRPr="00102602">
        <w:rPr>
          <w:rFonts w:ascii="Artifex CF Extra Light" w:hAnsi="Artifex CF Extra Light"/>
          <w:b/>
          <w:color w:val="00297A"/>
          <w:sz w:val="18"/>
          <w:szCs w:val="18"/>
        </w:rPr>
        <w:t>RD$33,435,684.</w:t>
      </w:r>
    </w:p>
    <w:p w:rsidR="003509A0" w:rsidRPr="00102602" w:rsidRDefault="003509A0" w:rsidP="007A165C">
      <w:pPr>
        <w:spacing w:line="360" w:lineRule="auto"/>
        <w:rPr>
          <w:rFonts w:ascii="Artifex CF Extra Light" w:hAnsi="Artifex CF Extra Light"/>
          <w:color w:val="00297A"/>
          <w:sz w:val="18"/>
          <w:szCs w:val="18"/>
        </w:rPr>
      </w:pPr>
      <w:r w:rsidRPr="00102602">
        <w:rPr>
          <w:rFonts w:ascii="Artifex CF Extra Light" w:hAnsi="Artifex CF Extra Light"/>
          <w:color w:val="00297A"/>
          <w:sz w:val="18"/>
          <w:szCs w:val="18"/>
        </w:rPr>
        <w:t>En compras</w:t>
      </w:r>
      <w:r w:rsidR="004C050E" w:rsidRPr="00102602">
        <w:rPr>
          <w:rFonts w:ascii="Artifex CF Extra Light" w:hAnsi="Artifex CF Extra Light"/>
          <w:color w:val="00297A"/>
          <w:sz w:val="18"/>
          <w:szCs w:val="18"/>
        </w:rPr>
        <w:t xml:space="preserve"> MIPYMR y MIPYME Mujer se erogó</w:t>
      </w:r>
      <w:r w:rsidRPr="00102602">
        <w:rPr>
          <w:rFonts w:ascii="Artifex CF Extra Light" w:hAnsi="Artifex CF Extra Light"/>
          <w:color w:val="00297A"/>
          <w:sz w:val="18"/>
          <w:szCs w:val="18"/>
        </w:rPr>
        <w:t xml:space="preserve"> un monto aproximado de RD$1,238.694</w:t>
      </w:r>
      <w:r w:rsidR="004C050E" w:rsidRPr="00102602">
        <w:rPr>
          <w:rFonts w:ascii="Artifex CF Extra Light" w:hAnsi="Artifex CF Extra Light"/>
          <w:color w:val="00297A"/>
          <w:sz w:val="18"/>
          <w:szCs w:val="18"/>
        </w:rPr>
        <w:t>.</w:t>
      </w:r>
    </w:p>
    <w:p w:rsidR="0040733A" w:rsidRDefault="007A165C" w:rsidP="0090439F">
      <w:pPr>
        <w:spacing w:line="360" w:lineRule="auto"/>
        <w:jc w:val="both"/>
        <w:rPr>
          <w:rFonts w:ascii="Artifex CF Extra Light" w:hAnsi="Artifex CF Extra Light"/>
          <w:color w:val="00297A"/>
          <w:sz w:val="18"/>
          <w:szCs w:val="18"/>
          <w:lang w:val="es-ES"/>
        </w:rPr>
      </w:pPr>
      <w:r w:rsidRPr="00102602">
        <w:rPr>
          <w:rFonts w:ascii="Artifex CF Extra Light" w:hAnsi="Artifex CF Extra Light"/>
          <w:color w:val="00297A"/>
          <w:sz w:val="18"/>
          <w:szCs w:val="18"/>
          <w:lang w:val="es-ES"/>
        </w:rPr>
        <w:t xml:space="preserve">Es de plena satisfacción presentar los resultados de la nueva gestión administrativa del Instituto de Auxilios y Viviendas (INAVI).  </w:t>
      </w:r>
      <w:r w:rsidRPr="00102602">
        <w:rPr>
          <w:rFonts w:ascii="Artifex CF Extra Light" w:hAnsi="Artifex CF Extra Light"/>
          <w:color w:val="00297A"/>
          <w:sz w:val="18"/>
          <w:szCs w:val="18"/>
        </w:rPr>
        <w:t xml:space="preserve">En lineamiento a su  misión de  </w:t>
      </w:r>
      <w:r w:rsidRPr="00102602">
        <w:rPr>
          <w:rFonts w:ascii="Artifex CF Extra Light" w:eastAsia="Arial Unicode MS" w:hAnsi="Artifex CF Extra Light"/>
          <w:color w:val="00297A"/>
          <w:sz w:val="18"/>
          <w:szCs w:val="18"/>
        </w:rPr>
        <w:t>contribuir aelevar el nivel de vida del servidor público dioy las personas de escasos recursos económicos, la institución continua su labor a los fines de seguir con su accionar para lo cual fue creada.</w:t>
      </w:r>
      <w:r w:rsidR="00A37885" w:rsidRPr="00102602">
        <w:rPr>
          <w:rFonts w:ascii="Artifex CF Extra Light" w:hAnsi="Artifex CF Extra Light"/>
          <w:color w:val="00297A"/>
          <w:sz w:val="18"/>
          <w:szCs w:val="18"/>
          <w:lang w:val="es-ES"/>
        </w:rPr>
        <w:t xml:space="preserve">Las donaciones totales durante este periodo ascienden a un valor aproximado de </w:t>
      </w:r>
      <w:r w:rsidR="00A37885" w:rsidRPr="00102602">
        <w:rPr>
          <w:rFonts w:ascii="Artifex CF Extra Light" w:hAnsi="Artifex CF Extra Light"/>
          <w:b/>
          <w:color w:val="00297A"/>
          <w:sz w:val="18"/>
          <w:szCs w:val="18"/>
          <w:lang w:val="es-ES"/>
        </w:rPr>
        <w:t>RD$4,662,382.77,</w:t>
      </w:r>
      <w:r w:rsidR="00A37885" w:rsidRPr="00102602">
        <w:rPr>
          <w:rFonts w:ascii="Artifex CF Extra Light" w:hAnsi="Artifex CF Extra Light"/>
          <w:color w:val="00297A"/>
          <w:sz w:val="18"/>
          <w:szCs w:val="18"/>
          <w:lang w:val="es-ES"/>
        </w:rPr>
        <w:t xml:space="preserve"> con un total de </w:t>
      </w:r>
      <w:r w:rsidR="00A37885" w:rsidRPr="00102602">
        <w:rPr>
          <w:rFonts w:ascii="Artifex CF Extra Light" w:hAnsi="Artifex CF Extra Light"/>
          <w:b/>
          <w:color w:val="00297A"/>
          <w:sz w:val="18"/>
          <w:szCs w:val="18"/>
          <w:lang w:val="es-ES"/>
        </w:rPr>
        <w:t>5621</w:t>
      </w:r>
      <w:r w:rsidR="00A37885" w:rsidRPr="00102602">
        <w:rPr>
          <w:rFonts w:ascii="Artifex CF Extra Light" w:hAnsi="Artifex CF Extra Light"/>
          <w:color w:val="00297A"/>
          <w:sz w:val="18"/>
          <w:szCs w:val="18"/>
          <w:lang w:val="es-ES"/>
        </w:rPr>
        <w:t xml:space="preserve"> personas beneficiadas. Se </w:t>
      </w:r>
      <w:r w:rsidR="004034F0" w:rsidRPr="00102602">
        <w:rPr>
          <w:rFonts w:ascii="Artifex CF Extra Light" w:hAnsi="Artifex CF Extra Light"/>
          <w:color w:val="00297A"/>
          <w:sz w:val="18"/>
          <w:szCs w:val="18"/>
          <w:lang w:val="es-ES"/>
        </w:rPr>
        <w:t>realizó</w:t>
      </w:r>
      <w:r w:rsidR="00A37885" w:rsidRPr="00102602">
        <w:rPr>
          <w:rFonts w:ascii="Artifex CF Extra Light" w:hAnsi="Artifex CF Extra Light"/>
          <w:color w:val="00297A"/>
          <w:sz w:val="18"/>
          <w:szCs w:val="18"/>
          <w:lang w:val="es-ES"/>
        </w:rPr>
        <w:t xml:space="preserve"> donaciones de electrodomésticos, enseres del hogar, sillas de ruedas, colchones, ayudas económicas.</w:t>
      </w:r>
    </w:p>
    <w:p w:rsidR="0040733A" w:rsidRDefault="0040733A" w:rsidP="0090439F">
      <w:pPr>
        <w:spacing w:line="360" w:lineRule="auto"/>
        <w:jc w:val="both"/>
        <w:rPr>
          <w:rFonts w:ascii="Artifex CF Extra Light" w:hAnsi="Artifex CF Extra Light"/>
          <w:color w:val="00297A"/>
          <w:sz w:val="18"/>
          <w:szCs w:val="18"/>
          <w:lang w:val="es-ES"/>
        </w:rPr>
      </w:pPr>
    </w:p>
    <w:p w:rsidR="00A85D32" w:rsidRDefault="00E75BB3" w:rsidP="0090439F">
      <w:pPr>
        <w:spacing w:line="360" w:lineRule="auto"/>
        <w:jc w:val="both"/>
        <w:rPr>
          <w:rFonts w:ascii="Artifex CF Extra Light" w:hAnsi="Artifex CF Extra Light"/>
          <w:color w:val="00297A"/>
          <w:sz w:val="18"/>
          <w:szCs w:val="18"/>
        </w:rPr>
      </w:pPr>
      <w:r w:rsidRPr="00102602">
        <w:rPr>
          <w:rFonts w:ascii="Artifex CF Extra Light" w:hAnsi="Artifex CF Extra Light"/>
          <w:color w:val="00297A"/>
          <w:sz w:val="18"/>
          <w:szCs w:val="18"/>
        </w:rPr>
        <w:t xml:space="preserve">En otro orden, se dio continuidad a los créditos otorgados a los servidores públicos a través del Departamento de Crédito, para lo cual se renovó el contrato del Convenio entre el INAVI  y Óptica Oviedo. Se otorgaron créditos por concepto  de servicios </w:t>
      </w:r>
      <w:r w:rsidR="006779E6" w:rsidRPr="00102602">
        <w:rPr>
          <w:rFonts w:ascii="Artifex CF Extra Light" w:hAnsi="Artifex CF Extra Light"/>
          <w:color w:val="00297A"/>
          <w:sz w:val="18"/>
          <w:szCs w:val="18"/>
        </w:rPr>
        <w:t>funerarios. Se</w:t>
      </w:r>
      <w:r w:rsidRPr="00102602">
        <w:rPr>
          <w:rFonts w:ascii="Artifex CF Extra Light" w:hAnsi="Artifex CF Extra Light"/>
          <w:color w:val="00297A"/>
          <w:sz w:val="18"/>
          <w:szCs w:val="18"/>
        </w:rPr>
        <w:t xml:space="preserve"> otorgaron 16 </w:t>
      </w:r>
      <w:r w:rsidRPr="00102602">
        <w:rPr>
          <w:rFonts w:ascii="Artifex CF Extra Light" w:hAnsi="Artifex CF Extra Light"/>
          <w:color w:val="00297A"/>
          <w:sz w:val="18"/>
          <w:szCs w:val="18"/>
        </w:rPr>
        <w:lastRenderedPageBreak/>
        <w:t xml:space="preserve">Certificaciones de Propiedad,  16 Certificaciones de Estado Jurídico, se renovaron  12 </w:t>
      </w:r>
      <w:r w:rsidR="00F419E4">
        <w:rPr>
          <w:rFonts w:ascii="Artifex CF Extra Light" w:hAnsi="Artifex CF Extra Light"/>
          <w:color w:val="00297A"/>
          <w:sz w:val="18"/>
          <w:szCs w:val="18"/>
        </w:rPr>
        <w:t>c</w:t>
      </w:r>
      <w:r w:rsidRPr="00102602">
        <w:rPr>
          <w:rFonts w:ascii="Artifex CF Extra Light" w:hAnsi="Artifex CF Extra Light"/>
          <w:color w:val="00297A"/>
          <w:sz w:val="18"/>
          <w:szCs w:val="18"/>
        </w:rPr>
        <w:t>ontratos por</w:t>
      </w:r>
      <w:r w:rsidR="003F0242">
        <w:rPr>
          <w:rFonts w:ascii="Artifex CF Extra Light" w:hAnsi="Artifex CF Extra Light"/>
          <w:color w:val="00297A"/>
          <w:sz w:val="18"/>
          <w:szCs w:val="18"/>
        </w:rPr>
        <w:t xml:space="preserve"> concepto de servicios diversos</w:t>
      </w:r>
      <w:r w:rsidR="00F419E4">
        <w:rPr>
          <w:rFonts w:ascii="Artifex CF Extra Light" w:hAnsi="Artifex CF Extra Light"/>
          <w:color w:val="00297A"/>
          <w:sz w:val="18"/>
          <w:szCs w:val="18"/>
        </w:rPr>
        <w:t>.</w:t>
      </w:r>
    </w:p>
    <w:p w:rsidR="00A85D32" w:rsidRPr="00A85D32" w:rsidRDefault="00A85D32" w:rsidP="00A85D32">
      <w:pPr>
        <w:rPr>
          <w:rFonts w:ascii="Artifex CF Extra Light" w:hAnsi="Artifex CF Extra Light"/>
          <w:sz w:val="18"/>
          <w:szCs w:val="18"/>
        </w:rPr>
      </w:pPr>
    </w:p>
    <w:p w:rsidR="00AE1B27" w:rsidRDefault="00ED4A99" w:rsidP="00AE1B27">
      <w:pPr>
        <w:pStyle w:val="Textoindependiente3"/>
        <w:tabs>
          <w:tab w:val="left" w:pos="720"/>
          <w:tab w:val="left" w:pos="851"/>
        </w:tabs>
        <w:spacing w:line="360" w:lineRule="auto"/>
        <w:ind w:left="274"/>
        <w:jc w:val="center"/>
        <w:outlineLvl w:val="1"/>
        <w:rPr>
          <w:rFonts w:ascii="Artifex CF Extra Light" w:hAnsi="Artifex CF Extra Light"/>
          <w:b/>
          <w:color w:val="00297A"/>
          <w:sz w:val="26"/>
          <w:szCs w:val="26"/>
        </w:rPr>
      </w:pPr>
      <w:bookmarkStart w:id="5" w:name="_Toc60134372"/>
      <w:r>
        <w:rPr>
          <w:rFonts w:ascii="Artifex CF Extra Light" w:hAnsi="Artifex CF Extra Light"/>
          <w:b/>
          <w:color w:val="00297A"/>
          <w:sz w:val="26"/>
          <w:szCs w:val="26"/>
        </w:rPr>
        <w:t>Resultados</w:t>
      </w:r>
      <w:r w:rsidR="00AE1B27" w:rsidRPr="006579C7">
        <w:rPr>
          <w:rFonts w:ascii="Artifex CF Extra Light" w:hAnsi="Artifex CF Extra Light"/>
          <w:b/>
          <w:color w:val="00297A"/>
          <w:sz w:val="26"/>
          <w:szCs w:val="26"/>
        </w:rPr>
        <w:t xml:space="preserve"> de </w:t>
      </w:r>
      <w:r>
        <w:rPr>
          <w:rFonts w:ascii="Artifex CF Extra Light" w:hAnsi="Artifex CF Extra Light"/>
          <w:b/>
          <w:color w:val="00297A"/>
          <w:sz w:val="26"/>
          <w:szCs w:val="26"/>
        </w:rPr>
        <w:t xml:space="preserve">la nueva </w:t>
      </w:r>
      <w:r w:rsidR="00AE1B27" w:rsidRPr="006579C7">
        <w:rPr>
          <w:rFonts w:ascii="Artifex CF Extra Light" w:hAnsi="Artifex CF Extra Light"/>
          <w:b/>
          <w:color w:val="00297A"/>
          <w:sz w:val="26"/>
          <w:szCs w:val="26"/>
        </w:rPr>
        <w:t>gestión</w:t>
      </w:r>
      <w:bookmarkEnd w:id="5"/>
    </w:p>
    <w:p w:rsidR="00AE1B27" w:rsidRPr="00CD6A54" w:rsidRDefault="00AE1B27" w:rsidP="00AE1B27">
      <w:pPr>
        <w:pStyle w:val="Textoindependiente3"/>
        <w:tabs>
          <w:tab w:val="left" w:pos="720"/>
          <w:tab w:val="left" w:pos="851"/>
        </w:tabs>
        <w:spacing w:line="360" w:lineRule="auto"/>
        <w:ind w:left="274"/>
        <w:jc w:val="both"/>
        <w:rPr>
          <w:rFonts w:ascii="Artifex CF Extra Light" w:hAnsi="Artifex CF Extra Light"/>
          <w:b/>
          <w:color w:val="00297A"/>
          <w:sz w:val="26"/>
          <w:szCs w:val="26"/>
        </w:rPr>
      </w:pPr>
    </w:p>
    <w:p w:rsidR="00AE1B27" w:rsidRPr="008A26B2" w:rsidRDefault="00AE1B27" w:rsidP="00AE1B27">
      <w:pPr>
        <w:pStyle w:val="Textoindependiente3"/>
        <w:tabs>
          <w:tab w:val="left" w:pos="720"/>
          <w:tab w:val="left" w:pos="851"/>
        </w:tabs>
        <w:spacing w:line="360" w:lineRule="auto"/>
        <w:ind w:left="274"/>
        <w:jc w:val="both"/>
        <w:rPr>
          <w:rFonts w:ascii="Artifex CF Extra Light" w:hAnsi="Artifex CF Extra Light"/>
          <w:b/>
          <w:color w:val="00297A"/>
          <w:sz w:val="18"/>
          <w:szCs w:val="18"/>
        </w:rPr>
      </w:pPr>
      <w:r w:rsidRPr="008A26B2">
        <w:rPr>
          <w:rFonts w:ascii="Artifex CF Extra Light" w:hAnsi="Artifex CF Extra Light"/>
          <w:b/>
          <w:color w:val="00297A"/>
          <w:sz w:val="18"/>
          <w:szCs w:val="18"/>
        </w:rPr>
        <w:t>Desde el primer día de gestión de la nueva administración realizo diferentes actividades, con la finalidad de dar continuidad a los servicios sociales que ofrece la entidad.</w:t>
      </w:r>
    </w:p>
    <w:p w:rsidR="00AE1B27" w:rsidRPr="008A26B2" w:rsidRDefault="00AE1B27" w:rsidP="00AE1B27">
      <w:pPr>
        <w:pStyle w:val="Textoindependiente3"/>
        <w:tabs>
          <w:tab w:val="left" w:pos="720"/>
          <w:tab w:val="left" w:pos="851"/>
        </w:tabs>
        <w:spacing w:line="360" w:lineRule="auto"/>
        <w:ind w:left="274"/>
        <w:jc w:val="both"/>
        <w:rPr>
          <w:rFonts w:ascii="Artifex CF Extra Light" w:hAnsi="Artifex CF Extra Light"/>
          <w:b/>
          <w:color w:val="00297A"/>
          <w:sz w:val="18"/>
          <w:szCs w:val="18"/>
        </w:rPr>
      </w:pPr>
    </w:p>
    <w:p w:rsidR="00AE1B27" w:rsidRPr="008A26B2" w:rsidRDefault="00AE1B27" w:rsidP="00AE1B27">
      <w:pPr>
        <w:pStyle w:val="Textoindependiente3"/>
        <w:tabs>
          <w:tab w:val="left" w:pos="720"/>
          <w:tab w:val="left" w:pos="851"/>
        </w:tabs>
        <w:spacing w:line="360" w:lineRule="auto"/>
        <w:ind w:left="274"/>
        <w:jc w:val="both"/>
        <w:rPr>
          <w:rFonts w:ascii="Artifex CF Extra Light" w:hAnsi="Artifex CF Extra Light"/>
          <w:b/>
          <w:color w:val="00297A"/>
          <w:sz w:val="18"/>
          <w:szCs w:val="18"/>
        </w:rPr>
      </w:pPr>
      <w:r w:rsidRPr="008A26B2">
        <w:rPr>
          <w:rFonts w:ascii="Artifex CF Extra Light" w:hAnsi="Artifex CF Extra Light"/>
          <w:b/>
          <w:color w:val="00297A"/>
          <w:sz w:val="18"/>
          <w:szCs w:val="18"/>
        </w:rPr>
        <w:t>Durante este periodo la institución realizo donaciones por un monto aproximado de RD$4,662.382.77 para un total de 5621personas beneficiadas en distintos sectores pobres de la capital y del interior del país.</w:t>
      </w:r>
    </w:p>
    <w:p w:rsidR="00AE1B27" w:rsidRPr="008A26B2" w:rsidRDefault="00AE1B27" w:rsidP="00AE1B27">
      <w:pPr>
        <w:pStyle w:val="Textoindependiente3"/>
        <w:tabs>
          <w:tab w:val="left" w:pos="720"/>
          <w:tab w:val="left" w:pos="851"/>
        </w:tabs>
        <w:spacing w:line="360" w:lineRule="auto"/>
        <w:ind w:left="274"/>
        <w:jc w:val="both"/>
        <w:rPr>
          <w:rFonts w:ascii="Artifex CF Extra Light" w:hAnsi="Artifex CF Extra Light"/>
          <w:b/>
          <w:color w:val="00297A"/>
          <w:sz w:val="18"/>
          <w:szCs w:val="18"/>
        </w:rPr>
      </w:pPr>
      <w:r w:rsidRPr="008A26B2">
        <w:rPr>
          <w:rFonts w:ascii="Artifex CF Extra Light" w:hAnsi="Artifex CF Extra Light"/>
          <w:b/>
          <w:color w:val="00297A"/>
          <w:sz w:val="18"/>
          <w:szCs w:val="18"/>
        </w:rPr>
        <w:t>En servicios funerarios se donó en exoneraciones a personas de escasos recursos económicos l</w:t>
      </w:r>
      <w:r>
        <w:rPr>
          <w:rFonts w:ascii="Artifex CF Extra Light" w:hAnsi="Artifex CF Extra Light"/>
          <w:b/>
          <w:color w:val="00297A"/>
          <w:sz w:val="18"/>
          <w:szCs w:val="18"/>
        </w:rPr>
        <w:t>a suma aproximada de RD$273,520.</w:t>
      </w:r>
    </w:p>
    <w:p w:rsidR="00AE1B27" w:rsidRPr="008A26B2" w:rsidRDefault="00AE1B27" w:rsidP="00AE1B27">
      <w:pPr>
        <w:pStyle w:val="Textoindependiente3"/>
        <w:tabs>
          <w:tab w:val="left" w:pos="720"/>
          <w:tab w:val="left" w:pos="851"/>
        </w:tabs>
        <w:spacing w:line="360" w:lineRule="auto"/>
        <w:ind w:left="274"/>
        <w:jc w:val="both"/>
        <w:rPr>
          <w:rFonts w:ascii="Artifex CF Extra Light" w:hAnsi="Artifex CF Extra Light"/>
          <w:b/>
          <w:color w:val="00297A"/>
          <w:sz w:val="18"/>
          <w:szCs w:val="18"/>
        </w:rPr>
      </w:pPr>
    </w:p>
    <w:p w:rsidR="00AE1B27" w:rsidRPr="008A26B2" w:rsidRDefault="00AE1B27" w:rsidP="00AE1B27">
      <w:pPr>
        <w:spacing w:line="360" w:lineRule="auto"/>
        <w:ind w:left="274"/>
        <w:jc w:val="both"/>
        <w:rPr>
          <w:rFonts w:ascii="Artifex CF Extra Light" w:hAnsi="Artifex CF Extra Light"/>
          <w:b/>
          <w:color w:val="00297A"/>
          <w:sz w:val="18"/>
          <w:szCs w:val="18"/>
        </w:rPr>
      </w:pPr>
      <w:r w:rsidRPr="008A26B2">
        <w:rPr>
          <w:rFonts w:ascii="Artifex CF Extra Light" w:hAnsi="Artifex CF Extra Light"/>
          <w:b/>
          <w:color w:val="00297A"/>
          <w:sz w:val="18"/>
          <w:szCs w:val="18"/>
        </w:rPr>
        <w:t>Participación virtual vía Zoom con el tema: “Charla de Decreto 229-18 sobre Simplificación de Trámites. Convocatoria a capacitación sobre Sistema General de Operaciones Contables 01-2020 del Sistema de Análisis del Cumplimiento de las Normativas Contables (SISACNOC).</w:t>
      </w:r>
    </w:p>
    <w:p w:rsidR="00AE1B27" w:rsidRPr="008A26B2" w:rsidRDefault="00AE1B27" w:rsidP="00AE1B27">
      <w:pPr>
        <w:spacing w:line="360" w:lineRule="auto"/>
        <w:ind w:left="274" w:firstLine="708"/>
        <w:jc w:val="both"/>
        <w:rPr>
          <w:rFonts w:ascii="Artifex CF Extra Light" w:hAnsi="Artifex CF Extra Light"/>
          <w:b/>
          <w:color w:val="00297A"/>
          <w:sz w:val="18"/>
          <w:szCs w:val="18"/>
        </w:rPr>
      </w:pPr>
    </w:p>
    <w:p w:rsidR="00AE1B27" w:rsidRPr="008A26B2" w:rsidRDefault="00AE1B27" w:rsidP="00AE1B27">
      <w:pPr>
        <w:spacing w:line="360" w:lineRule="auto"/>
        <w:ind w:left="274"/>
        <w:jc w:val="both"/>
        <w:rPr>
          <w:rFonts w:ascii="Artifex CF Extra Light" w:hAnsi="Artifex CF Extra Light"/>
          <w:b/>
          <w:color w:val="00297A"/>
          <w:sz w:val="18"/>
          <w:szCs w:val="18"/>
        </w:rPr>
      </w:pPr>
      <w:r w:rsidRPr="008A26B2">
        <w:rPr>
          <w:rFonts w:ascii="Artifex CF Extra Light" w:hAnsi="Artifex CF Extra Light"/>
          <w:b/>
          <w:color w:val="00297A"/>
          <w:sz w:val="18"/>
          <w:szCs w:val="18"/>
        </w:rPr>
        <w:t>De acuerdo a los requerimientos del Ministerio de Administración Pública (MAP) y en relación al Fortalecimiento Institucional del INAVI se dio seguimiento a la Carta Compromiso, la cual se encuentra a nivel de revisión por la Comisión responsable de su ejecución.</w:t>
      </w:r>
    </w:p>
    <w:p w:rsidR="00AE1B27" w:rsidRPr="008A26B2" w:rsidRDefault="00AE1B27" w:rsidP="00AE1B27">
      <w:pPr>
        <w:spacing w:line="360" w:lineRule="auto"/>
        <w:ind w:left="274" w:firstLine="708"/>
        <w:jc w:val="both"/>
        <w:rPr>
          <w:rFonts w:ascii="Artifex CF Extra Light" w:hAnsi="Artifex CF Extra Light"/>
          <w:b/>
          <w:color w:val="00297A"/>
          <w:sz w:val="18"/>
          <w:szCs w:val="18"/>
        </w:rPr>
      </w:pPr>
    </w:p>
    <w:p w:rsidR="00AE1B27" w:rsidRDefault="00AE1B27" w:rsidP="00AE1B27">
      <w:pPr>
        <w:spacing w:line="360" w:lineRule="auto"/>
        <w:ind w:left="274"/>
        <w:jc w:val="both"/>
        <w:rPr>
          <w:rFonts w:ascii="Artifex CF Extra Light" w:hAnsi="Artifex CF Extra Light"/>
          <w:b/>
          <w:color w:val="00297A"/>
          <w:sz w:val="18"/>
          <w:szCs w:val="18"/>
        </w:rPr>
      </w:pPr>
      <w:r w:rsidRPr="008A26B2">
        <w:rPr>
          <w:rFonts w:ascii="Artifex CF Extra Light" w:hAnsi="Artifex CF Extra Light"/>
          <w:b/>
          <w:color w:val="00297A"/>
          <w:sz w:val="18"/>
          <w:szCs w:val="18"/>
        </w:rPr>
        <w:t xml:space="preserve">El equipo de la NOBACI está retomando los trabajos para lograr la implementación del Sistema de Control Interno en la institución, como mecanismo para el desarrollo de una administración eficiente y transparente. De acuerdo a los reglamentos y requerimientos de las Metas Presidenciales y para la implementación de una gestión con tendencia a resultados favorables nos avocamos a realizar el Plan Operativo Anual (POA) 2021 en lineamiento a la Estrategia Nacional de Desarrollo (END) 2030. De igual manera se </w:t>
      </w:r>
      <w:r w:rsidRPr="008A26B2">
        <w:rPr>
          <w:rFonts w:ascii="Artifex CF Extra Light" w:hAnsi="Artifex CF Extra Light"/>
          <w:b/>
          <w:color w:val="00297A"/>
          <w:sz w:val="18"/>
          <w:szCs w:val="18"/>
        </w:rPr>
        <w:lastRenderedPageBreak/>
        <w:t>iniciaron los trabajos para la elaboración del Plan Estratégico Institucional (PEI) 2021-2024.</w:t>
      </w:r>
    </w:p>
    <w:p w:rsidR="00AE1B27" w:rsidRPr="008A26B2" w:rsidRDefault="00AE1B27" w:rsidP="00E911C6">
      <w:pPr>
        <w:spacing w:line="360" w:lineRule="auto"/>
        <w:jc w:val="both"/>
        <w:rPr>
          <w:rFonts w:ascii="Artifex CF Extra Light" w:hAnsi="Artifex CF Extra Light"/>
          <w:b/>
          <w:color w:val="00297A"/>
          <w:sz w:val="18"/>
          <w:szCs w:val="18"/>
        </w:rPr>
      </w:pPr>
    </w:p>
    <w:p w:rsidR="00AE1B27" w:rsidRDefault="00AE1B27" w:rsidP="00AE1B27">
      <w:pPr>
        <w:spacing w:line="360" w:lineRule="auto"/>
        <w:ind w:left="274"/>
        <w:jc w:val="both"/>
        <w:rPr>
          <w:rFonts w:ascii="Artifex CF Extra Light" w:hAnsi="Artifex CF Extra Light"/>
          <w:b/>
          <w:color w:val="00297A"/>
          <w:sz w:val="18"/>
          <w:szCs w:val="18"/>
        </w:rPr>
      </w:pPr>
      <w:r w:rsidRPr="008A26B2">
        <w:rPr>
          <w:rFonts w:ascii="Artifex CF Extra Light" w:hAnsi="Artifex CF Extra Light"/>
          <w:b/>
          <w:color w:val="00297A"/>
          <w:sz w:val="18"/>
          <w:szCs w:val="18"/>
        </w:rPr>
        <w:t>En apoyo a la campaña de concientización, sensibilización y prevención contra el cáncer de mama el Instituto de auxilios y viviendas se une a la causa. En tal sentido, se realizó una charla en la Sede Central para todo el personal con el tema: “Vínculos del Cáncer y el Estrés”.</w:t>
      </w:r>
    </w:p>
    <w:p w:rsidR="00AE1B27" w:rsidRPr="008A26B2" w:rsidRDefault="00AE1B27" w:rsidP="00AE1B27">
      <w:pPr>
        <w:spacing w:line="360" w:lineRule="auto"/>
        <w:ind w:left="274"/>
        <w:jc w:val="both"/>
        <w:rPr>
          <w:rFonts w:ascii="Artifex CF Extra Light" w:hAnsi="Artifex CF Extra Light"/>
          <w:b/>
          <w:color w:val="00297A"/>
          <w:sz w:val="18"/>
          <w:szCs w:val="18"/>
        </w:rPr>
      </w:pPr>
    </w:p>
    <w:p w:rsidR="00AE1B27" w:rsidRDefault="00AE1B27" w:rsidP="00AE1B27">
      <w:pPr>
        <w:spacing w:line="360" w:lineRule="auto"/>
        <w:ind w:left="274"/>
        <w:jc w:val="both"/>
        <w:rPr>
          <w:rFonts w:ascii="Artifex CF Extra Light" w:hAnsi="Artifex CF Extra Light"/>
          <w:b/>
          <w:color w:val="00297A"/>
          <w:sz w:val="18"/>
          <w:szCs w:val="18"/>
        </w:rPr>
      </w:pPr>
      <w:r w:rsidRPr="008A26B2">
        <w:rPr>
          <w:rFonts w:ascii="Artifex CF Extra Light" w:hAnsi="Artifex CF Extra Light"/>
          <w:b/>
          <w:color w:val="00297A"/>
          <w:sz w:val="18"/>
          <w:szCs w:val="18"/>
        </w:rPr>
        <w:t xml:space="preserve">Apegado al Plan Estratégico del Estado y en requerimiento del Ministerio de la Presidencia basado en la Estrategia Nacional de Desarrollo (END), procedimos a la elaboración de la Memoria Institucional de Rendición de Cuentas 2020 lo cual lo constituye la ley No. 01-12.  </w:t>
      </w:r>
    </w:p>
    <w:p w:rsidR="00AE1B27" w:rsidRDefault="00AE1B27" w:rsidP="00AE1B27">
      <w:pPr>
        <w:spacing w:line="360" w:lineRule="auto"/>
        <w:ind w:left="274"/>
        <w:jc w:val="both"/>
        <w:rPr>
          <w:rFonts w:ascii="Artifex CF Extra Light" w:hAnsi="Artifex CF Extra Light"/>
          <w:b/>
          <w:color w:val="00297A"/>
          <w:sz w:val="18"/>
          <w:szCs w:val="18"/>
        </w:rPr>
      </w:pPr>
    </w:p>
    <w:p w:rsidR="00AE1B27" w:rsidRDefault="00AE1B27" w:rsidP="00AE1B27">
      <w:pPr>
        <w:tabs>
          <w:tab w:val="left" w:pos="720"/>
        </w:tabs>
        <w:spacing w:line="360" w:lineRule="auto"/>
        <w:ind w:left="274"/>
        <w:jc w:val="both"/>
        <w:rPr>
          <w:rFonts w:ascii="Artifex CF Extra Light" w:hAnsi="Artifex CF Extra Light"/>
          <w:color w:val="00297A"/>
          <w:sz w:val="18"/>
          <w:szCs w:val="18"/>
        </w:rPr>
      </w:pPr>
      <w:r w:rsidRPr="00004046">
        <w:rPr>
          <w:rFonts w:ascii="Artifex CF Extra Light" w:hAnsi="Artifex CF Extra Light"/>
          <w:color w:val="00297A"/>
          <w:sz w:val="18"/>
          <w:szCs w:val="18"/>
        </w:rPr>
        <w:t xml:space="preserve">Durante el año 2020 se realizaron cambios para mejorar y agilizar las relaciones interdepartamentales en la Sede Central, para tales fines, la nueva administración dispuso la reubicación y readecuación los Departamentos de Planificación y </w:t>
      </w:r>
      <w:r>
        <w:rPr>
          <w:rFonts w:ascii="Artifex CF Extra Light" w:hAnsi="Artifex CF Extra Light"/>
          <w:color w:val="00297A"/>
          <w:sz w:val="18"/>
          <w:szCs w:val="18"/>
        </w:rPr>
        <w:t>Desarrollo, Servicios Generales.</w:t>
      </w:r>
    </w:p>
    <w:p w:rsidR="00AE1B27" w:rsidRPr="008A26B2" w:rsidRDefault="00AE1B27" w:rsidP="00AE1B27">
      <w:pPr>
        <w:spacing w:line="360" w:lineRule="auto"/>
        <w:ind w:left="274"/>
        <w:jc w:val="both"/>
        <w:rPr>
          <w:rFonts w:ascii="Artifex CF Extra Light" w:hAnsi="Artifex CF Extra Light"/>
          <w:b/>
          <w:color w:val="00297A"/>
          <w:sz w:val="18"/>
          <w:szCs w:val="18"/>
        </w:rPr>
      </w:pPr>
    </w:p>
    <w:p w:rsidR="00AE1B27" w:rsidRDefault="00AE1B27" w:rsidP="00AE1B27">
      <w:pPr>
        <w:spacing w:line="360" w:lineRule="auto"/>
        <w:ind w:left="274"/>
        <w:jc w:val="both"/>
        <w:rPr>
          <w:rFonts w:ascii="Artifex CF Extra Light" w:hAnsi="Artifex CF Extra Light"/>
          <w:b/>
          <w:color w:val="00297A"/>
          <w:sz w:val="18"/>
          <w:szCs w:val="18"/>
        </w:rPr>
      </w:pPr>
      <w:r w:rsidRPr="008A26B2">
        <w:rPr>
          <w:rFonts w:ascii="Artifex CF Extra Light" w:hAnsi="Artifex CF Extra Light"/>
          <w:b/>
          <w:color w:val="00297A"/>
          <w:sz w:val="18"/>
          <w:szCs w:val="18"/>
        </w:rPr>
        <w:t>En otro orden, se dio continuidad a los créditos otorgados a los servidores públicos a través del Departamento de Crédito, para lo cual se renovó el contrato del Convenio entre el INAVI y Óptica Oviedo.</w:t>
      </w:r>
    </w:p>
    <w:p w:rsidR="00AE1B27" w:rsidRDefault="00AE1B27" w:rsidP="00E911C6">
      <w:pPr>
        <w:spacing w:line="360" w:lineRule="auto"/>
        <w:ind w:left="274"/>
        <w:jc w:val="both"/>
        <w:rPr>
          <w:rFonts w:ascii="Artifex CF Extra Light" w:hAnsi="Artifex CF Extra Light"/>
          <w:b/>
          <w:color w:val="00297A"/>
          <w:sz w:val="18"/>
          <w:szCs w:val="18"/>
        </w:rPr>
      </w:pPr>
      <w:r w:rsidRPr="008A26B2">
        <w:rPr>
          <w:rFonts w:ascii="Artifex CF Extra Light" w:hAnsi="Artifex CF Extra Light"/>
          <w:b/>
          <w:color w:val="00297A"/>
          <w:sz w:val="18"/>
          <w:szCs w:val="18"/>
        </w:rPr>
        <w:t>Se otorgaron 16 Certificaciones de Propiedad, 16 Certificaciones de Es</w:t>
      </w:r>
      <w:r>
        <w:rPr>
          <w:rFonts w:ascii="Artifex CF Extra Light" w:hAnsi="Artifex CF Extra Light"/>
          <w:b/>
          <w:color w:val="00297A"/>
          <w:sz w:val="18"/>
          <w:szCs w:val="18"/>
        </w:rPr>
        <w:t>tado Jurídico, se renovaron 12 c</w:t>
      </w:r>
      <w:r w:rsidRPr="008A26B2">
        <w:rPr>
          <w:rFonts w:ascii="Artifex CF Extra Light" w:hAnsi="Artifex CF Extra Light"/>
          <w:b/>
          <w:color w:val="00297A"/>
          <w:sz w:val="18"/>
          <w:szCs w:val="18"/>
        </w:rPr>
        <w:t>ontratos por concepto de servicios diversos.</w:t>
      </w:r>
    </w:p>
    <w:p w:rsidR="00AE1B27" w:rsidRPr="008A26B2" w:rsidRDefault="00AE1B27" w:rsidP="00AE1B27">
      <w:pPr>
        <w:spacing w:line="360" w:lineRule="auto"/>
        <w:ind w:left="274"/>
        <w:jc w:val="both"/>
        <w:rPr>
          <w:rFonts w:ascii="Artifex CF Extra Light" w:hAnsi="Artifex CF Extra Light"/>
          <w:b/>
          <w:color w:val="00297A"/>
          <w:sz w:val="18"/>
          <w:szCs w:val="18"/>
        </w:rPr>
      </w:pPr>
    </w:p>
    <w:p w:rsidR="00AE1B27" w:rsidRDefault="00AE1B27" w:rsidP="00E911C6">
      <w:pPr>
        <w:spacing w:line="360" w:lineRule="auto"/>
        <w:ind w:left="274"/>
        <w:jc w:val="both"/>
        <w:rPr>
          <w:rFonts w:ascii="Artifex CF Extra Light" w:hAnsi="Artifex CF Extra Light"/>
          <w:b/>
          <w:color w:val="00297A"/>
          <w:sz w:val="18"/>
          <w:szCs w:val="18"/>
        </w:rPr>
      </w:pPr>
      <w:r w:rsidRPr="008A26B2">
        <w:rPr>
          <w:rFonts w:ascii="Artifex CF Extra Light" w:hAnsi="Artifex CF Extra Light"/>
          <w:b/>
          <w:color w:val="00297A"/>
          <w:sz w:val="18"/>
          <w:szCs w:val="18"/>
        </w:rPr>
        <w:t>También fueron incluidas durante el período dos unidades de transporte para fortalecer el servicio de transporte que ofrece la institución a sus servidores. Por otro lado, fue ampliado el almuerzo para favorecer a todos los servidores de la entidad.</w:t>
      </w:r>
    </w:p>
    <w:p w:rsidR="00DD1D87" w:rsidRDefault="00DD1D87" w:rsidP="00AE1B27">
      <w:pPr>
        <w:spacing w:line="360" w:lineRule="auto"/>
        <w:jc w:val="both"/>
        <w:rPr>
          <w:rFonts w:ascii="Artifex CF Extra Light" w:hAnsi="Artifex CF Extra Light"/>
          <w:b/>
          <w:color w:val="00297A"/>
          <w:sz w:val="18"/>
          <w:szCs w:val="18"/>
        </w:rPr>
      </w:pPr>
    </w:p>
    <w:p w:rsidR="00DD1D87" w:rsidRDefault="00CF363C" w:rsidP="00E911C6">
      <w:pPr>
        <w:spacing w:line="360" w:lineRule="auto"/>
        <w:ind w:left="274"/>
        <w:jc w:val="both"/>
        <w:rPr>
          <w:rFonts w:ascii="Artifex CF Extra Light" w:hAnsi="Artifex CF Extra Light"/>
          <w:b/>
          <w:color w:val="00297A"/>
          <w:sz w:val="18"/>
          <w:szCs w:val="18"/>
        </w:rPr>
      </w:pPr>
      <w:r>
        <w:rPr>
          <w:rFonts w:ascii="Artifex CF Extra Light" w:hAnsi="Artifex CF Extra Light"/>
          <w:b/>
          <w:color w:val="00297A"/>
          <w:sz w:val="18"/>
          <w:szCs w:val="18"/>
        </w:rPr>
        <w:t xml:space="preserve">La nueva administración benefició a 223 empleados por concepto del </w:t>
      </w:r>
      <w:r w:rsidRPr="00CF363C">
        <w:rPr>
          <w:rFonts w:ascii="Artifex CF Extra Light" w:hAnsi="Artifex CF Extra Light"/>
          <w:color w:val="00297A"/>
          <w:sz w:val="18"/>
          <w:szCs w:val="18"/>
        </w:rPr>
        <w:t>PLAN DE RETIRO</w:t>
      </w:r>
      <w:r w:rsidR="00A8566C">
        <w:rPr>
          <w:rFonts w:ascii="Artifex CF Extra Light" w:hAnsi="Artifex CF Extra Light"/>
          <w:color w:val="00297A"/>
          <w:sz w:val="18"/>
          <w:szCs w:val="18"/>
        </w:rPr>
        <w:t>a un monto total de RD$ 7.666,516.20</w:t>
      </w:r>
      <w:r w:rsidR="00966DCC">
        <w:rPr>
          <w:rFonts w:ascii="Artifex CF Extra Light" w:hAnsi="Artifex CF Extra Light"/>
          <w:b/>
          <w:color w:val="00297A"/>
          <w:sz w:val="18"/>
          <w:szCs w:val="18"/>
        </w:rPr>
        <w:t>.</w:t>
      </w:r>
    </w:p>
    <w:p w:rsidR="00EE6537" w:rsidRPr="00A85D32" w:rsidRDefault="00EE6537" w:rsidP="00A85D32">
      <w:pPr>
        <w:tabs>
          <w:tab w:val="left" w:pos="5474"/>
        </w:tabs>
        <w:rPr>
          <w:rFonts w:ascii="Artifex CF Extra Light" w:hAnsi="Artifex CF Extra Light"/>
          <w:sz w:val="18"/>
          <w:szCs w:val="18"/>
        </w:rPr>
        <w:sectPr w:rsidR="00EE6537" w:rsidRPr="00A85D32" w:rsidSect="00A85D32">
          <w:footerReference w:type="default" r:id="rId13"/>
          <w:pgSz w:w="12240" w:h="15840" w:code="1"/>
          <w:pgMar w:top="2160" w:right="2160" w:bottom="2160" w:left="2160" w:header="709" w:footer="709" w:gutter="0"/>
          <w:pgNumType w:start="1"/>
          <w:cols w:space="708"/>
          <w:titlePg/>
          <w:docGrid w:linePitch="360"/>
        </w:sectPr>
      </w:pPr>
    </w:p>
    <w:p w:rsidR="00EE6537" w:rsidRDefault="00EE6537" w:rsidP="00A37885">
      <w:pPr>
        <w:spacing w:line="720" w:lineRule="auto"/>
        <w:rPr>
          <w:b/>
          <w:bCs/>
        </w:rPr>
      </w:pPr>
    </w:p>
    <w:p w:rsidR="006C5F3D" w:rsidRDefault="00FE173F" w:rsidP="006C5F3D">
      <w:pPr>
        <w:pStyle w:val="Ttulo1"/>
        <w:numPr>
          <w:ilvl w:val="0"/>
          <w:numId w:val="1"/>
        </w:numPr>
        <w:spacing w:line="480" w:lineRule="auto"/>
        <w:ind w:left="283"/>
        <w:rPr>
          <w:color w:val="1F3864" w:themeColor="accent1" w:themeShade="80"/>
        </w:rPr>
      </w:pPr>
      <w:bookmarkStart w:id="6" w:name="_Toc59613095"/>
      <w:bookmarkStart w:id="7" w:name="_Toc60134373"/>
      <w:r w:rsidRPr="00FE173F">
        <w:rPr>
          <w:rFonts w:ascii="Artifex CF" w:hAnsi="Artifex CF"/>
          <w:noProof/>
          <w:color w:val="1F3864" w:themeColor="accent1" w:themeShade="80"/>
          <w:spacing w:val="8"/>
          <w:sz w:val="24"/>
          <w:szCs w:val="24"/>
          <w:lang w:val="en-US"/>
        </w:rPr>
        <w:pict>
          <v:line id="Conector recto 13" o:spid="_x0000_s1054" style="position:absolute;left:0;text-align:left;z-index:251686912;visibility:visible;mso-position-horizontal:center;mso-position-horizontal-relative:margin;mso-width-relative:margin;mso-height-relative:margin" from="0,25.05pt" to="42.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" strokecolor="red" strokeweight="2.5pt">
            <v:stroke joinstyle="miter"/>
            <w10:wrap anchorx="margin"/>
          </v:line>
        </w:pict>
      </w:r>
      <w:r w:rsidR="00DD7FF0">
        <w:rPr>
          <w:color w:val="1F3864" w:themeColor="accent1" w:themeShade="80"/>
        </w:rPr>
        <w:t>INFORMACIÓN INSTITUCIONAL</w:t>
      </w:r>
      <w:bookmarkEnd w:id="6"/>
      <w:bookmarkEnd w:id="7"/>
    </w:p>
    <w:p w:rsidR="006C5F3D" w:rsidRDefault="006C5F3D">
      <w:pPr>
        <w:rPr>
          <w:b/>
          <w:bCs/>
        </w:rPr>
      </w:pPr>
    </w:p>
    <w:p w:rsidR="008A5E80" w:rsidRPr="00102602" w:rsidRDefault="008A5E80" w:rsidP="008A5E80">
      <w:pPr>
        <w:tabs>
          <w:tab w:val="left" w:pos="284"/>
          <w:tab w:val="left" w:pos="567"/>
        </w:tabs>
        <w:spacing w:line="360" w:lineRule="auto"/>
        <w:jc w:val="both"/>
        <w:rPr>
          <w:rFonts w:ascii="Artifex CF Extra Light" w:eastAsia="Arial Unicode MS" w:hAnsi="Artifex CF Extra Light"/>
          <w:color w:val="00297A"/>
          <w:sz w:val="18"/>
          <w:szCs w:val="18"/>
        </w:rPr>
      </w:pPr>
    </w:p>
    <w:p w:rsidR="008A5E80" w:rsidRDefault="008A5E80" w:rsidP="00474B0C">
      <w:pPr>
        <w:pStyle w:val="Ttulo2"/>
        <w:rPr>
          <w:rFonts w:ascii="Artifex CF Extra Light" w:hAnsi="Artifex CF Extra Light"/>
          <w:b/>
          <w:bCs/>
          <w:color w:val="00297A"/>
        </w:rPr>
      </w:pPr>
      <w:bookmarkStart w:id="8" w:name="_Toc59613096"/>
      <w:bookmarkStart w:id="9" w:name="_Toc60134374"/>
      <w:r w:rsidRPr="00102602">
        <w:rPr>
          <w:rFonts w:ascii="Artifex CF Extra Light" w:hAnsi="Artifex CF Extra Light"/>
          <w:b/>
          <w:bCs/>
          <w:color w:val="00297A"/>
        </w:rPr>
        <w:t>Misión</w:t>
      </w:r>
      <w:bookmarkEnd w:id="8"/>
      <w:bookmarkEnd w:id="9"/>
    </w:p>
    <w:p w:rsidR="0040733A" w:rsidRPr="0040733A" w:rsidRDefault="0040733A" w:rsidP="0040733A"/>
    <w:p w:rsidR="008A5E80" w:rsidRPr="00102602" w:rsidRDefault="008A5E80" w:rsidP="008A5E80">
      <w:pPr>
        <w:tabs>
          <w:tab w:val="left" w:pos="284"/>
          <w:tab w:val="left" w:pos="567"/>
        </w:tabs>
        <w:spacing w:line="360" w:lineRule="auto"/>
        <w:jc w:val="both"/>
        <w:rPr>
          <w:rFonts w:ascii="Artifex CF Extra Light" w:eastAsia="Arial Unicode MS" w:hAnsi="Artifex CF Extra Light"/>
          <w:color w:val="00297A"/>
          <w:sz w:val="18"/>
          <w:szCs w:val="18"/>
        </w:rPr>
      </w:pPr>
      <w:r w:rsidRPr="00102602">
        <w:rPr>
          <w:rFonts w:ascii="Artifex CF Extra Light" w:eastAsia="Arial Unicode MS" w:hAnsi="Artifex CF Extra Light"/>
          <w:color w:val="00297A"/>
          <w:sz w:val="18"/>
          <w:szCs w:val="18"/>
        </w:rPr>
        <w:t>Contribuir a elevar el nivel de vida del servidor público y las personas de escasos recursos económicos, diseñando, estableciendo</w:t>
      </w:r>
      <w:r w:rsidRPr="00102602">
        <w:rPr>
          <w:rFonts w:ascii="Calibri" w:eastAsia="Arial Unicode MS" w:hAnsi="Calibri" w:cs="Calibri"/>
          <w:color w:val="00297A"/>
          <w:sz w:val="18"/>
          <w:szCs w:val="18"/>
        </w:rPr>
        <w:t> </w:t>
      </w:r>
      <w:r w:rsidRPr="00102602">
        <w:rPr>
          <w:rFonts w:ascii="Artifex CF Extra Light" w:eastAsia="Arial Unicode MS" w:hAnsi="Artifex CF Extra Light"/>
          <w:color w:val="00297A"/>
          <w:sz w:val="18"/>
          <w:szCs w:val="18"/>
        </w:rPr>
        <w:t>y desarrollando programas de servicios sociales y de asistencia, as</w:t>
      </w:r>
      <w:r w:rsidRPr="00102602">
        <w:rPr>
          <w:rFonts w:ascii="Artifex CF Extra Light" w:eastAsia="Arial Unicode MS" w:hAnsi="Artifex CF Extra Light" w:cs="Artifex CF Extra Light"/>
          <w:color w:val="00297A"/>
          <w:sz w:val="18"/>
          <w:szCs w:val="18"/>
        </w:rPr>
        <w:t>í</w:t>
      </w:r>
      <w:r w:rsidRPr="00102602">
        <w:rPr>
          <w:rFonts w:ascii="Artifex CF Extra Light" w:eastAsia="Arial Unicode MS" w:hAnsi="Artifex CF Extra Light"/>
          <w:color w:val="00297A"/>
          <w:sz w:val="18"/>
          <w:szCs w:val="18"/>
        </w:rPr>
        <w:t xml:space="preserve"> como, velar por la seguridad y el bienestar, realizando obras y servicios</w:t>
      </w:r>
      <w:r w:rsidRPr="00102602">
        <w:rPr>
          <w:rFonts w:ascii="Calibri" w:eastAsia="Arial Unicode MS" w:hAnsi="Calibri" w:cs="Calibri"/>
          <w:color w:val="00297A"/>
          <w:sz w:val="18"/>
          <w:szCs w:val="18"/>
        </w:rPr>
        <w:t> </w:t>
      </w:r>
      <w:r w:rsidRPr="00102602">
        <w:rPr>
          <w:rFonts w:ascii="Artifex CF Extra Light" w:eastAsia="Arial Unicode MS" w:hAnsi="Artifex CF Extra Light"/>
          <w:color w:val="00297A"/>
          <w:sz w:val="18"/>
          <w:szCs w:val="18"/>
        </w:rPr>
        <w:t>de mejoramiento social, con car</w:t>
      </w:r>
      <w:r w:rsidRPr="00102602">
        <w:rPr>
          <w:rFonts w:ascii="Artifex CF Extra Light" w:eastAsia="Arial Unicode MS" w:hAnsi="Artifex CF Extra Light" w:cs="Artifex CF Extra Light"/>
          <w:color w:val="00297A"/>
          <w:sz w:val="18"/>
          <w:szCs w:val="18"/>
        </w:rPr>
        <w:t>á</w:t>
      </w:r>
      <w:r w:rsidRPr="00102602">
        <w:rPr>
          <w:rFonts w:ascii="Artifex CF Extra Light" w:eastAsia="Arial Unicode MS" w:hAnsi="Artifex CF Extra Light"/>
          <w:color w:val="00297A"/>
          <w:sz w:val="18"/>
          <w:szCs w:val="18"/>
        </w:rPr>
        <w:t>cter no especulativo.</w:t>
      </w:r>
    </w:p>
    <w:p w:rsidR="008A5E80" w:rsidRPr="00102602" w:rsidRDefault="008A5E80" w:rsidP="00474B0C">
      <w:pPr>
        <w:pStyle w:val="Ttulo2"/>
        <w:rPr>
          <w:rFonts w:ascii="Artifex CF Extra Light" w:eastAsia="Arial Unicode MS" w:hAnsi="Artifex CF Extra Light"/>
          <w:color w:val="00297A"/>
          <w:sz w:val="18"/>
          <w:szCs w:val="18"/>
        </w:rPr>
      </w:pPr>
    </w:p>
    <w:p w:rsidR="00DC0E01" w:rsidRDefault="008A5E80" w:rsidP="00474B0C">
      <w:pPr>
        <w:pStyle w:val="Ttulo2"/>
        <w:rPr>
          <w:rFonts w:ascii="Artifex CF Extra Light" w:hAnsi="Artifex CF Extra Light"/>
          <w:b/>
          <w:bCs/>
          <w:color w:val="00297A"/>
        </w:rPr>
      </w:pPr>
      <w:bookmarkStart w:id="10" w:name="_Toc59613097"/>
      <w:bookmarkStart w:id="11" w:name="_Toc60134375"/>
      <w:r w:rsidRPr="00102602">
        <w:rPr>
          <w:rFonts w:ascii="Artifex CF Extra Light" w:hAnsi="Artifex CF Extra Light"/>
          <w:b/>
          <w:bCs/>
          <w:color w:val="00297A"/>
        </w:rPr>
        <w:t>Visión</w:t>
      </w:r>
      <w:bookmarkEnd w:id="10"/>
      <w:bookmarkEnd w:id="11"/>
    </w:p>
    <w:p w:rsidR="0040733A" w:rsidRPr="0040733A" w:rsidRDefault="0040733A" w:rsidP="0040733A"/>
    <w:p w:rsidR="008A5E80" w:rsidRPr="00102602" w:rsidRDefault="008A5E80" w:rsidP="008A5E80">
      <w:pPr>
        <w:tabs>
          <w:tab w:val="left" w:pos="284"/>
          <w:tab w:val="left" w:pos="851"/>
        </w:tabs>
        <w:spacing w:line="360" w:lineRule="auto"/>
        <w:jc w:val="both"/>
        <w:rPr>
          <w:rFonts w:ascii="Artifex CF Extra Light" w:eastAsia="Arial Unicode MS" w:hAnsi="Artifex CF Extra Light"/>
          <w:color w:val="00297A"/>
          <w:sz w:val="18"/>
          <w:szCs w:val="18"/>
        </w:rPr>
      </w:pPr>
      <w:r w:rsidRPr="00102602">
        <w:rPr>
          <w:rFonts w:ascii="Artifex CF Extra Light" w:eastAsia="Arial Unicode MS" w:hAnsi="Artifex CF Extra Light"/>
          <w:color w:val="00297A"/>
          <w:sz w:val="18"/>
          <w:szCs w:val="18"/>
        </w:rPr>
        <w:t xml:space="preserve">Ser reconocida como la institución dominicana líder en programas y proyectos sociales que satisfagan las necesidades de la sociedad dominicana, avalada por su impacto, indicadores económicos, sociales y por las fuentes de financiamiento para la ejecución de los mismos.          </w:t>
      </w:r>
    </w:p>
    <w:p w:rsidR="008A5E80" w:rsidRPr="00102602" w:rsidRDefault="008A5E80">
      <w:pPr>
        <w:rPr>
          <w:rFonts w:ascii="Artifex CF Extra Light" w:hAnsi="Artifex CF Extra Light"/>
          <w:b/>
          <w:bCs/>
          <w:color w:val="00297A"/>
          <w:sz w:val="18"/>
          <w:szCs w:val="18"/>
        </w:rPr>
      </w:pPr>
    </w:p>
    <w:p w:rsidR="007F1D2C" w:rsidRPr="00102602" w:rsidRDefault="007F1D2C" w:rsidP="00474B0C">
      <w:pPr>
        <w:pStyle w:val="Ttulo2"/>
        <w:rPr>
          <w:rFonts w:ascii="Artifex CF Extra Light" w:hAnsi="Artifex CF Extra Light"/>
          <w:b/>
          <w:bCs/>
          <w:color w:val="00297A"/>
          <w:sz w:val="18"/>
          <w:szCs w:val="18"/>
        </w:rPr>
      </w:pPr>
      <w:bookmarkStart w:id="12" w:name="_Toc59613098"/>
      <w:bookmarkStart w:id="13" w:name="_Toc60134376"/>
      <w:r w:rsidRPr="00102602">
        <w:rPr>
          <w:rFonts w:ascii="Artifex CF Extra Light" w:eastAsia="Arial Unicode MS" w:hAnsi="Artifex CF Extra Light"/>
          <w:color w:val="00297A"/>
        </w:rPr>
        <w:t>Valores</w:t>
      </w:r>
      <w:bookmarkEnd w:id="12"/>
      <w:bookmarkEnd w:id="13"/>
    </w:p>
    <w:p w:rsidR="00DC0E01" w:rsidRPr="00102602" w:rsidRDefault="00DC0E01">
      <w:pPr>
        <w:rPr>
          <w:b/>
          <w:bCs/>
          <w:color w:val="00297A"/>
        </w:rPr>
      </w:pPr>
    </w:p>
    <w:p w:rsidR="007F1D2C" w:rsidRPr="00102602" w:rsidRDefault="007F1D2C" w:rsidP="007F1D2C">
      <w:pPr>
        <w:pStyle w:val="Prrafodelista"/>
        <w:numPr>
          <w:ilvl w:val="0"/>
          <w:numId w:val="4"/>
        </w:numPr>
        <w:tabs>
          <w:tab w:val="left" w:pos="284"/>
          <w:tab w:val="left" w:pos="851"/>
        </w:tabs>
        <w:spacing w:after="0" w:line="480" w:lineRule="auto"/>
        <w:contextualSpacing w:val="0"/>
        <w:rPr>
          <w:rFonts w:eastAsia="Arial Unicode MS"/>
          <w:color w:val="00297A"/>
          <w:szCs w:val="18"/>
        </w:rPr>
      </w:pPr>
      <w:r w:rsidRPr="00102602">
        <w:rPr>
          <w:rFonts w:eastAsia="Arial Unicode MS"/>
          <w:color w:val="00297A"/>
          <w:szCs w:val="18"/>
        </w:rPr>
        <w:t>Liderazgo</w:t>
      </w:r>
    </w:p>
    <w:p w:rsidR="007F1D2C" w:rsidRPr="00102602" w:rsidRDefault="007F1D2C" w:rsidP="007F1D2C">
      <w:pPr>
        <w:pStyle w:val="Prrafodelista"/>
        <w:numPr>
          <w:ilvl w:val="0"/>
          <w:numId w:val="4"/>
        </w:numPr>
        <w:tabs>
          <w:tab w:val="left" w:pos="284"/>
          <w:tab w:val="left" w:pos="851"/>
        </w:tabs>
        <w:spacing w:after="0" w:line="480" w:lineRule="auto"/>
        <w:contextualSpacing w:val="0"/>
        <w:rPr>
          <w:rFonts w:eastAsia="Arial Unicode MS"/>
          <w:color w:val="00297A"/>
          <w:szCs w:val="18"/>
        </w:rPr>
      </w:pPr>
      <w:r w:rsidRPr="00102602">
        <w:rPr>
          <w:rFonts w:eastAsia="Arial Unicode MS"/>
          <w:color w:val="00297A"/>
          <w:szCs w:val="18"/>
        </w:rPr>
        <w:t>Compromiso Social</w:t>
      </w:r>
    </w:p>
    <w:p w:rsidR="007F1D2C" w:rsidRPr="00102602" w:rsidRDefault="007F1D2C" w:rsidP="007F1D2C">
      <w:pPr>
        <w:pStyle w:val="Prrafodelista"/>
        <w:numPr>
          <w:ilvl w:val="0"/>
          <w:numId w:val="4"/>
        </w:numPr>
        <w:tabs>
          <w:tab w:val="left" w:pos="284"/>
          <w:tab w:val="left" w:pos="851"/>
        </w:tabs>
        <w:spacing w:after="0" w:line="480" w:lineRule="auto"/>
        <w:contextualSpacing w:val="0"/>
        <w:rPr>
          <w:rFonts w:eastAsia="Arial Unicode MS"/>
          <w:color w:val="00297A"/>
          <w:szCs w:val="18"/>
        </w:rPr>
      </w:pPr>
      <w:r w:rsidRPr="00102602">
        <w:rPr>
          <w:rFonts w:eastAsia="Arial Unicode MS"/>
          <w:color w:val="00297A"/>
          <w:szCs w:val="18"/>
        </w:rPr>
        <w:t>Integridad</w:t>
      </w:r>
    </w:p>
    <w:p w:rsidR="007F1D2C" w:rsidRPr="00102602" w:rsidRDefault="007F1D2C" w:rsidP="007F1D2C">
      <w:pPr>
        <w:pStyle w:val="Prrafodelista"/>
        <w:numPr>
          <w:ilvl w:val="0"/>
          <w:numId w:val="4"/>
        </w:numPr>
        <w:tabs>
          <w:tab w:val="left" w:pos="284"/>
          <w:tab w:val="left" w:pos="851"/>
        </w:tabs>
        <w:spacing w:after="0" w:line="480" w:lineRule="auto"/>
        <w:contextualSpacing w:val="0"/>
        <w:rPr>
          <w:rFonts w:eastAsia="Arial Unicode MS"/>
          <w:color w:val="00297A"/>
          <w:szCs w:val="18"/>
        </w:rPr>
      </w:pPr>
      <w:r w:rsidRPr="00102602">
        <w:rPr>
          <w:rFonts w:eastAsia="Arial Unicode MS"/>
          <w:color w:val="00297A"/>
          <w:szCs w:val="18"/>
        </w:rPr>
        <w:t>Perseverancia</w:t>
      </w:r>
    </w:p>
    <w:p w:rsidR="007F1D2C" w:rsidRPr="00102602" w:rsidRDefault="007F1D2C" w:rsidP="007F1D2C">
      <w:pPr>
        <w:pStyle w:val="Prrafodelista"/>
        <w:numPr>
          <w:ilvl w:val="0"/>
          <w:numId w:val="4"/>
        </w:numPr>
        <w:tabs>
          <w:tab w:val="left" w:pos="284"/>
          <w:tab w:val="left" w:pos="851"/>
        </w:tabs>
        <w:spacing w:after="0" w:line="480" w:lineRule="auto"/>
        <w:contextualSpacing w:val="0"/>
        <w:rPr>
          <w:rFonts w:eastAsia="Arial Unicode MS"/>
          <w:color w:val="00297A"/>
          <w:szCs w:val="18"/>
        </w:rPr>
      </w:pPr>
      <w:r w:rsidRPr="00102602">
        <w:rPr>
          <w:rFonts w:eastAsia="Arial Unicode MS"/>
          <w:color w:val="00297A"/>
          <w:szCs w:val="18"/>
        </w:rPr>
        <w:t>Calidad</w:t>
      </w:r>
    </w:p>
    <w:p w:rsidR="007F1D2C" w:rsidRDefault="007F1D2C" w:rsidP="007F1D2C">
      <w:pPr>
        <w:pStyle w:val="Prrafodelista"/>
        <w:numPr>
          <w:ilvl w:val="0"/>
          <w:numId w:val="4"/>
        </w:numPr>
        <w:tabs>
          <w:tab w:val="left" w:pos="284"/>
          <w:tab w:val="left" w:pos="851"/>
        </w:tabs>
        <w:spacing w:after="0" w:line="480" w:lineRule="auto"/>
        <w:contextualSpacing w:val="0"/>
        <w:rPr>
          <w:rFonts w:eastAsia="Arial Unicode MS"/>
          <w:color w:val="00297A"/>
          <w:szCs w:val="18"/>
        </w:rPr>
      </w:pPr>
      <w:r w:rsidRPr="00102602">
        <w:rPr>
          <w:rFonts w:eastAsia="Arial Unicode MS"/>
          <w:color w:val="00297A"/>
          <w:szCs w:val="18"/>
        </w:rPr>
        <w:t>Innovación</w:t>
      </w:r>
    </w:p>
    <w:p w:rsidR="00102602" w:rsidRDefault="00102602" w:rsidP="00102602">
      <w:pPr>
        <w:pStyle w:val="Prrafodelista"/>
        <w:tabs>
          <w:tab w:val="left" w:pos="284"/>
          <w:tab w:val="left" w:pos="851"/>
        </w:tabs>
        <w:spacing w:after="0" w:line="480" w:lineRule="auto"/>
        <w:ind w:left="360"/>
        <w:contextualSpacing w:val="0"/>
        <w:rPr>
          <w:rFonts w:eastAsia="Arial Unicode MS"/>
          <w:color w:val="00297A"/>
          <w:szCs w:val="18"/>
        </w:rPr>
      </w:pPr>
    </w:p>
    <w:p w:rsidR="008E710F" w:rsidRDefault="008E710F" w:rsidP="00102602">
      <w:pPr>
        <w:pStyle w:val="Prrafodelista"/>
        <w:tabs>
          <w:tab w:val="left" w:pos="284"/>
          <w:tab w:val="left" w:pos="851"/>
        </w:tabs>
        <w:spacing w:after="0" w:line="480" w:lineRule="auto"/>
        <w:ind w:left="360"/>
        <w:contextualSpacing w:val="0"/>
        <w:rPr>
          <w:rFonts w:eastAsia="Arial Unicode MS"/>
          <w:color w:val="00297A"/>
          <w:szCs w:val="18"/>
        </w:rPr>
      </w:pPr>
    </w:p>
    <w:p w:rsidR="008E710F" w:rsidRPr="004067FA" w:rsidRDefault="008E710F" w:rsidP="00102602">
      <w:pPr>
        <w:pStyle w:val="Prrafodelista"/>
        <w:tabs>
          <w:tab w:val="left" w:pos="284"/>
          <w:tab w:val="left" w:pos="851"/>
        </w:tabs>
        <w:spacing w:after="0" w:line="480" w:lineRule="auto"/>
        <w:ind w:left="360"/>
        <w:contextualSpacing w:val="0"/>
        <w:rPr>
          <w:rFonts w:eastAsia="Arial Unicode MS"/>
          <w:b/>
          <w:color w:val="00297A"/>
          <w:szCs w:val="18"/>
        </w:rPr>
      </w:pPr>
    </w:p>
    <w:p w:rsidR="00102602" w:rsidRDefault="00102602" w:rsidP="007F1D2C">
      <w:pPr>
        <w:tabs>
          <w:tab w:val="left" w:pos="284"/>
          <w:tab w:val="left" w:pos="851"/>
        </w:tabs>
        <w:spacing w:line="480" w:lineRule="auto"/>
        <w:jc w:val="both"/>
        <w:rPr>
          <w:rFonts w:ascii="Artifex CF Extra Light" w:eastAsia="Arial Unicode MS" w:hAnsi="Artifex CF Extra Light"/>
          <w:color w:val="00297A"/>
          <w:sz w:val="26"/>
          <w:szCs w:val="26"/>
        </w:rPr>
      </w:pPr>
    </w:p>
    <w:p w:rsidR="007F1D2C" w:rsidRDefault="00102602" w:rsidP="00D11006">
      <w:pPr>
        <w:pStyle w:val="Ttulo2"/>
        <w:jc w:val="center"/>
        <w:rPr>
          <w:rFonts w:ascii="Artifex CF Extra Light" w:eastAsia="Arial Unicode MS" w:hAnsi="Artifex CF Extra Light"/>
          <w:color w:val="00297A"/>
        </w:rPr>
      </w:pPr>
      <w:bookmarkStart w:id="14" w:name="_Toc59613099"/>
      <w:bookmarkStart w:id="15" w:name="_Toc60134377"/>
      <w:r w:rsidRPr="00102602">
        <w:rPr>
          <w:rFonts w:ascii="Artifex CF Extra Light" w:eastAsia="Arial Unicode MS" w:hAnsi="Artifex CF Extra Light"/>
          <w:color w:val="00297A"/>
        </w:rPr>
        <w:lastRenderedPageBreak/>
        <w:t>Base Legal Institucional</w:t>
      </w:r>
      <w:bookmarkEnd w:id="14"/>
      <w:bookmarkEnd w:id="15"/>
    </w:p>
    <w:p w:rsidR="008E710F" w:rsidRDefault="008E710F" w:rsidP="008E710F">
      <w:pPr>
        <w:tabs>
          <w:tab w:val="left" w:pos="284"/>
          <w:tab w:val="left" w:pos="851"/>
        </w:tabs>
        <w:spacing w:line="480" w:lineRule="auto"/>
        <w:ind w:left="274"/>
        <w:jc w:val="center"/>
        <w:rPr>
          <w:rFonts w:ascii="Artifex CF Extra Light" w:eastAsia="Arial Unicode MS" w:hAnsi="Artifex CF Extra Light"/>
          <w:color w:val="00297A"/>
          <w:sz w:val="26"/>
          <w:szCs w:val="26"/>
        </w:rPr>
      </w:pPr>
    </w:p>
    <w:p w:rsidR="00102602" w:rsidRDefault="00102602" w:rsidP="007F07CB">
      <w:pPr>
        <w:pStyle w:val="Textoindependiente3"/>
        <w:tabs>
          <w:tab w:val="left" w:pos="-567"/>
          <w:tab w:val="center" w:pos="426"/>
        </w:tabs>
        <w:spacing w:line="480" w:lineRule="auto"/>
        <w:ind w:left="274"/>
        <w:jc w:val="both"/>
        <w:rPr>
          <w:rFonts w:ascii="Artifex CF Extra Light" w:hAnsi="Artifex CF Extra Light"/>
          <w:bCs/>
          <w:color w:val="00297A"/>
          <w:sz w:val="18"/>
          <w:szCs w:val="18"/>
        </w:rPr>
      </w:pPr>
      <w:r w:rsidRPr="00102602">
        <w:rPr>
          <w:rFonts w:ascii="Artifex CF Extra Light" w:hAnsi="Artifex CF Extra Light"/>
          <w:color w:val="00297A"/>
          <w:sz w:val="18"/>
          <w:szCs w:val="18"/>
        </w:rPr>
        <w:t>El Instituto de Auxilios y Viviendas (INAVI) fue</w:t>
      </w:r>
      <w:r w:rsidRPr="00102602">
        <w:rPr>
          <w:rFonts w:ascii="Artifex CF Extra Light" w:hAnsi="Artifex CF Extra Light"/>
          <w:bCs/>
          <w:color w:val="00297A"/>
          <w:sz w:val="18"/>
          <w:szCs w:val="18"/>
        </w:rPr>
        <w:t xml:space="preserve"> creado con la finalidad de ayudar y auxiliar a los más desposeídos del país, lo cual lo instituye la ley 5574 del 13 de julio del 1961 modificada por la ley 217 de fecha 20 de abril de 1964, quetiene porfinalidad realizar obras y servicios de mejoramiento social con carácter nolucrativo.</w:t>
      </w:r>
    </w:p>
    <w:p w:rsidR="00CD4CB1" w:rsidRPr="00102602" w:rsidRDefault="00CD4CB1" w:rsidP="007F07CB">
      <w:pPr>
        <w:pStyle w:val="Textoindependiente3"/>
        <w:tabs>
          <w:tab w:val="left" w:pos="-567"/>
          <w:tab w:val="center" w:pos="426"/>
        </w:tabs>
        <w:spacing w:line="480" w:lineRule="auto"/>
        <w:ind w:left="274"/>
        <w:jc w:val="both"/>
        <w:rPr>
          <w:rFonts w:ascii="Artifex CF Extra Light" w:hAnsi="Artifex CF Extra Light"/>
          <w:bCs/>
          <w:color w:val="00297A"/>
          <w:sz w:val="18"/>
          <w:szCs w:val="18"/>
        </w:rPr>
      </w:pPr>
    </w:p>
    <w:p w:rsidR="00102602" w:rsidRPr="00102602" w:rsidRDefault="00102602" w:rsidP="007F07CB">
      <w:pPr>
        <w:pStyle w:val="Textoindependiente"/>
        <w:spacing w:line="480" w:lineRule="auto"/>
        <w:ind w:left="274"/>
        <w:jc w:val="both"/>
        <w:rPr>
          <w:rFonts w:ascii="Artifex CF Extra Light" w:hAnsi="Artifex CF Extra Light"/>
          <w:color w:val="00297A"/>
          <w:sz w:val="18"/>
          <w:szCs w:val="18"/>
        </w:rPr>
      </w:pPr>
      <w:r w:rsidRPr="00102602">
        <w:rPr>
          <w:rFonts w:ascii="Artifex CF Extra Light" w:hAnsi="Artifex CF Extra Light"/>
          <w:bCs/>
          <w:color w:val="00297A"/>
          <w:sz w:val="18"/>
          <w:szCs w:val="18"/>
        </w:rPr>
        <w:t xml:space="preserve"> Desde su creación </w:t>
      </w:r>
      <w:r w:rsidRPr="00102602">
        <w:rPr>
          <w:rFonts w:ascii="Artifex CF Extra Light" w:hAnsi="Artifex CF Extra Light"/>
          <w:color w:val="00297A"/>
          <w:sz w:val="18"/>
          <w:szCs w:val="18"/>
        </w:rPr>
        <w:t xml:space="preserve">ha sido la entidad rectora del bienestar social de los servidores públicos y la población en general. </w:t>
      </w:r>
    </w:p>
    <w:p w:rsidR="00102602" w:rsidRPr="00102602" w:rsidRDefault="00102602" w:rsidP="007F07CB">
      <w:pPr>
        <w:pStyle w:val="Textoindependiente"/>
        <w:spacing w:line="480" w:lineRule="auto"/>
        <w:ind w:left="274"/>
        <w:jc w:val="both"/>
        <w:rPr>
          <w:rFonts w:ascii="Artifex CF Extra Light" w:hAnsi="Artifex CF Extra Light"/>
          <w:color w:val="00297A"/>
          <w:sz w:val="18"/>
          <w:szCs w:val="18"/>
        </w:rPr>
      </w:pPr>
    </w:p>
    <w:p w:rsidR="00102602" w:rsidRDefault="00102602" w:rsidP="007F07CB">
      <w:pPr>
        <w:pStyle w:val="Textoindependiente"/>
        <w:spacing w:line="480" w:lineRule="auto"/>
        <w:ind w:left="274"/>
        <w:jc w:val="both"/>
        <w:rPr>
          <w:rFonts w:ascii="Artifex CF Extra Light" w:hAnsi="Artifex CF Extra Light"/>
          <w:color w:val="00297A"/>
          <w:sz w:val="18"/>
          <w:szCs w:val="18"/>
        </w:rPr>
      </w:pPr>
      <w:r w:rsidRPr="00102602">
        <w:rPr>
          <w:rFonts w:ascii="Artifex CF Extra Light" w:hAnsi="Artifex CF Extra Light"/>
          <w:color w:val="00297A"/>
          <w:sz w:val="18"/>
          <w:szCs w:val="18"/>
        </w:rPr>
        <w:t>La ley 82 instituye como único y obligatorio el Seguro de Vida, Cesantía e Invalidez para todos los empleados públicos, pagando una cuota mensual de 2.5% hasta un monto de RD$1,000.00 pesos de su salario, que es deducido por la Tesorería Nacional.</w:t>
      </w:r>
    </w:p>
    <w:p w:rsidR="00102602" w:rsidRDefault="00102602" w:rsidP="007F07CB">
      <w:pPr>
        <w:pStyle w:val="Textoindependiente"/>
        <w:spacing w:line="480" w:lineRule="auto"/>
        <w:ind w:left="274"/>
        <w:jc w:val="both"/>
        <w:rPr>
          <w:rFonts w:ascii="Artifex CF Extra Light" w:hAnsi="Artifex CF Extra Light"/>
          <w:color w:val="00297A"/>
          <w:sz w:val="18"/>
          <w:szCs w:val="18"/>
        </w:rPr>
      </w:pPr>
    </w:p>
    <w:p w:rsidR="00CE782B" w:rsidRDefault="00CE782B" w:rsidP="007F07CB">
      <w:pPr>
        <w:pStyle w:val="Textoindependiente"/>
        <w:spacing w:line="480" w:lineRule="auto"/>
        <w:ind w:left="274"/>
        <w:jc w:val="both"/>
        <w:rPr>
          <w:rFonts w:ascii="Artifex CF Extra Light" w:hAnsi="Artifex CF Extra Light"/>
          <w:color w:val="00297A"/>
          <w:sz w:val="18"/>
          <w:szCs w:val="18"/>
        </w:rPr>
      </w:pPr>
    </w:p>
    <w:p w:rsidR="00CE782B" w:rsidRDefault="00CE782B" w:rsidP="007F07CB">
      <w:pPr>
        <w:pStyle w:val="Textoindependiente"/>
        <w:spacing w:line="480" w:lineRule="auto"/>
        <w:ind w:left="274"/>
        <w:jc w:val="both"/>
        <w:rPr>
          <w:rFonts w:ascii="Artifex CF Extra Light" w:hAnsi="Artifex CF Extra Light"/>
          <w:color w:val="00297A"/>
          <w:sz w:val="18"/>
          <w:szCs w:val="18"/>
        </w:rPr>
      </w:pPr>
    </w:p>
    <w:p w:rsidR="00CE782B" w:rsidRDefault="00CE782B" w:rsidP="007F07CB">
      <w:pPr>
        <w:pStyle w:val="Textoindependiente"/>
        <w:spacing w:line="480" w:lineRule="auto"/>
        <w:ind w:left="274"/>
        <w:jc w:val="both"/>
        <w:rPr>
          <w:rFonts w:ascii="Artifex CF Extra Light" w:hAnsi="Artifex CF Extra Light"/>
          <w:color w:val="00297A"/>
          <w:sz w:val="18"/>
          <w:szCs w:val="18"/>
        </w:rPr>
      </w:pPr>
    </w:p>
    <w:p w:rsidR="00CE782B" w:rsidRDefault="00CE782B" w:rsidP="007F07CB">
      <w:pPr>
        <w:pStyle w:val="Textoindependiente"/>
        <w:spacing w:line="480" w:lineRule="auto"/>
        <w:ind w:left="274"/>
        <w:jc w:val="both"/>
        <w:rPr>
          <w:rFonts w:ascii="Artifex CF Extra Light" w:hAnsi="Artifex CF Extra Light"/>
          <w:color w:val="00297A"/>
          <w:sz w:val="18"/>
          <w:szCs w:val="18"/>
        </w:rPr>
      </w:pPr>
    </w:p>
    <w:p w:rsidR="00CE782B" w:rsidRDefault="00CE782B" w:rsidP="007F07CB">
      <w:pPr>
        <w:pStyle w:val="Textoindependiente"/>
        <w:spacing w:line="480" w:lineRule="auto"/>
        <w:ind w:left="274"/>
        <w:jc w:val="both"/>
        <w:rPr>
          <w:rFonts w:ascii="Artifex CF Extra Light" w:hAnsi="Artifex CF Extra Light"/>
          <w:color w:val="00297A"/>
          <w:sz w:val="18"/>
          <w:szCs w:val="18"/>
        </w:rPr>
      </w:pPr>
    </w:p>
    <w:p w:rsidR="00CE782B" w:rsidRDefault="00CE782B" w:rsidP="007F07CB">
      <w:pPr>
        <w:pStyle w:val="Textoindependiente"/>
        <w:spacing w:line="480" w:lineRule="auto"/>
        <w:ind w:left="274"/>
        <w:jc w:val="both"/>
        <w:rPr>
          <w:rFonts w:ascii="Artifex CF Extra Light" w:hAnsi="Artifex CF Extra Light"/>
          <w:color w:val="00297A"/>
          <w:sz w:val="18"/>
          <w:szCs w:val="18"/>
        </w:rPr>
      </w:pPr>
    </w:p>
    <w:p w:rsidR="00CE782B" w:rsidRDefault="00CE782B" w:rsidP="007F07CB">
      <w:pPr>
        <w:pStyle w:val="Textoindependiente"/>
        <w:spacing w:line="480" w:lineRule="auto"/>
        <w:ind w:left="274"/>
        <w:jc w:val="both"/>
        <w:rPr>
          <w:rFonts w:ascii="Artifex CF Extra Light" w:hAnsi="Artifex CF Extra Light"/>
          <w:color w:val="00297A"/>
          <w:sz w:val="18"/>
          <w:szCs w:val="18"/>
        </w:rPr>
      </w:pPr>
    </w:p>
    <w:p w:rsidR="00D11006" w:rsidRDefault="00D11006" w:rsidP="007F07CB">
      <w:pPr>
        <w:pStyle w:val="Textoindependiente"/>
        <w:spacing w:line="480" w:lineRule="auto"/>
        <w:ind w:left="274"/>
        <w:jc w:val="both"/>
        <w:rPr>
          <w:rFonts w:ascii="Artifex CF Extra Light" w:hAnsi="Artifex CF Extra Light"/>
          <w:color w:val="00297A"/>
          <w:sz w:val="18"/>
          <w:szCs w:val="18"/>
        </w:rPr>
      </w:pPr>
    </w:p>
    <w:p w:rsidR="00D11006" w:rsidRDefault="00D11006" w:rsidP="007F07CB">
      <w:pPr>
        <w:pStyle w:val="Textoindependiente"/>
        <w:spacing w:line="480" w:lineRule="auto"/>
        <w:ind w:left="274"/>
        <w:jc w:val="both"/>
        <w:rPr>
          <w:rFonts w:ascii="Artifex CF Extra Light" w:hAnsi="Artifex CF Extra Light"/>
          <w:color w:val="00297A"/>
          <w:sz w:val="18"/>
          <w:szCs w:val="18"/>
        </w:rPr>
      </w:pPr>
    </w:p>
    <w:p w:rsidR="00AD037C" w:rsidRDefault="00AD037C" w:rsidP="00474B0C">
      <w:pPr>
        <w:pStyle w:val="Ttulo2"/>
        <w:rPr>
          <w:rFonts w:ascii="Artifex CF Extra Light" w:eastAsia="Arial Unicode MS" w:hAnsi="Artifex CF Extra Light"/>
          <w:color w:val="00297A"/>
          <w:lang w:val="es-ES"/>
        </w:rPr>
      </w:pPr>
    </w:p>
    <w:p w:rsidR="00102602" w:rsidRPr="00102602" w:rsidRDefault="00102602" w:rsidP="00D11006">
      <w:pPr>
        <w:pStyle w:val="Ttulo2"/>
        <w:jc w:val="center"/>
        <w:rPr>
          <w:rFonts w:ascii="Artifex CF Extra Light" w:eastAsia="Arial Unicode MS" w:hAnsi="Artifex CF Extra Light"/>
          <w:color w:val="00297A"/>
          <w:lang w:val="es-ES"/>
        </w:rPr>
      </w:pPr>
      <w:bookmarkStart w:id="16" w:name="_Toc59613100"/>
      <w:bookmarkStart w:id="17" w:name="_Toc60134378"/>
      <w:r>
        <w:rPr>
          <w:rFonts w:ascii="Artifex CF Extra Light" w:eastAsia="Arial Unicode MS" w:hAnsi="Artifex CF Extra Light"/>
          <w:color w:val="00297A"/>
          <w:lang w:val="es-ES"/>
        </w:rPr>
        <w:t>Principales Funcionarios de la Institución</w:t>
      </w:r>
      <w:bookmarkEnd w:id="16"/>
      <w:bookmarkEnd w:id="17"/>
    </w:p>
    <w:p w:rsidR="00DC0E01" w:rsidRPr="00102602" w:rsidRDefault="00DC0E01" w:rsidP="008E710F">
      <w:pPr>
        <w:rPr>
          <w:b/>
          <w:bCs/>
          <w:color w:val="00297A"/>
        </w:rPr>
      </w:pPr>
    </w:p>
    <w:p w:rsidR="00DC0E01" w:rsidRDefault="00DC0E01" w:rsidP="007F07CB">
      <w:pPr>
        <w:ind w:left="274"/>
        <w:rPr>
          <w:b/>
          <w:bCs/>
          <w:color w:val="00297A"/>
        </w:rPr>
      </w:pPr>
    </w:p>
    <w:p w:rsidR="00CD4CB1" w:rsidRPr="00102602" w:rsidRDefault="00CD4CB1" w:rsidP="007F07CB">
      <w:pPr>
        <w:ind w:left="274"/>
        <w:rPr>
          <w:b/>
          <w:bCs/>
          <w:color w:val="00297A"/>
        </w:rPr>
      </w:pPr>
    </w:p>
    <w:p w:rsidR="00DC0E01" w:rsidRPr="00102602" w:rsidRDefault="00FE173F" w:rsidP="007F07CB">
      <w:pPr>
        <w:ind w:left="274"/>
        <w:rPr>
          <w:b/>
          <w:bCs/>
          <w:color w:val="00297A"/>
        </w:rPr>
      </w:pPr>
      <w:r w:rsidRPr="00FE173F">
        <w:rPr>
          <w:rFonts w:ascii="Artifex CF Extra Light" w:hAnsi="Artifex CF Extra Light"/>
          <w:b/>
          <w:noProof/>
          <w:color w:val="0070C0"/>
          <w:sz w:val="24"/>
          <w:szCs w:val="24"/>
          <w:lang w:val="en-US"/>
        </w:rPr>
        <w:pict>
          <v:shapetype id="_x0000_t202" coordsize="21600,21600" o:spt="202" path="m,l,21600r21600,l21600,xe">
            <v:stroke joinstyle="miter"/>
            <v:path gradientshapeok="t" o:connecttype="rect"/>
          </v:shapetype>
          <v:shape id="Text Box 69" o:spid="_x0000_s1053" type="#_x0000_t202" style="position:absolute;left:0;text-align:left;margin-left:107.15pt;margin-top:6.35pt;width:185.95pt;height:58.65pt;z-index:25169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" fillcolor="#002060" stroked="f" strokeweight="1pt">
            <v:textbox style="mso-next-textbox:#Text Box 69">
              <w:txbxContent>
                <w:p w:rsidR="00D80364" w:rsidRPr="009F5420" w:rsidRDefault="00D80364" w:rsidP="009F5420">
                  <w:pPr>
                    <w:spacing w:line="240" w:lineRule="auto"/>
                    <w:rPr>
                      <w:b/>
                      <w:sz w:val="16"/>
                      <w:szCs w:val="16"/>
                    </w:rPr>
                  </w:pPr>
                </w:p>
                <w:p w:rsidR="00D80364" w:rsidRPr="004D0027" w:rsidRDefault="00D80364" w:rsidP="009F5420">
                  <w:pPr>
                    <w:spacing w:after="0" w:line="240" w:lineRule="auto"/>
                    <w:jc w:val="center"/>
                    <w:rPr>
                      <w:rFonts w:ascii="Artifex CF Extra Light" w:hAnsi="Artifex CF Extra Light"/>
                      <w:b/>
                      <w:sz w:val="20"/>
                      <w:szCs w:val="20"/>
                    </w:rPr>
                  </w:pPr>
                  <w:r w:rsidRPr="004D0027">
                    <w:rPr>
                      <w:rFonts w:ascii="Artifex CF Extra Light" w:hAnsi="Artifex CF Extra Light"/>
                      <w:b/>
                      <w:sz w:val="20"/>
                      <w:szCs w:val="20"/>
                    </w:rPr>
                    <w:t>Juan Isidro Grullón García</w:t>
                  </w:r>
                </w:p>
                <w:p w:rsidR="00D80364" w:rsidRPr="004D0027" w:rsidRDefault="00D80364" w:rsidP="009F5420">
                  <w:pPr>
                    <w:spacing w:after="0" w:line="240" w:lineRule="auto"/>
                    <w:jc w:val="center"/>
                    <w:rPr>
                      <w:rFonts w:ascii="Artifex CF Extra Light" w:hAnsi="Artifex CF Extra Light"/>
                      <w:b/>
                      <w:sz w:val="20"/>
                      <w:szCs w:val="20"/>
                    </w:rPr>
                  </w:pPr>
                  <w:r w:rsidRPr="004D0027">
                    <w:rPr>
                      <w:rFonts w:ascii="Artifex CF Extra Light" w:hAnsi="Artifex CF Extra Light"/>
                      <w:b/>
                      <w:sz w:val="20"/>
                      <w:szCs w:val="20"/>
                    </w:rPr>
                    <w:t>Administrador General</w:t>
                  </w:r>
                </w:p>
              </w:txbxContent>
            </v:textbox>
          </v:shape>
        </w:pict>
      </w:r>
    </w:p>
    <w:p w:rsidR="009F5420" w:rsidRPr="00C148FF" w:rsidRDefault="009F5420" w:rsidP="007F07CB">
      <w:pPr>
        <w:pStyle w:val="Textoindependiente3"/>
        <w:tabs>
          <w:tab w:val="left" w:pos="-567"/>
          <w:tab w:val="center" w:pos="426"/>
        </w:tabs>
        <w:spacing w:line="480" w:lineRule="auto"/>
        <w:ind w:left="274"/>
        <w:jc w:val="both"/>
        <w:rPr>
          <w:rFonts w:ascii="Artifex CF Extra Light" w:hAnsi="Artifex CF Extra Light"/>
          <w:b/>
          <w:color w:val="0070C0"/>
          <w:sz w:val="24"/>
          <w:szCs w:val="24"/>
          <w:lang w:val="es-DO"/>
        </w:rPr>
      </w:pPr>
    </w:p>
    <w:p w:rsidR="009F5420" w:rsidRPr="00C148FF" w:rsidRDefault="00FE173F" w:rsidP="007F07CB">
      <w:pPr>
        <w:pStyle w:val="Textoindependiente3"/>
        <w:tabs>
          <w:tab w:val="left" w:pos="-567"/>
          <w:tab w:val="center" w:pos="426"/>
        </w:tabs>
        <w:spacing w:line="480" w:lineRule="auto"/>
        <w:ind w:left="274"/>
        <w:jc w:val="both"/>
        <w:rPr>
          <w:rFonts w:ascii="Artifex CF Extra Light" w:hAnsi="Artifex CF Extra Light"/>
          <w:b/>
          <w:color w:val="0070C0"/>
          <w:sz w:val="24"/>
          <w:szCs w:val="24"/>
          <w:lang w:val="es-DO"/>
        </w:rPr>
      </w:pPr>
      <w:r w:rsidRPr="00FE173F">
        <w:rPr>
          <w:rFonts w:ascii="Artifex CF Extra Light" w:hAnsi="Artifex CF Extra Light"/>
          <w:b/>
          <w:noProof/>
          <w:color w:val="0070C0"/>
          <w:lang w:val="en-US" w:eastAsia="en-US"/>
        </w:rPr>
        <w:pict>
          <v:shape id="Text Box 81" o:spid="_x0000_s1027" type="#_x0000_t202" style="position:absolute;left:0;text-align:left;margin-left:-14.1pt;margin-top:16.4pt;width:206pt;height:57.7pt;z-index:251691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" fillcolor="#002060" strokecolor="#8eaadb [1940]" strokeweight="1pt">
            <v:textbox style="mso-next-textbox:#Text Box 81">
              <w:txbxContent>
                <w:p w:rsidR="00D80364" w:rsidRDefault="00D80364" w:rsidP="009F5420">
                  <w:pPr>
                    <w:spacing w:after="0" w:line="240" w:lineRule="auto"/>
                    <w:jc w:val="center"/>
                    <w:rPr>
                      <w:b/>
                    </w:rPr>
                  </w:pPr>
                </w:p>
                <w:p w:rsidR="00D80364" w:rsidRPr="009F5420" w:rsidRDefault="00D80364" w:rsidP="009F5420">
                  <w:pPr>
                    <w:spacing w:after="0" w:line="240" w:lineRule="auto"/>
                    <w:jc w:val="center"/>
                    <w:rPr>
                      <w:b/>
                    </w:rPr>
                  </w:pPr>
                  <w:r w:rsidRPr="00D67B7E">
                    <w:rPr>
                      <w:rFonts w:ascii="Artifex CF Extra Light" w:hAnsi="Artifex CF Extra Light"/>
                      <w:b/>
                      <w:sz w:val="18"/>
                      <w:szCs w:val="18"/>
                    </w:rPr>
                    <w:t>Katia Margarita Pantaleón Abreu</w:t>
                  </w:r>
                </w:p>
                <w:p w:rsidR="00D80364" w:rsidRPr="00D67B7E" w:rsidRDefault="00D80364" w:rsidP="009F5420">
                  <w:pPr>
                    <w:spacing w:after="0" w:line="240" w:lineRule="auto"/>
                    <w:jc w:val="center"/>
                    <w:rPr>
                      <w:rFonts w:ascii="Artifex CF Extra Light" w:hAnsi="Artifex CF Extra Light"/>
                      <w:b/>
                      <w:sz w:val="18"/>
                      <w:szCs w:val="18"/>
                    </w:rPr>
                  </w:pPr>
                  <w:r w:rsidRPr="00D67B7E">
                    <w:rPr>
                      <w:rFonts w:ascii="Artifex CF Extra Light" w:hAnsi="Artifex CF Extra Light"/>
                      <w:b/>
                      <w:sz w:val="18"/>
                      <w:szCs w:val="18"/>
                    </w:rPr>
                    <w:t>Sub- Administradora</w:t>
                  </w:r>
                </w:p>
                <w:p w:rsidR="00D80364" w:rsidRPr="00D67B7E" w:rsidRDefault="00D80364" w:rsidP="009F5420">
                  <w:pPr>
                    <w:spacing w:after="0" w:line="240" w:lineRule="auto"/>
                    <w:jc w:val="center"/>
                    <w:rPr>
                      <w:rFonts w:ascii="Artifex CF Extra Light" w:hAnsi="Artifex CF Extra Light"/>
                      <w:b/>
                      <w:sz w:val="18"/>
                      <w:szCs w:val="18"/>
                    </w:rPr>
                  </w:pPr>
                  <w:r w:rsidRPr="00D67B7E">
                    <w:rPr>
                      <w:rFonts w:ascii="Artifex CF Extra Light" w:hAnsi="Artifex CF Extra Light"/>
                      <w:b/>
                      <w:sz w:val="18"/>
                      <w:szCs w:val="18"/>
                    </w:rPr>
                    <w:t>Administrativo</w:t>
                  </w:r>
                </w:p>
                <w:p w:rsidR="00D80364" w:rsidRDefault="00D80364" w:rsidP="009F5420">
                  <w:pPr>
                    <w:jc w:val="center"/>
                  </w:pPr>
                </w:p>
              </w:txbxContent>
            </v:textbox>
          </v:shape>
        </w:pict>
      </w:r>
      <w:r w:rsidRPr="00FE173F">
        <w:rPr>
          <w:rFonts w:ascii="Artifex CF Extra Light" w:hAnsi="Artifex CF Extra Light"/>
          <w:b/>
          <w:noProof/>
          <w:color w:val="0070C0"/>
          <w:lang w:val="en-US" w:eastAsia="en-US"/>
        </w:rPr>
        <w:pict>
          <v:shape id="Text Box 82" o:spid="_x0000_s1028" type="#_x0000_t202" style="position:absolute;left:0;text-align:left;margin-left:196.95pt;margin-top:16.3pt;width:200.1pt;height:57.7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" fillcolor="#002060" stroked="f" strokeweight="1pt">
            <v:textbox style="mso-next-textbox:#Text Box 82">
              <w:txbxContent>
                <w:p w:rsidR="00D80364" w:rsidRDefault="00D80364" w:rsidP="008E710F">
                  <w:pPr>
                    <w:spacing w:after="0"/>
                    <w:jc w:val="center"/>
                    <w:rPr>
                      <w:b/>
                    </w:rPr>
                  </w:pPr>
                </w:p>
                <w:p w:rsidR="00D80364" w:rsidRPr="009F5420" w:rsidRDefault="00D80364" w:rsidP="008E710F">
                  <w:pPr>
                    <w:spacing w:after="0"/>
                    <w:jc w:val="center"/>
                    <w:rPr>
                      <w:b/>
                    </w:rPr>
                  </w:pPr>
                  <w:r w:rsidRPr="00D67B7E">
                    <w:rPr>
                      <w:rFonts w:ascii="Artifex CF Extra Light" w:hAnsi="Artifex CF Extra Light"/>
                      <w:b/>
                      <w:sz w:val="18"/>
                      <w:szCs w:val="18"/>
                    </w:rPr>
                    <w:t>Néstor De Los Santos Castillo</w:t>
                  </w:r>
                </w:p>
                <w:p w:rsidR="00D80364" w:rsidRPr="00D67B7E" w:rsidRDefault="00D80364" w:rsidP="009F5420">
                  <w:pPr>
                    <w:spacing w:after="0" w:line="240" w:lineRule="auto"/>
                    <w:jc w:val="center"/>
                    <w:rPr>
                      <w:rFonts w:ascii="Artifex CF Extra Light" w:hAnsi="Artifex CF Extra Light"/>
                      <w:b/>
                      <w:sz w:val="18"/>
                      <w:szCs w:val="18"/>
                    </w:rPr>
                  </w:pPr>
                  <w:r w:rsidRPr="00D67B7E">
                    <w:rPr>
                      <w:rFonts w:ascii="Artifex CF Extra Light" w:hAnsi="Artifex CF Extra Light"/>
                      <w:b/>
                      <w:sz w:val="18"/>
                      <w:szCs w:val="18"/>
                    </w:rPr>
                    <w:t>Sub-Administrador</w:t>
                  </w:r>
                </w:p>
                <w:p w:rsidR="00D80364" w:rsidRPr="00D67B7E" w:rsidRDefault="00D80364" w:rsidP="009F5420">
                  <w:pPr>
                    <w:spacing w:after="0"/>
                    <w:jc w:val="center"/>
                    <w:rPr>
                      <w:rFonts w:ascii="Artifex CF Extra Light" w:hAnsi="Artifex CF Extra Light"/>
                      <w:b/>
                      <w:sz w:val="18"/>
                      <w:szCs w:val="18"/>
                    </w:rPr>
                  </w:pPr>
                  <w:r w:rsidRPr="00D67B7E">
                    <w:rPr>
                      <w:rFonts w:ascii="Artifex CF Extra Light" w:hAnsi="Artifex CF Extra Light"/>
                      <w:b/>
                      <w:sz w:val="18"/>
                      <w:szCs w:val="18"/>
                    </w:rPr>
                    <w:t>Financiero</w:t>
                  </w:r>
                </w:p>
              </w:txbxContent>
            </v:textbox>
          </v:shape>
        </w:pict>
      </w:r>
      <w:r w:rsidRPr="00FE173F">
        <w:rPr>
          <w:rFonts w:ascii="Artifex CF Extra Light" w:hAnsi="Artifex CF Extra Light"/>
          <w:b/>
          <w:noProof/>
          <w:color w:val="0070C0"/>
          <w:sz w:val="24"/>
          <w:szCs w:val="24"/>
          <w:lang w:val="en-US" w:eastAsia="en-US"/>
        </w:rPr>
      </w:r>
      <w:r w:rsidRPr="00FE173F">
        <w:rPr>
          <w:rFonts w:ascii="Artifex CF Extra Light" w:hAnsi="Artifex CF Extra Light"/>
          <w:b/>
          <w:noProof/>
          <w:color w:val="0070C0"/>
          <w:sz w:val="24"/>
          <w:szCs w:val="24"/>
          <w:lang w:val="en-US" w:eastAsia="en-US"/>
        </w:rPr>
        <w:pict>
          <v:group id="Lienzo 73" o:spid="_x0000_s1029" editas="canvas" style="width:150.1pt;height:37.45pt;mso-position-horizontal-relative:char;mso-position-vertical-relative:line" coordsize="19062,4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">
            <v:shape id="_x0000_s1030" type="#_x0000_t75" style="position:absolute;width:19062;height:4756;visibility:visible">
              <v:fill o:detectmouseclick="t"/>
              <v:path o:connecttype="none"/>
            </v:shape>
            <v:rect id="Rectangle 74" o:spid="_x0000_s1031" style="position:absolute;width:819;height:285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next-textbox:#Rectangle 74;mso-fit-shape-to-text:t" inset="0,0,0,0">
                <w:txbxContent>
                  <w:p w:rsidR="00D80364" w:rsidRDefault="00D80364" w:rsidP="009F5420"/>
                </w:txbxContent>
              </v:textbox>
            </v:rect>
            <w10:wrap type="none"/>
            <w10:anchorlock/>
          </v:group>
        </w:pict>
      </w:r>
    </w:p>
    <w:p w:rsidR="009F5420" w:rsidRPr="00C148FF" w:rsidRDefault="00FE173F" w:rsidP="007F07CB">
      <w:pPr>
        <w:pStyle w:val="Textoindependiente3"/>
        <w:tabs>
          <w:tab w:val="left" w:pos="-567"/>
          <w:tab w:val="center" w:pos="426"/>
        </w:tabs>
        <w:spacing w:line="480" w:lineRule="auto"/>
        <w:ind w:left="274"/>
        <w:jc w:val="both"/>
        <w:rPr>
          <w:rFonts w:ascii="Artifex CF Extra Light" w:hAnsi="Artifex CF Extra Light"/>
          <w:b/>
          <w:color w:val="0070C0"/>
          <w:sz w:val="24"/>
          <w:szCs w:val="24"/>
          <w:lang w:val="es-DO"/>
        </w:rPr>
      </w:pPr>
      <w:r w:rsidRPr="00FE173F">
        <w:rPr>
          <w:rFonts w:ascii="Artifex CF Extra Light" w:hAnsi="Artifex CF Extra Light"/>
          <w:b/>
          <w:noProof/>
          <w:color w:val="0070C0"/>
          <w:sz w:val="24"/>
          <w:szCs w:val="24"/>
          <w:lang w:val="en-US" w:eastAsia="en-US"/>
        </w:rPr>
        <w:pict>
          <v:shape id="Text Box 102" o:spid="_x0000_s1032" type="#_x0000_t202" style="position:absolute;left:0;text-align:left;margin-left:197.8pt;margin-top:22.45pt;width:200.1pt;height:59.85pt;z-index:251694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" fillcolor="#002060" strokecolor="#8eaadb [1940]" strokeweight="1pt">
            <v:textbox style="mso-next-textbox:#Text Box 102">
              <w:txbxContent>
                <w:p w:rsidR="00D80364" w:rsidRDefault="00D80364" w:rsidP="009F5420">
                  <w:pPr>
                    <w:spacing w:after="0"/>
                    <w:jc w:val="center"/>
                    <w:rPr>
                      <w:rFonts w:ascii="Artifex CF Extra Light" w:hAnsi="Artifex CF Extra Light"/>
                      <w:b/>
                      <w:sz w:val="18"/>
                      <w:szCs w:val="18"/>
                    </w:rPr>
                  </w:pPr>
                </w:p>
                <w:p w:rsidR="00D80364" w:rsidRPr="00D67B7E" w:rsidRDefault="00D80364" w:rsidP="009F5420">
                  <w:pPr>
                    <w:spacing w:after="0"/>
                    <w:jc w:val="center"/>
                    <w:rPr>
                      <w:rFonts w:ascii="Artifex CF Extra Light" w:hAnsi="Artifex CF Extra Light"/>
                      <w:b/>
                      <w:sz w:val="18"/>
                      <w:szCs w:val="18"/>
                    </w:rPr>
                  </w:pPr>
                  <w:r w:rsidRPr="00D67B7E">
                    <w:rPr>
                      <w:rFonts w:ascii="Artifex CF Extra Light" w:hAnsi="Artifex CF Extra Light"/>
                      <w:b/>
                      <w:sz w:val="18"/>
                      <w:szCs w:val="18"/>
                    </w:rPr>
                    <w:t>Ricardo Richard Jiménez Soler</w:t>
                  </w:r>
                </w:p>
                <w:p w:rsidR="00D80364" w:rsidRPr="00D67B7E" w:rsidRDefault="00D80364" w:rsidP="009F5420">
                  <w:pPr>
                    <w:spacing w:after="0"/>
                    <w:jc w:val="center"/>
                    <w:rPr>
                      <w:rFonts w:ascii="Artifex CF Extra Light" w:hAnsi="Artifex CF Extra Light"/>
                      <w:b/>
                      <w:sz w:val="18"/>
                      <w:szCs w:val="18"/>
                    </w:rPr>
                  </w:pPr>
                  <w:r w:rsidRPr="00D67B7E">
                    <w:rPr>
                      <w:rFonts w:ascii="Artifex CF Extra Light" w:hAnsi="Artifex CF Extra Light"/>
                      <w:b/>
                      <w:sz w:val="18"/>
                      <w:szCs w:val="18"/>
                    </w:rPr>
                    <w:t>Sub-Administradora</w:t>
                  </w:r>
                </w:p>
                <w:p w:rsidR="00D80364" w:rsidRPr="008A08FF" w:rsidRDefault="00D80364" w:rsidP="009F5420">
                  <w:pPr>
                    <w:jc w:val="center"/>
                    <w:rPr>
                      <w:b/>
                    </w:rPr>
                  </w:pPr>
                  <w:r w:rsidRPr="00D67B7E">
                    <w:rPr>
                      <w:rFonts w:ascii="Artifex CF Extra Light" w:hAnsi="Artifex CF Extra Light"/>
                      <w:b/>
                      <w:sz w:val="18"/>
                      <w:szCs w:val="18"/>
                    </w:rPr>
                    <w:t>Encargado Dpto. Jurídico</w:t>
                  </w:r>
                </w:p>
              </w:txbxContent>
            </v:textbox>
          </v:shape>
        </w:pict>
      </w:r>
      <w:r w:rsidRPr="00FE173F">
        <w:rPr>
          <w:rFonts w:ascii="Artifex CF Extra Light" w:hAnsi="Artifex CF Extra Light"/>
          <w:b/>
          <w:noProof/>
          <w:color w:val="0070C0"/>
          <w:sz w:val="24"/>
          <w:szCs w:val="24"/>
          <w:lang w:val="en-US" w:eastAsia="en-US"/>
        </w:rPr>
        <w:pict>
          <v:shape id="Text Box 101" o:spid="_x0000_s1033" type="#_x0000_t202" style="position:absolute;left:0;text-align:left;margin-left:-13.35pt;margin-top:23.3pt;width:206pt;height:59.45pt;z-index:251693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" fillcolor="#002060" strokecolor="#8eaadb [1940]" strokeweight="1pt">
            <v:textbox style="mso-next-textbox:#Text Box 101">
              <w:txbxContent>
                <w:p w:rsidR="00D80364" w:rsidRDefault="00D80364" w:rsidP="009F5420">
                  <w:pPr>
                    <w:spacing w:after="0"/>
                    <w:jc w:val="center"/>
                    <w:rPr>
                      <w:rFonts w:ascii="Artifex CF Extra Light" w:hAnsi="Artifex CF Extra Light"/>
                      <w:b/>
                      <w:sz w:val="18"/>
                      <w:szCs w:val="18"/>
                    </w:rPr>
                  </w:pPr>
                </w:p>
                <w:p w:rsidR="00D80364" w:rsidRPr="00D67B7E" w:rsidRDefault="00D80364" w:rsidP="009F5420">
                  <w:pPr>
                    <w:spacing w:after="0"/>
                    <w:jc w:val="center"/>
                    <w:rPr>
                      <w:rFonts w:ascii="Artifex CF Extra Light" w:hAnsi="Artifex CF Extra Light"/>
                      <w:b/>
                      <w:sz w:val="18"/>
                      <w:szCs w:val="18"/>
                    </w:rPr>
                  </w:pPr>
                  <w:r w:rsidRPr="00D67B7E">
                    <w:rPr>
                      <w:rFonts w:ascii="Artifex CF Extra Light" w:hAnsi="Artifex CF Extra Light"/>
                      <w:b/>
                      <w:sz w:val="18"/>
                      <w:szCs w:val="18"/>
                    </w:rPr>
                    <w:t>Ángel Odalis Cortiñas García</w:t>
                  </w:r>
                </w:p>
                <w:p w:rsidR="00D80364" w:rsidRPr="00D67B7E" w:rsidRDefault="00D80364" w:rsidP="009F5420">
                  <w:pPr>
                    <w:spacing w:after="0"/>
                    <w:jc w:val="center"/>
                    <w:rPr>
                      <w:rFonts w:ascii="Artifex CF Extra Light" w:hAnsi="Artifex CF Extra Light"/>
                      <w:b/>
                      <w:sz w:val="18"/>
                      <w:szCs w:val="18"/>
                    </w:rPr>
                  </w:pPr>
                  <w:r w:rsidRPr="00D67B7E">
                    <w:rPr>
                      <w:rFonts w:ascii="Artifex CF Extra Light" w:hAnsi="Artifex CF Extra Light"/>
                      <w:b/>
                      <w:sz w:val="18"/>
                      <w:szCs w:val="18"/>
                    </w:rPr>
                    <w:t>Sub-Administrador</w:t>
                  </w:r>
                </w:p>
                <w:p w:rsidR="00D80364" w:rsidRPr="00D67B7E" w:rsidRDefault="00D80364" w:rsidP="009F5420">
                  <w:pPr>
                    <w:jc w:val="center"/>
                    <w:rPr>
                      <w:rFonts w:ascii="Artifex CF Extra Light" w:hAnsi="Artifex CF Extra Light"/>
                      <w:b/>
                      <w:sz w:val="18"/>
                      <w:szCs w:val="18"/>
                    </w:rPr>
                  </w:pPr>
                  <w:r w:rsidRPr="00D67B7E">
                    <w:rPr>
                      <w:rFonts w:ascii="Artifex CF Extra Light" w:hAnsi="Artifex CF Extra Light"/>
                      <w:b/>
                      <w:sz w:val="18"/>
                      <w:szCs w:val="18"/>
                    </w:rPr>
                    <w:t>Encargado  Dpto. Planificación</w:t>
                  </w:r>
                </w:p>
              </w:txbxContent>
            </v:textbox>
          </v:shape>
        </w:pict>
      </w:r>
    </w:p>
    <w:p w:rsidR="009F5420" w:rsidRPr="00C148FF" w:rsidRDefault="009F5420" w:rsidP="007F07CB">
      <w:pPr>
        <w:spacing w:line="480" w:lineRule="auto"/>
        <w:ind w:left="274"/>
        <w:jc w:val="both"/>
        <w:rPr>
          <w:rFonts w:ascii="Artifex CF Extra Light" w:hAnsi="Artifex CF Extra Light"/>
          <w:b/>
          <w:color w:val="0070C0"/>
        </w:rPr>
      </w:pPr>
    </w:p>
    <w:p w:rsidR="009F5420" w:rsidRPr="00C148FF" w:rsidRDefault="00FE173F" w:rsidP="007F07CB">
      <w:pPr>
        <w:pStyle w:val="Textoindependiente3"/>
        <w:tabs>
          <w:tab w:val="left" w:pos="-567"/>
          <w:tab w:val="center" w:pos="426"/>
        </w:tabs>
        <w:spacing w:line="480" w:lineRule="auto"/>
        <w:ind w:left="274"/>
        <w:jc w:val="both"/>
        <w:rPr>
          <w:rFonts w:ascii="Artifex CF Extra Light" w:hAnsi="Artifex CF Extra Light"/>
          <w:b/>
          <w:color w:val="0070C0"/>
          <w:sz w:val="24"/>
          <w:szCs w:val="24"/>
          <w:lang w:val="es-DO"/>
        </w:rPr>
      </w:pPr>
      <w:r w:rsidRPr="00FE173F">
        <w:rPr>
          <w:rFonts w:ascii="Artifex CF Extra Light" w:hAnsi="Artifex CF Extra Light"/>
          <w:b/>
          <w:noProof/>
          <w:color w:val="0070C0"/>
          <w:lang w:val="en-US" w:eastAsia="en-US"/>
        </w:rPr>
        <w:pict>
          <v:shape id="Text Box 103" o:spid="_x0000_s1034" type="#_x0000_t202" style="position:absolute;left:0;text-align:left;margin-left:-48.35pt;margin-top:23.55pt;width:167.75pt;height:57.9pt;z-index:251695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" fillcolor="#002060" strokecolor="#8eaadb [1940]" strokeweight="1pt">
            <v:textbox style="mso-next-textbox:#Text Box 103">
              <w:txbxContent>
                <w:p w:rsidR="00D80364" w:rsidRDefault="00D80364" w:rsidP="009F5420">
                  <w:pPr>
                    <w:spacing w:after="0"/>
                    <w:rPr>
                      <w:rFonts w:ascii="Artifex CF Extra Light" w:hAnsi="Artifex CF Extra Light"/>
                      <w:b/>
                      <w:sz w:val="18"/>
                      <w:szCs w:val="18"/>
                    </w:rPr>
                  </w:pPr>
                </w:p>
                <w:p w:rsidR="00D80364" w:rsidRPr="00D67B7E" w:rsidRDefault="00D80364" w:rsidP="009F5420">
                  <w:pPr>
                    <w:spacing w:after="0"/>
                    <w:jc w:val="center"/>
                    <w:rPr>
                      <w:rFonts w:ascii="Artifex CF Extra Light" w:hAnsi="Artifex CF Extra Light"/>
                      <w:b/>
                      <w:sz w:val="18"/>
                      <w:szCs w:val="18"/>
                    </w:rPr>
                  </w:pPr>
                  <w:r w:rsidRPr="00D67B7E">
                    <w:rPr>
                      <w:rFonts w:ascii="Artifex CF Extra Light" w:hAnsi="Artifex CF Extra Light"/>
                      <w:b/>
                      <w:sz w:val="18"/>
                      <w:szCs w:val="18"/>
                    </w:rPr>
                    <w:t>Juan Alejandro Ramírez Santos Sub-Administrador</w:t>
                  </w:r>
                </w:p>
              </w:txbxContent>
            </v:textbox>
          </v:shape>
        </w:pict>
      </w:r>
      <w:r w:rsidRPr="00FE173F">
        <w:rPr>
          <w:rFonts w:ascii="Artifex CF Extra Light" w:hAnsi="Artifex CF Extra Light"/>
          <w:b/>
          <w:noProof/>
          <w:color w:val="0070C0"/>
          <w:sz w:val="24"/>
          <w:szCs w:val="24"/>
          <w:lang w:val="en-US" w:eastAsia="en-US"/>
        </w:rPr>
        <w:pict>
          <v:shape id="Text Box 104" o:spid="_x0000_s1035" type="#_x0000_t202" style="position:absolute;left:0;text-align:left;margin-left:125.6pt;margin-top:23.7pt;width:172.45pt;height:57.9pt;z-index:2516961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" fillcolor="#002060" strokecolor="#8eaadb [1940]" strokeweight="1pt">
            <v:textbox style="mso-next-textbox:#Text Box 104">
              <w:txbxContent>
                <w:p w:rsidR="00D80364" w:rsidRDefault="00D80364" w:rsidP="009F5420">
                  <w:pPr>
                    <w:spacing w:after="0"/>
                    <w:jc w:val="center"/>
                    <w:rPr>
                      <w:rFonts w:ascii="Artifex CF Extra Light" w:hAnsi="Artifex CF Extra Light"/>
                      <w:b/>
                      <w:bCs/>
                      <w:color w:val="FFFFFF" w:themeColor="background1"/>
                      <w:sz w:val="18"/>
                      <w:szCs w:val="18"/>
                    </w:rPr>
                  </w:pPr>
                </w:p>
                <w:p w:rsidR="00D80364" w:rsidRPr="00D67B7E" w:rsidRDefault="00D80364" w:rsidP="009F5420">
                  <w:pPr>
                    <w:spacing w:after="0"/>
                    <w:jc w:val="center"/>
                    <w:rPr>
                      <w:rFonts w:ascii="Artifex CF Extra Light" w:hAnsi="Artifex CF Extra Light"/>
                      <w:b/>
                      <w:bCs/>
                      <w:color w:val="FFFFFF" w:themeColor="background1"/>
                      <w:sz w:val="18"/>
                      <w:szCs w:val="18"/>
                    </w:rPr>
                  </w:pPr>
                  <w:r w:rsidRPr="00D67B7E">
                    <w:rPr>
                      <w:rFonts w:ascii="Artifex CF Extra Light" w:hAnsi="Artifex CF Extra Light"/>
                      <w:b/>
                      <w:bCs/>
                      <w:color w:val="FFFFFF" w:themeColor="background1"/>
                      <w:sz w:val="18"/>
                      <w:szCs w:val="18"/>
                    </w:rPr>
                    <w:t>Seferino Rincón Soriano</w:t>
                  </w:r>
                </w:p>
                <w:p w:rsidR="00D80364" w:rsidRPr="00D67B7E" w:rsidRDefault="00D80364" w:rsidP="009F5420">
                  <w:pPr>
                    <w:spacing w:after="0"/>
                    <w:jc w:val="center"/>
                    <w:rPr>
                      <w:rFonts w:ascii="Artifex CF Extra Light" w:hAnsi="Artifex CF Extra Light"/>
                      <w:b/>
                      <w:bCs/>
                      <w:color w:val="FFFFFF" w:themeColor="background1"/>
                      <w:sz w:val="18"/>
                      <w:szCs w:val="18"/>
                    </w:rPr>
                  </w:pPr>
                  <w:r w:rsidRPr="00D67B7E">
                    <w:rPr>
                      <w:rFonts w:ascii="Artifex CF Extra Light" w:hAnsi="Artifex CF Extra Light"/>
                      <w:b/>
                      <w:bCs/>
                      <w:color w:val="FFFFFF" w:themeColor="background1"/>
                      <w:sz w:val="18"/>
                      <w:szCs w:val="18"/>
                    </w:rPr>
                    <w:t>Sub-Administrador</w:t>
                  </w:r>
                </w:p>
              </w:txbxContent>
            </v:textbox>
            <w10:wrap anchorx="margin"/>
          </v:shape>
        </w:pict>
      </w:r>
      <w:r w:rsidRPr="00FE173F">
        <w:rPr>
          <w:rFonts w:ascii="Artifex CF Extra Light" w:hAnsi="Artifex CF Extra Light"/>
          <w:b/>
          <w:noProof/>
          <w:color w:val="0070C0"/>
          <w:sz w:val="24"/>
          <w:szCs w:val="24"/>
          <w:lang w:val="en-US" w:eastAsia="en-US"/>
        </w:rPr>
        <w:pict>
          <v:shape id="Text Box 105" o:spid="_x0000_s1036" type="#_x0000_t202" style="position:absolute;left:0;text-align:left;margin-left:303.9pt;margin-top:23.7pt;width:169.3pt;height:57.9pt;z-index:251697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" fillcolor="#002060" strokecolor="#8eaadb [1940]" strokeweight="1pt">
            <v:textbox style="mso-next-textbox:#Text Box 105">
              <w:txbxContent>
                <w:p w:rsidR="00D80364" w:rsidRDefault="00D80364" w:rsidP="009F5420">
                  <w:pPr>
                    <w:spacing w:after="0"/>
                    <w:jc w:val="center"/>
                    <w:rPr>
                      <w:rFonts w:ascii="Artifex CF Extra Light" w:hAnsi="Artifex CF Extra Light"/>
                      <w:b/>
                      <w:sz w:val="18"/>
                      <w:szCs w:val="18"/>
                    </w:rPr>
                  </w:pPr>
                </w:p>
                <w:p w:rsidR="00D80364" w:rsidRPr="00D67B7E" w:rsidRDefault="00D80364" w:rsidP="009F5420">
                  <w:pPr>
                    <w:spacing w:after="0"/>
                    <w:jc w:val="center"/>
                    <w:rPr>
                      <w:rFonts w:ascii="Artifex CF Extra Light" w:hAnsi="Artifex CF Extra Light"/>
                      <w:b/>
                      <w:sz w:val="18"/>
                      <w:szCs w:val="18"/>
                    </w:rPr>
                  </w:pPr>
                  <w:r w:rsidRPr="00D67B7E">
                    <w:rPr>
                      <w:rFonts w:ascii="Artifex CF Extra Light" w:hAnsi="Artifex CF Extra Light"/>
                      <w:b/>
                      <w:sz w:val="18"/>
                      <w:szCs w:val="18"/>
                    </w:rPr>
                    <w:t>Rosendo Pacheco De Paula</w:t>
                  </w:r>
                </w:p>
                <w:p w:rsidR="00D80364" w:rsidRPr="00241348" w:rsidRDefault="00D80364" w:rsidP="009F5420">
                  <w:pPr>
                    <w:spacing w:after="0"/>
                    <w:jc w:val="center"/>
                  </w:pPr>
                  <w:r w:rsidRPr="00D67B7E">
                    <w:rPr>
                      <w:rFonts w:ascii="Artifex CF Extra Light" w:hAnsi="Artifex CF Extra Light"/>
                      <w:b/>
                      <w:sz w:val="18"/>
                      <w:szCs w:val="18"/>
                    </w:rPr>
                    <w:t>Sub-Administrador</w:t>
                  </w:r>
                </w:p>
              </w:txbxContent>
            </v:textbox>
          </v:shape>
        </w:pict>
      </w:r>
    </w:p>
    <w:p w:rsidR="009F5420" w:rsidRPr="00C148FF" w:rsidRDefault="009F5420" w:rsidP="007F07CB">
      <w:pPr>
        <w:pStyle w:val="Textoindependiente3"/>
        <w:tabs>
          <w:tab w:val="left" w:pos="-567"/>
          <w:tab w:val="center" w:pos="426"/>
        </w:tabs>
        <w:spacing w:line="480" w:lineRule="auto"/>
        <w:ind w:left="274"/>
        <w:jc w:val="both"/>
        <w:rPr>
          <w:rFonts w:ascii="Artifex CF Extra Light" w:hAnsi="Artifex CF Extra Light"/>
          <w:b/>
          <w:color w:val="0070C0"/>
          <w:sz w:val="24"/>
          <w:szCs w:val="24"/>
          <w:lang w:val="es-DO"/>
        </w:rPr>
      </w:pPr>
    </w:p>
    <w:p w:rsidR="00CA1812" w:rsidRDefault="00CA1812" w:rsidP="007F07CB">
      <w:pPr>
        <w:ind w:left="274"/>
        <w:rPr>
          <w:b/>
          <w:bCs/>
          <w:color w:val="00297A"/>
        </w:rPr>
      </w:pPr>
    </w:p>
    <w:p w:rsidR="00CA1812" w:rsidRDefault="00CA1812" w:rsidP="007F07CB">
      <w:pPr>
        <w:ind w:left="274"/>
        <w:rPr>
          <w:b/>
          <w:bCs/>
          <w:color w:val="00297A"/>
        </w:rPr>
      </w:pPr>
    </w:p>
    <w:p w:rsidR="007F07CB" w:rsidRDefault="007F07CB" w:rsidP="007F07CB">
      <w:pPr>
        <w:ind w:left="274"/>
        <w:rPr>
          <w:b/>
          <w:bCs/>
          <w:color w:val="00297A"/>
        </w:rPr>
      </w:pPr>
    </w:p>
    <w:p w:rsidR="007F07CB" w:rsidRDefault="007F07CB" w:rsidP="007F07CB">
      <w:pPr>
        <w:ind w:left="274"/>
        <w:rPr>
          <w:b/>
          <w:bCs/>
          <w:color w:val="00297A"/>
        </w:rPr>
      </w:pPr>
    </w:p>
    <w:p w:rsidR="007F07CB" w:rsidRDefault="007F07CB" w:rsidP="007F07CB">
      <w:pPr>
        <w:ind w:left="274"/>
        <w:rPr>
          <w:b/>
          <w:bCs/>
          <w:color w:val="00297A"/>
        </w:rPr>
      </w:pPr>
    </w:p>
    <w:p w:rsidR="007F07CB" w:rsidRDefault="007F07CB" w:rsidP="007F07CB">
      <w:pPr>
        <w:ind w:left="274"/>
        <w:rPr>
          <w:b/>
          <w:bCs/>
          <w:color w:val="00297A"/>
        </w:rPr>
      </w:pPr>
    </w:p>
    <w:p w:rsidR="008E710F" w:rsidRDefault="008E710F" w:rsidP="007F07CB">
      <w:pPr>
        <w:ind w:left="274"/>
        <w:rPr>
          <w:b/>
          <w:bCs/>
          <w:color w:val="00297A"/>
        </w:rPr>
      </w:pPr>
    </w:p>
    <w:p w:rsidR="008E710F" w:rsidRDefault="008E710F" w:rsidP="007F07CB">
      <w:pPr>
        <w:ind w:left="274"/>
        <w:rPr>
          <w:b/>
          <w:bCs/>
          <w:color w:val="00297A"/>
        </w:rPr>
      </w:pPr>
    </w:p>
    <w:p w:rsidR="00D11006" w:rsidRDefault="00D11006" w:rsidP="007F07CB">
      <w:pPr>
        <w:ind w:left="274"/>
        <w:rPr>
          <w:b/>
          <w:bCs/>
          <w:color w:val="00297A"/>
        </w:rPr>
      </w:pPr>
    </w:p>
    <w:p w:rsidR="00D11006" w:rsidRDefault="00D11006" w:rsidP="007F07CB">
      <w:pPr>
        <w:ind w:left="274"/>
        <w:rPr>
          <w:b/>
          <w:bCs/>
          <w:color w:val="00297A"/>
        </w:rPr>
      </w:pPr>
    </w:p>
    <w:p w:rsidR="008E710F" w:rsidRDefault="008E710F" w:rsidP="007F07CB">
      <w:pPr>
        <w:ind w:left="274"/>
        <w:rPr>
          <w:b/>
          <w:bCs/>
          <w:color w:val="00297A"/>
        </w:rPr>
      </w:pPr>
    </w:p>
    <w:p w:rsidR="00DC0E01" w:rsidRPr="002833B8" w:rsidRDefault="00CA1812" w:rsidP="00D11006">
      <w:pPr>
        <w:pStyle w:val="Ttulo2"/>
        <w:jc w:val="center"/>
        <w:rPr>
          <w:b/>
          <w:bCs/>
          <w:color w:val="00297A"/>
        </w:rPr>
      </w:pPr>
      <w:bookmarkStart w:id="18" w:name="_Toc59613101"/>
      <w:bookmarkStart w:id="19" w:name="_Toc60134379"/>
      <w:r w:rsidRPr="002833B8">
        <w:rPr>
          <w:rFonts w:ascii="Artifex CF Extra Light" w:hAnsi="Artifex CF Extra Light"/>
          <w:color w:val="00297A"/>
        </w:rPr>
        <w:lastRenderedPageBreak/>
        <w:t>Servicios Ofrecidos</w:t>
      </w:r>
      <w:bookmarkEnd w:id="18"/>
      <w:bookmarkEnd w:id="19"/>
    </w:p>
    <w:p w:rsidR="00CE782B" w:rsidRDefault="00CE782B" w:rsidP="007F07CB">
      <w:pPr>
        <w:ind w:left="274"/>
        <w:rPr>
          <w:b/>
          <w:bCs/>
          <w:color w:val="00297A"/>
        </w:rPr>
      </w:pPr>
    </w:p>
    <w:p w:rsidR="00CA1812" w:rsidRPr="00C148FF" w:rsidRDefault="00FE173F" w:rsidP="007F07CB">
      <w:pPr>
        <w:spacing w:line="480" w:lineRule="auto"/>
        <w:ind w:left="274"/>
        <w:jc w:val="both"/>
        <w:rPr>
          <w:rFonts w:ascii="Artifex CF Extra Light" w:hAnsi="Artifex CF Extra Light"/>
          <w:b/>
          <w:color w:val="0070C0"/>
        </w:rPr>
      </w:pPr>
      <w:r w:rsidRPr="00FE173F">
        <w:rPr>
          <w:rFonts w:ascii="Artifex CF Extra Light" w:hAnsi="Artifex CF Extra Light"/>
          <w:b/>
          <w:noProof/>
          <w:color w:val="0070C0"/>
          <w:lang w:val="en-US"/>
        </w:rPr>
        <w:pict>
          <v:shape id="Text Box 115" o:spid="_x0000_s1037" type="#_x0000_t202" style="position:absolute;left:0;text-align:left;margin-left:291.4pt;margin-top:34.7pt;width:161.05pt;height:97.95pt;z-index:251709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" fillcolor="#002060" stroked="f" strokeweight="5pt">
            <v:stroke linestyle="thickThin"/>
            <v:textbox style="mso-next-textbox:#Text Box 115">
              <w:txbxContent>
                <w:p w:rsidR="00D80364" w:rsidRDefault="00D80364" w:rsidP="00CA1812"/>
                <w:p w:rsidR="00D80364" w:rsidRPr="008D236E" w:rsidRDefault="00D80364" w:rsidP="0049650C">
                  <w:pPr>
                    <w:jc w:val="center"/>
                    <w:rPr>
                      <w:rFonts w:ascii="Artifex CF Extra Light" w:hAnsi="Artifex CF Extra Light"/>
                      <w:sz w:val="18"/>
                      <w:szCs w:val="18"/>
                    </w:rPr>
                  </w:pPr>
                  <w:r w:rsidRPr="008D236E">
                    <w:rPr>
                      <w:rFonts w:ascii="Artifex CF Extra Light" w:hAnsi="Artifex CF Extra Light"/>
                      <w:sz w:val="18"/>
                      <w:szCs w:val="18"/>
                    </w:rPr>
                    <w:t>Operativos Médicos  y Odontológicos. Consultas populares en sectores pobres</w:t>
                  </w:r>
                </w:p>
                <w:p w:rsidR="00D80364" w:rsidRPr="008D236E" w:rsidRDefault="00D80364" w:rsidP="00CA1812">
                  <w:pPr>
                    <w:rPr>
                      <w:rFonts w:ascii="Artifex CF Extra Light" w:hAnsi="Artifex CF Extra Light"/>
                      <w:sz w:val="18"/>
                      <w:szCs w:val="18"/>
                    </w:rPr>
                  </w:pPr>
                </w:p>
              </w:txbxContent>
            </v:textbox>
          </v:shape>
        </w:pict>
      </w:r>
      <w:r w:rsidRPr="00FE173F">
        <w:rPr>
          <w:rFonts w:ascii="Artifex CF Extra Light" w:hAnsi="Artifex CF Extra Light"/>
          <w:noProof/>
          <w:color w:val="0070C0"/>
          <w:lang w:val="en-US"/>
        </w:rPr>
        <w:pict>
          <v:shape id="Text Box 110" o:spid="_x0000_s1038" type="#_x0000_t202" style="position:absolute;left:0;text-align:left;margin-left:118.2pt;margin-top:33.95pt;width:168.55pt;height:97.95pt;z-index:2517053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" fillcolor="#002060" stroked="f" strokeweight="5pt">
            <v:stroke linestyle="thickThin"/>
            <v:textbox style="mso-next-textbox:#Text Box 110">
              <w:txbxContent>
                <w:p w:rsidR="00D80364" w:rsidRDefault="00D80364" w:rsidP="00CA1812"/>
                <w:p w:rsidR="00D80364" w:rsidRPr="008D236E" w:rsidRDefault="00D80364" w:rsidP="0049650C">
                  <w:pPr>
                    <w:jc w:val="center"/>
                    <w:rPr>
                      <w:rFonts w:ascii="Artifex CF Extra Light" w:hAnsi="Artifex CF Extra Light"/>
                      <w:sz w:val="18"/>
                      <w:szCs w:val="18"/>
                    </w:rPr>
                  </w:pPr>
                  <w:r w:rsidRPr="008D236E">
                    <w:rPr>
                      <w:rFonts w:ascii="Artifex CF Extra Light" w:hAnsi="Artifex CF Extra Light"/>
                      <w:sz w:val="18"/>
                      <w:szCs w:val="18"/>
                    </w:rPr>
                    <w:t>Servicios  Médicos y Odontológicos en la Sede Central.  Consultas y Control de la Natalidad.</w:t>
                  </w:r>
                </w:p>
                <w:p w:rsidR="00D80364" w:rsidRPr="008D236E" w:rsidRDefault="00D80364" w:rsidP="00CA1812">
                  <w:pPr>
                    <w:rPr>
                      <w:rFonts w:ascii="Artifex CF Extra Light" w:hAnsi="Artifex CF Extra Light"/>
                      <w:sz w:val="18"/>
                      <w:szCs w:val="18"/>
                    </w:rPr>
                  </w:pPr>
                </w:p>
                <w:p w:rsidR="00D80364" w:rsidRDefault="00D80364" w:rsidP="00CA1812"/>
                <w:p w:rsidR="00D80364" w:rsidRDefault="00D80364" w:rsidP="00CA1812"/>
                <w:p w:rsidR="00D80364" w:rsidRDefault="00D80364" w:rsidP="00CA1812"/>
                <w:p w:rsidR="00D80364" w:rsidRDefault="00D80364" w:rsidP="00CA1812"/>
                <w:p w:rsidR="00D80364" w:rsidRDefault="00D80364" w:rsidP="00CA1812"/>
                <w:p w:rsidR="00D80364" w:rsidRDefault="00D80364" w:rsidP="00CA1812">
                  <w:r>
                    <w:t>Ayudas Humanitarias</w:t>
                  </w:r>
                </w:p>
              </w:txbxContent>
            </v:textbox>
          </v:shape>
        </w:pict>
      </w:r>
      <w:r w:rsidRPr="00FE173F">
        <w:rPr>
          <w:rFonts w:ascii="Artifex CF Extra Light" w:hAnsi="Artifex CF Extra Light"/>
          <w:b/>
          <w:noProof/>
          <w:color w:val="0070C0"/>
          <w:lang w:val="en-US"/>
        </w:rPr>
        <w:pict>
          <v:shape id="Text Box 106" o:spid="_x0000_s1039" type="#_x0000_t202" style="position:absolute;left:0;text-align:left;margin-left:-54.85pt;margin-top:33.95pt;width:168.55pt;height:97.95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" fillcolor="#002060" stroked="f" strokeweight="5pt">
            <v:stroke linestyle="thickThin"/>
            <v:textbox style="mso-next-textbox:#Text Box 106">
              <w:txbxContent>
                <w:p w:rsidR="00D80364" w:rsidRDefault="00D80364" w:rsidP="00CA1812"/>
                <w:p w:rsidR="00D80364" w:rsidRPr="008D236E" w:rsidRDefault="00D80364" w:rsidP="0049650C">
                  <w:pPr>
                    <w:jc w:val="center"/>
                    <w:rPr>
                      <w:rFonts w:ascii="Artifex CF Extra Light" w:hAnsi="Artifex CF Extra Light"/>
                      <w:sz w:val="18"/>
                      <w:szCs w:val="18"/>
                    </w:rPr>
                  </w:pPr>
                  <w:r w:rsidRPr="008D236E">
                    <w:rPr>
                      <w:rFonts w:ascii="Artifex CF Extra Light" w:hAnsi="Artifex CF Extra Light"/>
                      <w:sz w:val="18"/>
                      <w:szCs w:val="18"/>
                    </w:rPr>
                    <w:t>Donaciones: electrodomésticos, enseres del hogar, útiles escolares, juguetes, sillas de ruedas, otros.</w:t>
                  </w:r>
                </w:p>
                <w:p w:rsidR="00D80364" w:rsidRPr="008D236E" w:rsidRDefault="00D80364" w:rsidP="00CA1812">
                  <w:pPr>
                    <w:rPr>
                      <w:rFonts w:ascii="Artifex CF Extra Light" w:hAnsi="Artifex CF Extra Light"/>
                      <w:sz w:val="18"/>
                      <w:szCs w:val="18"/>
                    </w:rPr>
                  </w:pPr>
                </w:p>
                <w:p w:rsidR="00D80364" w:rsidRDefault="00D80364" w:rsidP="00CA1812"/>
                <w:p w:rsidR="00D80364" w:rsidRDefault="00D80364" w:rsidP="00CA1812"/>
                <w:p w:rsidR="00D80364" w:rsidRDefault="00D80364" w:rsidP="00CA1812">
                  <w:r>
                    <w:t>Prestaciones Laborales:</w:t>
                  </w:r>
                </w:p>
                <w:p w:rsidR="00D80364" w:rsidRDefault="00D80364" w:rsidP="00CA1812">
                  <w:r>
                    <w:t>Pago Cesantía, I</w:t>
                  </w:r>
                  <w:r w:rsidRPr="002C7E73">
                    <w:t xml:space="preserve">nvalidez </w:t>
                  </w:r>
                  <w:r>
                    <w:t>y Seguro de Vida.</w:t>
                  </w:r>
                </w:p>
              </w:txbxContent>
            </v:textbox>
          </v:shape>
        </w:pict>
      </w:r>
      <w:r w:rsidRPr="00FE173F">
        <w:rPr>
          <w:rFonts w:ascii="Artifex CF Extra Light" w:hAnsi="Artifex CF Extra Light"/>
          <w:noProof/>
          <w:color w:val="0070C0"/>
          <w:lang w:val="en-US"/>
        </w:rPr>
        <w:pict>
          <v:shape id="Text Box 109" o:spid="_x0000_s1040" type="#_x0000_t202" style="position:absolute;left:0;text-align:left;margin-left:118.2pt;margin-top:145.4pt;width:168.55pt;height:99.65pt;z-index:251704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" fillcolor="#002060" stroked="f" strokeweight="5pt">
            <v:stroke linestyle="thickThin"/>
            <v:textbox style="mso-next-textbox:#Text Box 109">
              <w:txbxContent>
                <w:p w:rsidR="00D80364" w:rsidRDefault="00D80364" w:rsidP="00CA1812"/>
                <w:p w:rsidR="00D80364" w:rsidRPr="008D236E" w:rsidRDefault="00D80364" w:rsidP="0049650C">
                  <w:pPr>
                    <w:jc w:val="center"/>
                    <w:rPr>
                      <w:rFonts w:ascii="Artifex CF Extra Light" w:hAnsi="Artifex CF Extra Light"/>
                      <w:sz w:val="18"/>
                      <w:szCs w:val="18"/>
                    </w:rPr>
                  </w:pPr>
                  <w:r w:rsidRPr="008D236E">
                    <w:rPr>
                      <w:rFonts w:ascii="Artifex CF Extra Light" w:hAnsi="Artifex CF Extra Light"/>
                      <w:sz w:val="18"/>
                      <w:szCs w:val="18"/>
                    </w:rPr>
                    <w:t>Servicios Funerarios en todas las Capillas INAVI a todos sus afiliados y público en general.</w:t>
                  </w:r>
                </w:p>
                <w:p w:rsidR="00D80364" w:rsidRPr="008D236E" w:rsidRDefault="00D80364" w:rsidP="0049650C">
                  <w:pPr>
                    <w:jc w:val="center"/>
                    <w:rPr>
                      <w:rFonts w:ascii="Artifex CF Extra Light" w:hAnsi="Artifex CF Extra Light"/>
                      <w:sz w:val="18"/>
                      <w:szCs w:val="18"/>
                    </w:rPr>
                  </w:pPr>
                </w:p>
                <w:p w:rsidR="00D80364" w:rsidRDefault="00D80364" w:rsidP="00CA1812"/>
              </w:txbxContent>
            </v:textbox>
          </v:shape>
        </w:pict>
      </w:r>
      <w:r w:rsidRPr="00FE173F">
        <w:rPr>
          <w:rFonts w:ascii="Artifex CF Extra Light" w:hAnsi="Artifex CF Extra Light"/>
          <w:b/>
          <w:noProof/>
          <w:color w:val="0070C0"/>
          <w:lang w:val="en-US"/>
        </w:rPr>
        <w:pict>
          <v:shape id="Text Box 117" o:spid="_x0000_s1041" type="#_x0000_t202" style="position:absolute;left:0;text-align:left;margin-left:116.7pt;margin-top:262.6pt;width:168.55pt;height:88.6pt;z-index:251711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" fillcolor="#002060" stroked="f" strokeweight="5pt">
            <v:stroke linestyle="thickThin"/>
            <v:textbox style="mso-next-textbox:#Text Box 117">
              <w:txbxContent>
                <w:p w:rsidR="00D80364" w:rsidRDefault="00D80364" w:rsidP="00CA1812"/>
                <w:p w:rsidR="00D80364" w:rsidRPr="008D236E" w:rsidRDefault="00D80364" w:rsidP="0049650C">
                  <w:pPr>
                    <w:jc w:val="center"/>
                    <w:rPr>
                      <w:rFonts w:ascii="Artifex CF Extra Light" w:hAnsi="Artifex CF Extra Light"/>
                      <w:sz w:val="18"/>
                      <w:szCs w:val="18"/>
                    </w:rPr>
                  </w:pPr>
                  <w:r w:rsidRPr="008D236E">
                    <w:rPr>
                      <w:rFonts w:ascii="Artifex CF Extra Light" w:hAnsi="Artifex CF Extra Light"/>
                      <w:sz w:val="18"/>
                      <w:szCs w:val="18"/>
                    </w:rPr>
                    <w:t>Operativos de auxilio a afect</w:t>
                  </w:r>
                  <w:r>
                    <w:rPr>
                      <w:rFonts w:ascii="Artifex CF Extra Light" w:hAnsi="Artifex CF Extra Light"/>
                      <w:sz w:val="18"/>
                      <w:szCs w:val="18"/>
                    </w:rPr>
                    <w:t xml:space="preserve">adas por siniestros o desastres </w:t>
                  </w:r>
                  <w:r w:rsidRPr="008D236E">
                    <w:rPr>
                      <w:rFonts w:ascii="Artifex CF Extra Light" w:hAnsi="Artifex CF Extra Light"/>
                      <w:sz w:val="18"/>
                      <w:szCs w:val="18"/>
                    </w:rPr>
                    <w:t>naturales  en zonas vulnerables.</w:t>
                  </w:r>
                </w:p>
              </w:txbxContent>
            </v:textbox>
          </v:shape>
        </w:pict>
      </w:r>
      <w:r w:rsidRPr="00FE173F">
        <w:rPr>
          <w:rFonts w:ascii="Artifex CF Extra Light" w:hAnsi="Artifex CF Extra Light"/>
          <w:b/>
          <w:noProof/>
          <w:color w:val="0070C0"/>
          <w:lang w:val="en-US"/>
        </w:rPr>
        <w:pict>
          <v:shape id="Text Box 112" o:spid="_x0000_s1042" type="#_x0000_t202" style="position:absolute;left:0;text-align:left;margin-left:-57.1pt;margin-top:261.85pt;width:168.55pt;height:88.6pt;z-index:251706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" fillcolor="#002060" stroked="f" strokeweight="5pt">
            <v:stroke linestyle="thickThin"/>
            <v:textbox style="mso-next-textbox:#Text Box 112">
              <w:txbxContent>
                <w:p w:rsidR="00D80364" w:rsidRDefault="00D80364" w:rsidP="00CA1812"/>
                <w:p w:rsidR="00D80364" w:rsidRPr="008D236E" w:rsidRDefault="00D80364" w:rsidP="0049650C">
                  <w:pPr>
                    <w:jc w:val="center"/>
                    <w:rPr>
                      <w:rFonts w:ascii="Artifex CF Extra Light" w:hAnsi="Artifex CF Extra Light"/>
                      <w:sz w:val="18"/>
                      <w:szCs w:val="18"/>
                    </w:rPr>
                  </w:pPr>
                  <w:r w:rsidRPr="008D236E">
                    <w:rPr>
                      <w:rFonts w:ascii="Artifex CF Extra Light" w:hAnsi="Artifex CF Extra Light"/>
                      <w:sz w:val="18"/>
                      <w:szCs w:val="18"/>
                    </w:rPr>
                    <w:t>Inspecciones y Legalización de inmuebles o de terrenos pertenecientes al  INAVI.</w:t>
                  </w:r>
                </w:p>
              </w:txbxContent>
            </v:textbox>
          </v:shape>
        </w:pict>
      </w:r>
      <w:r w:rsidRPr="00FE173F">
        <w:rPr>
          <w:rFonts w:ascii="Artifex CF Extra Light" w:hAnsi="Artifex CF Extra Light"/>
          <w:b/>
          <w:noProof/>
          <w:color w:val="0070C0"/>
          <w:lang w:val="en-US"/>
        </w:rPr>
        <w:pict>
          <v:shape id="Text Box 116" o:spid="_x0000_s1043" type="#_x0000_t202" style="position:absolute;left:0;text-align:left;margin-left:-57.1pt;margin-top:367.35pt;width:168.55pt;height:102.25pt;z-index:251710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" fillcolor="#002060" stroked="f" strokeweight="5pt">
            <v:stroke linestyle="thickThin"/>
            <v:textbox style="mso-next-textbox:#Text Box 116">
              <w:txbxContent>
                <w:p w:rsidR="00D80364" w:rsidRDefault="00D80364" w:rsidP="00CA1812"/>
                <w:p w:rsidR="00D80364" w:rsidRPr="008D236E" w:rsidRDefault="00D80364" w:rsidP="0049650C">
                  <w:pPr>
                    <w:jc w:val="center"/>
                    <w:rPr>
                      <w:rFonts w:ascii="Artifex CF Extra Light" w:hAnsi="Artifex CF Extra Light"/>
                      <w:sz w:val="18"/>
                      <w:szCs w:val="18"/>
                    </w:rPr>
                  </w:pPr>
                  <w:r w:rsidRPr="008D236E">
                    <w:rPr>
                      <w:rFonts w:ascii="Artifex CF Extra Light" w:hAnsi="Artifex CF Extra Light"/>
                      <w:sz w:val="18"/>
                      <w:szCs w:val="18"/>
                    </w:rPr>
                    <w:t>Ayudas Humanitarias  a personas de escasos recursos económicos.</w:t>
                  </w:r>
                </w:p>
              </w:txbxContent>
            </v:textbox>
          </v:shape>
        </w:pict>
      </w:r>
    </w:p>
    <w:p w:rsidR="00CA1812" w:rsidRPr="00C148FF" w:rsidRDefault="00CA1812" w:rsidP="007F07CB">
      <w:pPr>
        <w:spacing w:line="480" w:lineRule="auto"/>
        <w:ind w:left="274"/>
        <w:jc w:val="both"/>
        <w:rPr>
          <w:rFonts w:ascii="Artifex CF Extra Light" w:hAnsi="Artifex CF Extra Light"/>
          <w:b/>
          <w:color w:val="0070C0"/>
        </w:rPr>
      </w:pPr>
    </w:p>
    <w:p w:rsidR="00CA1812" w:rsidRPr="00C148FF" w:rsidRDefault="00CA1812" w:rsidP="007F07CB">
      <w:pPr>
        <w:spacing w:line="480" w:lineRule="auto"/>
        <w:ind w:left="274"/>
        <w:jc w:val="both"/>
        <w:rPr>
          <w:rFonts w:ascii="Artifex CF Extra Light" w:hAnsi="Artifex CF Extra Light"/>
          <w:b/>
          <w:color w:val="0070C0"/>
        </w:rPr>
      </w:pPr>
    </w:p>
    <w:p w:rsidR="00CA1812" w:rsidRPr="00C148FF" w:rsidRDefault="00FE173F" w:rsidP="007F07CB">
      <w:pPr>
        <w:spacing w:line="480" w:lineRule="auto"/>
        <w:ind w:left="274"/>
        <w:jc w:val="both"/>
        <w:rPr>
          <w:rFonts w:ascii="Artifex CF Extra Light" w:hAnsi="Artifex CF Extra Light"/>
          <w:b/>
          <w:color w:val="0070C0"/>
        </w:rPr>
      </w:pPr>
      <w:r w:rsidRPr="00FE173F">
        <w:rPr>
          <w:rFonts w:ascii="Artifex CF Extra Light" w:hAnsi="Artifex CF Extra Light"/>
          <w:b/>
          <w:noProof/>
          <w:color w:val="0070C0"/>
          <w:lang w:val="en-US"/>
        </w:rPr>
        <w:pict>
          <v:shape id="Text Box 108" o:spid="_x0000_s1044" type="#_x0000_t202" style="position:absolute;left:0;text-align:left;margin-left:-55.6pt;margin-top:42.25pt;width:168.55pt;height:99.6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" fillcolor="#002060" stroked="f" strokeweight="5pt">
            <v:stroke linestyle="thickThin"/>
            <v:textbox style="mso-next-textbox:#Text Box 108">
              <w:txbxContent>
                <w:p w:rsidR="00D80364" w:rsidRDefault="00D80364" w:rsidP="00CA1812"/>
                <w:p w:rsidR="00D80364" w:rsidRPr="008D236E" w:rsidRDefault="00D80364" w:rsidP="0049650C">
                  <w:pPr>
                    <w:jc w:val="center"/>
                    <w:rPr>
                      <w:rFonts w:ascii="Artifex CF Extra Light" w:hAnsi="Artifex CF Extra Light"/>
                      <w:sz w:val="18"/>
                      <w:szCs w:val="18"/>
                    </w:rPr>
                  </w:pPr>
                  <w:r w:rsidRPr="008D236E">
                    <w:rPr>
                      <w:rFonts w:ascii="Artifex CF Extra Light" w:hAnsi="Artifex CF Extra Light"/>
                      <w:sz w:val="18"/>
                      <w:szCs w:val="18"/>
                    </w:rPr>
                    <w:t>Pago de Prestaciones Laborales: Cesantía, Invalidez y Seguro de Vida.</w:t>
                  </w:r>
                </w:p>
                <w:p w:rsidR="00D80364" w:rsidRDefault="00D80364" w:rsidP="00CA1812"/>
                <w:p w:rsidR="00D80364" w:rsidRDefault="00D80364" w:rsidP="00CA1812"/>
              </w:txbxContent>
            </v:textbox>
          </v:shape>
        </w:pict>
      </w:r>
    </w:p>
    <w:p w:rsidR="00CA1812" w:rsidRPr="00C148FF" w:rsidRDefault="00FE173F" w:rsidP="007F07CB">
      <w:pPr>
        <w:spacing w:line="480" w:lineRule="auto"/>
        <w:ind w:left="274"/>
        <w:jc w:val="both"/>
        <w:rPr>
          <w:rFonts w:ascii="Artifex CF Extra Light" w:hAnsi="Artifex CF Extra Light"/>
          <w:b/>
          <w:color w:val="0070C0"/>
        </w:rPr>
      </w:pPr>
      <w:r w:rsidRPr="00FE173F">
        <w:rPr>
          <w:rFonts w:ascii="Artifex CF Extra Light" w:hAnsi="Artifex CF Extra Light"/>
          <w:b/>
          <w:noProof/>
          <w:color w:val="0070C0"/>
          <w:lang w:val="en-US"/>
        </w:rPr>
        <w:pict>
          <v:shape id="Text Box 113" o:spid="_x0000_s1045" type="#_x0000_t202" style="position:absolute;left:0;text-align:left;margin-left:292.15pt;margin-top:7.85pt;width:161.05pt;height:99.65pt;z-index:251707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" fillcolor="#002060" stroked="f" strokeweight="5pt">
            <v:stroke linestyle="thickThin"/>
            <v:textbox style="mso-next-textbox:#Text Box 113">
              <w:txbxContent>
                <w:p w:rsidR="00D80364" w:rsidRDefault="00D80364" w:rsidP="00CA1812"/>
                <w:p w:rsidR="00D80364" w:rsidRPr="008D236E" w:rsidRDefault="00D80364" w:rsidP="0049650C">
                  <w:pPr>
                    <w:jc w:val="center"/>
                    <w:rPr>
                      <w:rFonts w:ascii="Artifex CF Extra Light" w:hAnsi="Artifex CF Extra Light"/>
                      <w:sz w:val="18"/>
                      <w:szCs w:val="18"/>
                    </w:rPr>
                  </w:pPr>
                  <w:r w:rsidRPr="008D236E">
                    <w:rPr>
                      <w:rFonts w:ascii="Artifex CF Extra Light" w:hAnsi="Artifex CF Extra Light"/>
                      <w:sz w:val="18"/>
                      <w:szCs w:val="18"/>
                    </w:rPr>
                    <w:t>Seguro Funerario a servidores públicos a través de las diferentes instituciones públicas y privadas.</w:t>
                  </w:r>
                </w:p>
              </w:txbxContent>
            </v:textbox>
          </v:shape>
        </w:pict>
      </w:r>
    </w:p>
    <w:p w:rsidR="00CA1812" w:rsidRPr="00C148FF" w:rsidRDefault="00CA1812" w:rsidP="007F07CB">
      <w:pPr>
        <w:spacing w:line="480" w:lineRule="auto"/>
        <w:ind w:left="274"/>
        <w:jc w:val="both"/>
        <w:rPr>
          <w:rFonts w:ascii="Artifex CF Extra Light" w:hAnsi="Artifex CF Extra Light"/>
          <w:b/>
          <w:color w:val="0070C0"/>
        </w:rPr>
      </w:pPr>
    </w:p>
    <w:p w:rsidR="00CA1812" w:rsidRPr="00C148FF" w:rsidRDefault="00CA1812" w:rsidP="007F07CB">
      <w:pPr>
        <w:spacing w:line="480" w:lineRule="auto"/>
        <w:ind w:left="274"/>
        <w:jc w:val="both"/>
        <w:rPr>
          <w:rFonts w:ascii="Artifex CF Extra Light" w:hAnsi="Artifex CF Extra Light"/>
          <w:b/>
          <w:color w:val="0070C0"/>
        </w:rPr>
      </w:pPr>
    </w:p>
    <w:p w:rsidR="00CA1812" w:rsidRPr="00C148FF" w:rsidRDefault="00FE173F" w:rsidP="007F07CB">
      <w:pPr>
        <w:spacing w:line="480" w:lineRule="auto"/>
        <w:ind w:left="274"/>
        <w:jc w:val="both"/>
        <w:rPr>
          <w:rFonts w:ascii="Artifex CF Extra Light" w:hAnsi="Artifex CF Extra Light"/>
          <w:b/>
          <w:color w:val="0070C0"/>
        </w:rPr>
      </w:pPr>
      <w:r w:rsidRPr="00FE173F">
        <w:rPr>
          <w:rFonts w:ascii="Artifex CF Extra Light" w:hAnsi="Artifex CF Extra Light"/>
          <w:b/>
          <w:noProof/>
          <w:color w:val="0070C0"/>
          <w:lang w:val="en-US"/>
        </w:rPr>
        <w:pict>
          <v:shape id="Text Box 114" o:spid="_x0000_s1046" type="#_x0000_t202" style="position:absolute;left:0;text-align:left;margin-left:290.9pt;margin-top:22.15pt;width:161.05pt;height:88.6pt;z-index:251708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" fillcolor="#002060" stroked="f" strokeweight="5pt">
            <v:stroke linestyle="thickThin"/>
            <v:textbox style="mso-next-textbox:#Text Box 114">
              <w:txbxContent>
                <w:p w:rsidR="00D80364" w:rsidRPr="006F2760" w:rsidRDefault="00D80364" w:rsidP="006F2760">
                  <w:pPr>
                    <w:rPr>
                      <w:sz w:val="16"/>
                      <w:szCs w:val="16"/>
                    </w:rPr>
                  </w:pPr>
                </w:p>
                <w:p w:rsidR="00D80364" w:rsidRPr="008D236E" w:rsidRDefault="00D80364" w:rsidP="006F2760">
                  <w:pPr>
                    <w:jc w:val="center"/>
                    <w:rPr>
                      <w:rFonts w:ascii="Artifex CF Extra Light" w:hAnsi="Artifex CF Extra Light"/>
                      <w:sz w:val="18"/>
                      <w:szCs w:val="18"/>
                    </w:rPr>
                  </w:pPr>
                  <w:r w:rsidRPr="008D236E">
                    <w:rPr>
                      <w:rFonts w:ascii="Artifex CF Extra Light" w:hAnsi="Artifex CF Extra Light"/>
                      <w:sz w:val="18"/>
                      <w:szCs w:val="18"/>
                    </w:rPr>
                    <w:t>Reparaciones de viviendas a personas en extrema pobrezay/o donaciones de materiales de construcción.</w:t>
                  </w:r>
                </w:p>
              </w:txbxContent>
            </v:textbox>
          </v:shape>
        </w:pict>
      </w:r>
    </w:p>
    <w:p w:rsidR="00CA1812" w:rsidRPr="00C148FF" w:rsidRDefault="00CA1812" w:rsidP="007F07CB">
      <w:pPr>
        <w:spacing w:line="480" w:lineRule="auto"/>
        <w:ind w:left="274"/>
        <w:jc w:val="both"/>
        <w:rPr>
          <w:rFonts w:ascii="Artifex CF Extra Light" w:hAnsi="Artifex CF Extra Light"/>
          <w:b/>
          <w:color w:val="0070C0"/>
        </w:rPr>
      </w:pPr>
    </w:p>
    <w:p w:rsidR="00CA1812" w:rsidRPr="00C148FF" w:rsidRDefault="00CA1812" w:rsidP="007F07CB">
      <w:pPr>
        <w:spacing w:line="480" w:lineRule="auto"/>
        <w:ind w:left="274"/>
        <w:jc w:val="both"/>
        <w:rPr>
          <w:rFonts w:ascii="Artifex CF Extra Light" w:hAnsi="Artifex CF Extra Light"/>
          <w:b/>
          <w:color w:val="0070C0"/>
        </w:rPr>
      </w:pPr>
    </w:p>
    <w:p w:rsidR="00CA1812" w:rsidRPr="00C148FF" w:rsidRDefault="00FE173F" w:rsidP="007F07CB">
      <w:pPr>
        <w:spacing w:line="480" w:lineRule="auto"/>
        <w:ind w:left="274"/>
        <w:jc w:val="both"/>
        <w:rPr>
          <w:rFonts w:ascii="Artifex CF Extra Light" w:hAnsi="Artifex CF Extra Light"/>
          <w:b/>
          <w:color w:val="0070C0"/>
        </w:rPr>
      </w:pPr>
      <w:r w:rsidRPr="00FE173F">
        <w:rPr>
          <w:rFonts w:ascii="Artifex CF Extra Light" w:hAnsi="Artifex CF Extra Light"/>
          <w:b/>
          <w:noProof/>
          <w:color w:val="0070C0"/>
          <w:lang w:val="en-US"/>
        </w:rPr>
        <w:pict>
          <v:shape id="Text Box 107" o:spid="_x0000_s1047" type="#_x0000_t202" style="position:absolute;left:0;text-align:left;margin-left:118.35pt;margin-top:23.2pt;width:168.55pt;height:102.2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" fillcolor="#002060" stroked="f" strokeweight="5pt">
            <v:stroke linestyle="thickThin"/>
            <v:textbox style="mso-next-textbox:#Text Box 107">
              <w:txbxContent>
                <w:p w:rsidR="00D80364" w:rsidRDefault="00D80364" w:rsidP="00CA1812"/>
                <w:p w:rsidR="00D80364" w:rsidRPr="008D236E" w:rsidRDefault="00D80364" w:rsidP="0049650C">
                  <w:pPr>
                    <w:jc w:val="center"/>
                    <w:rPr>
                      <w:rFonts w:ascii="Artifex CF Extra Light" w:hAnsi="Artifex CF Extra Light"/>
                      <w:sz w:val="18"/>
                      <w:szCs w:val="18"/>
                    </w:rPr>
                  </w:pPr>
                  <w:r w:rsidRPr="008D236E">
                    <w:rPr>
                      <w:rFonts w:ascii="Artifex CF Extra Light" w:hAnsi="Artifex CF Extra Light"/>
                      <w:sz w:val="18"/>
                      <w:szCs w:val="18"/>
                    </w:rPr>
                    <w:t>Donaciones de medicamentos a personas pobres, en la Sede Central y en los operativos médicos.</w:t>
                  </w:r>
                </w:p>
                <w:p w:rsidR="00D80364" w:rsidRPr="008D236E" w:rsidRDefault="00D80364" w:rsidP="00CA1812">
                  <w:pPr>
                    <w:rPr>
                      <w:rFonts w:ascii="Artifex CF Extra Light" w:hAnsi="Artifex CF Extra Light"/>
                      <w:sz w:val="18"/>
                      <w:szCs w:val="18"/>
                    </w:rPr>
                  </w:pPr>
                </w:p>
                <w:p w:rsidR="00D80364" w:rsidRDefault="00D80364" w:rsidP="00CA1812"/>
              </w:txbxContent>
            </v:textbox>
          </v:shape>
        </w:pict>
      </w:r>
    </w:p>
    <w:p w:rsidR="00CA1812" w:rsidRPr="00C148FF" w:rsidRDefault="00CA1812" w:rsidP="007F07CB">
      <w:pPr>
        <w:spacing w:line="480" w:lineRule="auto"/>
        <w:ind w:left="274"/>
        <w:jc w:val="both"/>
        <w:rPr>
          <w:rFonts w:ascii="Artifex CF Extra Light" w:hAnsi="Artifex CF Extra Light"/>
          <w:b/>
          <w:color w:val="0070C0"/>
        </w:rPr>
      </w:pPr>
    </w:p>
    <w:p w:rsidR="00CA1812" w:rsidRPr="00C148FF" w:rsidRDefault="00CA1812" w:rsidP="007F07CB">
      <w:pPr>
        <w:tabs>
          <w:tab w:val="left" w:pos="3402"/>
        </w:tabs>
        <w:spacing w:line="480" w:lineRule="auto"/>
        <w:ind w:left="274"/>
        <w:jc w:val="both"/>
        <w:rPr>
          <w:rFonts w:ascii="Artifex CF Extra Light" w:hAnsi="Artifex CF Extra Light"/>
          <w:b/>
          <w:color w:val="0070C0"/>
        </w:rPr>
      </w:pPr>
    </w:p>
    <w:p w:rsidR="00DC0E01" w:rsidRDefault="00DC0E01" w:rsidP="007F07CB">
      <w:pPr>
        <w:ind w:left="274"/>
        <w:rPr>
          <w:b/>
          <w:bCs/>
          <w:color w:val="00297A"/>
        </w:rPr>
      </w:pPr>
    </w:p>
    <w:p w:rsidR="00AD037C" w:rsidRDefault="00AD037C" w:rsidP="007F07CB">
      <w:pPr>
        <w:ind w:left="274"/>
        <w:rPr>
          <w:b/>
          <w:bCs/>
          <w:color w:val="00297A"/>
        </w:rPr>
      </w:pPr>
    </w:p>
    <w:p w:rsidR="00E911C6" w:rsidRDefault="00E911C6" w:rsidP="007F07CB">
      <w:pPr>
        <w:ind w:left="274"/>
        <w:rPr>
          <w:b/>
          <w:bCs/>
          <w:color w:val="00297A"/>
        </w:rPr>
      </w:pPr>
    </w:p>
    <w:p w:rsidR="00AD037C" w:rsidRPr="00102602" w:rsidRDefault="00AD037C" w:rsidP="007F07CB">
      <w:pPr>
        <w:ind w:left="274"/>
        <w:rPr>
          <w:b/>
          <w:bCs/>
          <w:color w:val="00297A"/>
        </w:rPr>
      </w:pPr>
    </w:p>
    <w:p w:rsidR="00DC0E01" w:rsidRPr="00102602" w:rsidRDefault="00FE173F" w:rsidP="007F07CB">
      <w:pPr>
        <w:pStyle w:val="Ttulo1"/>
        <w:numPr>
          <w:ilvl w:val="0"/>
          <w:numId w:val="1"/>
        </w:numPr>
        <w:spacing w:line="480" w:lineRule="auto"/>
        <w:ind w:left="274"/>
        <w:rPr>
          <w:color w:val="00297A"/>
        </w:rPr>
      </w:pPr>
      <w:bookmarkStart w:id="20" w:name="_Toc59613102"/>
      <w:bookmarkStart w:id="21" w:name="_Toc60134380"/>
      <w:r w:rsidRPr="00FE173F">
        <w:rPr>
          <w:rFonts w:ascii="Artifex CF" w:hAnsi="Artifex CF"/>
          <w:noProof/>
          <w:color w:val="00297A"/>
          <w:spacing w:val="8"/>
          <w:sz w:val="24"/>
          <w:szCs w:val="24"/>
          <w:lang w:val="en-US"/>
        </w:rPr>
        <w:lastRenderedPageBreak/>
        <w:pict>
          <v:line id="Conector recto 14" o:spid="_x0000_s1052" style="position:absolute;left:0;text-align:left;z-index:251688960;visibility:visible;mso-position-horizontal:center;mso-position-horizontal-relative:margin;mso-width-relative:margin;mso-height-relative:margin" from="0,21.55pt" to="42.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" strokecolor="red" strokeweight="2.5pt">
            <v:stroke joinstyle="miter"/>
            <w10:wrap anchorx="margin"/>
          </v:line>
        </w:pict>
      </w:r>
      <w:r w:rsidR="00017F9D">
        <w:rPr>
          <w:color w:val="00297A"/>
        </w:rPr>
        <w:t>RESULTADOS DE LA GESTIÓN DEL AÑO</w:t>
      </w:r>
      <w:bookmarkEnd w:id="20"/>
      <w:bookmarkEnd w:id="21"/>
    </w:p>
    <w:p w:rsidR="00851330" w:rsidRDefault="00851330" w:rsidP="00A1365F">
      <w:pPr>
        <w:pStyle w:val="Ttulo2"/>
        <w:rPr>
          <w:b/>
          <w:bCs/>
        </w:rPr>
      </w:pPr>
    </w:p>
    <w:p w:rsidR="008A26B2" w:rsidRDefault="008A26B2" w:rsidP="00BD0182">
      <w:pPr>
        <w:pStyle w:val="Ttulo2"/>
        <w:jc w:val="center"/>
        <w:rPr>
          <w:rFonts w:ascii="Artifex CF Extra Light" w:hAnsi="Artifex CF Extra Light"/>
          <w:b/>
          <w:color w:val="00297A"/>
        </w:rPr>
      </w:pPr>
      <w:bookmarkStart w:id="22" w:name="_Toc59613103"/>
      <w:bookmarkStart w:id="23" w:name="_Toc60134381"/>
      <w:r w:rsidRPr="008A26B2">
        <w:rPr>
          <w:rFonts w:ascii="Artifex CF Extra Light" w:hAnsi="Artifex CF Extra Light"/>
          <w:b/>
          <w:color w:val="00297A"/>
        </w:rPr>
        <w:t>Metas Institucionales de Impacto a la Ciudadanía</w:t>
      </w:r>
      <w:bookmarkEnd w:id="22"/>
      <w:bookmarkEnd w:id="23"/>
    </w:p>
    <w:p w:rsidR="00BD0182" w:rsidRPr="00BD0182" w:rsidRDefault="00BD0182" w:rsidP="00BD0182"/>
    <w:p w:rsidR="008A26B2" w:rsidRPr="008A26B2" w:rsidRDefault="008A26B2" w:rsidP="00B37208">
      <w:pPr>
        <w:spacing w:line="360" w:lineRule="auto"/>
        <w:ind w:left="274"/>
        <w:jc w:val="both"/>
        <w:rPr>
          <w:rFonts w:ascii="Artifex CF Extra Light" w:hAnsi="Artifex CF Extra Light"/>
          <w:b/>
          <w:color w:val="00297A"/>
          <w:sz w:val="18"/>
          <w:szCs w:val="18"/>
        </w:rPr>
      </w:pPr>
      <w:r w:rsidRPr="008A26B2">
        <w:rPr>
          <w:rFonts w:ascii="Artifex CF Extra Light" w:hAnsi="Artifex CF Extra Light"/>
          <w:color w:val="00297A"/>
          <w:sz w:val="18"/>
          <w:szCs w:val="18"/>
        </w:rPr>
        <w:t>El instituto de Auxilios y viviendas (INAVI), en su misión de contribuir a elevar el nivel de vida del servidor público y de las personas de escasos recursos económicos, a través del diseño, establecimiento y desarrollo de programas de servicios sociales y de asistencias</w:t>
      </w:r>
      <w:r w:rsidRPr="008A26B2">
        <w:rPr>
          <w:rFonts w:ascii="Artifex CF Extra Light" w:hAnsi="Artifex CF Extra Light"/>
          <w:b/>
          <w:color w:val="00297A"/>
          <w:sz w:val="18"/>
          <w:szCs w:val="18"/>
        </w:rPr>
        <w:t xml:space="preserve">, </w:t>
      </w:r>
      <w:r w:rsidRPr="008A26B2">
        <w:rPr>
          <w:rFonts w:ascii="Artifex CF Extra Light" w:hAnsi="Artifex CF Extra Light"/>
          <w:color w:val="00297A"/>
          <w:sz w:val="18"/>
          <w:szCs w:val="18"/>
        </w:rPr>
        <w:t>realizo durante el año diferentes actividades de asistencia y servicios sociales de impacto a la ciudadanía, al mismo tiempo dio cumplimiento a los pagos de prestaciones laborales (Cesantí</w:t>
      </w:r>
      <w:r w:rsidR="00F955F4">
        <w:rPr>
          <w:rFonts w:ascii="Artifex CF Extra Light" w:hAnsi="Artifex CF Extra Light"/>
          <w:color w:val="00297A"/>
          <w:sz w:val="18"/>
          <w:szCs w:val="18"/>
        </w:rPr>
        <w:t xml:space="preserve">a, Invalidez y Seguro de Vida) </w:t>
      </w:r>
      <w:r w:rsidRPr="008A26B2">
        <w:rPr>
          <w:rFonts w:ascii="Artifex CF Extra Light" w:hAnsi="Artifex CF Extra Light"/>
          <w:color w:val="00297A"/>
          <w:sz w:val="18"/>
          <w:szCs w:val="18"/>
        </w:rPr>
        <w:t>a los servidores públicos de distintas instituciones.</w:t>
      </w:r>
    </w:p>
    <w:p w:rsidR="008A26B2" w:rsidRPr="008A26B2" w:rsidRDefault="008A26B2" w:rsidP="00B37208">
      <w:pPr>
        <w:spacing w:line="360" w:lineRule="auto"/>
        <w:ind w:left="274"/>
        <w:jc w:val="both"/>
        <w:rPr>
          <w:rFonts w:ascii="Artifex CF Extra Light" w:hAnsi="Artifex CF Extra Light"/>
          <w:color w:val="00297A"/>
          <w:sz w:val="18"/>
          <w:szCs w:val="18"/>
        </w:rPr>
      </w:pPr>
      <w:r w:rsidRPr="008A26B2">
        <w:rPr>
          <w:rFonts w:ascii="Artifex CF Extra Light" w:hAnsi="Artifex CF Extra Light"/>
          <w:color w:val="00297A"/>
          <w:sz w:val="18"/>
          <w:szCs w:val="18"/>
        </w:rPr>
        <w:t>En su accionar de prestar toda clase de auxilios a personas pobres, se enfoca en realizar actividades que contribuyan al bienestar de los sectores más vulnerables de la geografía nacional.</w:t>
      </w:r>
    </w:p>
    <w:p w:rsidR="008A26B2" w:rsidRPr="008A26B2" w:rsidRDefault="008A26B2" w:rsidP="00B37208">
      <w:pPr>
        <w:spacing w:line="360" w:lineRule="auto"/>
        <w:ind w:left="274"/>
        <w:jc w:val="both"/>
        <w:rPr>
          <w:rFonts w:ascii="Artifex CF Extra Light" w:hAnsi="Artifex CF Extra Light"/>
          <w:color w:val="00297A"/>
        </w:rPr>
      </w:pPr>
    </w:p>
    <w:p w:rsidR="008A26B2" w:rsidRDefault="00BD0182" w:rsidP="00847B7C">
      <w:pPr>
        <w:pStyle w:val="Prrafodelista"/>
        <w:tabs>
          <w:tab w:val="left" w:pos="142"/>
        </w:tabs>
        <w:spacing w:after="0" w:line="360" w:lineRule="auto"/>
        <w:ind w:left="274"/>
        <w:contextualSpacing w:val="0"/>
        <w:jc w:val="center"/>
        <w:outlineLvl w:val="1"/>
        <w:rPr>
          <w:b/>
          <w:color w:val="00297A"/>
          <w:sz w:val="26"/>
          <w:szCs w:val="26"/>
        </w:rPr>
      </w:pPr>
      <w:bookmarkStart w:id="24" w:name="_Toc59613104"/>
      <w:bookmarkStart w:id="25" w:name="_Toc60134382"/>
      <w:r>
        <w:rPr>
          <w:b/>
          <w:color w:val="00297A"/>
          <w:sz w:val="26"/>
          <w:szCs w:val="26"/>
        </w:rPr>
        <w:t xml:space="preserve">a) </w:t>
      </w:r>
      <w:r w:rsidR="008A26B2" w:rsidRPr="008A26B2">
        <w:rPr>
          <w:b/>
          <w:color w:val="00297A"/>
          <w:sz w:val="26"/>
          <w:szCs w:val="26"/>
        </w:rPr>
        <w:t>Asistencia y Servicios Sociales</w:t>
      </w:r>
      <w:bookmarkEnd w:id="24"/>
      <w:bookmarkEnd w:id="25"/>
    </w:p>
    <w:p w:rsidR="00F76BD7" w:rsidRPr="008A26B2" w:rsidRDefault="00F76BD7" w:rsidP="00B37208">
      <w:pPr>
        <w:pStyle w:val="Prrafodelista"/>
        <w:tabs>
          <w:tab w:val="left" w:pos="142"/>
        </w:tabs>
        <w:spacing w:after="0" w:line="360" w:lineRule="auto"/>
        <w:ind w:left="274"/>
        <w:contextualSpacing w:val="0"/>
        <w:rPr>
          <w:b/>
          <w:color w:val="00297A"/>
          <w:sz w:val="26"/>
          <w:szCs w:val="26"/>
        </w:rPr>
      </w:pPr>
    </w:p>
    <w:p w:rsidR="008A26B2" w:rsidRPr="008A26B2" w:rsidRDefault="008A26B2" w:rsidP="00B37208">
      <w:pPr>
        <w:tabs>
          <w:tab w:val="left" w:pos="142"/>
        </w:tabs>
        <w:spacing w:line="360" w:lineRule="auto"/>
        <w:ind w:left="274"/>
        <w:jc w:val="both"/>
        <w:rPr>
          <w:rFonts w:ascii="Artifex CF Extra Light" w:hAnsi="Artifex CF Extra Light"/>
          <w:bCs/>
          <w:color w:val="00297A"/>
          <w:sz w:val="18"/>
          <w:szCs w:val="18"/>
        </w:rPr>
      </w:pPr>
      <w:r w:rsidRPr="008A26B2">
        <w:rPr>
          <w:rFonts w:ascii="Artifex CF Extra Light" w:hAnsi="Artifex CF Extra Light"/>
          <w:bCs/>
          <w:color w:val="00297A"/>
          <w:sz w:val="18"/>
          <w:szCs w:val="18"/>
        </w:rPr>
        <w:t>Cumpliendo con las atribuciones que le compete, la institución tiene como objetivo brindar servicios de asistencia social dirigidos a todos los servidores públicos y público en general, con la finalidad de contribuir con el bienestar social de las clases más desposeídas; al mismo tiempo realiza actividades compatibles a los propósitos de elevar la calidad de vida de las personas.</w:t>
      </w:r>
    </w:p>
    <w:p w:rsidR="008A26B2" w:rsidRPr="008A26B2" w:rsidRDefault="008A26B2" w:rsidP="00A1365F">
      <w:pPr>
        <w:pStyle w:val="Ttulo2"/>
        <w:rPr>
          <w:rFonts w:ascii="Artifex CF Extra Light" w:hAnsi="Artifex CF Extra Light"/>
          <w:b/>
          <w:color w:val="00297A"/>
          <w:u w:val="single"/>
        </w:rPr>
      </w:pPr>
    </w:p>
    <w:p w:rsidR="008A26B2" w:rsidRPr="0070163E" w:rsidRDefault="008A26B2" w:rsidP="00A1365F">
      <w:pPr>
        <w:pStyle w:val="Ttulo2"/>
        <w:rPr>
          <w:rFonts w:ascii="Artifex CF Extra Light" w:hAnsi="Artifex CF Extra Light"/>
          <w:b/>
          <w:color w:val="00297A"/>
          <w:sz w:val="20"/>
          <w:szCs w:val="20"/>
        </w:rPr>
      </w:pPr>
      <w:bookmarkStart w:id="26" w:name="_Toc59613105"/>
      <w:bookmarkStart w:id="27" w:name="_Toc60134383"/>
      <w:r w:rsidRPr="0070163E">
        <w:rPr>
          <w:rFonts w:ascii="Artifex CF Extra Light" w:hAnsi="Artifex CF Extra Light"/>
          <w:b/>
          <w:color w:val="00297A"/>
          <w:sz w:val="20"/>
          <w:szCs w:val="20"/>
        </w:rPr>
        <w:t>Donaciones y Ayudas Humanitarias</w:t>
      </w:r>
      <w:bookmarkEnd w:id="26"/>
      <w:bookmarkEnd w:id="27"/>
    </w:p>
    <w:p w:rsidR="008A26B2" w:rsidRPr="008A26B2" w:rsidRDefault="008A26B2" w:rsidP="00B37208">
      <w:pPr>
        <w:tabs>
          <w:tab w:val="left" w:pos="426"/>
        </w:tabs>
        <w:spacing w:line="360" w:lineRule="auto"/>
        <w:ind w:left="274"/>
        <w:jc w:val="both"/>
        <w:rPr>
          <w:rFonts w:ascii="Artifex CF Extra Light" w:hAnsi="Artifex CF Extra Light"/>
          <w:b/>
          <w:color w:val="00297A"/>
          <w:sz w:val="18"/>
          <w:szCs w:val="18"/>
        </w:rPr>
      </w:pPr>
    </w:p>
    <w:p w:rsidR="008A26B2" w:rsidRPr="008A26B2" w:rsidRDefault="008A26B2" w:rsidP="00B37208">
      <w:pPr>
        <w:tabs>
          <w:tab w:val="left" w:pos="426"/>
        </w:tabs>
        <w:spacing w:line="360" w:lineRule="auto"/>
        <w:ind w:left="274"/>
        <w:jc w:val="both"/>
        <w:rPr>
          <w:rFonts w:ascii="Artifex CF Extra Light" w:hAnsi="Artifex CF Extra Light"/>
          <w:bCs/>
          <w:color w:val="00297A"/>
          <w:sz w:val="18"/>
          <w:szCs w:val="18"/>
        </w:rPr>
      </w:pPr>
      <w:r w:rsidRPr="008A26B2">
        <w:rPr>
          <w:rFonts w:ascii="Artifex CF Extra Light" w:hAnsi="Artifex CF Extra Light"/>
          <w:bCs/>
          <w:color w:val="00297A"/>
          <w:sz w:val="18"/>
          <w:szCs w:val="18"/>
        </w:rPr>
        <w:t>El Instituto de Auxilios y Viviendas (INAVI), haciendo honor a su misión y dando cumplimiento a sus funciones de brindar auxilio a todas las personas de escasos recursos económicos, ante una situación de catástrofe por fenómenos de la naturaleza o de siniestralidad (incendio, accidentes, otros), realizo actividades durante el año en distintos barrios de la capital y las provincias del país. En estas actividades se desarrollaron operativos de donaciones y ayudas humanitarias, en las cuales se entregaron colchones, mosquiteros, sabanas, electrodomésticos, enseres del hogar, sillas de ruedas, canastillas a mujeres embarazadas, materiales de construcción, medicamentos esenciales, entre otros.</w:t>
      </w:r>
    </w:p>
    <w:p w:rsidR="008A26B2" w:rsidRDefault="008A26B2" w:rsidP="00B37208">
      <w:pPr>
        <w:tabs>
          <w:tab w:val="left" w:pos="426"/>
        </w:tabs>
        <w:spacing w:line="360" w:lineRule="auto"/>
        <w:ind w:left="274"/>
        <w:jc w:val="both"/>
        <w:rPr>
          <w:rFonts w:ascii="Artifex CF Extra Light" w:hAnsi="Artifex CF Extra Light"/>
          <w:b/>
          <w:bCs/>
          <w:color w:val="00297A"/>
          <w:sz w:val="18"/>
          <w:szCs w:val="18"/>
        </w:rPr>
      </w:pPr>
      <w:r w:rsidRPr="008A26B2">
        <w:rPr>
          <w:rFonts w:ascii="Artifex CF Extra Light" w:hAnsi="Artifex CF Extra Light"/>
          <w:color w:val="00297A"/>
          <w:sz w:val="18"/>
          <w:szCs w:val="18"/>
        </w:rPr>
        <w:t xml:space="preserve">Por concepto de Ayudas y Donaciones, la institución erogó la suma aproximada de </w:t>
      </w:r>
      <w:r w:rsidRPr="008A26B2">
        <w:rPr>
          <w:rFonts w:ascii="Artifex CF Extra Light" w:hAnsi="Artifex CF Extra Light"/>
          <w:b/>
          <w:color w:val="00297A"/>
          <w:sz w:val="18"/>
          <w:szCs w:val="18"/>
        </w:rPr>
        <w:t>RD$43, 335,042.34.</w:t>
      </w:r>
      <w:r w:rsidRPr="008A26B2">
        <w:rPr>
          <w:rFonts w:ascii="Artifex CF Extra Light" w:hAnsi="Artifex CF Extra Light"/>
          <w:b/>
          <w:bCs/>
          <w:color w:val="00297A"/>
          <w:sz w:val="18"/>
          <w:szCs w:val="18"/>
        </w:rPr>
        <w:t xml:space="preserve"> Ver cuadro No.1  </w:t>
      </w:r>
    </w:p>
    <w:p w:rsidR="0010606B" w:rsidRPr="00851330" w:rsidRDefault="0010606B" w:rsidP="00B37208">
      <w:pPr>
        <w:tabs>
          <w:tab w:val="left" w:pos="426"/>
        </w:tabs>
        <w:spacing w:line="360" w:lineRule="auto"/>
        <w:ind w:left="274"/>
        <w:jc w:val="both"/>
        <w:rPr>
          <w:rFonts w:ascii="Artifex CF Extra Light" w:hAnsi="Artifex CF Extra Light"/>
          <w:color w:val="00297A"/>
          <w:sz w:val="20"/>
          <w:szCs w:val="20"/>
        </w:rPr>
      </w:pPr>
    </w:p>
    <w:p w:rsidR="008A26B2" w:rsidRDefault="008A26B2" w:rsidP="00A1365F">
      <w:pPr>
        <w:pStyle w:val="Prrafodelista"/>
        <w:numPr>
          <w:ilvl w:val="0"/>
          <w:numId w:val="5"/>
        </w:numPr>
        <w:tabs>
          <w:tab w:val="left" w:pos="720"/>
          <w:tab w:val="left" w:pos="1701"/>
        </w:tabs>
        <w:spacing w:after="0" w:line="360" w:lineRule="auto"/>
        <w:ind w:left="274"/>
        <w:contextualSpacing w:val="0"/>
        <w:outlineLvl w:val="1"/>
        <w:rPr>
          <w:bCs/>
          <w:color w:val="00297A"/>
          <w:sz w:val="20"/>
          <w:szCs w:val="20"/>
        </w:rPr>
      </w:pPr>
      <w:bookmarkStart w:id="28" w:name="_Toc59613106"/>
      <w:bookmarkStart w:id="29" w:name="_Toc60134384"/>
      <w:r w:rsidRPr="00851330">
        <w:rPr>
          <w:bCs/>
          <w:color w:val="00297A"/>
          <w:sz w:val="20"/>
          <w:szCs w:val="20"/>
        </w:rPr>
        <w:t>Servicios Médicos y Odontológicos</w:t>
      </w:r>
      <w:bookmarkEnd w:id="28"/>
      <w:bookmarkEnd w:id="29"/>
    </w:p>
    <w:p w:rsidR="00411E75" w:rsidRPr="00851330" w:rsidRDefault="00411E75" w:rsidP="00B37208">
      <w:pPr>
        <w:pStyle w:val="Prrafodelista"/>
        <w:tabs>
          <w:tab w:val="left" w:pos="720"/>
          <w:tab w:val="left" w:pos="1701"/>
        </w:tabs>
        <w:spacing w:after="0" w:line="360" w:lineRule="auto"/>
        <w:ind w:left="274"/>
        <w:contextualSpacing w:val="0"/>
        <w:rPr>
          <w:bCs/>
          <w:color w:val="00297A"/>
          <w:sz w:val="20"/>
          <w:szCs w:val="20"/>
        </w:rPr>
      </w:pPr>
    </w:p>
    <w:p w:rsidR="008A26B2" w:rsidRPr="008A26B2" w:rsidRDefault="008A26B2" w:rsidP="00B37208">
      <w:pPr>
        <w:tabs>
          <w:tab w:val="left" w:pos="720"/>
          <w:tab w:val="left" w:pos="1701"/>
        </w:tabs>
        <w:spacing w:line="360" w:lineRule="auto"/>
        <w:ind w:left="274"/>
        <w:jc w:val="both"/>
        <w:rPr>
          <w:rFonts w:ascii="Artifex CF Extra Light" w:hAnsi="Artifex CF Extra Light"/>
          <w:color w:val="00297A"/>
          <w:sz w:val="18"/>
          <w:szCs w:val="18"/>
        </w:rPr>
      </w:pPr>
      <w:r w:rsidRPr="008A26B2">
        <w:rPr>
          <w:rFonts w:ascii="Artifex CF Extra Light" w:hAnsi="Artifex CF Extra Light"/>
          <w:color w:val="00297A"/>
          <w:sz w:val="18"/>
          <w:szCs w:val="18"/>
        </w:rPr>
        <w:t>A través del Departamento de Salud, se ofrecieron a todos los servidores públicos y público en general, los servicios médicos y odontológicos,</w:t>
      </w:r>
      <w:r w:rsidR="00E911C6">
        <w:rPr>
          <w:rFonts w:ascii="Artifex CF Extra Light" w:hAnsi="Artifex CF Extra Light"/>
          <w:color w:val="00297A"/>
          <w:sz w:val="18"/>
          <w:szCs w:val="18"/>
        </w:rPr>
        <w:t xml:space="preserve"> </w:t>
      </w:r>
      <w:r w:rsidRPr="008A26B2">
        <w:rPr>
          <w:rFonts w:ascii="Artifex CF Extra Light" w:hAnsi="Artifex CF Extra Light"/>
          <w:color w:val="00297A"/>
          <w:sz w:val="18"/>
          <w:szCs w:val="18"/>
        </w:rPr>
        <w:t>Prevención de Infecciones de Transmisión Sexual (ITS), Campaña de Prevención de Virus, Vacunas contra el</w:t>
      </w:r>
      <w:r w:rsidR="00E911C6">
        <w:rPr>
          <w:rFonts w:ascii="Artifex CF Extra Light" w:hAnsi="Artifex CF Extra Light"/>
          <w:color w:val="00297A"/>
          <w:sz w:val="18"/>
          <w:szCs w:val="18"/>
        </w:rPr>
        <w:t xml:space="preserve"> </w:t>
      </w:r>
      <w:r w:rsidRPr="008A26B2">
        <w:rPr>
          <w:rFonts w:ascii="Artifex CF Extra Light" w:hAnsi="Artifex CF Extra Light"/>
          <w:color w:val="00297A"/>
          <w:sz w:val="18"/>
          <w:szCs w:val="18"/>
        </w:rPr>
        <w:t>Tétano-Difteria,</w:t>
      </w:r>
      <w:r w:rsidR="00E911C6">
        <w:rPr>
          <w:rFonts w:ascii="Artifex CF Extra Light" w:hAnsi="Artifex CF Extra Light"/>
          <w:color w:val="00297A"/>
          <w:sz w:val="18"/>
          <w:szCs w:val="18"/>
        </w:rPr>
        <w:t xml:space="preserve"> </w:t>
      </w:r>
      <w:r w:rsidRPr="008A26B2">
        <w:rPr>
          <w:rFonts w:ascii="Artifex CF Extra Light" w:hAnsi="Artifex CF Extra Light"/>
          <w:color w:val="00297A"/>
          <w:sz w:val="18"/>
          <w:szCs w:val="18"/>
        </w:rPr>
        <w:t xml:space="preserve">Hepatitis B, Influenza. Estas vacunas fueron gestionadas por el programa de Inmunización del Departamento. De igual manera se dio continuidad al Programa de Planificación Familiar, el cual beneficia a todos los pacientes que asisten en demanda de estos servicios.   </w:t>
      </w:r>
    </w:p>
    <w:p w:rsidR="008A26B2" w:rsidRPr="008A26B2" w:rsidRDefault="008A26B2" w:rsidP="00B37208">
      <w:pPr>
        <w:tabs>
          <w:tab w:val="left" w:pos="426"/>
          <w:tab w:val="left" w:pos="851"/>
        </w:tabs>
        <w:spacing w:line="360" w:lineRule="auto"/>
        <w:ind w:left="274"/>
        <w:jc w:val="both"/>
        <w:rPr>
          <w:rFonts w:ascii="Artifex CF Extra Light" w:hAnsi="Artifex CF Extra Light"/>
          <w:color w:val="00297A"/>
          <w:sz w:val="18"/>
          <w:szCs w:val="18"/>
        </w:rPr>
      </w:pPr>
      <w:r w:rsidRPr="008A26B2">
        <w:rPr>
          <w:rFonts w:ascii="Artifex CF Extra Light" w:hAnsi="Artifex CF Extra Light"/>
          <w:color w:val="00297A"/>
          <w:sz w:val="18"/>
          <w:szCs w:val="18"/>
        </w:rPr>
        <w:t xml:space="preserve">Durante todo el año, médicos de distintas especialidades atendieron alrededor de 5284 pacientes en la sede central en consultas y en operativos médicos y odontológicos. De igual manera, la institución realizó donaciones de medicamentos esenciales a personas necesitadas. Por este concepto la entidad erogo la suma aproximada de </w:t>
      </w:r>
      <w:r w:rsidRPr="008A26B2">
        <w:rPr>
          <w:rFonts w:ascii="Artifex CF Extra Light" w:hAnsi="Artifex CF Extra Light"/>
          <w:b/>
          <w:color w:val="00297A"/>
          <w:sz w:val="18"/>
          <w:szCs w:val="18"/>
        </w:rPr>
        <w:t>RD$1.743,216.04</w:t>
      </w:r>
    </w:p>
    <w:p w:rsidR="00851330" w:rsidRDefault="008A26B2" w:rsidP="00B37208">
      <w:pPr>
        <w:tabs>
          <w:tab w:val="left" w:pos="426"/>
          <w:tab w:val="left" w:pos="851"/>
        </w:tabs>
        <w:spacing w:line="360" w:lineRule="auto"/>
        <w:ind w:left="274"/>
        <w:jc w:val="both"/>
        <w:rPr>
          <w:rFonts w:ascii="Artifex CF Extra Light" w:hAnsi="Artifex CF Extra Light"/>
          <w:color w:val="00297A"/>
          <w:sz w:val="18"/>
          <w:szCs w:val="18"/>
        </w:rPr>
      </w:pPr>
      <w:r w:rsidRPr="008A26B2">
        <w:rPr>
          <w:rFonts w:ascii="Artifex CF Extra Light" w:hAnsi="Artifex CF Extra Light"/>
          <w:color w:val="00297A"/>
          <w:sz w:val="18"/>
          <w:szCs w:val="18"/>
        </w:rPr>
        <w:t xml:space="preserve"> En consultas y servicios odontológicos se atendió un total aproximado de 1250, que debido al COVID19 estuvo operando en su capacidad mínima, ya que no se encontraba con las medidas de seguridad necesarias establecidas por el Sistema Nacional de Salud. En tal sentido, la nueva administración del INAVI dispuso las medidas pertinentes para brindar a sus usuarios un servicio eficiente, para tales fines se está readecuando y reorganizando el espacio físico y equipando a los médicos de las herramientas necesarias para su mejor desempeño.</w:t>
      </w:r>
    </w:p>
    <w:p w:rsidR="00851330" w:rsidRPr="00851330" w:rsidRDefault="00851330" w:rsidP="00A1365F">
      <w:pPr>
        <w:pStyle w:val="Ttulo2"/>
        <w:rPr>
          <w:rFonts w:ascii="Artifex CF Extra Light" w:hAnsi="Artifex CF Extra Light"/>
          <w:color w:val="00297A"/>
          <w:sz w:val="18"/>
          <w:szCs w:val="18"/>
        </w:rPr>
      </w:pPr>
    </w:p>
    <w:p w:rsidR="00851330" w:rsidRPr="00966DCC" w:rsidRDefault="008A26B2" w:rsidP="00E911C6">
      <w:pPr>
        <w:pStyle w:val="Ttulo2"/>
        <w:ind w:firstLine="274"/>
        <w:rPr>
          <w:rFonts w:ascii="Artifex CF Extra Light" w:hAnsi="Artifex CF Extra Light"/>
          <w:b/>
          <w:color w:val="00297A"/>
          <w:sz w:val="20"/>
          <w:szCs w:val="20"/>
        </w:rPr>
      </w:pPr>
      <w:bookmarkStart w:id="30" w:name="_Toc59613107"/>
      <w:bookmarkStart w:id="31" w:name="_Toc60134385"/>
      <w:r w:rsidRPr="00966DCC">
        <w:rPr>
          <w:rFonts w:ascii="Artifex CF Extra Light" w:hAnsi="Artifex CF Extra Light"/>
          <w:b/>
          <w:color w:val="00297A"/>
          <w:sz w:val="20"/>
          <w:szCs w:val="20"/>
        </w:rPr>
        <w:t>Servicios Funerarios</w:t>
      </w:r>
      <w:bookmarkEnd w:id="30"/>
      <w:bookmarkEnd w:id="31"/>
    </w:p>
    <w:p w:rsidR="00411E75" w:rsidRPr="00851330" w:rsidRDefault="00411E75" w:rsidP="00B37208">
      <w:pPr>
        <w:pStyle w:val="Prrafodelista"/>
        <w:tabs>
          <w:tab w:val="left" w:pos="567"/>
        </w:tabs>
        <w:spacing w:after="0" w:line="360" w:lineRule="auto"/>
        <w:ind w:left="274"/>
        <w:contextualSpacing w:val="0"/>
        <w:rPr>
          <w:b/>
          <w:color w:val="00297A"/>
          <w:sz w:val="20"/>
          <w:szCs w:val="20"/>
        </w:rPr>
      </w:pPr>
    </w:p>
    <w:p w:rsidR="008A26B2" w:rsidRPr="007F07CB" w:rsidRDefault="008A26B2" w:rsidP="00B37208">
      <w:pPr>
        <w:tabs>
          <w:tab w:val="left" w:pos="567"/>
        </w:tabs>
        <w:spacing w:after="0" w:line="360" w:lineRule="auto"/>
        <w:ind w:left="274"/>
        <w:jc w:val="both"/>
        <w:rPr>
          <w:rFonts w:ascii="Artifex CF Extra Light" w:hAnsi="Artifex CF Extra Light"/>
          <w:b/>
          <w:color w:val="00297A"/>
          <w:sz w:val="18"/>
          <w:szCs w:val="18"/>
        </w:rPr>
      </w:pPr>
      <w:r w:rsidRPr="00851330">
        <w:rPr>
          <w:rFonts w:ascii="Artifex CF Extra Light" w:hAnsi="Artifex CF Extra Light"/>
          <w:color w:val="00297A"/>
          <w:sz w:val="18"/>
          <w:szCs w:val="18"/>
        </w:rPr>
        <w:t>Es un servicio que ofrece la institución a través de las diferentes Capillas INAVI, orientado a todos sus afiliados y público en general, a precios competitivos, brindando un servicio de calidad y oportuno en momentos difíciles por el fallecimiento del titular y/o un familiar.</w:t>
      </w:r>
    </w:p>
    <w:p w:rsidR="008A26B2" w:rsidRDefault="008A26B2" w:rsidP="00B37208">
      <w:pPr>
        <w:tabs>
          <w:tab w:val="left" w:pos="851"/>
        </w:tabs>
        <w:spacing w:line="360" w:lineRule="auto"/>
        <w:ind w:left="274"/>
        <w:jc w:val="both"/>
        <w:rPr>
          <w:rFonts w:ascii="Artifex CF Extra Light" w:hAnsi="Artifex CF Extra Light"/>
          <w:b/>
          <w:color w:val="00297A"/>
          <w:sz w:val="18"/>
          <w:szCs w:val="18"/>
        </w:rPr>
      </w:pPr>
      <w:r w:rsidRPr="008A26B2">
        <w:rPr>
          <w:rFonts w:ascii="Artifex CF Extra Light" w:hAnsi="Artifex CF Extra Light"/>
          <w:color w:val="00297A"/>
          <w:sz w:val="18"/>
          <w:szCs w:val="18"/>
        </w:rPr>
        <w:t xml:space="preserve">Por concepto de Servicios Funerarios la institución recaudó un monto total de   </w:t>
      </w:r>
      <w:r w:rsidRPr="008A26B2">
        <w:rPr>
          <w:rFonts w:ascii="Artifex CF Extra Light" w:hAnsi="Artifex CF Extra Light"/>
          <w:b/>
          <w:color w:val="00297A"/>
          <w:sz w:val="18"/>
          <w:szCs w:val="18"/>
        </w:rPr>
        <w:t>RD$45,758.536</w:t>
      </w:r>
    </w:p>
    <w:p w:rsidR="00D823A4" w:rsidRPr="008A26B2" w:rsidRDefault="00D823A4" w:rsidP="00B37208">
      <w:pPr>
        <w:tabs>
          <w:tab w:val="left" w:pos="851"/>
        </w:tabs>
        <w:spacing w:line="360" w:lineRule="auto"/>
        <w:ind w:left="274"/>
        <w:jc w:val="both"/>
        <w:rPr>
          <w:rFonts w:ascii="Artifex CF Extra Light" w:hAnsi="Artifex CF Extra Light"/>
          <w:b/>
          <w:color w:val="00297A"/>
          <w:sz w:val="18"/>
          <w:szCs w:val="18"/>
        </w:rPr>
      </w:pPr>
    </w:p>
    <w:p w:rsidR="00D11006" w:rsidRPr="00851330" w:rsidRDefault="008A26B2" w:rsidP="00D823A4">
      <w:pPr>
        <w:spacing w:line="360" w:lineRule="auto"/>
        <w:ind w:left="274"/>
        <w:jc w:val="both"/>
        <w:rPr>
          <w:rFonts w:ascii="Artifex CF Extra Light" w:hAnsi="Artifex CF Extra Light"/>
          <w:color w:val="00297A"/>
          <w:sz w:val="18"/>
          <w:szCs w:val="18"/>
        </w:rPr>
      </w:pPr>
      <w:r w:rsidRPr="008A26B2">
        <w:rPr>
          <w:rFonts w:ascii="Artifex CF Extra Light" w:hAnsi="Artifex CF Extra Light"/>
          <w:color w:val="00297A"/>
          <w:sz w:val="18"/>
          <w:szCs w:val="18"/>
        </w:rPr>
        <w:t xml:space="preserve">La institución cuenta con nueve (9)funerarias en distintos lugares del país, con un servicio automatizado lo cual permite agilizar los procesos. </w:t>
      </w:r>
    </w:p>
    <w:p w:rsidR="008A26B2" w:rsidRDefault="008A26B2" w:rsidP="00A1365F">
      <w:pPr>
        <w:pStyle w:val="Prrafodelista"/>
        <w:numPr>
          <w:ilvl w:val="0"/>
          <w:numId w:val="5"/>
        </w:numPr>
        <w:spacing w:after="0" w:line="360" w:lineRule="auto"/>
        <w:ind w:left="274"/>
        <w:contextualSpacing w:val="0"/>
        <w:outlineLvl w:val="1"/>
        <w:rPr>
          <w:bCs/>
          <w:color w:val="00297A"/>
          <w:sz w:val="20"/>
          <w:szCs w:val="20"/>
        </w:rPr>
      </w:pPr>
      <w:bookmarkStart w:id="32" w:name="_Toc59613108"/>
      <w:bookmarkStart w:id="33" w:name="_Toc60134386"/>
      <w:r w:rsidRPr="00851330">
        <w:rPr>
          <w:bCs/>
          <w:color w:val="00297A"/>
          <w:sz w:val="20"/>
          <w:szCs w:val="20"/>
        </w:rPr>
        <w:t>Seguro Funerario</w:t>
      </w:r>
      <w:bookmarkEnd w:id="32"/>
      <w:bookmarkEnd w:id="33"/>
    </w:p>
    <w:p w:rsidR="00411E75" w:rsidRPr="00851330" w:rsidRDefault="00411E75" w:rsidP="00B37208">
      <w:pPr>
        <w:pStyle w:val="Prrafodelista"/>
        <w:spacing w:after="0" w:line="360" w:lineRule="auto"/>
        <w:ind w:left="274"/>
        <w:contextualSpacing w:val="0"/>
        <w:rPr>
          <w:bCs/>
          <w:color w:val="00297A"/>
          <w:sz w:val="20"/>
          <w:szCs w:val="20"/>
        </w:rPr>
      </w:pPr>
    </w:p>
    <w:p w:rsidR="00851330" w:rsidRDefault="008A26B2" w:rsidP="00B37208">
      <w:pPr>
        <w:spacing w:line="360" w:lineRule="auto"/>
        <w:ind w:left="274"/>
        <w:jc w:val="both"/>
        <w:rPr>
          <w:rFonts w:ascii="Artifex CF Extra Light" w:hAnsi="Artifex CF Extra Light"/>
          <w:b/>
          <w:color w:val="00297A"/>
          <w:sz w:val="18"/>
          <w:szCs w:val="18"/>
        </w:rPr>
      </w:pPr>
      <w:r w:rsidRPr="008A26B2">
        <w:rPr>
          <w:rFonts w:ascii="Artifex CF Extra Light" w:hAnsi="Artifex CF Extra Light"/>
          <w:color w:val="00297A"/>
          <w:sz w:val="18"/>
          <w:szCs w:val="18"/>
        </w:rPr>
        <w:t xml:space="preserve">Durante el año se dio </w:t>
      </w:r>
      <w:r w:rsidRPr="00851330">
        <w:rPr>
          <w:rFonts w:ascii="Artifex CF Extra Light" w:hAnsi="Artifex CF Extra Light"/>
          <w:color w:val="00297A"/>
          <w:sz w:val="18"/>
          <w:szCs w:val="18"/>
        </w:rPr>
        <w:t xml:space="preserve">continuidad a la incorporación de nuevas pólizas de instituciones públicas y privadasa través del departamento de Seguros Funerarios la entidad ofrece varios planes colectivos, dirigido a todos los servidores públicos y público en general (Planes Familiares), brindando   un servicio competitivo a bajo </w:t>
      </w:r>
      <w:r w:rsidR="008214C8" w:rsidRPr="00851330">
        <w:rPr>
          <w:rFonts w:ascii="Artifex CF Extra Light" w:hAnsi="Artifex CF Extra Light"/>
          <w:color w:val="00297A"/>
          <w:sz w:val="18"/>
          <w:szCs w:val="18"/>
        </w:rPr>
        <w:t>costo. Los</w:t>
      </w:r>
      <w:r w:rsidRPr="00851330">
        <w:rPr>
          <w:rFonts w:ascii="Artifex CF Extra Light" w:hAnsi="Artifex CF Extra Light"/>
          <w:color w:val="00297A"/>
          <w:sz w:val="18"/>
          <w:szCs w:val="18"/>
        </w:rPr>
        <w:t xml:space="preserve"> ingresos por concepto de Seguros Funerarios</w:t>
      </w:r>
      <w:r w:rsidRPr="008A26B2">
        <w:rPr>
          <w:rFonts w:ascii="Artifex CF Extra Light" w:hAnsi="Artifex CF Extra Light"/>
          <w:color w:val="00297A"/>
          <w:sz w:val="18"/>
          <w:szCs w:val="18"/>
        </w:rPr>
        <w:t xml:space="preserve"> ascienden a la suma aproximada de </w:t>
      </w:r>
      <w:r w:rsidR="008214C8">
        <w:rPr>
          <w:rFonts w:ascii="Artifex CF Extra Light" w:hAnsi="Artifex CF Extra Light"/>
          <w:b/>
          <w:color w:val="00297A"/>
          <w:sz w:val="18"/>
          <w:szCs w:val="18"/>
        </w:rPr>
        <w:t>RD$ RD$54,890,147</w:t>
      </w:r>
      <w:r w:rsidR="00851330">
        <w:rPr>
          <w:rFonts w:ascii="Artifex CF Extra Light" w:hAnsi="Artifex CF Extra Light"/>
          <w:b/>
          <w:color w:val="00297A"/>
          <w:sz w:val="18"/>
          <w:szCs w:val="18"/>
        </w:rPr>
        <w:t>.</w:t>
      </w:r>
      <w:r w:rsidR="008214C8">
        <w:rPr>
          <w:rFonts w:ascii="Artifex CF Extra Light" w:hAnsi="Artifex CF Extra Light"/>
          <w:b/>
          <w:color w:val="00297A"/>
          <w:sz w:val="18"/>
          <w:szCs w:val="18"/>
        </w:rPr>
        <w:t>33</w:t>
      </w:r>
    </w:p>
    <w:p w:rsidR="00026549" w:rsidRPr="00AA4F38" w:rsidRDefault="00026549" w:rsidP="00B37208">
      <w:pPr>
        <w:spacing w:line="360" w:lineRule="auto"/>
        <w:ind w:left="274"/>
        <w:jc w:val="both"/>
        <w:rPr>
          <w:rFonts w:ascii="Artifex CF Extra Light" w:hAnsi="Artifex CF Extra Light"/>
          <w:color w:val="00297A"/>
          <w:sz w:val="18"/>
          <w:szCs w:val="18"/>
        </w:rPr>
      </w:pPr>
    </w:p>
    <w:p w:rsidR="00851330" w:rsidRDefault="00851330" w:rsidP="00A1365F">
      <w:pPr>
        <w:pStyle w:val="Prrafodelista"/>
        <w:numPr>
          <w:ilvl w:val="0"/>
          <w:numId w:val="9"/>
        </w:numPr>
        <w:tabs>
          <w:tab w:val="left" w:pos="720"/>
          <w:tab w:val="left" w:pos="1134"/>
        </w:tabs>
        <w:spacing w:after="0" w:line="360" w:lineRule="auto"/>
        <w:ind w:left="274"/>
        <w:outlineLvl w:val="1"/>
        <w:rPr>
          <w:b/>
          <w:color w:val="00297A"/>
          <w:sz w:val="20"/>
          <w:szCs w:val="20"/>
        </w:rPr>
      </w:pPr>
      <w:bookmarkStart w:id="34" w:name="_Toc59613109"/>
      <w:bookmarkStart w:id="35" w:name="_Toc60134387"/>
      <w:r w:rsidRPr="00851330">
        <w:rPr>
          <w:b/>
          <w:color w:val="00297A"/>
          <w:sz w:val="20"/>
          <w:szCs w:val="20"/>
        </w:rPr>
        <w:t>Otros Servicios</w:t>
      </w:r>
      <w:bookmarkEnd w:id="34"/>
      <w:bookmarkEnd w:id="35"/>
    </w:p>
    <w:p w:rsidR="00F76BD7" w:rsidRPr="00851330" w:rsidRDefault="00F76BD7" w:rsidP="00B37208">
      <w:pPr>
        <w:pStyle w:val="Prrafodelista"/>
        <w:tabs>
          <w:tab w:val="left" w:pos="720"/>
          <w:tab w:val="left" w:pos="1134"/>
        </w:tabs>
        <w:spacing w:after="0" w:line="360" w:lineRule="auto"/>
        <w:ind w:left="274"/>
        <w:rPr>
          <w:b/>
          <w:color w:val="00297A"/>
          <w:sz w:val="20"/>
          <w:szCs w:val="20"/>
        </w:rPr>
      </w:pPr>
    </w:p>
    <w:p w:rsidR="00F76BD7" w:rsidRPr="00F76BD7" w:rsidRDefault="00F76BD7" w:rsidP="00B37208">
      <w:pPr>
        <w:tabs>
          <w:tab w:val="left" w:pos="720"/>
          <w:tab w:val="left" w:pos="1134"/>
        </w:tabs>
        <w:spacing w:line="360" w:lineRule="auto"/>
        <w:ind w:left="274"/>
        <w:jc w:val="both"/>
        <w:rPr>
          <w:rFonts w:ascii="Artifex CF Extra Light" w:hAnsi="Artifex CF Extra Light"/>
          <w:b/>
          <w:color w:val="00297A"/>
          <w:sz w:val="18"/>
          <w:szCs w:val="18"/>
        </w:rPr>
      </w:pPr>
      <w:r w:rsidRPr="00F76BD7">
        <w:rPr>
          <w:rFonts w:ascii="Artifex CF Extra Light" w:hAnsi="Artifex CF Extra Light"/>
          <w:color w:val="00297A"/>
          <w:sz w:val="18"/>
          <w:szCs w:val="18"/>
        </w:rPr>
        <w:t>En su rol de brindar un servicio social a la ciudadanía, durante todo el año se realizaron varias actividades en zonas de vulnerabilidad del país. Entre los servicios ofrecidos pueden citarse: fumigación, saneamiento ambiental, campañas de prevención de enfermedades, seguridad ciudadana y otros servicios a las comunidades.</w:t>
      </w:r>
    </w:p>
    <w:p w:rsidR="00622AA8" w:rsidRDefault="00622AA8" w:rsidP="00B37208">
      <w:pPr>
        <w:tabs>
          <w:tab w:val="left" w:pos="284"/>
          <w:tab w:val="left" w:pos="851"/>
        </w:tabs>
        <w:spacing w:line="360" w:lineRule="auto"/>
        <w:ind w:left="274"/>
        <w:jc w:val="both"/>
        <w:rPr>
          <w:rFonts w:ascii="Artifex CF Extra Light" w:hAnsi="Artifex CF Extra Light"/>
          <w:color w:val="00297A"/>
          <w:sz w:val="18"/>
          <w:szCs w:val="18"/>
        </w:rPr>
      </w:pPr>
    </w:p>
    <w:p w:rsidR="00F76BD7" w:rsidRDefault="00F76BD7" w:rsidP="00B37208">
      <w:pPr>
        <w:tabs>
          <w:tab w:val="left" w:pos="284"/>
          <w:tab w:val="left" w:pos="851"/>
        </w:tabs>
        <w:spacing w:line="360" w:lineRule="auto"/>
        <w:ind w:left="274"/>
        <w:jc w:val="both"/>
        <w:rPr>
          <w:rFonts w:ascii="Artifex CF Extra Light" w:hAnsi="Artifex CF Extra Light"/>
          <w:color w:val="00297A"/>
          <w:sz w:val="18"/>
          <w:szCs w:val="18"/>
        </w:rPr>
      </w:pPr>
      <w:r w:rsidRPr="00F76BD7">
        <w:rPr>
          <w:rFonts w:ascii="Artifex CF Extra Light" w:hAnsi="Artifex CF Extra Light"/>
          <w:color w:val="00297A"/>
          <w:sz w:val="18"/>
          <w:szCs w:val="18"/>
        </w:rPr>
        <w:t>Se dio continuidad al levantamiento de información de inmuebles y/o terrenos pertenecientes al INAVI, dirigido por el Departamento Jurídico en coordinación con el Departamento de Planificación y Desarrollo y la División de Mensura, donde se realizaron evaluaciones, mediciones, deslindes, tasaciones, inspecciones, verificación de linderos y pertenencias, ubicación de solares y manzanas, investigaciones parcelarias, audiencias en los tribunales. Se otorgaron certificaciones, con la finalidad de que los adquirientes de los inmuebles legalicen sus estatus y de esta forma hacerle   entrega de los títulos de propiedad.</w:t>
      </w:r>
    </w:p>
    <w:p w:rsidR="004F30D3" w:rsidRPr="00F76BD7" w:rsidRDefault="004F30D3" w:rsidP="00B37208">
      <w:pPr>
        <w:tabs>
          <w:tab w:val="left" w:pos="284"/>
          <w:tab w:val="left" w:pos="851"/>
        </w:tabs>
        <w:spacing w:line="360" w:lineRule="auto"/>
        <w:ind w:left="274"/>
        <w:jc w:val="both"/>
        <w:rPr>
          <w:rFonts w:ascii="Artifex CF Extra Light" w:hAnsi="Artifex CF Extra Light"/>
          <w:color w:val="00297A"/>
          <w:sz w:val="18"/>
          <w:szCs w:val="18"/>
        </w:rPr>
      </w:pPr>
    </w:p>
    <w:p w:rsidR="00F76BD7" w:rsidRPr="00F76BD7" w:rsidRDefault="00F76BD7" w:rsidP="00B37208">
      <w:pPr>
        <w:tabs>
          <w:tab w:val="left" w:pos="284"/>
          <w:tab w:val="left" w:pos="851"/>
        </w:tabs>
        <w:spacing w:line="360" w:lineRule="auto"/>
        <w:ind w:left="274"/>
        <w:jc w:val="both"/>
        <w:rPr>
          <w:rFonts w:ascii="Artifex CF Extra Light" w:hAnsi="Artifex CF Extra Light"/>
          <w:color w:val="00297A"/>
          <w:sz w:val="18"/>
          <w:szCs w:val="18"/>
        </w:rPr>
      </w:pPr>
      <w:r w:rsidRPr="00F76BD7">
        <w:rPr>
          <w:rFonts w:ascii="Artifex CF Extra Light" w:hAnsi="Artifex CF Extra Light"/>
          <w:color w:val="00297A"/>
          <w:sz w:val="18"/>
          <w:szCs w:val="18"/>
        </w:rPr>
        <w:t>La institución realizó inspecciones con la finalidad de investigar y verificar a quien pertenece el inmueble en cuestión; esto se hace a solicitud del ocupante de dicho inmueble.Entre los sectores visitados se encuentran:   el Millón, Milloncito de Sabana Perdida, Lotería, Ens. Luperón, Espaillat, Sávica- Mendoza, Barrio Nuevo de Sabana Perdida, entre otros.</w:t>
      </w:r>
    </w:p>
    <w:p w:rsidR="00F76BD7" w:rsidRPr="00F76BD7" w:rsidRDefault="00F76BD7" w:rsidP="00B37208">
      <w:pPr>
        <w:pStyle w:val="Sinespaciado"/>
        <w:tabs>
          <w:tab w:val="left" w:pos="709"/>
        </w:tabs>
        <w:spacing w:line="360" w:lineRule="auto"/>
        <w:ind w:left="274"/>
        <w:jc w:val="both"/>
        <w:rPr>
          <w:rFonts w:ascii="Artifex CF Extra Light" w:hAnsi="Artifex CF Extra Light"/>
          <w:b/>
          <w:color w:val="00297A"/>
          <w:sz w:val="18"/>
          <w:szCs w:val="18"/>
        </w:rPr>
      </w:pPr>
    </w:p>
    <w:p w:rsidR="00F76BD7" w:rsidRPr="00F76BD7" w:rsidRDefault="00F76BD7" w:rsidP="00B37208">
      <w:pPr>
        <w:pStyle w:val="Sinespaciado"/>
        <w:tabs>
          <w:tab w:val="left" w:pos="709"/>
        </w:tabs>
        <w:spacing w:line="360" w:lineRule="auto"/>
        <w:ind w:left="274"/>
        <w:jc w:val="both"/>
        <w:rPr>
          <w:rFonts w:ascii="Artifex CF Extra Light" w:hAnsi="Artifex CF Extra Light"/>
          <w:color w:val="00297A"/>
          <w:sz w:val="18"/>
          <w:szCs w:val="18"/>
        </w:rPr>
      </w:pPr>
      <w:r w:rsidRPr="00F76BD7">
        <w:rPr>
          <w:rFonts w:ascii="Artifex CF Extra Light" w:hAnsi="Artifex CF Extra Light"/>
          <w:color w:val="00297A"/>
          <w:sz w:val="18"/>
          <w:szCs w:val="18"/>
        </w:rPr>
        <w:t>Durante el año 2020, se dio  continuidad al  proceso de digitalización de las nóminas del Estado  que reposan en los archivos de la entidad, con el propósito de preservar las informaciones de su contenido y proveer un servicio más eficiente y eficaz a los servidores públicos y ex servidores públicos que solicitan estas informaciones como parte de los documentos necesarios para gestionar su pensión o su jubilación, dado que muchas de las instituciones públicas no poseen sus nóminas históricas en archivo.</w:t>
      </w:r>
    </w:p>
    <w:p w:rsidR="00F76BD7" w:rsidRPr="00F76BD7" w:rsidRDefault="00F76BD7" w:rsidP="00B37208">
      <w:pPr>
        <w:pStyle w:val="Sinespaciado"/>
        <w:tabs>
          <w:tab w:val="left" w:pos="709"/>
        </w:tabs>
        <w:spacing w:line="360" w:lineRule="auto"/>
        <w:ind w:left="274"/>
        <w:jc w:val="both"/>
        <w:rPr>
          <w:rFonts w:ascii="Artifex CF Extra Light" w:hAnsi="Artifex CF Extra Light"/>
          <w:color w:val="00297A"/>
          <w:sz w:val="18"/>
          <w:szCs w:val="18"/>
        </w:rPr>
      </w:pPr>
    </w:p>
    <w:p w:rsidR="00F76BD7" w:rsidRPr="00F76BD7" w:rsidRDefault="00F76BD7" w:rsidP="00B37208">
      <w:pPr>
        <w:pStyle w:val="Textoindependiente3"/>
        <w:tabs>
          <w:tab w:val="left" w:pos="720"/>
          <w:tab w:val="left" w:pos="851"/>
        </w:tabs>
        <w:spacing w:line="360" w:lineRule="auto"/>
        <w:ind w:left="274"/>
        <w:jc w:val="both"/>
        <w:rPr>
          <w:rFonts w:ascii="Artifex CF Extra Light" w:hAnsi="Artifex CF Extra Light"/>
          <w:color w:val="00297A"/>
          <w:sz w:val="18"/>
          <w:szCs w:val="18"/>
        </w:rPr>
      </w:pPr>
      <w:r w:rsidRPr="00F76BD7">
        <w:rPr>
          <w:rFonts w:ascii="Artifex CF Extra Light" w:hAnsi="Artifex CF Extra Light"/>
          <w:color w:val="00297A"/>
          <w:sz w:val="18"/>
          <w:szCs w:val="18"/>
          <w:lang w:val="es-DO"/>
        </w:rPr>
        <w:t>A través del Portal Web Institucional la entidad mantiene un sistema de información actualizado de todas las actividades que realiza, dirigido a todos los interesados y público en general, la cual está a cargo de la Unidad</w:t>
      </w:r>
      <w:r w:rsidRPr="00F76BD7">
        <w:rPr>
          <w:rFonts w:ascii="Artifex CF Extra Light" w:hAnsi="Artifex CF Extra Light"/>
          <w:color w:val="00297A"/>
          <w:sz w:val="18"/>
          <w:szCs w:val="18"/>
        </w:rPr>
        <w:t xml:space="preserve"> de “Transparencia, Acceso a la Información”, establecido mediante la Ley No.200-04, este servicio contribuye a mantener la transparencia, ofreciendo al ciudadano una atención virtual y personalizada en tiempo récord.</w:t>
      </w:r>
    </w:p>
    <w:p w:rsidR="00F76BD7" w:rsidRPr="00F76BD7" w:rsidRDefault="00F76BD7" w:rsidP="00B37208">
      <w:pPr>
        <w:tabs>
          <w:tab w:val="left" w:pos="720"/>
          <w:tab w:val="left" w:pos="1134"/>
        </w:tabs>
        <w:spacing w:after="0" w:line="360" w:lineRule="auto"/>
        <w:ind w:left="274"/>
        <w:jc w:val="both"/>
        <w:rPr>
          <w:rFonts w:ascii="Artifex CF Extra Light" w:hAnsi="Artifex CF Extra Light"/>
          <w:b/>
          <w:color w:val="00297A"/>
          <w:sz w:val="18"/>
          <w:szCs w:val="18"/>
          <w:lang w:val="es-ES"/>
        </w:rPr>
      </w:pPr>
    </w:p>
    <w:p w:rsidR="00851330" w:rsidRDefault="008A26B2" w:rsidP="00B37208">
      <w:pPr>
        <w:spacing w:line="360" w:lineRule="auto"/>
        <w:ind w:left="274"/>
        <w:jc w:val="both"/>
        <w:rPr>
          <w:rFonts w:ascii="Artifex CF Extra Light" w:hAnsi="Artifex CF Extra Light"/>
          <w:color w:val="00297A"/>
          <w:sz w:val="18"/>
          <w:szCs w:val="18"/>
        </w:rPr>
      </w:pPr>
      <w:r w:rsidRPr="008A26B2">
        <w:rPr>
          <w:rFonts w:ascii="Artifex CF Extra Light" w:hAnsi="Artifex CF Extra Light"/>
          <w:color w:val="00297A"/>
          <w:sz w:val="18"/>
          <w:szCs w:val="18"/>
        </w:rPr>
        <w:lastRenderedPageBreak/>
        <w:t>Se dio continuidad al levantamiento de información de inmuebles y/o terrenos pertenecientes al  INAVI,  dirigido por el Departamento Jurídico en coordinación con el Departamento</w:t>
      </w:r>
      <w:r w:rsidR="00387AD8">
        <w:rPr>
          <w:rFonts w:ascii="Artifex CF Extra Light" w:hAnsi="Artifex CF Extra Light"/>
          <w:color w:val="00297A"/>
          <w:sz w:val="18"/>
          <w:szCs w:val="18"/>
        </w:rPr>
        <w:t xml:space="preserve"> de planificación</w:t>
      </w:r>
      <w:r>
        <w:rPr>
          <w:rFonts w:ascii="Artifex CF Extra Light" w:hAnsi="Artifex CF Extra Light"/>
          <w:color w:val="00297A"/>
          <w:sz w:val="18"/>
          <w:szCs w:val="18"/>
        </w:rPr>
        <w:t>.</w:t>
      </w:r>
    </w:p>
    <w:p w:rsidR="0010606B" w:rsidRDefault="0010606B" w:rsidP="00B37208">
      <w:pPr>
        <w:spacing w:line="360" w:lineRule="auto"/>
        <w:ind w:left="274"/>
        <w:jc w:val="both"/>
        <w:rPr>
          <w:rFonts w:ascii="Artifex CF Extra Light" w:hAnsi="Artifex CF Extra Light"/>
          <w:color w:val="00297A"/>
          <w:sz w:val="18"/>
          <w:szCs w:val="18"/>
        </w:rPr>
      </w:pPr>
    </w:p>
    <w:p w:rsidR="00851330" w:rsidRPr="00851330" w:rsidRDefault="00851330" w:rsidP="00A1365F">
      <w:pPr>
        <w:pStyle w:val="Prrafodelista"/>
        <w:numPr>
          <w:ilvl w:val="0"/>
          <w:numId w:val="9"/>
        </w:numPr>
        <w:spacing w:line="360" w:lineRule="auto"/>
        <w:ind w:left="274"/>
        <w:outlineLvl w:val="1"/>
        <w:rPr>
          <w:b/>
          <w:color w:val="00297A"/>
          <w:sz w:val="20"/>
          <w:szCs w:val="20"/>
        </w:rPr>
      </w:pPr>
      <w:bookmarkStart w:id="36" w:name="_Toc59613110"/>
      <w:bookmarkStart w:id="37" w:name="_Toc60134388"/>
      <w:r w:rsidRPr="00851330">
        <w:rPr>
          <w:b/>
          <w:color w:val="00297A"/>
          <w:sz w:val="20"/>
          <w:szCs w:val="20"/>
        </w:rPr>
        <w:t>Crédito</w:t>
      </w:r>
      <w:bookmarkEnd w:id="36"/>
      <w:bookmarkEnd w:id="37"/>
    </w:p>
    <w:p w:rsidR="002F3D71" w:rsidRDefault="008A26B2" w:rsidP="004437AA">
      <w:pPr>
        <w:spacing w:line="360" w:lineRule="auto"/>
        <w:ind w:left="274"/>
        <w:jc w:val="both"/>
        <w:rPr>
          <w:rFonts w:ascii="Artifex CF Extra Light" w:hAnsi="Artifex CF Extra Light"/>
          <w:color w:val="00297A"/>
          <w:sz w:val="18"/>
          <w:szCs w:val="18"/>
        </w:rPr>
      </w:pPr>
      <w:r w:rsidRPr="008A26B2">
        <w:rPr>
          <w:rFonts w:ascii="Artifex CF Extra Light" w:hAnsi="Artifex CF Extra Light"/>
          <w:color w:val="00297A"/>
          <w:sz w:val="18"/>
          <w:szCs w:val="18"/>
        </w:rPr>
        <w:t>La institución a través de la División de Crédito ofrece a los servidores públicos una amplia gama de artículos del hogar, pagaderos en cuotas parciales, las cuales son descontadas a través de la nómina de las diferentes instituciones del Estado.  Igualmente ofrecen créditos en los servicios de lentes a través del convenio establecido con Óptica Oviedo. De igual manera ofrece créditos en los servicios funerarios, dirigidos a personas de escasos recursos económicos.</w:t>
      </w:r>
    </w:p>
    <w:p w:rsidR="004437AA" w:rsidRDefault="004437AA" w:rsidP="004437AA">
      <w:pPr>
        <w:spacing w:line="360" w:lineRule="auto"/>
        <w:ind w:left="274"/>
        <w:jc w:val="both"/>
        <w:rPr>
          <w:rFonts w:ascii="Artifex CF Extra Light" w:hAnsi="Artifex CF Extra Light"/>
          <w:color w:val="00297A"/>
          <w:sz w:val="18"/>
          <w:szCs w:val="18"/>
        </w:rPr>
      </w:pPr>
    </w:p>
    <w:p w:rsidR="002F3D71" w:rsidRPr="008A26B2" w:rsidRDefault="002F3D71" w:rsidP="00A1365F">
      <w:pPr>
        <w:pStyle w:val="Ttulo2"/>
        <w:rPr>
          <w:rFonts w:ascii="Artifex CF Extra Light" w:hAnsi="Artifex CF Extra Light"/>
          <w:color w:val="00297A"/>
          <w:sz w:val="18"/>
          <w:szCs w:val="18"/>
        </w:rPr>
      </w:pPr>
    </w:p>
    <w:p w:rsidR="008A26B2" w:rsidRPr="00C75A29" w:rsidRDefault="008A26B2" w:rsidP="004437AA">
      <w:pPr>
        <w:pStyle w:val="Ttulo2"/>
        <w:jc w:val="center"/>
        <w:rPr>
          <w:rFonts w:ascii="Artifex CF Extra Light" w:hAnsi="Artifex CF Extra Light"/>
          <w:color w:val="00297A"/>
        </w:rPr>
      </w:pPr>
      <w:bookmarkStart w:id="38" w:name="_Toc59613111"/>
      <w:bookmarkStart w:id="39" w:name="_Toc59616646"/>
      <w:bookmarkStart w:id="40" w:name="_Toc60134389"/>
      <w:r w:rsidRPr="00C75A29">
        <w:rPr>
          <w:rFonts w:ascii="Artifex CF Extra Light" w:hAnsi="Artifex CF Extra Light"/>
          <w:color w:val="00297A"/>
        </w:rPr>
        <w:t>Prestaciones Laborales</w:t>
      </w:r>
      <w:bookmarkEnd w:id="38"/>
      <w:bookmarkEnd w:id="39"/>
      <w:bookmarkEnd w:id="40"/>
    </w:p>
    <w:p w:rsidR="008A26B2" w:rsidRPr="008A26B2" w:rsidRDefault="008A26B2" w:rsidP="00B37208">
      <w:pPr>
        <w:spacing w:line="360" w:lineRule="auto"/>
        <w:ind w:left="274"/>
        <w:jc w:val="both"/>
        <w:rPr>
          <w:rFonts w:ascii="Artifex CF Extra Light" w:hAnsi="Artifex CF Extra Light"/>
          <w:color w:val="00297A"/>
          <w:sz w:val="18"/>
          <w:szCs w:val="18"/>
        </w:rPr>
      </w:pPr>
    </w:p>
    <w:p w:rsidR="008A26B2" w:rsidRDefault="008A26B2" w:rsidP="00B37208">
      <w:pPr>
        <w:pStyle w:val="Prrafodelista"/>
        <w:numPr>
          <w:ilvl w:val="0"/>
          <w:numId w:val="9"/>
        </w:numPr>
        <w:tabs>
          <w:tab w:val="left" w:pos="1134"/>
          <w:tab w:val="left" w:pos="1418"/>
        </w:tabs>
        <w:spacing w:after="0" w:line="360" w:lineRule="auto"/>
        <w:ind w:left="274"/>
        <w:contextualSpacing w:val="0"/>
        <w:rPr>
          <w:color w:val="00297A"/>
          <w:szCs w:val="18"/>
        </w:rPr>
      </w:pPr>
      <w:r w:rsidRPr="008A26B2">
        <w:rPr>
          <w:b/>
          <w:color w:val="00297A"/>
          <w:szCs w:val="18"/>
        </w:rPr>
        <w:t xml:space="preserve">Prestaciones Laborales: </w:t>
      </w:r>
      <w:r w:rsidRPr="008A26B2">
        <w:rPr>
          <w:color w:val="00297A"/>
          <w:szCs w:val="18"/>
        </w:rPr>
        <w:t>De acuerdo a los estatutos y las leyes que rigen el Instituto de Auxilios y Viviendas (INAVI) todos los servidores públicos gozan de los beneficios de Invalidez, Cesantía y Seguro de Vida.</w:t>
      </w:r>
    </w:p>
    <w:p w:rsidR="0045223A" w:rsidRPr="004F7FAF" w:rsidRDefault="0045223A" w:rsidP="00B37208">
      <w:pPr>
        <w:pStyle w:val="Prrafodelista"/>
        <w:tabs>
          <w:tab w:val="left" w:pos="1134"/>
          <w:tab w:val="left" w:pos="1418"/>
        </w:tabs>
        <w:spacing w:after="0" w:line="360" w:lineRule="auto"/>
        <w:ind w:left="274"/>
        <w:contextualSpacing w:val="0"/>
        <w:rPr>
          <w:color w:val="00297A"/>
          <w:szCs w:val="18"/>
        </w:rPr>
      </w:pPr>
    </w:p>
    <w:p w:rsidR="008A26B2" w:rsidRPr="0045223A" w:rsidRDefault="008A26B2" w:rsidP="00B37208">
      <w:pPr>
        <w:pStyle w:val="Prrafodelista"/>
        <w:numPr>
          <w:ilvl w:val="0"/>
          <w:numId w:val="9"/>
        </w:numPr>
        <w:tabs>
          <w:tab w:val="left" w:pos="0"/>
        </w:tabs>
        <w:spacing w:after="0" w:line="360" w:lineRule="auto"/>
        <w:ind w:left="274"/>
        <w:contextualSpacing w:val="0"/>
        <w:rPr>
          <w:b/>
          <w:color w:val="00297A"/>
          <w:szCs w:val="18"/>
        </w:rPr>
      </w:pPr>
      <w:r w:rsidRPr="008A26B2">
        <w:rPr>
          <w:b/>
          <w:color w:val="00297A"/>
          <w:szCs w:val="18"/>
        </w:rPr>
        <w:t xml:space="preserve">Invalidez: </w:t>
      </w:r>
      <w:r w:rsidRPr="008A26B2">
        <w:rPr>
          <w:color w:val="00297A"/>
          <w:szCs w:val="18"/>
        </w:rPr>
        <w:t xml:space="preserve">Es un beneficio que se otorga al servidor público, en caso de que pierda en más de la su capacidad física y/o psicológica para ejercer sus funciones con normalidad. </w:t>
      </w:r>
      <w:r w:rsidRPr="0045223A">
        <w:rPr>
          <w:color w:val="00297A"/>
          <w:szCs w:val="18"/>
        </w:rPr>
        <w:t xml:space="preserve">La entidad realizó pagos por concepto de Invalidez por un monto de </w:t>
      </w:r>
      <w:r w:rsidRPr="0045223A">
        <w:rPr>
          <w:b/>
          <w:color w:val="00297A"/>
          <w:szCs w:val="18"/>
        </w:rPr>
        <w:t>RD$908,000.00</w:t>
      </w:r>
      <w:r w:rsidRPr="0045223A">
        <w:rPr>
          <w:color w:val="00297A"/>
          <w:szCs w:val="18"/>
        </w:rPr>
        <w:t>beneficiando a 78 personas.</w:t>
      </w:r>
    </w:p>
    <w:p w:rsidR="008A26B2" w:rsidRPr="008A26B2" w:rsidRDefault="008A26B2" w:rsidP="00B37208">
      <w:pPr>
        <w:pStyle w:val="Sangra3detindependiente"/>
        <w:spacing w:line="360" w:lineRule="auto"/>
        <w:ind w:left="274"/>
        <w:jc w:val="both"/>
        <w:rPr>
          <w:rFonts w:ascii="Artifex CF Extra Light" w:hAnsi="Artifex CF Extra Light"/>
          <w:color w:val="00297A"/>
          <w:sz w:val="18"/>
          <w:szCs w:val="18"/>
        </w:rPr>
      </w:pPr>
    </w:p>
    <w:p w:rsidR="008A26B2" w:rsidRPr="008A26B2" w:rsidRDefault="008A26B2" w:rsidP="00B37208">
      <w:pPr>
        <w:pStyle w:val="Prrafodelista"/>
        <w:numPr>
          <w:ilvl w:val="0"/>
          <w:numId w:val="6"/>
        </w:numPr>
        <w:tabs>
          <w:tab w:val="left" w:pos="0"/>
        </w:tabs>
        <w:spacing w:after="0" w:line="360" w:lineRule="auto"/>
        <w:ind w:left="274"/>
        <w:contextualSpacing w:val="0"/>
        <w:rPr>
          <w:b/>
          <w:color w:val="00297A"/>
          <w:szCs w:val="18"/>
        </w:rPr>
      </w:pPr>
      <w:r w:rsidRPr="008A26B2">
        <w:rPr>
          <w:b/>
          <w:color w:val="00297A"/>
          <w:szCs w:val="18"/>
        </w:rPr>
        <w:t xml:space="preserve">Cesantía: </w:t>
      </w:r>
      <w:r w:rsidRPr="008A26B2">
        <w:rPr>
          <w:color w:val="00297A"/>
          <w:szCs w:val="18"/>
        </w:rPr>
        <w:t>Es un beneficio que se ofrece por ley a los servido</w:t>
      </w:r>
      <w:r w:rsidR="00997A5A">
        <w:rPr>
          <w:color w:val="00297A"/>
          <w:szCs w:val="18"/>
        </w:rPr>
        <w:t xml:space="preserve">res públicos, al quedar cesante </w:t>
      </w:r>
      <w:r w:rsidRPr="008A26B2">
        <w:rPr>
          <w:color w:val="00297A"/>
          <w:szCs w:val="18"/>
        </w:rPr>
        <w:t xml:space="preserve">de sus funciones. Por este concepto la institución erogó la suma de </w:t>
      </w:r>
      <w:r w:rsidR="00773592">
        <w:rPr>
          <w:b/>
          <w:color w:val="00297A"/>
          <w:szCs w:val="18"/>
        </w:rPr>
        <w:t xml:space="preserve">RD$3,055.530,48 </w:t>
      </w:r>
      <w:r w:rsidRPr="008A26B2">
        <w:rPr>
          <w:color w:val="00297A"/>
          <w:szCs w:val="18"/>
        </w:rPr>
        <w:t>beneficiando a 915 personas.</w:t>
      </w:r>
    </w:p>
    <w:p w:rsidR="008A26B2" w:rsidRPr="008A26B2" w:rsidRDefault="008A26B2" w:rsidP="00B37208">
      <w:pPr>
        <w:pStyle w:val="Sangra3detindependiente"/>
        <w:tabs>
          <w:tab w:val="left" w:pos="567"/>
        </w:tabs>
        <w:spacing w:line="360" w:lineRule="auto"/>
        <w:ind w:left="274"/>
        <w:jc w:val="both"/>
        <w:rPr>
          <w:rFonts w:ascii="Artifex CF Extra Light" w:hAnsi="Artifex CF Extra Light"/>
          <w:color w:val="00297A"/>
          <w:sz w:val="18"/>
          <w:szCs w:val="18"/>
        </w:rPr>
      </w:pPr>
    </w:p>
    <w:p w:rsidR="008A26B2" w:rsidRPr="008A26B2" w:rsidRDefault="008A26B2" w:rsidP="00B37208">
      <w:pPr>
        <w:pStyle w:val="Prrafodelista"/>
        <w:numPr>
          <w:ilvl w:val="0"/>
          <w:numId w:val="6"/>
        </w:numPr>
        <w:tabs>
          <w:tab w:val="left" w:pos="0"/>
        </w:tabs>
        <w:spacing w:after="0" w:line="360" w:lineRule="auto"/>
        <w:ind w:left="274"/>
        <w:contextualSpacing w:val="0"/>
        <w:rPr>
          <w:bCs/>
          <w:color w:val="00297A"/>
          <w:szCs w:val="18"/>
        </w:rPr>
      </w:pPr>
      <w:r w:rsidRPr="008A26B2">
        <w:rPr>
          <w:b/>
          <w:color w:val="00297A"/>
          <w:szCs w:val="18"/>
        </w:rPr>
        <w:t>Seguro de Vida:</w:t>
      </w:r>
      <w:r w:rsidRPr="008A26B2">
        <w:rPr>
          <w:bCs/>
          <w:color w:val="00297A"/>
          <w:szCs w:val="18"/>
        </w:rPr>
        <w:t>Es la indemnización que se otorga a los servidores públicos para dar protección económica a sus familiares en caso de fallecimiento del titular.</w:t>
      </w:r>
    </w:p>
    <w:p w:rsidR="008A26B2" w:rsidRPr="008A26B2" w:rsidRDefault="008A26B2" w:rsidP="00B37208">
      <w:pPr>
        <w:tabs>
          <w:tab w:val="left" w:pos="0"/>
        </w:tabs>
        <w:spacing w:line="360" w:lineRule="auto"/>
        <w:ind w:left="274"/>
        <w:jc w:val="both"/>
        <w:rPr>
          <w:rFonts w:ascii="Artifex CF Extra Light" w:hAnsi="Artifex CF Extra Light"/>
          <w:color w:val="00297A"/>
          <w:sz w:val="18"/>
          <w:szCs w:val="18"/>
        </w:rPr>
      </w:pPr>
    </w:p>
    <w:p w:rsidR="008A26B2" w:rsidRDefault="008A26B2" w:rsidP="00B37208">
      <w:pPr>
        <w:tabs>
          <w:tab w:val="left" w:pos="142"/>
          <w:tab w:val="left" w:pos="567"/>
        </w:tabs>
        <w:spacing w:line="360" w:lineRule="auto"/>
        <w:ind w:left="274"/>
        <w:jc w:val="both"/>
        <w:rPr>
          <w:rFonts w:ascii="Artifex CF Extra Light" w:hAnsi="Artifex CF Extra Light"/>
          <w:bCs/>
          <w:color w:val="00297A"/>
          <w:sz w:val="18"/>
          <w:szCs w:val="18"/>
        </w:rPr>
      </w:pPr>
      <w:r w:rsidRPr="008A26B2">
        <w:rPr>
          <w:rFonts w:ascii="Artifex CF Extra Light" w:hAnsi="Artifex CF Extra Light"/>
          <w:bCs/>
          <w:color w:val="00297A"/>
          <w:sz w:val="18"/>
          <w:szCs w:val="18"/>
        </w:rPr>
        <w:t xml:space="preserve">Por concepto de Seguro de Vida, la entidad erogó la suma de </w:t>
      </w:r>
      <w:r w:rsidRPr="008A26B2">
        <w:rPr>
          <w:rFonts w:ascii="Artifex CF Extra Light" w:hAnsi="Artifex CF Extra Light"/>
          <w:b/>
          <w:bCs/>
          <w:color w:val="00297A"/>
          <w:sz w:val="18"/>
          <w:szCs w:val="18"/>
        </w:rPr>
        <w:t xml:space="preserve">RD$1.114,930.48 </w:t>
      </w:r>
      <w:r w:rsidRPr="008A26B2">
        <w:rPr>
          <w:rFonts w:ascii="Artifex CF Extra Light" w:hAnsi="Artifex CF Extra Light"/>
          <w:bCs/>
          <w:color w:val="00297A"/>
          <w:sz w:val="18"/>
          <w:szCs w:val="18"/>
        </w:rPr>
        <w:t>para un total de 231</w:t>
      </w:r>
      <w:r w:rsidRPr="008A26B2">
        <w:rPr>
          <w:rFonts w:ascii="Artifex CF Extra Light" w:hAnsi="Artifex CF Extra Light"/>
          <w:b/>
          <w:bCs/>
          <w:color w:val="00297A"/>
          <w:sz w:val="18"/>
          <w:szCs w:val="18"/>
        </w:rPr>
        <w:t xml:space="preserve"> beneficiarios</w:t>
      </w:r>
      <w:r w:rsidRPr="008A26B2">
        <w:rPr>
          <w:rFonts w:ascii="Artifex CF Extra Light" w:hAnsi="Artifex CF Extra Light"/>
          <w:bCs/>
          <w:color w:val="00297A"/>
          <w:sz w:val="18"/>
          <w:szCs w:val="18"/>
        </w:rPr>
        <w:t xml:space="preserve">. </w:t>
      </w:r>
    </w:p>
    <w:p w:rsidR="00C6796F" w:rsidRPr="008A26B2" w:rsidRDefault="00C6796F" w:rsidP="00B37208">
      <w:pPr>
        <w:tabs>
          <w:tab w:val="left" w:pos="142"/>
          <w:tab w:val="left" w:pos="567"/>
        </w:tabs>
        <w:spacing w:line="360" w:lineRule="auto"/>
        <w:ind w:left="274"/>
        <w:jc w:val="both"/>
        <w:rPr>
          <w:rFonts w:ascii="Artifex CF Extra Light" w:hAnsi="Artifex CF Extra Light"/>
          <w:bCs/>
          <w:color w:val="00297A"/>
          <w:sz w:val="18"/>
          <w:szCs w:val="18"/>
        </w:rPr>
      </w:pPr>
    </w:p>
    <w:p w:rsidR="008A26B2" w:rsidRDefault="008A26B2" w:rsidP="00B37208">
      <w:pPr>
        <w:tabs>
          <w:tab w:val="left" w:pos="142"/>
          <w:tab w:val="left" w:pos="567"/>
        </w:tabs>
        <w:spacing w:line="360" w:lineRule="auto"/>
        <w:ind w:left="274"/>
        <w:jc w:val="both"/>
        <w:rPr>
          <w:rFonts w:ascii="Artifex CF Extra Light" w:hAnsi="Artifex CF Extra Light"/>
          <w:bCs/>
          <w:color w:val="00297A"/>
          <w:sz w:val="18"/>
          <w:szCs w:val="18"/>
        </w:rPr>
      </w:pPr>
      <w:r w:rsidRPr="008A26B2">
        <w:rPr>
          <w:rFonts w:ascii="Artifex CF Extra Light" w:hAnsi="Artifex CF Extra Light"/>
          <w:bCs/>
          <w:color w:val="00297A"/>
          <w:sz w:val="18"/>
          <w:szCs w:val="18"/>
        </w:rPr>
        <w:lastRenderedPageBreak/>
        <w:t xml:space="preserve">Durante el año 2020, por concepto de Prestaciones Laborales, la institución realizo pagos por un monto de </w:t>
      </w:r>
      <w:r w:rsidRPr="008A26B2">
        <w:rPr>
          <w:rFonts w:ascii="Artifex CF Extra Light" w:hAnsi="Artifex CF Extra Light"/>
          <w:b/>
          <w:bCs/>
          <w:color w:val="00297A"/>
          <w:sz w:val="18"/>
          <w:szCs w:val="18"/>
        </w:rPr>
        <w:t xml:space="preserve">RD$5,077.930.48 </w:t>
      </w:r>
      <w:r w:rsidRPr="008A26B2">
        <w:rPr>
          <w:rFonts w:ascii="Artifex CF Extra Light" w:hAnsi="Artifex CF Extra Light"/>
          <w:bCs/>
          <w:color w:val="00297A"/>
          <w:sz w:val="18"/>
          <w:szCs w:val="18"/>
        </w:rPr>
        <w:t xml:space="preserve">beneficiando a 1224personas. </w:t>
      </w:r>
    </w:p>
    <w:p w:rsidR="007D05FE" w:rsidRDefault="007D05FE" w:rsidP="00B37208">
      <w:pPr>
        <w:tabs>
          <w:tab w:val="left" w:pos="142"/>
          <w:tab w:val="left" w:pos="567"/>
        </w:tabs>
        <w:spacing w:line="360" w:lineRule="auto"/>
        <w:ind w:left="274"/>
        <w:jc w:val="both"/>
        <w:rPr>
          <w:rFonts w:ascii="Artifex CF Extra Light" w:hAnsi="Artifex CF Extra Light"/>
          <w:bCs/>
          <w:color w:val="00297A"/>
          <w:sz w:val="18"/>
          <w:szCs w:val="18"/>
        </w:rPr>
      </w:pPr>
    </w:p>
    <w:p w:rsidR="00966DCC" w:rsidRPr="007D05FE" w:rsidRDefault="00966DCC" w:rsidP="007D05FE">
      <w:pPr>
        <w:tabs>
          <w:tab w:val="left" w:pos="142"/>
          <w:tab w:val="left" w:pos="567"/>
        </w:tabs>
        <w:spacing w:line="360" w:lineRule="auto"/>
        <w:ind w:left="274"/>
        <w:jc w:val="both"/>
        <w:rPr>
          <w:rFonts w:ascii="Artifex CF Extra Light" w:hAnsi="Artifex CF Extra Light"/>
          <w:bCs/>
          <w:color w:val="00297A"/>
          <w:sz w:val="18"/>
          <w:szCs w:val="18"/>
        </w:rPr>
      </w:pPr>
      <w:r w:rsidRPr="007D05FE">
        <w:rPr>
          <w:rFonts w:ascii="Artifex CF Extra Light" w:hAnsi="Artifex CF Extra Light"/>
          <w:bCs/>
          <w:color w:val="00297A"/>
          <w:sz w:val="18"/>
          <w:szCs w:val="18"/>
        </w:rPr>
        <w:t>La nueva administración benefició a 223 empleados por concepto del PLAN DE RETIRO a un monto total de RD$ 7.666,516.20.</w:t>
      </w:r>
    </w:p>
    <w:p w:rsidR="00CD6A54" w:rsidRDefault="00CD6A54" w:rsidP="004C4A26">
      <w:pPr>
        <w:tabs>
          <w:tab w:val="left" w:pos="142"/>
          <w:tab w:val="left" w:pos="567"/>
        </w:tabs>
        <w:spacing w:line="360" w:lineRule="auto"/>
        <w:jc w:val="both"/>
        <w:rPr>
          <w:rFonts w:ascii="Artifex CF Extra Light" w:hAnsi="Artifex CF Extra Light"/>
          <w:b/>
          <w:bCs/>
          <w:color w:val="00297A"/>
          <w:sz w:val="18"/>
          <w:szCs w:val="18"/>
        </w:rPr>
      </w:pPr>
    </w:p>
    <w:p w:rsidR="007F07CB" w:rsidRDefault="00F64474" w:rsidP="00D80364">
      <w:pPr>
        <w:pStyle w:val="Ttulo2"/>
        <w:jc w:val="center"/>
        <w:rPr>
          <w:rFonts w:ascii="Artifex CF Extra Light" w:hAnsi="Artifex CF Extra Light"/>
          <w:b/>
          <w:bCs/>
          <w:color w:val="00297A"/>
        </w:rPr>
      </w:pPr>
      <w:bookmarkStart w:id="41" w:name="_Toc60134390"/>
      <w:r w:rsidRPr="00F64474">
        <w:rPr>
          <w:rFonts w:ascii="Artifex CF Extra Light" w:hAnsi="Artifex CF Extra Light"/>
          <w:b/>
          <w:bCs/>
          <w:color w:val="00297A"/>
        </w:rPr>
        <w:t>Indicadores de Gestión</w:t>
      </w:r>
      <w:bookmarkEnd w:id="41"/>
    </w:p>
    <w:p w:rsidR="00D80364" w:rsidRPr="00D80364" w:rsidRDefault="00D80364" w:rsidP="00D80364"/>
    <w:p w:rsidR="00F64474" w:rsidRPr="000C3AF2" w:rsidRDefault="00F64474" w:rsidP="000C3AF2">
      <w:pPr>
        <w:pStyle w:val="Prrafodelista"/>
        <w:numPr>
          <w:ilvl w:val="0"/>
          <w:numId w:val="12"/>
        </w:numPr>
        <w:tabs>
          <w:tab w:val="left" w:pos="142"/>
          <w:tab w:val="left" w:pos="567"/>
        </w:tabs>
        <w:spacing w:line="360" w:lineRule="auto"/>
        <w:rPr>
          <w:b/>
          <w:bCs/>
          <w:color w:val="00297A"/>
          <w:szCs w:val="18"/>
        </w:rPr>
      </w:pPr>
      <w:r w:rsidRPr="000C3AF2">
        <w:rPr>
          <w:b/>
          <w:bCs/>
          <w:color w:val="00297A"/>
          <w:szCs w:val="18"/>
        </w:rPr>
        <w:t>Sistema de</w:t>
      </w:r>
      <w:r w:rsidR="005B5ADF" w:rsidRPr="000C3AF2">
        <w:rPr>
          <w:b/>
          <w:bCs/>
          <w:color w:val="00297A"/>
          <w:szCs w:val="18"/>
        </w:rPr>
        <w:t xml:space="preserve"> Monitoreo Y Medición de la </w:t>
      </w:r>
      <w:r w:rsidR="00206214" w:rsidRPr="000C3AF2">
        <w:rPr>
          <w:b/>
          <w:bCs/>
          <w:color w:val="00297A"/>
          <w:szCs w:val="18"/>
        </w:rPr>
        <w:t>Administración</w:t>
      </w:r>
      <w:r w:rsidR="004B1752">
        <w:rPr>
          <w:b/>
          <w:bCs/>
          <w:color w:val="00297A"/>
          <w:szCs w:val="18"/>
        </w:rPr>
        <w:t xml:space="preserve"> </w:t>
      </w:r>
      <w:r w:rsidR="005B5ADF" w:rsidRPr="000C3AF2">
        <w:rPr>
          <w:b/>
          <w:bCs/>
          <w:color w:val="00297A"/>
          <w:szCs w:val="18"/>
        </w:rPr>
        <w:t>Pública</w:t>
      </w:r>
      <w:r w:rsidR="00206214" w:rsidRPr="000C3AF2">
        <w:rPr>
          <w:b/>
          <w:bCs/>
          <w:color w:val="00297A"/>
          <w:szCs w:val="18"/>
        </w:rPr>
        <w:t xml:space="preserve"> (SISMAP)</w:t>
      </w:r>
      <w:r w:rsidR="00B74256" w:rsidRPr="000C3AF2">
        <w:rPr>
          <w:b/>
          <w:bCs/>
          <w:color w:val="00297A"/>
          <w:szCs w:val="18"/>
        </w:rPr>
        <w:t>67%</w:t>
      </w:r>
    </w:p>
    <w:p w:rsidR="00B74256" w:rsidRPr="000C3AF2" w:rsidRDefault="001A73A4" w:rsidP="000C3AF2">
      <w:pPr>
        <w:pStyle w:val="Prrafodelista"/>
        <w:numPr>
          <w:ilvl w:val="0"/>
          <w:numId w:val="12"/>
        </w:numPr>
        <w:tabs>
          <w:tab w:val="left" w:pos="142"/>
          <w:tab w:val="left" w:pos="567"/>
        </w:tabs>
        <w:spacing w:line="360" w:lineRule="auto"/>
        <w:rPr>
          <w:b/>
          <w:bCs/>
          <w:color w:val="00297A"/>
          <w:szCs w:val="18"/>
        </w:rPr>
      </w:pPr>
      <w:r>
        <w:rPr>
          <w:b/>
          <w:bCs/>
          <w:color w:val="00297A"/>
          <w:szCs w:val="18"/>
        </w:rPr>
        <w:t>Índice de T</w:t>
      </w:r>
      <w:r w:rsidR="00B74256" w:rsidRPr="000C3AF2">
        <w:rPr>
          <w:b/>
          <w:bCs/>
          <w:color w:val="00297A"/>
          <w:szCs w:val="18"/>
        </w:rPr>
        <w:t>ransparencia 86%</w:t>
      </w:r>
    </w:p>
    <w:p w:rsidR="00002992" w:rsidRPr="000C3AF2" w:rsidRDefault="00002992" w:rsidP="000C3AF2">
      <w:pPr>
        <w:pStyle w:val="Prrafodelista"/>
        <w:numPr>
          <w:ilvl w:val="0"/>
          <w:numId w:val="12"/>
        </w:numPr>
        <w:tabs>
          <w:tab w:val="left" w:pos="142"/>
          <w:tab w:val="left" w:pos="567"/>
        </w:tabs>
        <w:spacing w:line="360" w:lineRule="auto"/>
        <w:rPr>
          <w:b/>
          <w:bCs/>
          <w:color w:val="00297A"/>
          <w:szCs w:val="18"/>
        </w:rPr>
      </w:pPr>
      <w:r w:rsidRPr="000C3AF2">
        <w:rPr>
          <w:b/>
          <w:bCs/>
          <w:color w:val="00297A"/>
          <w:szCs w:val="18"/>
        </w:rPr>
        <w:t>Normas Básicas de Control Interno (NOBACI)</w:t>
      </w:r>
      <w:r w:rsidR="00AB1B99" w:rsidRPr="000C3AF2">
        <w:rPr>
          <w:b/>
          <w:bCs/>
          <w:color w:val="00297A"/>
          <w:szCs w:val="18"/>
        </w:rPr>
        <w:t>80/100%</w:t>
      </w:r>
    </w:p>
    <w:p w:rsidR="00AB1B99" w:rsidRPr="000C3AF2" w:rsidRDefault="00AB1B99" w:rsidP="000C3AF2">
      <w:pPr>
        <w:pStyle w:val="Prrafodelista"/>
        <w:numPr>
          <w:ilvl w:val="0"/>
          <w:numId w:val="12"/>
        </w:numPr>
        <w:tabs>
          <w:tab w:val="left" w:pos="142"/>
          <w:tab w:val="left" w:pos="567"/>
        </w:tabs>
        <w:spacing w:line="360" w:lineRule="auto"/>
        <w:rPr>
          <w:b/>
          <w:bCs/>
          <w:color w:val="00297A"/>
          <w:szCs w:val="18"/>
        </w:rPr>
      </w:pPr>
      <w:r w:rsidRPr="000C3AF2">
        <w:rPr>
          <w:b/>
          <w:bCs/>
          <w:color w:val="00297A"/>
          <w:szCs w:val="18"/>
        </w:rPr>
        <w:t>Plan Anual de Compras y Contrataciones (</w:t>
      </w:r>
      <w:r w:rsidR="00781F33" w:rsidRPr="000C3AF2">
        <w:rPr>
          <w:b/>
          <w:bCs/>
          <w:color w:val="00297A"/>
          <w:szCs w:val="18"/>
        </w:rPr>
        <w:t>PACC</w:t>
      </w:r>
      <w:r w:rsidRPr="000C3AF2">
        <w:rPr>
          <w:b/>
          <w:bCs/>
          <w:color w:val="00297A"/>
          <w:szCs w:val="18"/>
        </w:rPr>
        <w:t>)15/15</w:t>
      </w:r>
      <w:r w:rsidR="0088696B" w:rsidRPr="000C3AF2">
        <w:rPr>
          <w:b/>
          <w:bCs/>
          <w:color w:val="00297A"/>
          <w:szCs w:val="18"/>
        </w:rPr>
        <w:t>%</w:t>
      </w:r>
    </w:p>
    <w:p w:rsidR="0088696B" w:rsidRPr="000C3AF2" w:rsidRDefault="0088696B" w:rsidP="000C3AF2">
      <w:pPr>
        <w:pStyle w:val="Prrafodelista"/>
        <w:numPr>
          <w:ilvl w:val="0"/>
          <w:numId w:val="12"/>
        </w:numPr>
        <w:tabs>
          <w:tab w:val="left" w:pos="142"/>
          <w:tab w:val="left" w:pos="567"/>
        </w:tabs>
        <w:spacing w:line="360" w:lineRule="auto"/>
        <w:rPr>
          <w:b/>
          <w:bCs/>
          <w:color w:val="00297A"/>
          <w:szCs w:val="18"/>
        </w:rPr>
      </w:pPr>
      <w:r w:rsidRPr="000C3AF2">
        <w:rPr>
          <w:b/>
          <w:bCs/>
          <w:color w:val="00297A"/>
          <w:szCs w:val="18"/>
        </w:rPr>
        <w:t>Sistema Nacional de Compras y Contrataciones</w:t>
      </w:r>
      <w:r w:rsidR="00B5127E" w:rsidRPr="000C3AF2">
        <w:rPr>
          <w:b/>
          <w:bCs/>
          <w:color w:val="00297A"/>
          <w:szCs w:val="18"/>
        </w:rPr>
        <w:t xml:space="preserve"> Públicas</w:t>
      </w:r>
      <w:r w:rsidR="004138CE" w:rsidRPr="000C3AF2">
        <w:rPr>
          <w:b/>
          <w:bCs/>
          <w:color w:val="00297A"/>
          <w:szCs w:val="18"/>
        </w:rPr>
        <w:t xml:space="preserve"> (SNCCP) 95%</w:t>
      </w:r>
    </w:p>
    <w:p w:rsidR="004138CE" w:rsidRPr="000C3AF2" w:rsidRDefault="004138CE" w:rsidP="000C3AF2">
      <w:pPr>
        <w:pStyle w:val="Prrafodelista"/>
        <w:numPr>
          <w:ilvl w:val="0"/>
          <w:numId w:val="12"/>
        </w:numPr>
        <w:tabs>
          <w:tab w:val="left" w:pos="142"/>
          <w:tab w:val="left" w:pos="567"/>
        </w:tabs>
        <w:spacing w:line="360" w:lineRule="auto"/>
        <w:rPr>
          <w:b/>
          <w:bCs/>
          <w:color w:val="00297A"/>
          <w:szCs w:val="18"/>
        </w:rPr>
      </w:pPr>
      <w:r w:rsidRPr="000C3AF2">
        <w:rPr>
          <w:b/>
          <w:bCs/>
          <w:color w:val="00297A"/>
          <w:szCs w:val="18"/>
        </w:rPr>
        <w:t xml:space="preserve">Auditorías y </w:t>
      </w:r>
      <w:r w:rsidR="00D77F96" w:rsidRPr="000C3AF2">
        <w:rPr>
          <w:b/>
          <w:bCs/>
          <w:color w:val="00297A"/>
          <w:szCs w:val="18"/>
        </w:rPr>
        <w:t>D</w:t>
      </w:r>
      <w:r w:rsidRPr="000C3AF2">
        <w:rPr>
          <w:b/>
          <w:bCs/>
          <w:color w:val="00297A"/>
          <w:szCs w:val="18"/>
        </w:rPr>
        <w:t xml:space="preserve">eclaraciones </w:t>
      </w:r>
      <w:r w:rsidR="00D77F96" w:rsidRPr="000C3AF2">
        <w:rPr>
          <w:b/>
          <w:bCs/>
          <w:color w:val="00297A"/>
          <w:szCs w:val="18"/>
        </w:rPr>
        <w:t>J</w:t>
      </w:r>
      <w:r w:rsidRPr="000C3AF2">
        <w:rPr>
          <w:b/>
          <w:bCs/>
          <w:color w:val="00297A"/>
          <w:szCs w:val="18"/>
        </w:rPr>
        <w:t>uradas</w:t>
      </w:r>
      <w:r w:rsidR="00D77F96" w:rsidRPr="000C3AF2">
        <w:rPr>
          <w:b/>
          <w:bCs/>
          <w:color w:val="00297A"/>
          <w:szCs w:val="18"/>
        </w:rPr>
        <w:t>100%</w:t>
      </w:r>
    </w:p>
    <w:p w:rsidR="00D77F96" w:rsidRPr="000C3AF2" w:rsidRDefault="00D77F96" w:rsidP="000C3AF2">
      <w:pPr>
        <w:pStyle w:val="Prrafodelista"/>
        <w:numPr>
          <w:ilvl w:val="0"/>
          <w:numId w:val="12"/>
        </w:numPr>
        <w:tabs>
          <w:tab w:val="left" w:pos="142"/>
          <w:tab w:val="left" w:pos="567"/>
        </w:tabs>
        <w:spacing w:line="360" w:lineRule="auto"/>
        <w:rPr>
          <w:b/>
          <w:bCs/>
          <w:color w:val="00297A"/>
          <w:szCs w:val="18"/>
        </w:rPr>
      </w:pPr>
      <w:r w:rsidRPr="000C3AF2">
        <w:rPr>
          <w:b/>
          <w:bCs/>
          <w:color w:val="00297A"/>
          <w:szCs w:val="18"/>
        </w:rPr>
        <w:t>Sistema de Atención ciudadana 3-1-1  86%</w:t>
      </w:r>
    </w:p>
    <w:p w:rsidR="004B7CF1" w:rsidRPr="000C3AF2" w:rsidRDefault="00D57552" w:rsidP="000C3AF2">
      <w:pPr>
        <w:pStyle w:val="Prrafodelista"/>
        <w:numPr>
          <w:ilvl w:val="0"/>
          <w:numId w:val="12"/>
        </w:numPr>
        <w:tabs>
          <w:tab w:val="left" w:pos="142"/>
          <w:tab w:val="left" w:pos="567"/>
        </w:tabs>
        <w:spacing w:line="360" w:lineRule="auto"/>
        <w:rPr>
          <w:b/>
          <w:bCs/>
          <w:color w:val="00297A"/>
          <w:szCs w:val="18"/>
        </w:rPr>
      </w:pPr>
      <w:r w:rsidRPr="000C3AF2">
        <w:rPr>
          <w:b/>
          <w:bCs/>
          <w:color w:val="00297A"/>
          <w:szCs w:val="18"/>
        </w:rPr>
        <w:t>Estadísticas</w:t>
      </w:r>
      <w:r w:rsidR="004B7CF1" w:rsidRPr="000C3AF2">
        <w:rPr>
          <w:b/>
          <w:bCs/>
          <w:color w:val="00297A"/>
          <w:szCs w:val="18"/>
        </w:rPr>
        <w:t xml:space="preserve"> de solicitudes de acceso a la información vía la OAI 86%</w:t>
      </w:r>
    </w:p>
    <w:p w:rsidR="004B7CF1" w:rsidRDefault="004B7CF1" w:rsidP="004138CE">
      <w:pPr>
        <w:tabs>
          <w:tab w:val="left" w:pos="142"/>
          <w:tab w:val="left" w:pos="567"/>
        </w:tabs>
        <w:spacing w:line="360" w:lineRule="auto"/>
        <w:ind w:left="274"/>
        <w:rPr>
          <w:rFonts w:ascii="Artifex CF Extra Light" w:hAnsi="Artifex CF Extra Light"/>
          <w:b/>
          <w:bCs/>
          <w:color w:val="00297A"/>
          <w:sz w:val="18"/>
          <w:szCs w:val="18"/>
        </w:rPr>
      </w:pPr>
    </w:p>
    <w:p w:rsidR="004437AA" w:rsidRDefault="004437AA" w:rsidP="00ED1219">
      <w:pPr>
        <w:tabs>
          <w:tab w:val="left" w:pos="142"/>
        </w:tabs>
        <w:spacing w:line="360" w:lineRule="auto"/>
        <w:jc w:val="both"/>
        <w:rPr>
          <w:rFonts w:ascii="Artifex CF Extra Light" w:hAnsi="Artifex CF Extra Light"/>
          <w:b/>
          <w:color w:val="00297A"/>
          <w:sz w:val="26"/>
          <w:szCs w:val="26"/>
        </w:rPr>
      </w:pPr>
    </w:p>
    <w:p w:rsidR="00565ACE" w:rsidRPr="006579C7" w:rsidRDefault="00565ACE" w:rsidP="00ED1219">
      <w:pPr>
        <w:tabs>
          <w:tab w:val="left" w:pos="142"/>
        </w:tabs>
        <w:spacing w:line="360" w:lineRule="auto"/>
        <w:jc w:val="both"/>
        <w:rPr>
          <w:rFonts w:ascii="Artifex CF Extra Light" w:hAnsi="Artifex CF Extra Light"/>
          <w:b/>
          <w:color w:val="00297A"/>
          <w:sz w:val="26"/>
          <w:szCs w:val="26"/>
        </w:rPr>
      </w:pPr>
    </w:p>
    <w:p w:rsidR="00B45E60" w:rsidRPr="00102602" w:rsidRDefault="00FE173F" w:rsidP="007F07CB">
      <w:pPr>
        <w:pStyle w:val="Ttulo1"/>
        <w:numPr>
          <w:ilvl w:val="0"/>
          <w:numId w:val="1"/>
        </w:numPr>
        <w:spacing w:line="480" w:lineRule="auto"/>
        <w:ind w:left="274"/>
        <w:rPr>
          <w:color w:val="00297A"/>
        </w:rPr>
      </w:pPr>
      <w:bookmarkStart w:id="42" w:name="_Toc59613113"/>
      <w:bookmarkStart w:id="43" w:name="_Toc60134391"/>
      <w:r w:rsidRPr="00FE173F">
        <w:rPr>
          <w:rFonts w:ascii="Artifex CF" w:hAnsi="Artifex CF"/>
          <w:noProof/>
          <w:color w:val="00297A"/>
          <w:spacing w:val="8"/>
          <w:sz w:val="24"/>
          <w:szCs w:val="24"/>
          <w:lang w:val="en-US"/>
        </w:rPr>
        <w:pict>
          <v:line id="Conector recto 36" o:spid="_x0000_s1051" style="position:absolute;left:0;text-align:left;z-index:251717632;visibility:visible;mso-width-relative:margin;mso-height-relative:margin" from="175.8pt,23.2pt" to="218.3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" strokecolor="red" strokeweight="2.5pt">
            <v:stroke joinstyle="miter"/>
          </v:line>
        </w:pict>
      </w:r>
      <w:r w:rsidR="00EC1715">
        <w:rPr>
          <w:color w:val="00297A"/>
        </w:rPr>
        <w:t>GESTIÓ</w:t>
      </w:r>
      <w:r w:rsidR="00B45E60">
        <w:rPr>
          <w:color w:val="00297A"/>
        </w:rPr>
        <w:t>N INTERNA</w:t>
      </w:r>
      <w:bookmarkEnd w:id="42"/>
      <w:bookmarkEnd w:id="43"/>
    </w:p>
    <w:p w:rsidR="000C4A5E" w:rsidRDefault="000C4A5E" w:rsidP="00A1365F">
      <w:pPr>
        <w:pStyle w:val="Ttulo2"/>
        <w:rPr>
          <w:rFonts w:ascii="Artifex CF Extra Light" w:hAnsi="Artifex CF Extra Light"/>
          <w:b/>
          <w:color w:val="00297A"/>
          <w:sz w:val="18"/>
          <w:szCs w:val="18"/>
        </w:rPr>
      </w:pPr>
    </w:p>
    <w:p w:rsidR="00E05F97" w:rsidRPr="00E05F97" w:rsidRDefault="00E05F97" w:rsidP="00E05F97"/>
    <w:p w:rsidR="00B45E60" w:rsidRDefault="00B45E60" w:rsidP="004437AA">
      <w:pPr>
        <w:pStyle w:val="Ttulo2"/>
        <w:jc w:val="center"/>
        <w:rPr>
          <w:rFonts w:ascii="Artifex CF Extra Light" w:hAnsi="Artifex CF Extra Light"/>
          <w:b/>
          <w:color w:val="00297A"/>
          <w:szCs w:val="18"/>
        </w:rPr>
      </w:pPr>
      <w:bookmarkStart w:id="44" w:name="_Toc59613114"/>
      <w:bookmarkStart w:id="45" w:name="_Toc60134392"/>
      <w:r w:rsidRPr="004437AA">
        <w:rPr>
          <w:rFonts w:ascii="Artifex CF Extra Light" w:hAnsi="Artifex CF Extra Light"/>
          <w:b/>
          <w:color w:val="00297A"/>
          <w:szCs w:val="18"/>
        </w:rPr>
        <w:t>Desempeño Financiero del Presupuesto</w:t>
      </w:r>
      <w:bookmarkEnd w:id="44"/>
      <w:bookmarkEnd w:id="45"/>
    </w:p>
    <w:p w:rsidR="00FC65C4" w:rsidRPr="00FC65C4" w:rsidRDefault="00FC65C4" w:rsidP="00FC65C4"/>
    <w:p w:rsidR="00B45E60" w:rsidRPr="00B45E60" w:rsidRDefault="00B45E60" w:rsidP="00C32798">
      <w:pPr>
        <w:tabs>
          <w:tab w:val="left" w:pos="720"/>
        </w:tabs>
        <w:spacing w:line="360" w:lineRule="auto"/>
        <w:ind w:left="274"/>
        <w:jc w:val="both"/>
        <w:rPr>
          <w:rFonts w:ascii="Artifex CF Extra Light" w:hAnsi="Artifex CF Extra Light"/>
          <w:color w:val="00297A"/>
          <w:sz w:val="18"/>
          <w:szCs w:val="18"/>
        </w:rPr>
      </w:pPr>
      <w:r w:rsidRPr="00B45E60">
        <w:rPr>
          <w:rFonts w:ascii="Artifex CF Extra Light" w:hAnsi="Artifex CF Extra Light"/>
          <w:color w:val="00297A"/>
          <w:sz w:val="18"/>
          <w:szCs w:val="18"/>
        </w:rPr>
        <w:t>En este contenido se muestra el presupuesto apr</w:t>
      </w:r>
      <w:r w:rsidR="00C32798">
        <w:rPr>
          <w:rFonts w:ascii="Artifex CF Extra Light" w:hAnsi="Artifex CF Extra Light"/>
          <w:color w:val="00297A"/>
          <w:sz w:val="18"/>
          <w:szCs w:val="18"/>
        </w:rPr>
        <w:t xml:space="preserve">obado tanto de ingresos como de </w:t>
      </w:r>
      <w:r w:rsidRPr="00B45E60">
        <w:rPr>
          <w:rFonts w:ascii="Artifex CF Extra Light" w:hAnsi="Artifex CF Extra Light"/>
          <w:color w:val="00297A"/>
          <w:sz w:val="18"/>
          <w:szCs w:val="18"/>
        </w:rPr>
        <w:t>egresos frente a los presupuestos ejecutados del año 2020.</w:t>
      </w:r>
    </w:p>
    <w:p w:rsidR="00B45E60" w:rsidRPr="00B45E60" w:rsidRDefault="00B45E60" w:rsidP="00C32798">
      <w:pPr>
        <w:tabs>
          <w:tab w:val="left" w:pos="720"/>
        </w:tabs>
        <w:spacing w:line="360" w:lineRule="auto"/>
        <w:ind w:left="274"/>
        <w:jc w:val="both"/>
        <w:rPr>
          <w:rFonts w:ascii="Artifex CF Extra Light" w:hAnsi="Artifex CF Extra Light"/>
          <w:b/>
          <w:color w:val="00297A"/>
          <w:sz w:val="18"/>
          <w:szCs w:val="18"/>
        </w:rPr>
      </w:pPr>
    </w:p>
    <w:p w:rsidR="00B45E60" w:rsidRDefault="00B45E60" w:rsidP="00C32798">
      <w:pPr>
        <w:tabs>
          <w:tab w:val="left" w:pos="851"/>
        </w:tabs>
        <w:spacing w:line="360" w:lineRule="auto"/>
        <w:ind w:left="274"/>
        <w:jc w:val="both"/>
        <w:rPr>
          <w:rFonts w:ascii="Artifex CF Extra Light" w:hAnsi="Artifex CF Extra Light"/>
          <w:b/>
          <w:color w:val="00297A"/>
          <w:sz w:val="18"/>
          <w:szCs w:val="18"/>
        </w:rPr>
      </w:pPr>
      <w:r w:rsidRPr="00B45E60">
        <w:rPr>
          <w:rFonts w:ascii="Artifex CF Extra Light" w:hAnsi="Artifex CF Extra Light"/>
          <w:color w:val="00297A"/>
          <w:sz w:val="18"/>
          <w:szCs w:val="18"/>
        </w:rPr>
        <w:t xml:space="preserve">Durante el año 2020, los ingresos de la institución ascendieron a un monto aproximado de  </w:t>
      </w:r>
      <w:r w:rsidRPr="00B45E60">
        <w:rPr>
          <w:rFonts w:ascii="Artifex CF Extra Light" w:hAnsi="Artifex CF Extra Light"/>
          <w:b/>
          <w:color w:val="00297A"/>
          <w:sz w:val="18"/>
          <w:szCs w:val="18"/>
        </w:rPr>
        <w:t xml:space="preserve">RD$453,063,251.00 </w:t>
      </w:r>
      <w:r w:rsidRPr="00B45E60">
        <w:rPr>
          <w:rFonts w:ascii="Artifex CF Extra Light" w:hAnsi="Artifex CF Extra Light"/>
          <w:color w:val="00297A"/>
          <w:sz w:val="18"/>
          <w:szCs w:val="18"/>
        </w:rPr>
        <w:t xml:space="preserve">de los cuales </w:t>
      </w:r>
      <w:r w:rsidRPr="00B45E60">
        <w:rPr>
          <w:rFonts w:ascii="Artifex CF Extra Light" w:hAnsi="Artifex CF Extra Light"/>
          <w:b/>
          <w:color w:val="00297A"/>
          <w:sz w:val="18"/>
          <w:szCs w:val="18"/>
        </w:rPr>
        <w:t>RD$264,346,589.00</w:t>
      </w:r>
      <w:r w:rsidRPr="00B45E60">
        <w:rPr>
          <w:rFonts w:ascii="Artifex CF Extra Light" w:hAnsi="Artifex CF Extra Light"/>
          <w:color w:val="00297A"/>
          <w:sz w:val="18"/>
          <w:szCs w:val="18"/>
        </w:rPr>
        <w:t xml:space="preserve"> millones correspondieron a transferencias y/o aportaciones corrientes recibidas del Gobierno Central y recursos propios generados por la institución </w:t>
      </w:r>
      <w:r w:rsidRPr="00B45E60">
        <w:rPr>
          <w:rFonts w:ascii="Artifex CF Extra Light" w:hAnsi="Artifex CF Extra Light"/>
          <w:b/>
          <w:color w:val="00297A"/>
          <w:sz w:val="18"/>
          <w:szCs w:val="18"/>
        </w:rPr>
        <w:t xml:space="preserve">RD188,716,662.00 </w:t>
      </w:r>
      <w:r w:rsidRPr="00B45E60">
        <w:rPr>
          <w:rFonts w:ascii="Artifex CF Extra Light" w:hAnsi="Artifex CF Extra Light"/>
          <w:color w:val="00297A"/>
          <w:sz w:val="18"/>
          <w:szCs w:val="18"/>
        </w:rPr>
        <w:t xml:space="preserve">aproximadamente, siendo el descuento del </w:t>
      </w:r>
      <w:r w:rsidRPr="00B45E60">
        <w:rPr>
          <w:rFonts w:ascii="Artifex CF Extra Light" w:hAnsi="Artifex CF Extra Light"/>
          <w:color w:val="00297A"/>
          <w:sz w:val="18"/>
          <w:szCs w:val="18"/>
        </w:rPr>
        <w:lastRenderedPageBreak/>
        <w:t xml:space="preserve">2.5% por ley a los servidores públicos, un monto total  de </w:t>
      </w:r>
      <w:r w:rsidRPr="00B45E60">
        <w:rPr>
          <w:rFonts w:ascii="Artifex CF Extra Light" w:hAnsi="Artifex CF Extra Light"/>
          <w:b/>
          <w:color w:val="00297A"/>
          <w:sz w:val="18"/>
          <w:szCs w:val="18"/>
        </w:rPr>
        <w:t>RD$106,468.991.00  (Ver Cuadro. No. 3)</w:t>
      </w:r>
    </w:p>
    <w:p w:rsidR="00B45E60" w:rsidRPr="00B45E60" w:rsidRDefault="00B45E60" w:rsidP="00A1365F">
      <w:pPr>
        <w:pStyle w:val="Ttulo2"/>
        <w:rPr>
          <w:rFonts w:ascii="Artifex CF Extra Light" w:hAnsi="Artifex CF Extra Light"/>
          <w:b/>
          <w:color w:val="00297A"/>
          <w:sz w:val="18"/>
          <w:szCs w:val="18"/>
        </w:rPr>
      </w:pPr>
    </w:p>
    <w:p w:rsidR="00B45E60" w:rsidRDefault="00B45E60" w:rsidP="004437AA">
      <w:pPr>
        <w:pStyle w:val="Ttulo2"/>
        <w:jc w:val="center"/>
        <w:rPr>
          <w:rFonts w:ascii="Artifex CF Extra Light" w:hAnsi="Artifex CF Extra Light"/>
          <w:b/>
          <w:bCs/>
          <w:color w:val="00297A"/>
          <w:szCs w:val="18"/>
        </w:rPr>
      </w:pPr>
      <w:bookmarkStart w:id="46" w:name="_Toc59613115"/>
      <w:bookmarkStart w:id="47" w:name="_Toc60134393"/>
      <w:r w:rsidRPr="004437AA">
        <w:rPr>
          <w:rFonts w:ascii="Artifex CF Extra Light" w:hAnsi="Artifex CF Extra Light"/>
          <w:b/>
          <w:bCs/>
          <w:color w:val="00297A"/>
          <w:szCs w:val="18"/>
        </w:rPr>
        <w:t>Presupuesto Vigente vs presupuesto Ejecutado</w:t>
      </w:r>
      <w:bookmarkEnd w:id="46"/>
      <w:bookmarkEnd w:id="47"/>
    </w:p>
    <w:p w:rsidR="004437AA" w:rsidRPr="004437AA" w:rsidRDefault="004437AA" w:rsidP="004437AA"/>
    <w:p w:rsidR="00424AC1" w:rsidRPr="00B45E60" w:rsidRDefault="00B45E60" w:rsidP="00424AC1">
      <w:pPr>
        <w:tabs>
          <w:tab w:val="left" w:pos="851"/>
        </w:tabs>
        <w:spacing w:line="360" w:lineRule="auto"/>
        <w:ind w:left="274"/>
        <w:jc w:val="both"/>
        <w:rPr>
          <w:rFonts w:ascii="Artifex CF Extra Light" w:hAnsi="Artifex CF Extra Light"/>
          <w:color w:val="00297A"/>
          <w:sz w:val="18"/>
          <w:szCs w:val="18"/>
        </w:rPr>
      </w:pPr>
      <w:r w:rsidRPr="00B45E60">
        <w:rPr>
          <w:rFonts w:ascii="Artifex CF Extra Light" w:hAnsi="Artifex CF Extra Light"/>
          <w:b/>
          <w:color w:val="00297A"/>
          <w:sz w:val="18"/>
          <w:szCs w:val="18"/>
        </w:rPr>
        <w:t>Los egresos</w:t>
      </w:r>
      <w:r w:rsidRPr="00B45E60">
        <w:rPr>
          <w:rFonts w:ascii="Artifex CF Extra Light" w:hAnsi="Artifex CF Extra Light"/>
          <w:color w:val="00297A"/>
          <w:sz w:val="18"/>
          <w:szCs w:val="18"/>
        </w:rPr>
        <w:t xml:space="preserve"> por diferentes conceptos ascienden a un monto total de </w:t>
      </w:r>
      <w:r w:rsidRPr="00B45E60">
        <w:rPr>
          <w:rFonts w:ascii="Artifex CF Extra Light" w:hAnsi="Artifex CF Extra Light"/>
          <w:b/>
          <w:color w:val="00297A"/>
          <w:sz w:val="18"/>
          <w:szCs w:val="18"/>
        </w:rPr>
        <w:t xml:space="preserve">RD$431,976,132.00 </w:t>
      </w:r>
      <w:r w:rsidRPr="00B45E60">
        <w:rPr>
          <w:rFonts w:ascii="Artifex CF Extra Light" w:hAnsi="Artifex CF Extra Light"/>
          <w:color w:val="00297A"/>
          <w:sz w:val="18"/>
          <w:szCs w:val="18"/>
        </w:rPr>
        <w:t>millones de pesos. (</w:t>
      </w:r>
      <w:r w:rsidRPr="00B45E60">
        <w:rPr>
          <w:rFonts w:ascii="Artifex CF Extra Light" w:hAnsi="Artifex CF Extra Light"/>
          <w:b/>
          <w:color w:val="00297A"/>
          <w:sz w:val="18"/>
          <w:szCs w:val="18"/>
        </w:rPr>
        <w:t>Ver Cuadro No 4</w:t>
      </w:r>
      <w:r w:rsidRPr="00B45E60">
        <w:rPr>
          <w:rFonts w:ascii="Artifex CF Extra Light" w:hAnsi="Artifex CF Extra Light"/>
          <w:color w:val="00297A"/>
          <w:sz w:val="18"/>
          <w:szCs w:val="18"/>
        </w:rPr>
        <w:t>)</w:t>
      </w:r>
      <w:r w:rsidR="00211136">
        <w:rPr>
          <w:rFonts w:ascii="Artifex CF Extra Light" w:hAnsi="Artifex CF Extra Light"/>
          <w:color w:val="00297A"/>
          <w:sz w:val="18"/>
          <w:szCs w:val="18"/>
        </w:rPr>
        <w:t>.</w:t>
      </w:r>
    </w:p>
    <w:p w:rsidR="00B45E60" w:rsidRPr="00B45E60" w:rsidRDefault="00B45E60" w:rsidP="004437AA">
      <w:pPr>
        <w:pStyle w:val="Ttulo2"/>
        <w:jc w:val="center"/>
        <w:rPr>
          <w:rFonts w:ascii="Artifex CF Extra Light" w:hAnsi="Artifex CF Extra Light"/>
          <w:color w:val="00297A"/>
          <w:sz w:val="18"/>
          <w:szCs w:val="18"/>
        </w:rPr>
      </w:pPr>
    </w:p>
    <w:p w:rsidR="00BF7E60" w:rsidRDefault="00B45E60" w:rsidP="004437AA">
      <w:pPr>
        <w:pStyle w:val="Ttulo2"/>
        <w:jc w:val="center"/>
        <w:rPr>
          <w:rFonts w:ascii="Artifex CF Extra Light" w:hAnsi="Artifex CF Extra Light"/>
          <w:b/>
          <w:color w:val="00297A"/>
          <w:szCs w:val="18"/>
        </w:rPr>
      </w:pPr>
      <w:bookmarkStart w:id="48" w:name="_Toc59613116"/>
      <w:bookmarkStart w:id="49" w:name="_Toc60134394"/>
      <w:r w:rsidRPr="004437AA">
        <w:rPr>
          <w:rFonts w:ascii="Artifex CF Extra Light" w:hAnsi="Artifex CF Extra Light"/>
          <w:b/>
          <w:color w:val="00297A"/>
          <w:szCs w:val="18"/>
        </w:rPr>
        <w:t>Contrataciones y Adquisiciones</w:t>
      </w:r>
      <w:bookmarkEnd w:id="48"/>
      <w:bookmarkEnd w:id="49"/>
    </w:p>
    <w:p w:rsidR="004437AA" w:rsidRPr="004437AA" w:rsidRDefault="004437AA" w:rsidP="004437AA"/>
    <w:p w:rsidR="00B45E60" w:rsidRPr="00BF7E60" w:rsidRDefault="00B45E60" w:rsidP="00C32798">
      <w:pPr>
        <w:spacing w:line="360" w:lineRule="auto"/>
        <w:ind w:left="274"/>
        <w:jc w:val="both"/>
        <w:rPr>
          <w:rFonts w:ascii="Artifex CF Extra Light" w:hAnsi="Artifex CF Extra Light"/>
          <w:b/>
          <w:color w:val="00297A"/>
          <w:sz w:val="18"/>
          <w:szCs w:val="18"/>
        </w:rPr>
      </w:pPr>
      <w:r w:rsidRPr="00BF7E60">
        <w:rPr>
          <w:rFonts w:ascii="Artifex CF Extra Light" w:hAnsi="Artifex CF Extra Light"/>
          <w:color w:val="00297A"/>
          <w:sz w:val="18"/>
          <w:szCs w:val="18"/>
        </w:rPr>
        <w:t>El Instituto de Auxilios y Viviendas, en cumplimento con lo que establece la Ley No. 340-06 de Compras y Contrataciones de Bienes, Obras, Servicios y Concesiones, con sus modificaciones en la Ley 449-06 y su reglamento de aplicación, promulgado mediante el decreto 543-12. Estos procesos   fueron llevados a cabo en lineamiento al Plan de Compras y Contrataciones publicado y al Plan Anual de Compras y Contrataciones.</w:t>
      </w:r>
    </w:p>
    <w:p w:rsidR="00B45E60" w:rsidRPr="00B45E60" w:rsidRDefault="00B45E60" w:rsidP="00C32798">
      <w:pPr>
        <w:tabs>
          <w:tab w:val="left" w:pos="284"/>
          <w:tab w:val="left" w:pos="851"/>
        </w:tabs>
        <w:spacing w:line="360" w:lineRule="auto"/>
        <w:ind w:left="274"/>
        <w:jc w:val="both"/>
        <w:rPr>
          <w:rFonts w:ascii="Artifex CF Extra Light" w:hAnsi="Artifex CF Extra Light"/>
          <w:color w:val="00297A"/>
          <w:sz w:val="18"/>
          <w:szCs w:val="18"/>
        </w:rPr>
      </w:pPr>
    </w:p>
    <w:p w:rsidR="00B45E60" w:rsidRDefault="00B45E60" w:rsidP="00C32798">
      <w:pPr>
        <w:tabs>
          <w:tab w:val="left" w:pos="284"/>
          <w:tab w:val="left" w:pos="851"/>
        </w:tabs>
        <w:spacing w:line="360" w:lineRule="auto"/>
        <w:ind w:left="274"/>
        <w:jc w:val="both"/>
        <w:rPr>
          <w:rFonts w:ascii="Artifex CF Extra Light" w:hAnsi="Artifex CF Extra Light"/>
          <w:b/>
          <w:color w:val="00297A"/>
          <w:sz w:val="18"/>
          <w:szCs w:val="18"/>
        </w:rPr>
      </w:pPr>
      <w:r w:rsidRPr="00B45E60">
        <w:rPr>
          <w:rFonts w:ascii="Artifex CF Extra Light" w:hAnsi="Artifex CF Extra Light"/>
          <w:color w:val="00297A"/>
          <w:sz w:val="18"/>
          <w:szCs w:val="18"/>
        </w:rPr>
        <w:t>Los Procesos de compras se han realizado en las sigu</w:t>
      </w:r>
      <w:r w:rsidR="00C32798">
        <w:rPr>
          <w:rFonts w:ascii="Artifex CF Extra Light" w:hAnsi="Artifex CF Extra Light"/>
          <w:color w:val="00297A"/>
          <w:sz w:val="18"/>
          <w:szCs w:val="18"/>
        </w:rPr>
        <w:t xml:space="preserve">ientes modalidades de compra: </w:t>
      </w:r>
      <w:r w:rsidRPr="00B45E60">
        <w:rPr>
          <w:rFonts w:ascii="Artifex CF Extra Light" w:hAnsi="Artifex CF Extra Light"/>
          <w:color w:val="00297A"/>
          <w:sz w:val="18"/>
          <w:szCs w:val="18"/>
        </w:rPr>
        <w:t>Compra Directa (por debajo del umbral). - Compras Menor</w:t>
      </w:r>
      <w:r w:rsidR="00C32798">
        <w:rPr>
          <w:rFonts w:ascii="Artifex CF Extra Light" w:hAnsi="Artifex CF Extra Light"/>
          <w:color w:val="00297A"/>
          <w:sz w:val="18"/>
          <w:szCs w:val="18"/>
        </w:rPr>
        <w:t xml:space="preserve">es. - Comparación de Precios. </w:t>
      </w:r>
      <w:r w:rsidRPr="00B45E60">
        <w:rPr>
          <w:rFonts w:ascii="Artifex CF Extra Light" w:hAnsi="Artifex CF Extra Light"/>
          <w:color w:val="00297A"/>
          <w:sz w:val="18"/>
          <w:szCs w:val="18"/>
        </w:rPr>
        <w:t xml:space="preserve">Compras por Excepción. Durante el año, las compras adjudicadas por modalidad ascienden a un monto aproximado de </w:t>
      </w:r>
      <w:r w:rsidRPr="00B45E60">
        <w:rPr>
          <w:rFonts w:ascii="Artifex CF Extra Light" w:hAnsi="Artifex CF Extra Light"/>
          <w:b/>
          <w:color w:val="00297A"/>
          <w:sz w:val="18"/>
          <w:szCs w:val="18"/>
        </w:rPr>
        <w:t>RD$33,435,684.00</w:t>
      </w:r>
      <w:r>
        <w:rPr>
          <w:rFonts w:ascii="Artifex CF Extra Light" w:hAnsi="Artifex CF Extra Light"/>
          <w:b/>
          <w:color w:val="00297A"/>
          <w:sz w:val="18"/>
          <w:szCs w:val="18"/>
        </w:rPr>
        <w:t>.</w:t>
      </w:r>
      <w:r w:rsidR="00211136">
        <w:rPr>
          <w:rFonts w:ascii="Artifex CF Extra Light" w:hAnsi="Artifex CF Extra Light"/>
          <w:b/>
          <w:color w:val="00297A"/>
          <w:sz w:val="18"/>
          <w:szCs w:val="18"/>
        </w:rPr>
        <w:t xml:space="preserve"> (</w:t>
      </w:r>
      <w:r w:rsidRPr="00B45E60">
        <w:rPr>
          <w:rFonts w:ascii="Artifex CF Extra Light" w:hAnsi="Artifex CF Extra Light"/>
          <w:b/>
          <w:color w:val="00297A"/>
          <w:sz w:val="18"/>
          <w:szCs w:val="18"/>
        </w:rPr>
        <w:t>Ver cuadro No. 5</w:t>
      </w:r>
      <w:r w:rsidR="00211136">
        <w:rPr>
          <w:rFonts w:ascii="Artifex CF Extra Light" w:hAnsi="Artifex CF Extra Light"/>
          <w:b/>
          <w:color w:val="00297A"/>
          <w:sz w:val="18"/>
          <w:szCs w:val="18"/>
        </w:rPr>
        <w:t>).</w:t>
      </w:r>
    </w:p>
    <w:p w:rsidR="00554B32" w:rsidRPr="007F07CB" w:rsidRDefault="00554B32" w:rsidP="00C32798">
      <w:pPr>
        <w:tabs>
          <w:tab w:val="left" w:pos="284"/>
          <w:tab w:val="left" w:pos="851"/>
        </w:tabs>
        <w:spacing w:line="360" w:lineRule="auto"/>
        <w:ind w:left="274"/>
        <w:jc w:val="both"/>
        <w:rPr>
          <w:rFonts w:ascii="Artifex CF Extra Light" w:hAnsi="Artifex CF Extra Light"/>
          <w:color w:val="00297A"/>
          <w:sz w:val="18"/>
          <w:szCs w:val="18"/>
        </w:rPr>
      </w:pPr>
    </w:p>
    <w:p w:rsidR="00AD037C" w:rsidRDefault="00B45E60" w:rsidP="004437AA">
      <w:pPr>
        <w:tabs>
          <w:tab w:val="left" w:pos="284"/>
          <w:tab w:val="left" w:pos="851"/>
        </w:tabs>
        <w:spacing w:line="360" w:lineRule="auto"/>
        <w:ind w:left="274"/>
        <w:jc w:val="both"/>
        <w:rPr>
          <w:rFonts w:ascii="Artifex CF Extra Light" w:hAnsi="Artifex CF Extra Light"/>
          <w:b/>
          <w:color w:val="00297A"/>
          <w:sz w:val="18"/>
          <w:szCs w:val="18"/>
        </w:rPr>
      </w:pPr>
      <w:r w:rsidRPr="00B45E60">
        <w:rPr>
          <w:rFonts w:ascii="Artifex CF Extra Light" w:hAnsi="Artifex CF Extra Light"/>
          <w:color w:val="00297A"/>
          <w:sz w:val="18"/>
          <w:szCs w:val="18"/>
        </w:rPr>
        <w:t>Durante el año 2020 la entidad ha cumplido con las cuotas de compras direccionadas a empresas Mipymes  y Mipymes mujeres. Por este concep</w:t>
      </w:r>
      <w:r w:rsidR="00554B32">
        <w:rPr>
          <w:rFonts w:ascii="Artifex CF Extra Light" w:hAnsi="Artifex CF Extra Light"/>
          <w:color w:val="00297A"/>
          <w:sz w:val="18"/>
          <w:szCs w:val="18"/>
        </w:rPr>
        <w:t xml:space="preserve">to erogo la suma aproximada de </w:t>
      </w:r>
      <w:r w:rsidRPr="00B45E60">
        <w:rPr>
          <w:rFonts w:ascii="Artifex CF Extra Light" w:hAnsi="Artifex CF Extra Light"/>
          <w:b/>
          <w:color w:val="00297A"/>
          <w:sz w:val="18"/>
          <w:szCs w:val="18"/>
        </w:rPr>
        <w:t>RD$1,238,694.00</w:t>
      </w:r>
      <w:r>
        <w:rPr>
          <w:rFonts w:ascii="Artifex CF Extra Light" w:hAnsi="Artifex CF Extra Light"/>
          <w:b/>
          <w:color w:val="00297A"/>
          <w:sz w:val="18"/>
          <w:szCs w:val="18"/>
        </w:rPr>
        <w:t xml:space="preserve">. </w:t>
      </w:r>
      <w:r w:rsidR="00211136">
        <w:rPr>
          <w:rFonts w:ascii="Artifex CF Extra Light" w:hAnsi="Artifex CF Extra Light"/>
          <w:b/>
          <w:color w:val="00297A"/>
          <w:sz w:val="18"/>
          <w:szCs w:val="18"/>
        </w:rPr>
        <w:t>(</w:t>
      </w:r>
      <w:r w:rsidRPr="00B45E60">
        <w:rPr>
          <w:rFonts w:ascii="Artifex CF Extra Light" w:hAnsi="Artifex CF Extra Light"/>
          <w:b/>
          <w:color w:val="00297A"/>
          <w:sz w:val="18"/>
          <w:szCs w:val="18"/>
        </w:rPr>
        <w:t>Ver cuadro No. 6</w:t>
      </w:r>
      <w:r w:rsidR="004437AA">
        <w:rPr>
          <w:rFonts w:ascii="Artifex CF Extra Light" w:hAnsi="Artifex CF Extra Light"/>
          <w:b/>
          <w:color w:val="00297A"/>
          <w:sz w:val="18"/>
          <w:szCs w:val="18"/>
        </w:rPr>
        <w:t>)</w:t>
      </w:r>
    </w:p>
    <w:p w:rsidR="00E56B1A" w:rsidRDefault="00E56B1A" w:rsidP="004437AA">
      <w:pPr>
        <w:tabs>
          <w:tab w:val="left" w:pos="284"/>
          <w:tab w:val="left" w:pos="851"/>
        </w:tabs>
        <w:spacing w:line="360" w:lineRule="auto"/>
        <w:ind w:left="274"/>
        <w:jc w:val="both"/>
        <w:rPr>
          <w:rFonts w:ascii="Artifex CF Extra Light" w:hAnsi="Artifex CF Extra Light"/>
          <w:b/>
          <w:color w:val="00297A"/>
          <w:sz w:val="18"/>
          <w:szCs w:val="18"/>
        </w:rPr>
      </w:pPr>
    </w:p>
    <w:p w:rsidR="00E56B1A" w:rsidRPr="000F345F" w:rsidRDefault="00E56B1A" w:rsidP="00061F0D">
      <w:pPr>
        <w:tabs>
          <w:tab w:val="left" w:pos="284"/>
          <w:tab w:val="left" w:pos="851"/>
        </w:tabs>
        <w:spacing w:line="360" w:lineRule="auto"/>
        <w:ind w:left="274"/>
        <w:jc w:val="both"/>
        <w:rPr>
          <w:rFonts w:ascii="Artifex CF Extra Light" w:hAnsi="Artifex CF Extra Light"/>
          <w:color w:val="00297A"/>
          <w:sz w:val="18"/>
          <w:szCs w:val="18"/>
        </w:rPr>
      </w:pPr>
      <w:r w:rsidRPr="000F345F">
        <w:rPr>
          <w:rFonts w:ascii="Artifex CF Extra Light" w:hAnsi="Artifex CF Extra Light"/>
          <w:color w:val="00297A"/>
          <w:sz w:val="18"/>
          <w:szCs w:val="18"/>
        </w:rPr>
        <w:t xml:space="preserve">El 23 de mayo del Año 2018, la Dirección General de Contrataciones </w:t>
      </w:r>
      <w:r w:rsidR="00061F0D" w:rsidRPr="000F345F">
        <w:rPr>
          <w:rFonts w:ascii="Artifex CF Extra Light" w:hAnsi="Artifex CF Extra Light"/>
          <w:color w:val="00297A"/>
          <w:sz w:val="18"/>
          <w:szCs w:val="18"/>
        </w:rPr>
        <w:t>Públicas</w:t>
      </w:r>
      <w:r w:rsidR="000F345F" w:rsidRPr="000F345F">
        <w:rPr>
          <w:rFonts w:ascii="Artifex CF Extra Light" w:hAnsi="Artifex CF Extra Light"/>
          <w:color w:val="00297A"/>
          <w:sz w:val="18"/>
          <w:szCs w:val="18"/>
        </w:rPr>
        <w:t xml:space="preserve">(DGCP) </w:t>
      </w:r>
      <w:r w:rsidRPr="000F345F">
        <w:rPr>
          <w:rFonts w:ascii="Artifex CF Extra Light" w:hAnsi="Artifex CF Extra Light"/>
          <w:color w:val="00297A"/>
          <w:sz w:val="18"/>
          <w:szCs w:val="18"/>
        </w:rPr>
        <w:t>Emitióla Resolución PNP-02-2018, Que deroga la Resolución. 15-08, mediante</w:t>
      </w:r>
      <w:r w:rsidR="00850C79">
        <w:rPr>
          <w:rFonts w:ascii="Artifex CF Extra Light" w:hAnsi="Artifex CF Extra Light"/>
          <w:color w:val="00297A"/>
          <w:sz w:val="18"/>
          <w:szCs w:val="18"/>
        </w:rPr>
        <w:t xml:space="preserve"> l</w:t>
      </w:r>
      <w:r w:rsidRPr="00AB53D6">
        <w:rPr>
          <w:rFonts w:ascii="Artifex CF Extra Light" w:hAnsi="Artifex CF Extra Light"/>
          <w:b/>
          <w:color w:val="00297A"/>
          <w:sz w:val="18"/>
          <w:szCs w:val="18"/>
        </w:rPr>
        <w:t>a cual ya no se puede utilizar bajo la modalidad de Proceso de Excepción, las compras</w:t>
      </w:r>
      <w:r w:rsidR="00850C79">
        <w:rPr>
          <w:rFonts w:ascii="Artifex CF Extra Light" w:hAnsi="Artifex CF Extra Light"/>
          <w:color w:val="00297A"/>
          <w:sz w:val="18"/>
          <w:szCs w:val="18"/>
        </w:rPr>
        <w:t xml:space="preserve"> d</w:t>
      </w:r>
      <w:r w:rsidRPr="00AB53D6">
        <w:rPr>
          <w:rFonts w:ascii="Artifex CF Extra Light" w:hAnsi="Artifex CF Extra Light"/>
          <w:b/>
          <w:color w:val="00297A"/>
          <w:sz w:val="18"/>
          <w:szCs w:val="18"/>
        </w:rPr>
        <w:t>e</w:t>
      </w:r>
      <w:r w:rsidR="00850C79">
        <w:rPr>
          <w:rFonts w:ascii="Artifex CF Extra Light" w:hAnsi="Artifex CF Extra Light"/>
          <w:b/>
          <w:color w:val="00297A"/>
          <w:sz w:val="18"/>
          <w:szCs w:val="18"/>
        </w:rPr>
        <w:t>: Boletos a</w:t>
      </w:r>
      <w:r w:rsidRPr="00AB53D6">
        <w:rPr>
          <w:rFonts w:ascii="Artifex CF Extra Light" w:hAnsi="Artifex CF Extra Light"/>
          <w:b/>
          <w:color w:val="00297A"/>
          <w:sz w:val="18"/>
          <w:szCs w:val="18"/>
        </w:rPr>
        <w:t>éreos, Combustibles y mantenimiento de Vehículos. Por lo que a partir</w:t>
      </w:r>
      <w:r w:rsidR="00850C79">
        <w:rPr>
          <w:rFonts w:ascii="Artifex CF Extra Light" w:hAnsi="Artifex CF Extra Light"/>
          <w:color w:val="00297A"/>
          <w:sz w:val="18"/>
          <w:szCs w:val="18"/>
        </w:rPr>
        <w:t xml:space="preserve"> d</w:t>
      </w:r>
      <w:r w:rsidRPr="00AB53D6">
        <w:rPr>
          <w:rFonts w:ascii="Artifex CF Extra Light" w:hAnsi="Artifex CF Extra Light"/>
          <w:b/>
          <w:color w:val="00297A"/>
          <w:sz w:val="18"/>
          <w:szCs w:val="18"/>
        </w:rPr>
        <w:t>el 23</w:t>
      </w:r>
      <w:r w:rsidR="00061F0D">
        <w:rPr>
          <w:rFonts w:ascii="Artifex CF Extra Light" w:hAnsi="Artifex CF Extra Light"/>
          <w:b/>
          <w:color w:val="00297A"/>
          <w:sz w:val="18"/>
          <w:szCs w:val="18"/>
        </w:rPr>
        <w:t xml:space="preserve"> d</w:t>
      </w:r>
      <w:r w:rsidRPr="00AB53D6">
        <w:rPr>
          <w:rFonts w:ascii="Artifex CF Extra Light" w:hAnsi="Artifex CF Extra Light"/>
          <w:b/>
          <w:color w:val="00297A"/>
          <w:sz w:val="18"/>
          <w:szCs w:val="18"/>
        </w:rPr>
        <w:t>el mes de agosto (fecha para entrar en vigencia dicha resolución), hemos</w:t>
      </w:r>
      <w:r w:rsidR="00850C79">
        <w:rPr>
          <w:rFonts w:ascii="Artifex CF Extra Light" w:hAnsi="Artifex CF Extra Light"/>
          <w:color w:val="00297A"/>
          <w:sz w:val="18"/>
          <w:szCs w:val="18"/>
        </w:rPr>
        <w:t xml:space="preserve"> r</w:t>
      </w:r>
      <w:r w:rsidRPr="00AB53D6">
        <w:rPr>
          <w:rFonts w:ascii="Artifex CF Extra Light" w:hAnsi="Artifex CF Extra Light"/>
          <w:b/>
          <w:color w:val="00297A"/>
          <w:sz w:val="18"/>
          <w:szCs w:val="18"/>
        </w:rPr>
        <w:t xml:space="preserve">ealizado estas compras mediante los procedimientos de </w:t>
      </w:r>
      <w:r w:rsidR="00061F0D">
        <w:rPr>
          <w:rFonts w:ascii="Artifex CF Extra Light" w:hAnsi="Artifex CF Extra Light"/>
          <w:b/>
          <w:color w:val="00297A"/>
          <w:sz w:val="18"/>
          <w:szCs w:val="18"/>
        </w:rPr>
        <w:t>s</w:t>
      </w:r>
      <w:r w:rsidRPr="00AB53D6">
        <w:rPr>
          <w:rFonts w:ascii="Artifex CF Extra Light" w:hAnsi="Artifex CF Extra Light"/>
          <w:b/>
          <w:color w:val="00297A"/>
          <w:sz w:val="18"/>
          <w:szCs w:val="18"/>
        </w:rPr>
        <w:t>el</w:t>
      </w:r>
      <w:r w:rsidR="00850C79">
        <w:rPr>
          <w:rFonts w:ascii="Artifex CF Extra Light" w:hAnsi="Artifex CF Extra Light"/>
          <w:b/>
          <w:color w:val="00297A"/>
          <w:sz w:val="18"/>
          <w:szCs w:val="18"/>
        </w:rPr>
        <w:t>ección que según los u</w:t>
      </w:r>
      <w:r w:rsidRPr="00AB53D6">
        <w:rPr>
          <w:rFonts w:ascii="Artifex CF Extra Light" w:hAnsi="Artifex CF Extra Light"/>
          <w:b/>
          <w:color w:val="00297A"/>
          <w:sz w:val="18"/>
          <w:szCs w:val="18"/>
        </w:rPr>
        <w:t>mbrales, por el monto de estos les corresponde, dada la Resolución PNP-01-2018</w:t>
      </w:r>
      <w:r w:rsidR="00061F0D">
        <w:rPr>
          <w:rFonts w:ascii="Artifex CF Extra Light" w:hAnsi="Artifex CF Extra Light"/>
          <w:color w:val="00297A"/>
          <w:sz w:val="18"/>
          <w:szCs w:val="18"/>
        </w:rPr>
        <w:t xml:space="preserve"> p</w:t>
      </w:r>
      <w:r w:rsidRPr="00AB53D6">
        <w:rPr>
          <w:rFonts w:ascii="Artifex CF Extra Light" w:hAnsi="Artifex CF Extra Light"/>
          <w:b/>
          <w:color w:val="00297A"/>
          <w:sz w:val="18"/>
          <w:szCs w:val="18"/>
        </w:rPr>
        <w:t>ara el ejercicio correspondiente al año 2020.</w:t>
      </w:r>
    </w:p>
    <w:p w:rsidR="00E56B1A" w:rsidRPr="000F345F" w:rsidRDefault="00E56B1A" w:rsidP="000F345F">
      <w:pPr>
        <w:tabs>
          <w:tab w:val="left" w:pos="284"/>
          <w:tab w:val="left" w:pos="851"/>
        </w:tabs>
        <w:spacing w:line="360" w:lineRule="auto"/>
        <w:ind w:left="274"/>
        <w:jc w:val="both"/>
        <w:rPr>
          <w:rFonts w:ascii="Artifex CF Extra Light" w:hAnsi="Artifex CF Extra Light"/>
          <w:color w:val="00297A"/>
          <w:sz w:val="18"/>
          <w:szCs w:val="18"/>
        </w:rPr>
      </w:pPr>
    </w:p>
    <w:p w:rsidR="00995CB2" w:rsidRPr="00026549" w:rsidRDefault="00E56B1A" w:rsidP="004B1752">
      <w:pPr>
        <w:tabs>
          <w:tab w:val="left" w:pos="284"/>
          <w:tab w:val="left" w:pos="851"/>
        </w:tabs>
        <w:spacing w:line="360" w:lineRule="auto"/>
        <w:ind w:left="274"/>
        <w:jc w:val="both"/>
        <w:rPr>
          <w:rFonts w:ascii="Artifex CF Extra Light" w:hAnsi="Artifex CF Extra Light"/>
          <w:color w:val="00297A"/>
          <w:sz w:val="18"/>
          <w:szCs w:val="18"/>
        </w:rPr>
      </w:pPr>
      <w:r w:rsidRPr="000F345F">
        <w:rPr>
          <w:rFonts w:ascii="Artifex CF Extra Light" w:hAnsi="Artifex CF Extra Light"/>
          <w:color w:val="00297A"/>
          <w:sz w:val="18"/>
          <w:szCs w:val="18"/>
        </w:rPr>
        <w:lastRenderedPageBreak/>
        <w:t xml:space="preserve">Nuestra unidad de Compras y Contrataciones de Inavi ha obtenido excelentes calificaciones, en los indicadores del uso del Sistema Nacional de Compras y Contrataciones (SISCOMPRAS). Hemos podido mantener altas puntuaciones en el indicador, durante los tres trimestres de este año 2020. Obteniendo en el tercer trimestre la más alta puntuación de 99.32 con una mejora trimestral de un 6.60%. A continuación el desglose de nuestras calificaciones por trimestre: </w:t>
      </w:r>
    </w:p>
    <w:p w:rsidR="004F7FAF" w:rsidRPr="00102602" w:rsidRDefault="00596707" w:rsidP="007F07CB">
      <w:pPr>
        <w:pStyle w:val="Ttulo1"/>
        <w:numPr>
          <w:ilvl w:val="0"/>
          <w:numId w:val="1"/>
        </w:numPr>
        <w:spacing w:line="360" w:lineRule="auto"/>
        <w:ind w:left="274"/>
        <w:rPr>
          <w:color w:val="00297A"/>
        </w:rPr>
      </w:pPr>
      <w:bookmarkStart w:id="50" w:name="_Toc59613117"/>
      <w:bookmarkStart w:id="51" w:name="_Toc60134395"/>
      <w:r>
        <w:rPr>
          <w:color w:val="00297A"/>
        </w:rPr>
        <w:t>PROYECCIONES AL PRÓXIMO AÑO</w:t>
      </w:r>
      <w:bookmarkEnd w:id="50"/>
      <w:bookmarkEnd w:id="51"/>
    </w:p>
    <w:p w:rsidR="009E43A3" w:rsidRDefault="00FE173F" w:rsidP="004B1752">
      <w:pPr>
        <w:spacing w:line="360" w:lineRule="auto"/>
        <w:rPr>
          <w:b/>
          <w:bCs/>
        </w:rPr>
      </w:pPr>
      <w:r w:rsidRPr="00FE173F">
        <w:rPr>
          <w:rFonts w:ascii="Artifex CF" w:hAnsi="Artifex CF"/>
          <w:noProof/>
          <w:color w:val="00297A"/>
          <w:spacing w:val="8"/>
          <w:sz w:val="24"/>
          <w:szCs w:val="24"/>
          <w:lang w:val="en-US"/>
        </w:rPr>
        <w:pict>
          <v:line id="Conector recto 34" o:spid="_x0000_s1050" style="position:absolute;z-index:251713536;visibility:visible;mso-width-relative:margin;mso-height-relative:margin" from="169pt,2.05pt" to="211.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" strokecolor="red" strokeweight="2.5pt">
            <v:stroke joinstyle="miter"/>
          </v:line>
        </w:pict>
      </w:r>
    </w:p>
    <w:p w:rsidR="00004046" w:rsidRDefault="00004046" w:rsidP="00D40B33">
      <w:pPr>
        <w:pStyle w:val="Prrafodelista"/>
        <w:numPr>
          <w:ilvl w:val="0"/>
          <w:numId w:val="10"/>
        </w:numPr>
        <w:spacing w:after="0" w:line="360" w:lineRule="auto"/>
        <w:ind w:left="274"/>
        <w:contextualSpacing w:val="0"/>
        <w:jc w:val="center"/>
        <w:outlineLvl w:val="1"/>
        <w:rPr>
          <w:color w:val="00297A"/>
          <w:sz w:val="26"/>
          <w:szCs w:val="26"/>
        </w:rPr>
      </w:pPr>
      <w:bookmarkStart w:id="52" w:name="_Toc59613118"/>
      <w:bookmarkStart w:id="53" w:name="_Toc60134396"/>
      <w:r w:rsidRPr="00004046">
        <w:rPr>
          <w:b/>
          <w:color w:val="00297A"/>
          <w:sz w:val="26"/>
          <w:szCs w:val="26"/>
        </w:rPr>
        <w:t>Plan Estratégico Institucional (PEI) (2021-2024)</w:t>
      </w:r>
      <w:bookmarkEnd w:id="52"/>
      <w:bookmarkEnd w:id="53"/>
    </w:p>
    <w:p w:rsidR="00B30F24" w:rsidRPr="00004046" w:rsidRDefault="00B30F24" w:rsidP="007F07CB">
      <w:pPr>
        <w:pStyle w:val="Prrafodelista"/>
        <w:spacing w:after="0" w:line="360" w:lineRule="auto"/>
        <w:ind w:left="274"/>
        <w:contextualSpacing w:val="0"/>
        <w:rPr>
          <w:color w:val="00297A"/>
          <w:sz w:val="26"/>
          <w:szCs w:val="26"/>
        </w:rPr>
      </w:pPr>
    </w:p>
    <w:p w:rsidR="00004046" w:rsidRPr="00004046" w:rsidRDefault="00004046" w:rsidP="007F07CB">
      <w:pPr>
        <w:spacing w:line="360" w:lineRule="auto"/>
        <w:ind w:left="274"/>
        <w:jc w:val="both"/>
        <w:rPr>
          <w:rFonts w:ascii="Artifex CF Extra Light" w:hAnsi="Artifex CF Extra Light"/>
          <w:b/>
          <w:color w:val="00297A"/>
          <w:sz w:val="18"/>
          <w:szCs w:val="18"/>
        </w:rPr>
      </w:pPr>
      <w:r w:rsidRPr="00004046">
        <w:rPr>
          <w:rFonts w:ascii="Artifex CF Extra Light" w:hAnsi="Artifex CF Extra Light"/>
          <w:color w:val="00297A"/>
          <w:sz w:val="18"/>
          <w:szCs w:val="18"/>
        </w:rPr>
        <w:t xml:space="preserve">Con la finalidad de seguir  las  políticas trazadas por el Ministerio de Planificación y Desarrollo de conformidad con el procedimiento establecido en la ley No. 01-12 sobre Estrategia Nacional de Desarrollo (END) 2030, el Instituto de Auxilios y Viviendas a través del Departamento de Planificación y Desarrollo procedió a elaborar el Plan Estratégico Institucional (PEI) 2021-2024 el cual está en la fase de terminación, priorizando los servicios sociales: ayudas humanitarias  y donaciones en zonas vulnerables de extrema pobreza, operativos médicos y odontológicos,  consultas médicas y odontológicas en la sede central,  pago de prestaciones laborales a servidores públicos (Cesantía, Invalidez y Seguro de Vida).  </w:t>
      </w:r>
    </w:p>
    <w:p w:rsidR="00004046" w:rsidRPr="00004046" w:rsidRDefault="00004046" w:rsidP="007F07CB">
      <w:pPr>
        <w:tabs>
          <w:tab w:val="left" w:pos="0"/>
        </w:tabs>
        <w:spacing w:line="360" w:lineRule="auto"/>
        <w:ind w:left="274"/>
        <w:jc w:val="both"/>
        <w:rPr>
          <w:rFonts w:ascii="Artifex CF Extra Light" w:hAnsi="Artifex CF Extra Light"/>
          <w:color w:val="00297A"/>
          <w:sz w:val="18"/>
          <w:szCs w:val="18"/>
        </w:rPr>
      </w:pPr>
    </w:p>
    <w:p w:rsidR="00004046" w:rsidRDefault="00004046" w:rsidP="007F07CB">
      <w:pPr>
        <w:tabs>
          <w:tab w:val="left" w:pos="0"/>
        </w:tabs>
        <w:spacing w:line="360" w:lineRule="auto"/>
        <w:ind w:left="274"/>
        <w:jc w:val="both"/>
        <w:rPr>
          <w:rFonts w:ascii="Artifex CF Extra Light" w:hAnsi="Artifex CF Extra Light"/>
          <w:color w:val="00297A"/>
          <w:sz w:val="18"/>
          <w:szCs w:val="18"/>
        </w:rPr>
      </w:pPr>
      <w:r w:rsidRPr="00004046">
        <w:rPr>
          <w:rFonts w:ascii="Artifex CF Extra Light" w:hAnsi="Artifex CF Extra Light"/>
          <w:color w:val="00297A"/>
          <w:sz w:val="18"/>
          <w:szCs w:val="18"/>
        </w:rPr>
        <w:t xml:space="preserve">A través de la Oficina de Acceso a la Información   garantiza al usuario un servicio transparente, confiable y a tiempo de todos sus servicios. Para tales fines, al iniciar el año se mostró el Portal Web actualizado, con mejoras en el diseño y contenido de las tecnologías de la información y comunicación. </w:t>
      </w:r>
    </w:p>
    <w:p w:rsidR="00B37208" w:rsidRPr="00004046" w:rsidRDefault="00B37208" w:rsidP="007F07CB">
      <w:pPr>
        <w:tabs>
          <w:tab w:val="left" w:pos="0"/>
        </w:tabs>
        <w:spacing w:line="360" w:lineRule="auto"/>
        <w:ind w:left="274"/>
        <w:jc w:val="both"/>
        <w:rPr>
          <w:rFonts w:ascii="Artifex CF Extra Light" w:hAnsi="Artifex CF Extra Light"/>
          <w:color w:val="00297A"/>
          <w:sz w:val="18"/>
          <w:szCs w:val="18"/>
        </w:rPr>
      </w:pPr>
    </w:p>
    <w:p w:rsidR="00004046" w:rsidRDefault="00004046" w:rsidP="007F07CB">
      <w:pPr>
        <w:spacing w:line="360" w:lineRule="auto"/>
        <w:ind w:left="274"/>
        <w:jc w:val="both"/>
        <w:rPr>
          <w:rFonts w:ascii="Artifex CF Extra Light" w:hAnsi="Artifex CF Extra Light"/>
          <w:color w:val="00297A"/>
          <w:sz w:val="18"/>
          <w:szCs w:val="18"/>
        </w:rPr>
      </w:pPr>
      <w:r w:rsidRPr="00004046">
        <w:rPr>
          <w:rFonts w:ascii="Artifex CF Extra Light" w:hAnsi="Artifex CF Extra Light"/>
          <w:color w:val="00297A"/>
          <w:sz w:val="18"/>
          <w:szCs w:val="18"/>
        </w:rPr>
        <w:t>En lineamiento al fortalecimiento de las Normas de Control Interno (NCI) y con la finalidad de garantizar la transparencia en cada uno de los procesos a ejecutar actualizamos el Manual de Inducción, el Plan Operativo institucional 2021 y la Carta Compromiso.</w:t>
      </w:r>
    </w:p>
    <w:p w:rsidR="005A1F7F" w:rsidRPr="00004046" w:rsidRDefault="005A1F7F" w:rsidP="007F07CB">
      <w:pPr>
        <w:spacing w:line="360" w:lineRule="auto"/>
        <w:ind w:left="274"/>
        <w:jc w:val="both"/>
        <w:rPr>
          <w:rFonts w:ascii="Artifex CF Extra Light" w:hAnsi="Artifex CF Extra Light"/>
          <w:color w:val="00297A"/>
          <w:sz w:val="18"/>
          <w:szCs w:val="18"/>
        </w:rPr>
      </w:pPr>
    </w:p>
    <w:p w:rsidR="00FC65C4" w:rsidRDefault="00004046" w:rsidP="00FC65C4">
      <w:pPr>
        <w:spacing w:line="360" w:lineRule="auto"/>
        <w:ind w:left="274"/>
        <w:jc w:val="both"/>
        <w:rPr>
          <w:rFonts w:ascii="Artifex CF Extra Light" w:hAnsi="Artifex CF Extra Light"/>
          <w:color w:val="00297A"/>
          <w:sz w:val="18"/>
          <w:szCs w:val="18"/>
        </w:rPr>
      </w:pPr>
      <w:r w:rsidRPr="00004046">
        <w:rPr>
          <w:rFonts w:ascii="Artifex CF Extra Light" w:hAnsi="Artifex CF Extra Light"/>
          <w:color w:val="00297A"/>
          <w:sz w:val="18"/>
          <w:szCs w:val="18"/>
        </w:rPr>
        <w:t>Con la finalidad de ofrecer un eficiente servicio se dio continuidad a la remoción del espacio físico de la institu</w:t>
      </w:r>
      <w:r w:rsidR="00995CB2">
        <w:rPr>
          <w:rFonts w:ascii="Artifex CF Extra Light" w:hAnsi="Artifex CF Extra Light"/>
          <w:color w:val="00297A"/>
          <w:sz w:val="18"/>
          <w:szCs w:val="18"/>
        </w:rPr>
        <w:t>ción y de todas sus funerarias.</w:t>
      </w:r>
    </w:p>
    <w:p w:rsidR="004B1752" w:rsidRDefault="004B1752" w:rsidP="00FC65C4">
      <w:pPr>
        <w:spacing w:line="360" w:lineRule="auto"/>
        <w:ind w:left="274"/>
        <w:jc w:val="both"/>
        <w:rPr>
          <w:rFonts w:ascii="Artifex CF Extra Light" w:hAnsi="Artifex CF Extra Light"/>
          <w:color w:val="00297A"/>
          <w:sz w:val="18"/>
          <w:szCs w:val="18"/>
        </w:rPr>
      </w:pPr>
    </w:p>
    <w:p w:rsidR="00FC65C4" w:rsidRPr="00004046" w:rsidRDefault="00FC65C4" w:rsidP="00995CB2">
      <w:pPr>
        <w:spacing w:line="360" w:lineRule="auto"/>
        <w:ind w:left="274"/>
        <w:jc w:val="both"/>
        <w:rPr>
          <w:rFonts w:ascii="Artifex CF Extra Light" w:hAnsi="Artifex CF Extra Light"/>
          <w:color w:val="00297A"/>
          <w:sz w:val="18"/>
          <w:szCs w:val="18"/>
        </w:rPr>
      </w:pPr>
    </w:p>
    <w:p w:rsidR="00F955F4" w:rsidRDefault="00004046" w:rsidP="00D40B33">
      <w:pPr>
        <w:pStyle w:val="Prrafodelista"/>
        <w:numPr>
          <w:ilvl w:val="0"/>
          <w:numId w:val="10"/>
        </w:numPr>
        <w:spacing w:after="0" w:line="360" w:lineRule="auto"/>
        <w:ind w:left="274"/>
        <w:contextualSpacing w:val="0"/>
        <w:jc w:val="center"/>
        <w:outlineLvl w:val="1"/>
        <w:rPr>
          <w:b/>
          <w:color w:val="00297A"/>
          <w:sz w:val="26"/>
          <w:szCs w:val="26"/>
        </w:rPr>
      </w:pPr>
      <w:bookmarkStart w:id="54" w:name="_Toc59613119"/>
      <w:bookmarkStart w:id="55" w:name="_Toc60134397"/>
      <w:r w:rsidRPr="00004046">
        <w:rPr>
          <w:b/>
          <w:color w:val="00297A"/>
          <w:sz w:val="26"/>
          <w:szCs w:val="26"/>
        </w:rPr>
        <w:lastRenderedPageBreak/>
        <w:t>Plan Operativo Anual (POA) 2021</w:t>
      </w:r>
      <w:bookmarkEnd w:id="54"/>
      <w:bookmarkEnd w:id="55"/>
    </w:p>
    <w:p w:rsidR="004B3B6D" w:rsidRPr="00322EC9" w:rsidRDefault="004B3B6D" w:rsidP="004B3B6D">
      <w:pPr>
        <w:pStyle w:val="Prrafodelista"/>
        <w:spacing w:after="0" w:line="360" w:lineRule="auto"/>
        <w:ind w:left="274"/>
        <w:contextualSpacing w:val="0"/>
        <w:rPr>
          <w:b/>
          <w:color w:val="00297A"/>
          <w:sz w:val="26"/>
          <w:szCs w:val="26"/>
        </w:rPr>
      </w:pPr>
    </w:p>
    <w:p w:rsidR="00004046" w:rsidRDefault="00004046" w:rsidP="00B37208">
      <w:pPr>
        <w:spacing w:line="360" w:lineRule="auto"/>
        <w:ind w:left="274"/>
        <w:jc w:val="both"/>
        <w:rPr>
          <w:rFonts w:ascii="Artifex CF Extra Light" w:hAnsi="Artifex CF Extra Light"/>
          <w:color w:val="00297A"/>
          <w:sz w:val="18"/>
          <w:szCs w:val="18"/>
        </w:rPr>
      </w:pPr>
      <w:r w:rsidRPr="00004046">
        <w:rPr>
          <w:rFonts w:ascii="Artifex CF Extra Light" w:hAnsi="Artifex CF Extra Light"/>
          <w:color w:val="00297A"/>
          <w:sz w:val="18"/>
          <w:szCs w:val="18"/>
        </w:rPr>
        <w:t>En lineamiento a la Estrategia Nacional de Desarrollo (END) el Instituto de Auxilios y Viviendas, elaboro el Plan Operativo Anual (POA) enfocando su accionar en crear mecanismos de coordinación y asignar los recursos necesarios para el fortalecimiento institucional.</w:t>
      </w:r>
    </w:p>
    <w:p w:rsidR="00CB4230" w:rsidRPr="00004046" w:rsidRDefault="00CB4230" w:rsidP="00B37208">
      <w:pPr>
        <w:spacing w:line="360" w:lineRule="auto"/>
        <w:ind w:left="274"/>
        <w:jc w:val="both"/>
        <w:rPr>
          <w:rFonts w:ascii="Artifex CF Extra Light" w:hAnsi="Artifex CF Extra Light"/>
          <w:color w:val="00297A"/>
          <w:sz w:val="18"/>
          <w:szCs w:val="18"/>
        </w:rPr>
      </w:pPr>
    </w:p>
    <w:p w:rsidR="00FC65C4" w:rsidRPr="00FC65C4" w:rsidRDefault="00004046" w:rsidP="004B1752">
      <w:pPr>
        <w:spacing w:line="360" w:lineRule="auto"/>
        <w:ind w:left="274"/>
        <w:jc w:val="both"/>
        <w:rPr>
          <w:rFonts w:ascii="Artifex CF Extra Light" w:hAnsi="Artifex CF Extra Light"/>
          <w:color w:val="00297A"/>
          <w:sz w:val="18"/>
          <w:szCs w:val="18"/>
        </w:rPr>
      </w:pPr>
      <w:r w:rsidRPr="00004046">
        <w:rPr>
          <w:rFonts w:ascii="Artifex CF Extra Light" w:hAnsi="Artifex CF Extra Light"/>
          <w:color w:val="00297A"/>
          <w:sz w:val="18"/>
          <w:szCs w:val="18"/>
        </w:rPr>
        <w:t>El POA nos permite planificar todas las actividades necesarias para que la entidad logre su misión para lo cual fue creada, dando prioridad al impacto social. En tal sentido, procura que los bienes y recursos financieros de la institución sean utilizados y manejados</w:t>
      </w:r>
      <w:r w:rsidR="00FC65C4">
        <w:rPr>
          <w:rFonts w:ascii="Artifex CF Extra Light" w:hAnsi="Artifex CF Extra Light"/>
          <w:color w:val="00297A"/>
          <w:sz w:val="18"/>
          <w:szCs w:val="18"/>
        </w:rPr>
        <w:t xml:space="preserve"> en forma adecuada y eficiente.</w:t>
      </w:r>
    </w:p>
    <w:p w:rsidR="00CB4230" w:rsidRDefault="00004046" w:rsidP="004B1752">
      <w:pPr>
        <w:pStyle w:val="Ttulo2"/>
        <w:ind w:firstLine="274"/>
        <w:rPr>
          <w:rFonts w:ascii="Artifex CF Extra Light" w:hAnsi="Artifex CF Extra Light"/>
          <w:b/>
          <w:color w:val="00297A"/>
          <w:sz w:val="18"/>
          <w:szCs w:val="18"/>
        </w:rPr>
      </w:pPr>
      <w:bookmarkStart w:id="56" w:name="_Toc59613120"/>
      <w:bookmarkStart w:id="57" w:name="_Toc60134398"/>
      <w:r w:rsidRPr="00004046">
        <w:rPr>
          <w:rFonts w:ascii="Artifex CF Extra Light" w:hAnsi="Artifex CF Extra Light"/>
          <w:b/>
          <w:color w:val="00297A"/>
          <w:sz w:val="18"/>
          <w:szCs w:val="18"/>
        </w:rPr>
        <w:t>Planes a ejecutar para el próximo año:</w:t>
      </w:r>
      <w:bookmarkEnd w:id="56"/>
      <w:bookmarkEnd w:id="57"/>
    </w:p>
    <w:p w:rsidR="00FC65C4" w:rsidRPr="00FC65C4" w:rsidRDefault="00FC65C4" w:rsidP="00FC65C4"/>
    <w:p w:rsidR="00004046" w:rsidRPr="00004046" w:rsidRDefault="00004046" w:rsidP="00B37208">
      <w:pPr>
        <w:spacing w:line="360" w:lineRule="auto"/>
        <w:ind w:left="274"/>
        <w:jc w:val="both"/>
        <w:rPr>
          <w:rFonts w:ascii="Artifex CF Extra Light" w:hAnsi="Artifex CF Extra Light"/>
          <w:color w:val="00297A"/>
          <w:sz w:val="18"/>
          <w:szCs w:val="18"/>
        </w:rPr>
      </w:pPr>
      <w:r w:rsidRPr="00004046">
        <w:rPr>
          <w:rFonts w:ascii="Artifex CF Extra Light" w:hAnsi="Artifex CF Extra Light"/>
          <w:color w:val="00297A"/>
          <w:sz w:val="18"/>
          <w:szCs w:val="18"/>
        </w:rPr>
        <w:t>1.- Capacidad para atender 10,000 personas en consultas médicas y odontológicas.</w:t>
      </w:r>
    </w:p>
    <w:p w:rsidR="00004046" w:rsidRPr="00004046" w:rsidRDefault="00004046" w:rsidP="00B37208">
      <w:pPr>
        <w:spacing w:line="360" w:lineRule="auto"/>
        <w:ind w:left="274"/>
        <w:jc w:val="both"/>
        <w:rPr>
          <w:rFonts w:ascii="Artifex CF Extra Light" w:hAnsi="Artifex CF Extra Light"/>
          <w:color w:val="00297A"/>
          <w:sz w:val="18"/>
          <w:szCs w:val="18"/>
        </w:rPr>
      </w:pPr>
      <w:r w:rsidRPr="00004046">
        <w:rPr>
          <w:rFonts w:ascii="Artifex CF Extra Light" w:hAnsi="Artifex CF Extra Light"/>
          <w:color w:val="00297A"/>
          <w:sz w:val="18"/>
          <w:szCs w:val="18"/>
        </w:rPr>
        <w:t xml:space="preserve">2.- Dar continuidad a los operativos médicos y odontológicos en barrios pobres de la capital y el interior del país. </w:t>
      </w:r>
    </w:p>
    <w:p w:rsidR="00004046" w:rsidRPr="00004046" w:rsidRDefault="00004046" w:rsidP="00B37208">
      <w:pPr>
        <w:spacing w:line="360" w:lineRule="auto"/>
        <w:ind w:left="274"/>
        <w:jc w:val="both"/>
        <w:rPr>
          <w:rFonts w:ascii="Artifex CF Extra Light" w:hAnsi="Artifex CF Extra Light"/>
          <w:color w:val="00297A"/>
          <w:sz w:val="18"/>
          <w:szCs w:val="18"/>
        </w:rPr>
      </w:pPr>
      <w:r w:rsidRPr="00004046">
        <w:rPr>
          <w:rFonts w:ascii="Artifex CF Extra Light" w:hAnsi="Artifex CF Extra Light"/>
          <w:color w:val="00297A"/>
          <w:sz w:val="18"/>
          <w:szCs w:val="18"/>
        </w:rPr>
        <w:t>3.- Dar continuidad a los operativos médicos y odontológicos en barrios pobres de la capital y el interior del país.</w:t>
      </w:r>
    </w:p>
    <w:p w:rsidR="00004046" w:rsidRPr="00004046" w:rsidRDefault="00004046" w:rsidP="00B37208">
      <w:pPr>
        <w:spacing w:line="360" w:lineRule="auto"/>
        <w:ind w:left="274"/>
        <w:jc w:val="both"/>
        <w:rPr>
          <w:rFonts w:ascii="Artifex CF Extra Light" w:hAnsi="Artifex CF Extra Light"/>
          <w:color w:val="00297A"/>
          <w:sz w:val="18"/>
          <w:szCs w:val="18"/>
        </w:rPr>
      </w:pPr>
      <w:r w:rsidRPr="00004046">
        <w:rPr>
          <w:rFonts w:ascii="Artifex CF Extra Light" w:hAnsi="Artifex CF Extra Light"/>
          <w:color w:val="00297A"/>
          <w:sz w:val="18"/>
          <w:szCs w:val="18"/>
        </w:rPr>
        <w:t>4.-Continuar los operativos de donaciones de medicamentos esenciales, vacunas y control de la natalidad.</w:t>
      </w:r>
    </w:p>
    <w:p w:rsidR="00004046" w:rsidRPr="00004046" w:rsidRDefault="00004046" w:rsidP="00B37208">
      <w:pPr>
        <w:spacing w:line="360" w:lineRule="auto"/>
        <w:ind w:left="274"/>
        <w:jc w:val="both"/>
        <w:rPr>
          <w:rFonts w:ascii="Artifex CF Extra Light" w:hAnsi="Artifex CF Extra Light"/>
          <w:color w:val="00297A"/>
          <w:sz w:val="18"/>
          <w:szCs w:val="18"/>
        </w:rPr>
      </w:pPr>
      <w:r w:rsidRPr="00004046">
        <w:rPr>
          <w:rFonts w:ascii="Artifex CF Extra Light" w:hAnsi="Artifex CF Extra Light"/>
          <w:color w:val="00297A"/>
          <w:sz w:val="18"/>
          <w:szCs w:val="18"/>
        </w:rPr>
        <w:t>5.-Aumentar la cobertura de donaciones y ayudas humanitarias a personas pobres.</w:t>
      </w:r>
    </w:p>
    <w:p w:rsidR="00004046" w:rsidRPr="00004046" w:rsidRDefault="00004046" w:rsidP="00B37208">
      <w:pPr>
        <w:spacing w:line="360" w:lineRule="auto"/>
        <w:ind w:left="274"/>
        <w:jc w:val="both"/>
        <w:rPr>
          <w:rFonts w:ascii="Artifex CF Extra Light" w:hAnsi="Artifex CF Extra Light"/>
          <w:color w:val="00297A"/>
          <w:sz w:val="18"/>
          <w:szCs w:val="18"/>
        </w:rPr>
      </w:pPr>
      <w:r w:rsidRPr="00004046">
        <w:rPr>
          <w:rFonts w:ascii="Artifex CF Extra Light" w:hAnsi="Artifex CF Extra Light"/>
          <w:color w:val="00297A"/>
          <w:sz w:val="18"/>
          <w:szCs w:val="18"/>
        </w:rPr>
        <w:t>6.- Actualizar y Revisar las coberturas del Seguro Funerario.</w:t>
      </w:r>
    </w:p>
    <w:p w:rsidR="00004046" w:rsidRPr="00004046" w:rsidRDefault="00004046" w:rsidP="00B37208">
      <w:pPr>
        <w:spacing w:line="360" w:lineRule="auto"/>
        <w:ind w:left="274"/>
        <w:jc w:val="both"/>
        <w:rPr>
          <w:rFonts w:ascii="Artifex CF Extra Light" w:hAnsi="Artifex CF Extra Light"/>
          <w:color w:val="00297A"/>
          <w:sz w:val="18"/>
          <w:szCs w:val="18"/>
        </w:rPr>
      </w:pPr>
      <w:r w:rsidRPr="00004046">
        <w:rPr>
          <w:rFonts w:ascii="Artifex CF Extra Light" w:hAnsi="Artifex CF Extra Light"/>
          <w:color w:val="00297A"/>
          <w:sz w:val="18"/>
          <w:szCs w:val="18"/>
        </w:rPr>
        <w:t>7. Elaborar un plan para la puesta en marcha de un programa de reparación y/o reconstrucción de viviendas en zonas de hacinamiento poblacional. 8.-Elaborar una propuesta para la creación de una cooperativa para los empleados de la institución.</w:t>
      </w:r>
    </w:p>
    <w:p w:rsidR="00004046" w:rsidRPr="00004046" w:rsidRDefault="00004046" w:rsidP="00B37208">
      <w:pPr>
        <w:spacing w:line="360" w:lineRule="auto"/>
        <w:ind w:left="274"/>
        <w:jc w:val="both"/>
        <w:rPr>
          <w:rFonts w:ascii="Artifex CF Extra Light" w:hAnsi="Artifex CF Extra Light"/>
          <w:color w:val="00297A"/>
          <w:sz w:val="18"/>
          <w:szCs w:val="18"/>
        </w:rPr>
      </w:pPr>
      <w:r w:rsidRPr="00004046">
        <w:rPr>
          <w:rFonts w:ascii="Artifex CF Extra Light" w:hAnsi="Artifex CF Extra Light"/>
          <w:color w:val="00297A"/>
          <w:sz w:val="18"/>
          <w:szCs w:val="18"/>
        </w:rPr>
        <w:t>9.-La creación de una Unidad de Atención Primaria.</w:t>
      </w:r>
    </w:p>
    <w:p w:rsidR="00004046" w:rsidRPr="00004046" w:rsidRDefault="00004046" w:rsidP="00B37208">
      <w:pPr>
        <w:spacing w:line="360" w:lineRule="auto"/>
        <w:ind w:left="274"/>
        <w:jc w:val="both"/>
        <w:rPr>
          <w:rFonts w:ascii="Artifex CF Extra Light" w:hAnsi="Artifex CF Extra Light"/>
          <w:color w:val="00297A"/>
          <w:sz w:val="18"/>
          <w:szCs w:val="18"/>
        </w:rPr>
      </w:pPr>
      <w:r w:rsidRPr="00004046">
        <w:rPr>
          <w:rFonts w:ascii="Artifex CF Extra Light" w:hAnsi="Artifex CF Extra Light"/>
          <w:color w:val="00297A"/>
          <w:sz w:val="18"/>
          <w:szCs w:val="18"/>
        </w:rPr>
        <w:t xml:space="preserve">10.-Asignar los recursos económicos necesarios para un clima laboral favorable, con la finalidad de ofrecer a sus usuarios un servicio de calidad y a tiempo.  </w:t>
      </w:r>
    </w:p>
    <w:p w:rsidR="00004046" w:rsidRPr="00004046" w:rsidRDefault="00004046" w:rsidP="00B37208">
      <w:pPr>
        <w:spacing w:line="360" w:lineRule="auto"/>
        <w:ind w:left="274"/>
        <w:jc w:val="both"/>
        <w:rPr>
          <w:rFonts w:ascii="Artifex CF Extra Light" w:hAnsi="Artifex CF Extra Light"/>
          <w:color w:val="00297A"/>
          <w:sz w:val="18"/>
          <w:szCs w:val="18"/>
        </w:rPr>
      </w:pPr>
      <w:r w:rsidRPr="00004046">
        <w:rPr>
          <w:rFonts w:ascii="Artifex CF Extra Light" w:hAnsi="Artifex CF Extra Light"/>
          <w:color w:val="00297A"/>
          <w:sz w:val="18"/>
          <w:szCs w:val="18"/>
        </w:rPr>
        <w:t>11.-La reubicación y readecuación del departamento de Planificación y Desarrollo y la Sección de</w:t>
      </w:r>
    </w:p>
    <w:p w:rsidR="00AD037C" w:rsidRDefault="00004046" w:rsidP="00AD037C">
      <w:pPr>
        <w:spacing w:line="360" w:lineRule="auto"/>
        <w:ind w:left="274"/>
        <w:jc w:val="both"/>
        <w:rPr>
          <w:rFonts w:ascii="Artifex CF Extra Light" w:hAnsi="Artifex CF Extra Light"/>
          <w:color w:val="00297A"/>
          <w:sz w:val="18"/>
          <w:szCs w:val="18"/>
        </w:rPr>
      </w:pPr>
      <w:r w:rsidRPr="00004046">
        <w:rPr>
          <w:rFonts w:ascii="Artifex CF Extra Light" w:hAnsi="Artifex CF Extra Light"/>
          <w:color w:val="00297A"/>
          <w:sz w:val="18"/>
          <w:szCs w:val="18"/>
        </w:rPr>
        <w:t xml:space="preserve"> Digitalización.</w:t>
      </w:r>
    </w:p>
    <w:p w:rsidR="009506B6" w:rsidRPr="007A39CA" w:rsidRDefault="00004046" w:rsidP="007A39CA">
      <w:pPr>
        <w:spacing w:line="360" w:lineRule="auto"/>
        <w:ind w:left="274"/>
        <w:jc w:val="both"/>
        <w:rPr>
          <w:rFonts w:ascii="Artifex CF Extra Light" w:hAnsi="Artifex CF Extra Light"/>
          <w:color w:val="00297A"/>
          <w:sz w:val="18"/>
          <w:szCs w:val="18"/>
        </w:rPr>
        <w:sectPr w:rsidR="009506B6" w:rsidRPr="007A39CA" w:rsidSect="001F1A04">
          <w:footerReference w:type="default" r:id="rId14"/>
          <w:pgSz w:w="12240" w:h="15840" w:code="1"/>
          <w:pgMar w:top="1440" w:right="2160" w:bottom="1440" w:left="2160" w:header="720" w:footer="720" w:gutter="0"/>
          <w:cols w:space="720"/>
          <w:docGrid w:linePitch="360"/>
        </w:sectPr>
      </w:pPr>
      <w:r w:rsidRPr="00004046">
        <w:rPr>
          <w:rFonts w:ascii="Artifex CF Extra Light" w:hAnsi="Artifex CF Extra Light"/>
          <w:color w:val="00297A"/>
          <w:sz w:val="18"/>
          <w:szCs w:val="18"/>
        </w:rPr>
        <w:t>12.-La construcción de la Funeraria Capilla</w:t>
      </w:r>
      <w:r w:rsidR="00AD037C">
        <w:rPr>
          <w:rFonts w:ascii="Artifex CF Extra Light" w:hAnsi="Artifex CF Extra Light"/>
          <w:color w:val="00297A"/>
          <w:sz w:val="18"/>
          <w:szCs w:val="18"/>
        </w:rPr>
        <w:t>s INAVI en Santo Domingo Oeste.</w:t>
      </w:r>
    </w:p>
    <w:p w:rsidR="00522581" w:rsidRPr="00522581" w:rsidRDefault="00FE173F" w:rsidP="00CB4230">
      <w:pPr>
        <w:pStyle w:val="Ttulo1"/>
        <w:numPr>
          <w:ilvl w:val="0"/>
          <w:numId w:val="1"/>
        </w:numPr>
        <w:spacing w:line="360" w:lineRule="auto"/>
        <w:ind w:left="283"/>
        <w:rPr>
          <w:color w:val="00297A"/>
        </w:rPr>
      </w:pPr>
      <w:bookmarkStart w:id="58" w:name="_Toc59613121"/>
      <w:bookmarkStart w:id="59" w:name="_Toc60134399"/>
      <w:r w:rsidRPr="00FE173F">
        <w:rPr>
          <w:rFonts w:ascii="Artifex CF" w:hAnsi="Artifex CF"/>
          <w:noProof/>
          <w:color w:val="00297A"/>
          <w:spacing w:val="8"/>
          <w:sz w:val="24"/>
          <w:szCs w:val="24"/>
          <w:lang w:val="en-US"/>
        </w:rPr>
        <w:lastRenderedPageBreak/>
        <w:pict>
          <v:line id="Conector recto 39" o:spid="_x0000_s1049" style="position:absolute;left:0;text-align:left;z-index:251719680;visibility:visible;mso-position-horizontal-relative:margin;mso-width-relative:margin;mso-height-relative:margin" from="309.7pt,30.1pt" to="352.2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" strokecolor="red" strokeweight="2.5pt">
            <v:stroke joinstyle="miter"/>
            <w10:wrap anchorx="margin"/>
          </v:line>
        </w:pict>
      </w:r>
      <w:r w:rsidR="00D04135">
        <w:rPr>
          <w:color w:val="00297A"/>
        </w:rPr>
        <w:t>AN</w:t>
      </w:r>
      <w:r w:rsidR="00D04135" w:rsidRPr="00CB4230">
        <w:rPr>
          <w:b/>
          <w:color w:val="00297A"/>
        </w:rPr>
        <w:t>E</w:t>
      </w:r>
      <w:r w:rsidR="00D04135">
        <w:rPr>
          <w:color w:val="00297A"/>
        </w:rPr>
        <w:t>XO</w:t>
      </w:r>
      <w:bookmarkEnd w:id="58"/>
      <w:bookmarkEnd w:id="59"/>
    </w:p>
    <w:p w:rsidR="007212CB" w:rsidRPr="002779BC" w:rsidRDefault="00FE173F" w:rsidP="002779BC">
      <w:pPr>
        <w:pStyle w:val="Ttulo2"/>
        <w:ind w:firstLine="720"/>
        <w:rPr>
          <w:rFonts w:ascii="Artifex CF Extra Light" w:eastAsia="Times New Roman" w:hAnsi="Artifex CF Extra Light" w:cs="Arial"/>
          <w:b/>
          <w:bCs/>
          <w:color w:val="00297A"/>
          <w:sz w:val="20"/>
          <w:szCs w:val="20"/>
        </w:rPr>
      </w:pPr>
      <w:bookmarkStart w:id="60" w:name="_Toc59613122"/>
      <w:bookmarkStart w:id="61" w:name="_Toc60134400"/>
      <w:r w:rsidRPr="00FE173F">
        <w:rPr>
          <w:rFonts w:ascii="Artifex CF Extra Light" w:eastAsia="Times New Roman" w:hAnsi="Artifex CF Extra Light" w:cs="Arial"/>
          <w:b/>
          <w:bCs/>
          <w:color w:val="00297A"/>
          <w:sz w:val="20"/>
          <w:szCs w:val="20"/>
        </w:rPr>
        <w:pict>
          <v:shape id="_x0000_s1048" type="#_x0000_t75" style="position:absolute;left:0;text-align:left;margin-left:31.25pt;margin-top:67.15pt;width:596.85pt;height:327.9pt;z-index:-251584512;mso-position-horizontal-relative:margin;mso-position-vertical-relative:margin">
            <v:imagedata r:id="rId15" o:title="9" croptop="5447f" cropbottom="5885f" cropleft="2198f" cropright="2896f"/>
            <w10:wrap anchorx="margin" anchory="margin"/>
          </v:shape>
        </w:pict>
      </w:r>
      <w:r w:rsidR="002779BC" w:rsidRPr="002779BC">
        <w:rPr>
          <w:rFonts w:ascii="Artifex CF Extra Light" w:eastAsia="Times New Roman" w:hAnsi="Artifex CF Extra Light" w:cs="Arial"/>
          <w:b/>
          <w:bCs/>
          <w:color w:val="00297A"/>
          <w:sz w:val="20"/>
          <w:szCs w:val="20"/>
        </w:rPr>
        <w:t>Cuadro No. 1</w:t>
      </w:r>
      <w:bookmarkEnd w:id="60"/>
      <w:bookmarkEnd w:id="61"/>
    </w:p>
    <w:p w:rsidR="00CB4230" w:rsidRPr="00522581" w:rsidRDefault="00CB4230" w:rsidP="00CB4230">
      <w:pPr>
        <w:tabs>
          <w:tab w:val="left" w:pos="4719"/>
        </w:tabs>
        <w:jc w:val="center"/>
        <w:sectPr w:rsidR="00CB4230" w:rsidRPr="00522581" w:rsidSect="00B15218">
          <w:pgSz w:w="15840" w:h="12240" w:orient="landscape" w:code="1"/>
          <w:pgMar w:top="1440" w:right="1440" w:bottom="1440" w:left="1440" w:header="720" w:footer="720" w:gutter="0"/>
          <w:cols w:space="720"/>
          <w:docGrid w:linePitch="360"/>
        </w:sectPr>
      </w:pPr>
    </w:p>
    <w:tbl>
      <w:tblPr>
        <w:tblpPr w:leftFromText="141" w:rightFromText="141" w:vertAnchor="page" w:horzAnchor="margin" w:tblpXSpec="center" w:tblpY="2448"/>
        <w:tblW w:w="9960" w:type="dxa"/>
        <w:tblCellMar>
          <w:left w:w="70" w:type="dxa"/>
          <w:right w:w="70" w:type="dxa"/>
        </w:tblCellMar>
        <w:tblLook w:val="04A0"/>
      </w:tblPr>
      <w:tblGrid>
        <w:gridCol w:w="3600"/>
        <w:gridCol w:w="3240"/>
        <w:gridCol w:w="3120"/>
      </w:tblGrid>
      <w:tr w:rsidR="00452AA9" w:rsidRPr="00894B0B" w:rsidTr="00452AA9">
        <w:trPr>
          <w:trHeight w:val="375"/>
        </w:trPr>
        <w:tc>
          <w:tcPr>
            <w:tcW w:w="9960" w:type="dxa"/>
            <w:gridSpan w:val="3"/>
            <w:tcBorders>
              <w:top w:val="nil"/>
              <w:left w:val="nil"/>
              <w:bottom w:val="nil"/>
              <w:right w:val="nil"/>
            </w:tcBorders>
            <w:shd w:val="clear" w:color="auto" w:fill="auto"/>
            <w:noWrap/>
            <w:vAlign w:val="bottom"/>
            <w:hideMark/>
          </w:tcPr>
          <w:p w:rsidR="00452AA9" w:rsidRPr="00894B0B" w:rsidRDefault="00452AA9" w:rsidP="00452AA9">
            <w:pPr>
              <w:spacing w:after="0" w:line="240" w:lineRule="auto"/>
              <w:jc w:val="center"/>
              <w:rPr>
                <w:rFonts w:ascii="Artifex CF Extra Light" w:eastAsia="Times New Roman" w:hAnsi="Artifex CF Extra Light" w:cs="Arial"/>
                <w:b/>
                <w:bCs/>
                <w:color w:val="00297A"/>
                <w:sz w:val="26"/>
                <w:szCs w:val="26"/>
              </w:rPr>
            </w:pPr>
            <w:r w:rsidRPr="00894B0B">
              <w:rPr>
                <w:rFonts w:ascii="Artifex CF Extra Light" w:eastAsia="Times New Roman" w:hAnsi="Artifex CF Extra Light" w:cs="Arial"/>
                <w:b/>
                <w:bCs/>
                <w:color w:val="00297A"/>
                <w:sz w:val="26"/>
                <w:szCs w:val="26"/>
              </w:rPr>
              <w:lastRenderedPageBreak/>
              <w:t>Instituto De Auxilios Y Viviendas (INAVI)</w:t>
            </w:r>
          </w:p>
        </w:tc>
      </w:tr>
      <w:tr w:rsidR="00452AA9" w:rsidRPr="00894B0B" w:rsidTr="00452AA9">
        <w:trPr>
          <w:trHeight w:val="375"/>
        </w:trPr>
        <w:tc>
          <w:tcPr>
            <w:tcW w:w="9960" w:type="dxa"/>
            <w:gridSpan w:val="3"/>
            <w:tcBorders>
              <w:top w:val="nil"/>
              <w:left w:val="nil"/>
              <w:bottom w:val="nil"/>
              <w:right w:val="nil"/>
            </w:tcBorders>
            <w:shd w:val="clear" w:color="auto" w:fill="auto"/>
            <w:noWrap/>
            <w:vAlign w:val="bottom"/>
            <w:hideMark/>
          </w:tcPr>
          <w:p w:rsidR="00452AA9" w:rsidRPr="00894B0B" w:rsidRDefault="00452AA9" w:rsidP="00452AA9">
            <w:pPr>
              <w:spacing w:after="0" w:line="240" w:lineRule="auto"/>
              <w:jc w:val="center"/>
              <w:rPr>
                <w:rFonts w:ascii="Artifex CF Extra Light" w:eastAsia="Times New Roman" w:hAnsi="Artifex CF Extra Light" w:cs="Arial"/>
                <w:b/>
                <w:bCs/>
                <w:color w:val="00297A"/>
                <w:sz w:val="26"/>
                <w:szCs w:val="26"/>
              </w:rPr>
            </w:pPr>
            <w:r>
              <w:rPr>
                <w:rFonts w:ascii="Artifex CF Extra Light" w:eastAsia="Times New Roman" w:hAnsi="Artifex CF Extra Light" w:cs="Arial"/>
                <w:b/>
                <w:bCs/>
                <w:color w:val="00297A"/>
                <w:sz w:val="26"/>
                <w:szCs w:val="26"/>
              </w:rPr>
              <w:t>Relaci</w:t>
            </w:r>
            <w:r w:rsidRPr="0086358F">
              <w:rPr>
                <w:rFonts w:ascii="Artifex CF Extra Light" w:eastAsia="Times New Roman" w:hAnsi="Artifex CF Extra Light" w:cs="Courier New"/>
                <w:b/>
                <w:bCs/>
                <w:color w:val="00297A"/>
                <w:sz w:val="26"/>
                <w:szCs w:val="26"/>
              </w:rPr>
              <w:t>ó</w:t>
            </w:r>
            <w:r w:rsidRPr="00894B0B">
              <w:rPr>
                <w:rFonts w:ascii="Artifex CF Extra Light" w:eastAsia="Times New Roman" w:hAnsi="Artifex CF Extra Light" w:cs="Arial"/>
                <w:b/>
                <w:bCs/>
                <w:color w:val="00297A"/>
                <w:sz w:val="26"/>
                <w:szCs w:val="26"/>
              </w:rPr>
              <w:t>n De Pagos Realizado Durante El 2020</w:t>
            </w:r>
          </w:p>
        </w:tc>
      </w:tr>
      <w:tr w:rsidR="00452AA9" w:rsidRPr="00894B0B" w:rsidTr="00452AA9">
        <w:trPr>
          <w:trHeight w:val="375"/>
        </w:trPr>
        <w:tc>
          <w:tcPr>
            <w:tcW w:w="9960" w:type="dxa"/>
            <w:gridSpan w:val="3"/>
            <w:tcBorders>
              <w:top w:val="nil"/>
              <w:left w:val="nil"/>
              <w:bottom w:val="nil"/>
              <w:right w:val="nil"/>
            </w:tcBorders>
            <w:shd w:val="clear" w:color="auto" w:fill="auto"/>
            <w:noWrap/>
            <w:vAlign w:val="bottom"/>
            <w:hideMark/>
          </w:tcPr>
          <w:p w:rsidR="00452AA9" w:rsidRPr="00894B0B" w:rsidRDefault="00452AA9" w:rsidP="00452AA9">
            <w:pPr>
              <w:spacing w:after="0" w:line="240" w:lineRule="auto"/>
              <w:jc w:val="center"/>
              <w:rPr>
                <w:rFonts w:ascii="Artifex CF Extra Light" w:eastAsia="Times New Roman" w:hAnsi="Artifex CF Extra Light" w:cs="Arial"/>
                <w:b/>
                <w:bCs/>
                <w:color w:val="00297A"/>
                <w:sz w:val="26"/>
                <w:szCs w:val="26"/>
              </w:rPr>
            </w:pPr>
            <w:r w:rsidRPr="00894B0B">
              <w:rPr>
                <w:rFonts w:ascii="Artifex CF Extra Light" w:eastAsia="Times New Roman" w:hAnsi="Artifex CF Extra Light" w:cs="Arial"/>
                <w:b/>
                <w:bCs/>
                <w:color w:val="00297A"/>
                <w:sz w:val="26"/>
                <w:szCs w:val="26"/>
              </w:rPr>
              <w:t>Por Con</w:t>
            </w:r>
            <w:r>
              <w:rPr>
                <w:rFonts w:ascii="Artifex CF Extra Light" w:eastAsia="Times New Roman" w:hAnsi="Artifex CF Extra Light" w:cs="Arial"/>
                <w:b/>
                <w:bCs/>
                <w:color w:val="00297A"/>
                <w:sz w:val="26"/>
                <w:szCs w:val="26"/>
              </w:rPr>
              <w:t>cepto De Seguro De Vida, Cesantí</w:t>
            </w:r>
            <w:r w:rsidRPr="00894B0B">
              <w:rPr>
                <w:rFonts w:ascii="Artifex CF Extra Light" w:eastAsia="Times New Roman" w:hAnsi="Artifex CF Extra Light" w:cs="Arial"/>
                <w:b/>
                <w:bCs/>
                <w:color w:val="00297A"/>
                <w:sz w:val="26"/>
                <w:szCs w:val="26"/>
              </w:rPr>
              <w:t xml:space="preserve">a E Invalidez </w:t>
            </w:r>
          </w:p>
        </w:tc>
      </w:tr>
      <w:tr w:rsidR="00452AA9" w:rsidRPr="00894B0B" w:rsidTr="00452AA9">
        <w:trPr>
          <w:trHeight w:val="375"/>
        </w:trPr>
        <w:tc>
          <w:tcPr>
            <w:tcW w:w="9960" w:type="dxa"/>
            <w:gridSpan w:val="3"/>
            <w:tcBorders>
              <w:top w:val="nil"/>
              <w:left w:val="nil"/>
              <w:bottom w:val="nil"/>
              <w:right w:val="nil"/>
            </w:tcBorders>
            <w:shd w:val="clear" w:color="auto" w:fill="auto"/>
            <w:noWrap/>
            <w:vAlign w:val="bottom"/>
            <w:hideMark/>
          </w:tcPr>
          <w:p w:rsidR="00452AA9" w:rsidRPr="00894B0B" w:rsidRDefault="00452AA9" w:rsidP="00452AA9">
            <w:pPr>
              <w:spacing w:after="0" w:line="240" w:lineRule="auto"/>
              <w:jc w:val="center"/>
              <w:rPr>
                <w:rFonts w:ascii="Artifex CF Extra Light" w:eastAsia="Times New Roman" w:hAnsi="Artifex CF Extra Light" w:cs="Arial"/>
                <w:b/>
                <w:bCs/>
                <w:color w:val="00297A"/>
                <w:sz w:val="20"/>
                <w:szCs w:val="20"/>
              </w:rPr>
            </w:pPr>
            <w:r w:rsidRPr="00894B0B">
              <w:rPr>
                <w:rFonts w:ascii="Artifex CF Extra Light" w:eastAsia="Times New Roman" w:hAnsi="Artifex CF Extra Light" w:cs="Arial"/>
                <w:b/>
                <w:bCs/>
                <w:color w:val="00297A"/>
                <w:sz w:val="20"/>
                <w:szCs w:val="20"/>
              </w:rPr>
              <w:t>VALORES EN RD$</w:t>
            </w:r>
          </w:p>
        </w:tc>
      </w:tr>
      <w:tr w:rsidR="00452AA9" w:rsidRPr="00894B0B" w:rsidTr="00452AA9">
        <w:trPr>
          <w:trHeight w:val="375"/>
        </w:trPr>
        <w:tc>
          <w:tcPr>
            <w:tcW w:w="3600" w:type="dxa"/>
            <w:tcBorders>
              <w:top w:val="nil"/>
              <w:left w:val="nil"/>
              <w:bottom w:val="nil"/>
              <w:right w:val="nil"/>
            </w:tcBorders>
            <w:shd w:val="clear" w:color="auto" w:fill="auto"/>
            <w:noWrap/>
            <w:vAlign w:val="bottom"/>
            <w:hideMark/>
          </w:tcPr>
          <w:p w:rsidR="00452AA9" w:rsidRPr="00894B0B" w:rsidRDefault="00452AA9" w:rsidP="00452AA9">
            <w:pPr>
              <w:jc w:val="center"/>
              <w:rPr>
                <w:rFonts w:ascii="Artifex CF Extra Light" w:eastAsia="Times New Roman" w:hAnsi="Artifex CF Extra Light" w:cs="Arial"/>
                <w:b/>
                <w:bCs/>
                <w:color w:val="00297A"/>
                <w:sz w:val="20"/>
                <w:szCs w:val="20"/>
              </w:rPr>
            </w:pPr>
          </w:p>
        </w:tc>
        <w:tc>
          <w:tcPr>
            <w:tcW w:w="3240" w:type="dxa"/>
            <w:tcBorders>
              <w:top w:val="nil"/>
              <w:left w:val="nil"/>
              <w:bottom w:val="nil"/>
              <w:right w:val="nil"/>
            </w:tcBorders>
            <w:shd w:val="clear" w:color="auto" w:fill="auto"/>
            <w:noWrap/>
            <w:vAlign w:val="bottom"/>
            <w:hideMark/>
          </w:tcPr>
          <w:p w:rsidR="00452AA9" w:rsidRPr="00894B0B" w:rsidRDefault="00452AA9" w:rsidP="00452AA9">
            <w:pPr>
              <w:jc w:val="center"/>
              <w:rPr>
                <w:rFonts w:ascii="Artifex CF Extra Light" w:eastAsia="Times New Roman" w:hAnsi="Artifex CF Extra Light" w:cs="Arial"/>
                <w:b/>
                <w:bCs/>
                <w:color w:val="00297A"/>
                <w:sz w:val="20"/>
                <w:szCs w:val="20"/>
              </w:rPr>
            </w:pPr>
          </w:p>
        </w:tc>
        <w:tc>
          <w:tcPr>
            <w:tcW w:w="3120" w:type="dxa"/>
            <w:tcBorders>
              <w:top w:val="nil"/>
              <w:left w:val="nil"/>
              <w:bottom w:val="nil"/>
              <w:right w:val="nil"/>
            </w:tcBorders>
            <w:shd w:val="clear" w:color="auto" w:fill="auto"/>
            <w:noWrap/>
            <w:vAlign w:val="bottom"/>
            <w:hideMark/>
          </w:tcPr>
          <w:p w:rsidR="00452AA9" w:rsidRPr="00894B0B" w:rsidRDefault="00452AA9" w:rsidP="00452AA9">
            <w:pPr>
              <w:jc w:val="center"/>
              <w:rPr>
                <w:rFonts w:ascii="Artifex CF Extra Light" w:eastAsia="Times New Roman" w:hAnsi="Artifex CF Extra Light" w:cs="Arial"/>
                <w:b/>
                <w:bCs/>
                <w:color w:val="00297A"/>
                <w:sz w:val="20"/>
                <w:szCs w:val="20"/>
              </w:rPr>
            </w:pPr>
          </w:p>
        </w:tc>
      </w:tr>
      <w:tr w:rsidR="00452AA9" w:rsidRPr="00894B0B" w:rsidTr="00452AA9">
        <w:trPr>
          <w:trHeight w:val="375"/>
        </w:trPr>
        <w:tc>
          <w:tcPr>
            <w:tcW w:w="3600" w:type="dxa"/>
            <w:tcBorders>
              <w:top w:val="nil"/>
              <w:left w:val="nil"/>
              <w:bottom w:val="nil"/>
              <w:right w:val="nil"/>
            </w:tcBorders>
            <w:shd w:val="clear" w:color="auto" w:fill="auto"/>
            <w:noWrap/>
            <w:vAlign w:val="bottom"/>
            <w:hideMark/>
          </w:tcPr>
          <w:p w:rsidR="00452AA9" w:rsidRPr="00894B0B" w:rsidRDefault="00452AA9" w:rsidP="00C85DA4">
            <w:pPr>
              <w:rPr>
                <w:rFonts w:ascii="Artifex CF Extra Light" w:eastAsia="Times New Roman" w:hAnsi="Artifex CF Extra Light" w:cs="Arial"/>
                <w:b/>
                <w:color w:val="00297A"/>
                <w:sz w:val="26"/>
                <w:szCs w:val="26"/>
              </w:rPr>
            </w:pPr>
          </w:p>
        </w:tc>
        <w:tc>
          <w:tcPr>
            <w:tcW w:w="3240" w:type="dxa"/>
            <w:tcBorders>
              <w:top w:val="nil"/>
              <w:left w:val="nil"/>
              <w:bottom w:val="nil"/>
              <w:right w:val="nil"/>
            </w:tcBorders>
            <w:shd w:val="clear" w:color="auto" w:fill="auto"/>
            <w:noWrap/>
            <w:vAlign w:val="bottom"/>
            <w:hideMark/>
          </w:tcPr>
          <w:p w:rsidR="00452AA9" w:rsidRPr="00894B0B" w:rsidRDefault="00452AA9" w:rsidP="00452AA9">
            <w:pPr>
              <w:jc w:val="center"/>
              <w:rPr>
                <w:rFonts w:ascii="Artifex CF Extra Light" w:eastAsia="Times New Roman" w:hAnsi="Artifex CF Extra Light" w:cs="Arial"/>
                <w:color w:val="00297A"/>
                <w:sz w:val="20"/>
                <w:szCs w:val="20"/>
              </w:rPr>
            </w:pPr>
          </w:p>
        </w:tc>
        <w:tc>
          <w:tcPr>
            <w:tcW w:w="3120" w:type="dxa"/>
            <w:tcBorders>
              <w:top w:val="nil"/>
              <w:left w:val="nil"/>
              <w:bottom w:val="nil"/>
              <w:right w:val="nil"/>
            </w:tcBorders>
            <w:shd w:val="clear" w:color="auto" w:fill="auto"/>
            <w:noWrap/>
            <w:vAlign w:val="bottom"/>
            <w:hideMark/>
          </w:tcPr>
          <w:p w:rsidR="00452AA9" w:rsidRPr="00894B0B" w:rsidRDefault="00452AA9" w:rsidP="00452AA9">
            <w:pPr>
              <w:rPr>
                <w:rFonts w:ascii="Artifex CF Extra Light" w:eastAsia="Times New Roman" w:hAnsi="Artifex CF Extra Light" w:cs="Arial"/>
                <w:color w:val="00297A"/>
                <w:sz w:val="20"/>
                <w:szCs w:val="20"/>
              </w:rPr>
            </w:pPr>
          </w:p>
        </w:tc>
      </w:tr>
      <w:tr w:rsidR="00452AA9" w:rsidRPr="00894B0B" w:rsidTr="00452AA9">
        <w:trPr>
          <w:trHeight w:val="523"/>
        </w:trPr>
        <w:tc>
          <w:tcPr>
            <w:tcW w:w="3600" w:type="dxa"/>
            <w:vMerge w:val="restart"/>
            <w:tcBorders>
              <w:top w:val="single" w:sz="8" w:space="0" w:color="auto"/>
              <w:left w:val="single" w:sz="8" w:space="0" w:color="auto"/>
              <w:bottom w:val="single" w:sz="8" w:space="0" w:color="000000"/>
              <w:right w:val="nil"/>
            </w:tcBorders>
            <w:shd w:val="clear" w:color="auto" w:fill="00297A"/>
            <w:noWrap/>
            <w:vAlign w:val="center"/>
            <w:hideMark/>
          </w:tcPr>
          <w:p w:rsidR="00452AA9" w:rsidRPr="003E4E29" w:rsidRDefault="00452AA9" w:rsidP="00452AA9">
            <w:pPr>
              <w:jc w:val="center"/>
              <w:rPr>
                <w:rFonts w:ascii="Artifex CF Extra Light" w:eastAsia="Times New Roman" w:hAnsi="Artifex CF Extra Light" w:cs="Arial"/>
                <w:b/>
                <w:bCs/>
                <w:color w:val="00297A"/>
                <w:sz w:val="26"/>
                <w:szCs w:val="26"/>
              </w:rPr>
            </w:pPr>
            <w:r w:rsidRPr="003E4E29">
              <w:rPr>
                <w:rFonts w:ascii="Artifex CF Extra Light" w:eastAsia="Times New Roman" w:hAnsi="Artifex CF Extra Light" w:cs="Arial"/>
                <w:b/>
                <w:bCs/>
                <w:color w:val="FFFFFF" w:themeColor="background1"/>
                <w:sz w:val="26"/>
                <w:szCs w:val="26"/>
              </w:rPr>
              <w:t xml:space="preserve">DETALLE </w:t>
            </w:r>
          </w:p>
        </w:tc>
        <w:tc>
          <w:tcPr>
            <w:tcW w:w="3240" w:type="dxa"/>
            <w:vMerge w:val="restart"/>
            <w:tcBorders>
              <w:top w:val="single" w:sz="8" w:space="0" w:color="auto"/>
              <w:left w:val="single" w:sz="8" w:space="0" w:color="auto"/>
              <w:bottom w:val="single" w:sz="8" w:space="0" w:color="000000"/>
              <w:right w:val="single" w:sz="8" w:space="0" w:color="auto"/>
            </w:tcBorders>
            <w:shd w:val="clear" w:color="auto" w:fill="00297A"/>
            <w:noWrap/>
            <w:vAlign w:val="center"/>
            <w:hideMark/>
          </w:tcPr>
          <w:p w:rsidR="00452AA9" w:rsidRPr="00894B0B" w:rsidRDefault="00452AA9" w:rsidP="00452AA9">
            <w:pPr>
              <w:jc w:val="center"/>
              <w:rPr>
                <w:rFonts w:ascii="Artifex CF Extra Light" w:eastAsia="Times New Roman" w:hAnsi="Artifex CF Extra Light" w:cs="Arial"/>
                <w:b/>
                <w:bCs/>
                <w:color w:val="FFFFFF" w:themeColor="background1"/>
                <w:sz w:val="26"/>
                <w:szCs w:val="26"/>
              </w:rPr>
            </w:pPr>
            <w:r w:rsidRPr="00894B0B">
              <w:rPr>
                <w:rFonts w:ascii="Artifex CF Extra Light" w:eastAsia="Times New Roman" w:hAnsi="Artifex CF Extra Light" w:cs="Arial"/>
                <w:b/>
                <w:bCs/>
                <w:color w:val="FFFFFF" w:themeColor="background1"/>
                <w:sz w:val="26"/>
                <w:szCs w:val="26"/>
              </w:rPr>
              <w:t>BENEFICIARIO</w:t>
            </w:r>
          </w:p>
        </w:tc>
        <w:tc>
          <w:tcPr>
            <w:tcW w:w="3120" w:type="dxa"/>
            <w:vMerge w:val="restart"/>
            <w:tcBorders>
              <w:top w:val="single" w:sz="8" w:space="0" w:color="auto"/>
              <w:left w:val="nil"/>
              <w:bottom w:val="nil"/>
              <w:right w:val="single" w:sz="8" w:space="0" w:color="auto"/>
            </w:tcBorders>
            <w:shd w:val="clear" w:color="auto" w:fill="00297A"/>
            <w:noWrap/>
            <w:vAlign w:val="center"/>
            <w:hideMark/>
          </w:tcPr>
          <w:p w:rsidR="00452AA9" w:rsidRPr="00894B0B" w:rsidRDefault="00452AA9" w:rsidP="00452AA9">
            <w:pPr>
              <w:jc w:val="center"/>
              <w:rPr>
                <w:rFonts w:ascii="Artifex CF Extra Light" w:eastAsia="Times New Roman" w:hAnsi="Artifex CF Extra Light" w:cs="Arial"/>
                <w:b/>
                <w:bCs/>
                <w:color w:val="FFFFFF" w:themeColor="background1"/>
                <w:sz w:val="26"/>
                <w:szCs w:val="26"/>
              </w:rPr>
            </w:pPr>
            <w:r w:rsidRPr="00894B0B">
              <w:rPr>
                <w:rFonts w:ascii="Artifex CF Extra Light" w:eastAsia="Times New Roman" w:hAnsi="Artifex CF Extra Light" w:cs="Arial"/>
                <w:b/>
                <w:bCs/>
                <w:color w:val="FFFFFF" w:themeColor="background1"/>
                <w:sz w:val="26"/>
                <w:szCs w:val="26"/>
              </w:rPr>
              <w:t xml:space="preserve">MONTO PAGADO </w:t>
            </w:r>
          </w:p>
        </w:tc>
      </w:tr>
      <w:tr w:rsidR="00452AA9" w:rsidRPr="00894B0B" w:rsidTr="00452AA9">
        <w:trPr>
          <w:trHeight w:val="523"/>
        </w:trPr>
        <w:tc>
          <w:tcPr>
            <w:tcW w:w="3600" w:type="dxa"/>
            <w:vMerge/>
            <w:tcBorders>
              <w:top w:val="single" w:sz="8" w:space="0" w:color="auto"/>
              <w:left w:val="single" w:sz="8" w:space="0" w:color="auto"/>
              <w:bottom w:val="single" w:sz="8" w:space="0" w:color="000000"/>
              <w:right w:val="nil"/>
            </w:tcBorders>
            <w:shd w:val="clear" w:color="auto" w:fill="00297A"/>
            <w:vAlign w:val="center"/>
            <w:hideMark/>
          </w:tcPr>
          <w:p w:rsidR="00452AA9" w:rsidRPr="00894B0B" w:rsidRDefault="00452AA9" w:rsidP="00452AA9">
            <w:pPr>
              <w:rPr>
                <w:rFonts w:ascii="Artifex CF Extra Light" w:eastAsia="Times New Roman" w:hAnsi="Artifex CF Extra Light" w:cs="Arial"/>
                <w:b/>
                <w:bCs/>
                <w:color w:val="00297A"/>
                <w:sz w:val="28"/>
                <w:szCs w:val="28"/>
              </w:rPr>
            </w:pPr>
          </w:p>
        </w:tc>
        <w:tc>
          <w:tcPr>
            <w:tcW w:w="3240" w:type="dxa"/>
            <w:vMerge/>
            <w:tcBorders>
              <w:top w:val="single" w:sz="8" w:space="0" w:color="auto"/>
              <w:left w:val="single" w:sz="8" w:space="0" w:color="auto"/>
              <w:bottom w:val="single" w:sz="8" w:space="0" w:color="000000"/>
              <w:right w:val="single" w:sz="8" w:space="0" w:color="auto"/>
            </w:tcBorders>
            <w:shd w:val="clear" w:color="auto" w:fill="00297A"/>
            <w:vAlign w:val="center"/>
            <w:hideMark/>
          </w:tcPr>
          <w:p w:rsidR="00452AA9" w:rsidRPr="00894B0B" w:rsidRDefault="00452AA9" w:rsidP="00452AA9">
            <w:pPr>
              <w:rPr>
                <w:rFonts w:ascii="Artifex CF Extra Light" w:eastAsia="Times New Roman" w:hAnsi="Artifex CF Extra Light" w:cs="Arial"/>
                <w:b/>
                <w:bCs/>
                <w:color w:val="00297A"/>
                <w:sz w:val="28"/>
                <w:szCs w:val="28"/>
              </w:rPr>
            </w:pPr>
          </w:p>
        </w:tc>
        <w:tc>
          <w:tcPr>
            <w:tcW w:w="3120" w:type="dxa"/>
            <w:vMerge/>
            <w:tcBorders>
              <w:top w:val="single" w:sz="8" w:space="0" w:color="auto"/>
              <w:left w:val="nil"/>
              <w:bottom w:val="nil"/>
              <w:right w:val="single" w:sz="8" w:space="0" w:color="auto"/>
            </w:tcBorders>
            <w:shd w:val="clear" w:color="auto" w:fill="00297A"/>
            <w:vAlign w:val="center"/>
            <w:hideMark/>
          </w:tcPr>
          <w:p w:rsidR="00452AA9" w:rsidRPr="00894B0B" w:rsidRDefault="00452AA9" w:rsidP="00452AA9">
            <w:pPr>
              <w:rPr>
                <w:rFonts w:ascii="Artifex CF Extra Light" w:eastAsia="Times New Roman" w:hAnsi="Artifex CF Extra Light" w:cs="Arial"/>
                <w:b/>
                <w:bCs/>
                <w:color w:val="00297A"/>
                <w:sz w:val="28"/>
                <w:szCs w:val="28"/>
              </w:rPr>
            </w:pPr>
          </w:p>
        </w:tc>
      </w:tr>
      <w:tr w:rsidR="00452AA9" w:rsidRPr="00894B0B" w:rsidTr="00452AA9">
        <w:trPr>
          <w:trHeight w:val="375"/>
        </w:trPr>
        <w:tc>
          <w:tcPr>
            <w:tcW w:w="3600" w:type="dxa"/>
            <w:tcBorders>
              <w:top w:val="nil"/>
              <w:left w:val="single" w:sz="8" w:space="0" w:color="auto"/>
              <w:bottom w:val="single" w:sz="4" w:space="0" w:color="auto"/>
              <w:right w:val="single" w:sz="4" w:space="0" w:color="auto"/>
            </w:tcBorders>
            <w:shd w:val="clear" w:color="auto" w:fill="auto"/>
            <w:noWrap/>
            <w:vAlign w:val="bottom"/>
            <w:hideMark/>
          </w:tcPr>
          <w:p w:rsidR="00452AA9" w:rsidRPr="00894B0B" w:rsidRDefault="00ED1219" w:rsidP="00452AA9">
            <w:pPr>
              <w:rPr>
                <w:rFonts w:ascii="Artifex CF Extra Light" w:eastAsia="Times New Roman" w:hAnsi="Artifex CF Extra Light" w:cs="Arial"/>
                <w:color w:val="00297A"/>
                <w:sz w:val="18"/>
                <w:szCs w:val="18"/>
              </w:rPr>
            </w:pPr>
            <w:r>
              <w:rPr>
                <w:rFonts w:ascii="Artifex CF Extra Light" w:eastAsia="Times New Roman" w:hAnsi="Artifex CF Extra Light" w:cs="Arial"/>
                <w:color w:val="00297A"/>
                <w:sz w:val="18"/>
                <w:szCs w:val="18"/>
              </w:rPr>
              <w:t>S</w:t>
            </w:r>
            <w:r w:rsidRPr="00894B0B">
              <w:rPr>
                <w:rFonts w:ascii="Artifex CF Extra Light" w:eastAsia="Times New Roman" w:hAnsi="Artifex CF Extra Light" w:cs="Arial"/>
                <w:color w:val="00297A"/>
                <w:sz w:val="18"/>
                <w:szCs w:val="18"/>
              </w:rPr>
              <w:t xml:space="preserve">eguro </w:t>
            </w:r>
            <w:r w:rsidR="000C37D2" w:rsidRPr="00894B0B">
              <w:rPr>
                <w:rFonts w:ascii="Artifex CF Extra Light" w:eastAsia="Times New Roman" w:hAnsi="Artifex CF Extra Light" w:cs="Arial"/>
                <w:color w:val="00297A"/>
                <w:sz w:val="18"/>
                <w:szCs w:val="18"/>
              </w:rPr>
              <w:t xml:space="preserve">De Invalidez </w:t>
            </w:r>
          </w:p>
        </w:tc>
        <w:tc>
          <w:tcPr>
            <w:tcW w:w="3240" w:type="dxa"/>
            <w:tcBorders>
              <w:top w:val="nil"/>
              <w:left w:val="nil"/>
              <w:bottom w:val="single" w:sz="4" w:space="0" w:color="auto"/>
              <w:right w:val="single" w:sz="4" w:space="0" w:color="auto"/>
            </w:tcBorders>
            <w:shd w:val="clear" w:color="auto" w:fill="auto"/>
            <w:noWrap/>
            <w:vAlign w:val="bottom"/>
            <w:hideMark/>
          </w:tcPr>
          <w:p w:rsidR="00452AA9" w:rsidRPr="00894B0B" w:rsidRDefault="00452AA9" w:rsidP="00452AA9">
            <w:pPr>
              <w:jc w:val="center"/>
              <w:rPr>
                <w:rFonts w:ascii="Artifex CF Extra Light" w:eastAsia="Times New Roman" w:hAnsi="Artifex CF Extra Light" w:cs="Arial"/>
                <w:color w:val="00297A"/>
                <w:sz w:val="18"/>
                <w:szCs w:val="18"/>
              </w:rPr>
            </w:pPr>
            <w:r w:rsidRPr="00894B0B">
              <w:rPr>
                <w:rFonts w:ascii="Artifex CF Extra Light" w:eastAsia="Times New Roman" w:hAnsi="Artifex CF Extra Light" w:cs="Arial"/>
                <w:color w:val="00297A"/>
                <w:sz w:val="18"/>
                <w:szCs w:val="18"/>
              </w:rPr>
              <w:t>78</w:t>
            </w:r>
          </w:p>
        </w:tc>
        <w:tc>
          <w:tcPr>
            <w:tcW w:w="3120" w:type="dxa"/>
            <w:tcBorders>
              <w:top w:val="single" w:sz="4" w:space="0" w:color="auto"/>
              <w:left w:val="nil"/>
              <w:bottom w:val="single" w:sz="4" w:space="0" w:color="auto"/>
              <w:right w:val="single" w:sz="4" w:space="0" w:color="auto"/>
            </w:tcBorders>
            <w:shd w:val="clear" w:color="auto" w:fill="auto"/>
            <w:noWrap/>
            <w:vAlign w:val="bottom"/>
            <w:hideMark/>
          </w:tcPr>
          <w:p w:rsidR="00452AA9" w:rsidRPr="00894B0B" w:rsidRDefault="00452AA9" w:rsidP="00452AA9">
            <w:pPr>
              <w:jc w:val="center"/>
              <w:rPr>
                <w:rFonts w:ascii="Artifex CF Extra Light" w:eastAsia="Times New Roman" w:hAnsi="Artifex CF Extra Light" w:cs="Arial"/>
                <w:color w:val="00297A"/>
                <w:sz w:val="18"/>
                <w:szCs w:val="18"/>
              </w:rPr>
            </w:pPr>
            <w:r w:rsidRPr="00894B0B">
              <w:rPr>
                <w:rFonts w:ascii="Artifex CF Extra Light" w:eastAsia="Times New Roman" w:hAnsi="Artifex CF Extra Light" w:cs="Arial"/>
                <w:color w:val="00297A"/>
                <w:sz w:val="18"/>
                <w:szCs w:val="18"/>
              </w:rPr>
              <w:t>908,000.00</w:t>
            </w:r>
          </w:p>
        </w:tc>
      </w:tr>
      <w:tr w:rsidR="00452AA9" w:rsidRPr="00894B0B" w:rsidTr="00452AA9">
        <w:trPr>
          <w:trHeight w:val="375"/>
        </w:trPr>
        <w:tc>
          <w:tcPr>
            <w:tcW w:w="3600" w:type="dxa"/>
            <w:tcBorders>
              <w:top w:val="nil"/>
              <w:left w:val="single" w:sz="8" w:space="0" w:color="auto"/>
              <w:bottom w:val="single" w:sz="4" w:space="0" w:color="auto"/>
              <w:right w:val="single" w:sz="4" w:space="0" w:color="auto"/>
            </w:tcBorders>
            <w:shd w:val="clear" w:color="auto" w:fill="auto"/>
            <w:noWrap/>
            <w:vAlign w:val="bottom"/>
            <w:hideMark/>
          </w:tcPr>
          <w:p w:rsidR="00452AA9" w:rsidRPr="00894B0B" w:rsidRDefault="00ED1219" w:rsidP="00452AA9">
            <w:pPr>
              <w:rPr>
                <w:rFonts w:ascii="Artifex CF Extra Light" w:eastAsia="Times New Roman" w:hAnsi="Artifex CF Extra Light" w:cs="Arial"/>
                <w:color w:val="00297A"/>
                <w:sz w:val="18"/>
                <w:szCs w:val="18"/>
              </w:rPr>
            </w:pPr>
            <w:r w:rsidRPr="00894B0B">
              <w:rPr>
                <w:rFonts w:ascii="Artifex CF Extra Light" w:eastAsia="Times New Roman" w:hAnsi="Artifex CF Extra Light" w:cs="Arial"/>
                <w:color w:val="00297A"/>
                <w:sz w:val="18"/>
                <w:szCs w:val="18"/>
              </w:rPr>
              <w:t>Seguro De Cesantía</w:t>
            </w:r>
          </w:p>
        </w:tc>
        <w:tc>
          <w:tcPr>
            <w:tcW w:w="3240" w:type="dxa"/>
            <w:tcBorders>
              <w:top w:val="nil"/>
              <w:left w:val="nil"/>
              <w:bottom w:val="single" w:sz="4" w:space="0" w:color="auto"/>
              <w:right w:val="single" w:sz="4" w:space="0" w:color="auto"/>
            </w:tcBorders>
            <w:shd w:val="clear" w:color="auto" w:fill="auto"/>
            <w:noWrap/>
            <w:vAlign w:val="bottom"/>
            <w:hideMark/>
          </w:tcPr>
          <w:p w:rsidR="00452AA9" w:rsidRPr="00894B0B" w:rsidRDefault="00452AA9" w:rsidP="00452AA9">
            <w:pPr>
              <w:jc w:val="center"/>
              <w:rPr>
                <w:rFonts w:ascii="Artifex CF Extra Light" w:eastAsia="Times New Roman" w:hAnsi="Artifex CF Extra Light" w:cs="Arial"/>
                <w:color w:val="00297A"/>
                <w:sz w:val="18"/>
                <w:szCs w:val="18"/>
              </w:rPr>
            </w:pPr>
            <w:r w:rsidRPr="00894B0B">
              <w:rPr>
                <w:rFonts w:ascii="Artifex CF Extra Light" w:eastAsia="Times New Roman" w:hAnsi="Artifex CF Extra Light" w:cs="Arial"/>
                <w:color w:val="00297A"/>
                <w:sz w:val="18"/>
                <w:szCs w:val="18"/>
              </w:rPr>
              <w:t>915</w:t>
            </w:r>
          </w:p>
        </w:tc>
        <w:tc>
          <w:tcPr>
            <w:tcW w:w="3120" w:type="dxa"/>
            <w:tcBorders>
              <w:top w:val="nil"/>
              <w:left w:val="nil"/>
              <w:bottom w:val="single" w:sz="4" w:space="0" w:color="auto"/>
              <w:right w:val="single" w:sz="4" w:space="0" w:color="auto"/>
            </w:tcBorders>
            <w:shd w:val="clear" w:color="auto" w:fill="auto"/>
            <w:noWrap/>
            <w:vAlign w:val="bottom"/>
            <w:hideMark/>
          </w:tcPr>
          <w:p w:rsidR="00452AA9" w:rsidRPr="00894B0B" w:rsidRDefault="00452AA9" w:rsidP="00452AA9">
            <w:pPr>
              <w:jc w:val="center"/>
              <w:rPr>
                <w:rFonts w:ascii="Artifex CF Extra Light" w:eastAsia="Times New Roman" w:hAnsi="Artifex CF Extra Light" w:cs="Arial"/>
                <w:color w:val="00297A"/>
                <w:sz w:val="18"/>
                <w:szCs w:val="18"/>
              </w:rPr>
            </w:pPr>
            <w:r w:rsidRPr="00894B0B">
              <w:rPr>
                <w:rFonts w:ascii="Artifex CF Extra Light" w:eastAsia="Times New Roman" w:hAnsi="Artifex CF Extra Light" w:cs="Arial"/>
                <w:color w:val="00297A"/>
                <w:sz w:val="18"/>
                <w:szCs w:val="18"/>
              </w:rPr>
              <w:t>3,055,530.48</w:t>
            </w:r>
          </w:p>
        </w:tc>
      </w:tr>
      <w:tr w:rsidR="00452AA9" w:rsidRPr="00894B0B" w:rsidTr="00452AA9">
        <w:trPr>
          <w:trHeight w:val="375"/>
        </w:trPr>
        <w:tc>
          <w:tcPr>
            <w:tcW w:w="3600" w:type="dxa"/>
            <w:tcBorders>
              <w:top w:val="nil"/>
              <w:left w:val="single" w:sz="8" w:space="0" w:color="auto"/>
              <w:bottom w:val="nil"/>
              <w:right w:val="single" w:sz="4" w:space="0" w:color="auto"/>
            </w:tcBorders>
            <w:shd w:val="clear" w:color="auto" w:fill="auto"/>
            <w:noWrap/>
            <w:vAlign w:val="bottom"/>
            <w:hideMark/>
          </w:tcPr>
          <w:p w:rsidR="00452AA9" w:rsidRPr="00894B0B" w:rsidRDefault="00ED1219" w:rsidP="00452AA9">
            <w:pPr>
              <w:rPr>
                <w:rFonts w:ascii="Artifex CF Extra Light" w:eastAsia="Times New Roman" w:hAnsi="Artifex CF Extra Light" w:cs="Arial"/>
                <w:color w:val="00297A"/>
                <w:sz w:val="18"/>
                <w:szCs w:val="18"/>
              </w:rPr>
            </w:pPr>
            <w:r w:rsidRPr="00894B0B">
              <w:rPr>
                <w:rFonts w:ascii="Artifex CF Extra Light" w:eastAsia="Times New Roman" w:hAnsi="Artifex CF Extra Light" w:cs="Arial"/>
                <w:color w:val="00297A"/>
                <w:sz w:val="18"/>
                <w:szCs w:val="18"/>
              </w:rPr>
              <w:t xml:space="preserve">Seguro De Vida </w:t>
            </w:r>
          </w:p>
        </w:tc>
        <w:tc>
          <w:tcPr>
            <w:tcW w:w="3240" w:type="dxa"/>
            <w:tcBorders>
              <w:top w:val="nil"/>
              <w:left w:val="nil"/>
              <w:bottom w:val="nil"/>
              <w:right w:val="single" w:sz="4" w:space="0" w:color="auto"/>
            </w:tcBorders>
            <w:shd w:val="clear" w:color="auto" w:fill="auto"/>
            <w:noWrap/>
            <w:vAlign w:val="bottom"/>
            <w:hideMark/>
          </w:tcPr>
          <w:p w:rsidR="00452AA9" w:rsidRPr="00894B0B" w:rsidRDefault="00452AA9" w:rsidP="00452AA9">
            <w:pPr>
              <w:jc w:val="center"/>
              <w:rPr>
                <w:rFonts w:ascii="Artifex CF Extra Light" w:eastAsia="Times New Roman" w:hAnsi="Artifex CF Extra Light" w:cs="Arial"/>
                <w:color w:val="00297A"/>
                <w:sz w:val="18"/>
                <w:szCs w:val="18"/>
              </w:rPr>
            </w:pPr>
            <w:r w:rsidRPr="00894B0B">
              <w:rPr>
                <w:rFonts w:ascii="Artifex CF Extra Light" w:eastAsia="Times New Roman" w:hAnsi="Artifex CF Extra Light" w:cs="Arial"/>
                <w:color w:val="00297A"/>
                <w:sz w:val="18"/>
                <w:szCs w:val="18"/>
              </w:rPr>
              <w:t>231</w:t>
            </w:r>
          </w:p>
        </w:tc>
        <w:tc>
          <w:tcPr>
            <w:tcW w:w="3120" w:type="dxa"/>
            <w:tcBorders>
              <w:top w:val="nil"/>
              <w:left w:val="nil"/>
              <w:bottom w:val="single" w:sz="4" w:space="0" w:color="auto"/>
              <w:right w:val="single" w:sz="4" w:space="0" w:color="auto"/>
            </w:tcBorders>
            <w:shd w:val="clear" w:color="auto" w:fill="auto"/>
            <w:noWrap/>
            <w:vAlign w:val="bottom"/>
            <w:hideMark/>
          </w:tcPr>
          <w:p w:rsidR="00452AA9" w:rsidRPr="00894B0B" w:rsidRDefault="00452AA9" w:rsidP="00452AA9">
            <w:pPr>
              <w:jc w:val="center"/>
              <w:rPr>
                <w:rFonts w:ascii="Artifex CF Extra Light" w:eastAsia="Times New Roman" w:hAnsi="Artifex CF Extra Light" w:cs="Arial"/>
                <w:color w:val="00297A"/>
                <w:sz w:val="18"/>
                <w:szCs w:val="18"/>
              </w:rPr>
            </w:pPr>
            <w:r w:rsidRPr="00894B0B">
              <w:rPr>
                <w:rFonts w:ascii="Artifex CF Extra Light" w:eastAsia="Times New Roman" w:hAnsi="Artifex CF Extra Light" w:cs="Arial"/>
                <w:color w:val="00297A"/>
                <w:sz w:val="18"/>
                <w:szCs w:val="18"/>
              </w:rPr>
              <w:t>1.114.400.00</w:t>
            </w:r>
          </w:p>
        </w:tc>
      </w:tr>
      <w:tr w:rsidR="00452AA9" w:rsidRPr="00894B0B" w:rsidTr="00452AA9">
        <w:trPr>
          <w:trHeight w:val="375"/>
        </w:trPr>
        <w:tc>
          <w:tcPr>
            <w:tcW w:w="36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52AA9" w:rsidRPr="00894B0B" w:rsidRDefault="00ED1219" w:rsidP="00452AA9">
            <w:pPr>
              <w:rPr>
                <w:rFonts w:ascii="Artifex CF Extra Light" w:eastAsia="Times New Roman" w:hAnsi="Artifex CF Extra Light" w:cs="Arial"/>
                <w:b/>
                <w:bCs/>
                <w:color w:val="00297A"/>
                <w:sz w:val="18"/>
                <w:szCs w:val="18"/>
              </w:rPr>
            </w:pPr>
            <w:r w:rsidRPr="00894B0B">
              <w:rPr>
                <w:rFonts w:ascii="Artifex CF Extra Light" w:eastAsia="Times New Roman" w:hAnsi="Artifex CF Extra Light" w:cs="Arial"/>
                <w:b/>
                <w:bCs/>
                <w:color w:val="00297A"/>
                <w:sz w:val="18"/>
                <w:szCs w:val="18"/>
              </w:rPr>
              <w:t>Total</w:t>
            </w:r>
          </w:p>
        </w:tc>
        <w:tc>
          <w:tcPr>
            <w:tcW w:w="3240" w:type="dxa"/>
            <w:tcBorders>
              <w:top w:val="single" w:sz="8" w:space="0" w:color="auto"/>
              <w:left w:val="nil"/>
              <w:bottom w:val="single" w:sz="8" w:space="0" w:color="auto"/>
              <w:right w:val="single" w:sz="8" w:space="0" w:color="auto"/>
            </w:tcBorders>
            <w:shd w:val="clear" w:color="auto" w:fill="auto"/>
            <w:noWrap/>
            <w:vAlign w:val="bottom"/>
            <w:hideMark/>
          </w:tcPr>
          <w:p w:rsidR="00452AA9" w:rsidRPr="00894B0B" w:rsidRDefault="00452AA9" w:rsidP="00452AA9">
            <w:pPr>
              <w:jc w:val="center"/>
              <w:rPr>
                <w:rFonts w:ascii="Artifex CF Extra Light" w:eastAsia="Times New Roman" w:hAnsi="Artifex CF Extra Light" w:cs="Arial"/>
                <w:b/>
                <w:bCs/>
                <w:color w:val="00297A"/>
                <w:sz w:val="18"/>
                <w:szCs w:val="18"/>
              </w:rPr>
            </w:pPr>
            <w:r w:rsidRPr="00894B0B">
              <w:rPr>
                <w:rFonts w:ascii="Artifex CF Extra Light" w:eastAsia="Times New Roman" w:hAnsi="Artifex CF Extra Light" w:cs="Arial"/>
                <w:b/>
                <w:bCs/>
                <w:color w:val="00297A"/>
                <w:sz w:val="18"/>
                <w:szCs w:val="18"/>
              </w:rPr>
              <w:t>1,224</w:t>
            </w:r>
          </w:p>
        </w:tc>
        <w:tc>
          <w:tcPr>
            <w:tcW w:w="3120" w:type="dxa"/>
            <w:tcBorders>
              <w:top w:val="single" w:sz="8" w:space="0" w:color="auto"/>
              <w:left w:val="nil"/>
              <w:bottom w:val="single" w:sz="8" w:space="0" w:color="auto"/>
              <w:right w:val="single" w:sz="8" w:space="0" w:color="auto"/>
            </w:tcBorders>
            <w:shd w:val="clear" w:color="auto" w:fill="auto"/>
            <w:noWrap/>
            <w:vAlign w:val="bottom"/>
            <w:hideMark/>
          </w:tcPr>
          <w:p w:rsidR="00452AA9" w:rsidRPr="00894B0B" w:rsidRDefault="00452AA9" w:rsidP="00452AA9">
            <w:pPr>
              <w:jc w:val="center"/>
              <w:rPr>
                <w:rFonts w:ascii="Artifex CF Extra Light" w:eastAsia="Times New Roman" w:hAnsi="Artifex CF Extra Light" w:cs="Arial"/>
                <w:b/>
                <w:bCs/>
                <w:color w:val="00297A"/>
                <w:sz w:val="18"/>
                <w:szCs w:val="18"/>
              </w:rPr>
            </w:pPr>
            <w:r w:rsidRPr="00894B0B">
              <w:rPr>
                <w:rFonts w:ascii="Artifex CF Extra Light" w:eastAsia="Times New Roman" w:hAnsi="Artifex CF Extra Light" w:cs="Arial"/>
                <w:b/>
                <w:bCs/>
                <w:color w:val="00297A"/>
                <w:sz w:val="18"/>
                <w:szCs w:val="18"/>
              </w:rPr>
              <w:t>5,077,930.48</w:t>
            </w:r>
          </w:p>
        </w:tc>
      </w:tr>
      <w:tr w:rsidR="00452AA9" w:rsidRPr="00894B0B" w:rsidTr="00452AA9">
        <w:trPr>
          <w:trHeight w:val="375"/>
        </w:trPr>
        <w:tc>
          <w:tcPr>
            <w:tcW w:w="3600" w:type="dxa"/>
            <w:tcBorders>
              <w:top w:val="nil"/>
              <w:left w:val="nil"/>
              <w:bottom w:val="nil"/>
              <w:right w:val="nil"/>
            </w:tcBorders>
            <w:shd w:val="clear" w:color="auto" w:fill="auto"/>
            <w:noWrap/>
            <w:vAlign w:val="bottom"/>
            <w:hideMark/>
          </w:tcPr>
          <w:p w:rsidR="00452AA9" w:rsidRPr="00894B0B" w:rsidRDefault="00452AA9" w:rsidP="00452AA9">
            <w:pPr>
              <w:rPr>
                <w:rFonts w:ascii="Artifex CF Extra Light" w:eastAsia="Times New Roman" w:hAnsi="Artifex CF Extra Light" w:cs="Arial"/>
                <w:color w:val="00297A"/>
                <w:sz w:val="18"/>
                <w:szCs w:val="18"/>
              </w:rPr>
            </w:pPr>
          </w:p>
        </w:tc>
        <w:tc>
          <w:tcPr>
            <w:tcW w:w="3240" w:type="dxa"/>
            <w:tcBorders>
              <w:top w:val="nil"/>
              <w:left w:val="nil"/>
              <w:bottom w:val="nil"/>
              <w:right w:val="nil"/>
            </w:tcBorders>
            <w:shd w:val="clear" w:color="auto" w:fill="auto"/>
            <w:noWrap/>
            <w:vAlign w:val="bottom"/>
            <w:hideMark/>
          </w:tcPr>
          <w:p w:rsidR="00452AA9" w:rsidRPr="00894B0B" w:rsidRDefault="00452AA9" w:rsidP="00452AA9">
            <w:pPr>
              <w:jc w:val="center"/>
              <w:rPr>
                <w:rFonts w:ascii="Artifex CF Extra Light" w:eastAsia="Times New Roman" w:hAnsi="Artifex CF Extra Light" w:cs="Arial"/>
                <w:color w:val="00297A"/>
                <w:sz w:val="18"/>
                <w:szCs w:val="18"/>
              </w:rPr>
            </w:pPr>
          </w:p>
        </w:tc>
        <w:tc>
          <w:tcPr>
            <w:tcW w:w="3120" w:type="dxa"/>
            <w:tcBorders>
              <w:top w:val="nil"/>
              <w:left w:val="nil"/>
              <w:bottom w:val="nil"/>
              <w:right w:val="nil"/>
            </w:tcBorders>
            <w:shd w:val="clear" w:color="auto" w:fill="auto"/>
            <w:noWrap/>
            <w:vAlign w:val="bottom"/>
            <w:hideMark/>
          </w:tcPr>
          <w:p w:rsidR="00452AA9" w:rsidRPr="00894B0B" w:rsidRDefault="00452AA9" w:rsidP="00452AA9">
            <w:pPr>
              <w:jc w:val="center"/>
              <w:rPr>
                <w:rFonts w:ascii="Artifex CF Extra Light" w:eastAsia="Times New Roman" w:hAnsi="Artifex CF Extra Light" w:cs="Arial"/>
                <w:color w:val="00297A"/>
                <w:sz w:val="18"/>
                <w:szCs w:val="18"/>
              </w:rPr>
            </w:pPr>
          </w:p>
        </w:tc>
      </w:tr>
      <w:tr w:rsidR="00452AA9" w:rsidRPr="00894B0B" w:rsidTr="00452AA9">
        <w:trPr>
          <w:trHeight w:val="375"/>
        </w:trPr>
        <w:tc>
          <w:tcPr>
            <w:tcW w:w="3600" w:type="dxa"/>
            <w:tcBorders>
              <w:top w:val="nil"/>
              <w:left w:val="nil"/>
              <w:bottom w:val="nil"/>
              <w:right w:val="nil"/>
            </w:tcBorders>
            <w:shd w:val="clear" w:color="auto" w:fill="auto"/>
            <w:noWrap/>
            <w:vAlign w:val="bottom"/>
            <w:hideMark/>
          </w:tcPr>
          <w:p w:rsidR="00452AA9" w:rsidRPr="00EE6537" w:rsidRDefault="00452AA9" w:rsidP="00452AA9">
            <w:pPr>
              <w:rPr>
                <w:rFonts w:ascii="Artifex CF Extra Light" w:eastAsia="Times New Roman" w:hAnsi="Artifex CF Extra Light" w:cs="Arial"/>
                <w:b/>
                <w:bCs/>
                <w:color w:val="00297A"/>
                <w:sz w:val="14"/>
                <w:szCs w:val="14"/>
              </w:rPr>
            </w:pPr>
            <w:r w:rsidRPr="00EE6537">
              <w:rPr>
                <w:rFonts w:ascii="Artifex CF Extra Light" w:eastAsia="Times New Roman" w:hAnsi="Artifex CF Extra Light" w:cs="Arial"/>
                <w:b/>
                <w:bCs/>
                <w:color w:val="00297A"/>
                <w:sz w:val="14"/>
                <w:szCs w:val="14"/>
              </w:rPr>
              <w:t>Fuente:  Ejecuciones presupuestarias año 2020</w:t>
            </w:r>
          </w:p>
          <w:p w:rsidR="00452AA9" w:rsidRPr="00894B0B" w:rsidRDefault="00452AA9" w:rsidP="00452AA9">
            <w:pPr>
              <w:rPr>
                <w:rFonts w:ascii="Artifex CF Extra Light" w:eastAsia="Times New Roman" w:hAnsi="Artifex CF Extra Light" w:cs="Arial"/>
                <w:b/>
                <w:bCs/>
                <w:color w:val="00297A"/>
                <w:sz w:val="16"/>
                <w:szCs w:val="16"/>
              </w:rPr>
            </w:pPr>
          </w:p>
          <w:p w:rsidR="00452AA9" w:rsidRPr="00894B0B" w:rsidRDefault="00452AA9" w:rsidP="00452AA9">
            <w:pPr>
              <w:rPr>
                <w:rFonts w:ascii="Artifex CF Extra Light" w:eastAsia="Times New Roman" w:hAnsi="Artifex CF Extra Light" w:cs="Arial"/>
                <w:b/>
                <w:bCs/>
                <w:color w:val="00297A"/>
                <w:sz w:val="16"/>
                <w:szCs w:val="16"/>
              </w:rPr>
            </w:pPr>
          </w:p>
        </w:tc>
        <w:tc>
          <w:tcPr>
            <w:tcW w:w="3240" w:type="dxa"/>
            <w:tcBorders>
              <w:top w:val="nil"/>
              <w:left w:val="nil"/>
              <w:bottom w:val="nil"/>
              <w:right w:val="nil"/>
            </w:tcBorders>
            <w:shd w:val="clear" w:color="auto" w:fill="auto"/>
            <w:noWrap/>
            <w:vAlign w:val="bottom"/>
            <w:hideMark/>
          </w:tcPr>
          <w:p w:rsidR="00452AA9" w:rsidRPr="00894B0B" w:rsidRDefault="00452AA9" w:rsidP="00452AA9">
            <w:pPr>
              <w:jc w:val="center"/>
              <w:rPr>
                <w:rFonts w:ascii="Artifex CF Extra Light" w:eastAsia="Times New Roman" w:hAnsi="Artifex CF Extra Light" w:cs="Arial"/>
                <w:color w:val="00297A"/>
                <w:sz w:val="20"/>
                <w:szCs w:val="20"/>
              </w:rPr>
            </w:pPr>
          </w:p>
        </w:tc>
        <w:tc>
          <w:tcPr>
            <w:tcW w:w="3120" w:type="dxa"/>
            <w:tcBorders>
              <w:top w:val="nil"/>
              <w:left w:val="nil"/>
              <w:bottom w:val="nil"/>
              <w:right w:val="nil"/>
            </w:tcBorders>
            <w:shd w:val="clear" w:color="auto" w:fill="auto"/>
            <w:noWrap/>
            <w:vAlign w:val="bottom"/>
            <w:hideMark/>
          </w:tcPr>
          <w:p w:rsidR="00452AA9" w:rsidRPr="00894B0B" w:rsidRDefault="00452AA9" w:rsidP="00452AA9">
            <w:pPr>
              <w:rPr>
                <w:rFonts w:ascii="Artifex CF Extra Light" w:eastAsia="Times New Roman" w:hAnsi="Artifex CF Extra Light" w:cs="Arial"/>
                <w:color w:val="00297A"/>
                <w:sz w:val="20"/>
                <w:szCs w:val="20"/>
              </w:rPr>
            </w:pPr>
          </w:p>
        </w:tc>
      </w:tr>
    </w:tbl>
    <w:p w:rsidR="00930759" w:rsidRDefault="00930759" w:rsidP="00C63E7D">
      <w:pPr>
        <w:spacing w:line="360" w:lineRule="auto"/>
        <w:rPr>
          <w:b/>
          <w:bCs/>
          <w:color w:val="00297A"/>
        </w:rPr>
      </w:pPr>
    </w:p>
    <w:p w:rsidR="00C85DA4" w:rsidRDefault="003254E0" w:rsidP="00C85DA4">
      <w:pPr>
        <w:pStyle w:val="Ttulo2"/>
        <w:rPr>
          <w:rFonts w:ascii="Artifex CF Extra Light" w:eastAsia="Times New Roman" w:hAnsi="Artifex CF Extra Light" w:cs="Arial"/>
          <w:b/>
          <w:color w:val="00297A"/>
        </w:rPr>
      </w:pPr>
      <w:bookmarkStart w:id="62" w:name="_Toc59613123"/>
      <w:bookmarkStart w:id="63" w:name="_Toc60134401"/>
      <w:r>
        <w:rPr>
          <w:rFonts w:ascii="Artifex CF Extra Light" w:eastAsia="Times New Roman" w:hAnsi="Artifex CF Extra Light" w:cs="Arial"/>
          <w:b/>
          <w:color w:val="00297A"/>
        </w:rPr>
        <w:t>Cuadro N</w:t>
      </w:r>
      <w:r w:rsidR="00C85DA4" w:rsidRPr="00894B0B">
        <w:rPr>
          <w:rFonts w:ascii="Artifex CF Extra Light" w:eastAsia="Times New Roman" w:hAnsi="Artifex CF Extra Light" w:cs="Arial"/>
          <w:b/>
          <w:color w:val="00297A"/>
        </w:rPr>
        <w:t>o. 2</w:t>
      </w:r>
      <w:bookmarkEnd w:id="62"/>
      <w:bookmarkEnd w:id="63"/>
    </w:p>
    <w:p w:rsidR="00452AA9" w:rsidRDefault="00452AA9" w:rsidP="00C63E7D">
      <w:pPr>
        <w:spacing w:line="360" w:lineRule="auto"/>
        <w:rPr>
          <w:b/>
          <w:bCs/>
          <w:color w:val="00297A"/>
        </w:rPr>
      </w:pPr>
    </w:p>
    <w:p w:rsidR="00452AA9" w:rsidRDefault="00452AA9" w:rsidP="00C63E7D">
      <w:pPr>
        <w:spacing w:line="360" w:lineRule="auto"/>
        <w:rPr>
          <w:b/>
          <w:bCs/>
          <w:color w:val="00297A"/>
        </w:rPr>
      </w:pPr>
    </w:p>
    <w:p w:rsidR="00452AA9" w:rsidRDefault="00452AA9" w:rsidP="00C63E7D">
      <w:pPr>
        <w:spacing w:line="360" w:lineRule="auto"/>
        <w:rPr>
          <w:b/>
          <w:bCs/>
          <w:color w:val="00297A"/>
        </w:rPr>
      </w:pPr>
    </w:p>
    <w:p w:rsidR="00452AA9" w:rsidRDefault="00452AA9" w:rsidP="00C63E7D">
      <w:pPr>
        <w:spacing w:line="360" w:lineRule="auto"/>
        <w:rPr>
          <w:b/>
          <w:bCs/>
          <w:color w:val="00297A"/>
        </w:rPr>
      </w:pPr>
    </w:p>
    <w:p w:rsidR="00452AA9" w:rsidRDefault="00452AA9" w:rsidP="00C63E7D">
      <w:pPr>
        <w:spacing w:line="360" w:lineRule="auto"/>
        <w:rPr>
          <w:b/>
          <w:bCs/>
          <w:color w:val="00297A"/>
        </w:rPr>
      </w:pPr>
    </w:p>
    <w:p w:rsidR="00452AA9" w:rsidRDefault="00452AA9" w:rsidP="00C63E7D">
      <w:pPr>
        <w:spacing w:line="360" w:lineRule="auto"/>
        <w:rPr>
          <w:b/>
          <w:bCs/>
          <w:color w:val="00297A"/>
        </w:rPr>
      </w:pPr>
    </w:p>
    <w:p w:rsidR="00452AA9" w:rsidRDefault="00452AA9" w:rsidP="00C63E7D">
      <w:pPr>
        <w:spacing w:line="360" w:lineRule="auto"/>
        <w:rPr>
          <w:b/>
          <w:bCs/>
          <w:color w:val="00297A"/>
        </w:rPr>
      </w:pPr>
    </w:p>
    <w:p w:rsidR="00452AA9" w:rsidRDefault="00452AA9" w:rsidP="00C63E7D">
      <w:pPr>
        <w:spacing w:line="360" w:lineRule="auto"/>
        <w:rPr>
          <w:b/>
          <w:bCs/>
          <w:color w:val="00297A"/>
        </w:rPr>
      </w:pPr>
    </w:p>
    <w:p w:rsidR="00452AA9" w:rsidRDefault="00452AA9" w:rsidP="00C63E7D">
      <w:pPr>
        <w:spacing w:line="360" w:lineRule="auto"/>
        <w:rPr>
          <w:b/>
          <w:bCs/>
          <w:color w:val="00297A"/>
        </w:rPr>
      </w:pPr>
    </w:p>
    <w:p w:rsidR="00452AA9" w:rsidRDefault="00452AA9" w:rsidP="00C63E7D">
      <w:pPr>
        <w:spacing w:line="360" w:lineRule="auto"/>
        <w:rPr>
          <w:b/>
          <w:bCs/>
          <w:color w:val="00297A"/>
        </w:rPr>
      </w:pPr>
    </w:p>
    <w:p w:rsidR="00452AA9" w:rsidRDefault="00452AA9" w:rsidP="00C63E7D">
      <w:pPr>
        <w:spacing w:line="360" w:lineRule="auto"/>
        <w:rPr>
          <w:b/>
          <w:bCs/>
          <w:color w:val="00297A"/>
        </w:rPr>
      </w:pPr>
    </w:p>
    <w:p w:rsidR="00452AA9" w:rsidRDefault="00452AA9" w:rsidP="00C63E7D">
      <w:pPr>
        <w:spacing w:line="360" w:lineRule="auto"/>
        <w:rPr>
          <w:b/>
          <w:bCs/>
          <w:color w:val="00297A"/>
        </w:rPr>
      </w:pPr>
    </w:p>
    <w:p w:rsidR="00452AA9" w:rsidRDefault="00452AA9" w:rsidP="00C63E7D">
      <w:pPr>
        <w:spacing w:line="360" w:lineRule="auto"/>
        <w:rPr>
          <w:b/>
          <w:bCs/>
          <w:color w:val="00297A"/>
        </w:rPr>
      </w:pPr>
    </w:p>
    <w:p w:rsidR="00452AA9" w:rsidRPr="00894B0B" w:rsidRDefault="00452AA9" w:rsidP="00C63E7D">
      <w:pPr>
        <w:spacing w:line="360" w:lineRule="auto"/>
        <w:rPr>
          <w:b/>
          <w:bCs/>
          <w:color w:val="00297A"/>
        </w:rPr>
      </w:pPr>
    </w:p>
    <w:tbl>
      <w:tblPr>
        <w:tblStyle w:val="Sombreadomedio1-nfasis11"/>
        <w:tblpPr w:leftFromText="180" w:rightFromText="180" w:vertAnchor="text" w:horzAnchor="margin" w:tblpY="449"/>
        <w:tblW w:w="12770" w:type="dxa"/>
        <w:tblLook w:val="04A0"/>
      </w:tblPr>
      <w:tblGrid>
        <w:gridCol w:w="9771"/>
        <w:gridCol w:w="2999"/>
      </w:tblGrid>
      <w:tr w:rsidR="00894B0B" w:rsidRPr="00894B0B" w:rsidTr="009F5D7E">
        <w:trPr>
          <w:cnfStyle w:val="100000000000"/>
          <w:trHeight w:val="69"/>
        </w:trPr>
        <w:tc>
          <w:tcPr>
            <w:cnfStyle w:val="001000000000"/>
            <w:tcW w:w="9771" w:type="dxa"/>
            <w:shd w:val="clear" w:color="auto" w:fill="00297A"/>
          </w:tcPr>
          <w:p w:rsidR="00250A89" w:rsidRPr="00894B0B" w:rsidRDefault="00250A89" w:rsidP="00250A89">
            <w:pPr>
              <w:jc w:val="center"/>
              <w:rPr>
                <w:rFonts w:ascii="Artifex CF Extra Light" w:eastAsia="Times New Roman" w:hAnsi="Artifex CF Extra Light"/>
                <w:b w:val="0"/>
                <w:bCs w:val="0"/>
                <w:color w:val="00297A"/>
              </w:rPr>
            </w:pPr>
          </w:p>
        </w:tc>
        <w:tc>
          <w:tcPr>
            <w:tcW w:w="2999" w:type="dxa"/>
            <w:shd w:val="clear" w:color="auto" w:fill="00297A"/>
            <w:noWrap/>
          </w:tcPr>
          <w:p w:rsidR="00250A89" w:rsidRPr="00894B0B" w:rsidRDefault="00250A89" w:rsidP="00250A89">
            <w:pPr>
              <w:cnfStyle w:val="100000000000"/>
              <w:rPr>
                <w:rFonts w:ascii="Artifex CF Extra Light" w:eastAsia="Times New Roman" w:hAnsi="Artifex CF Extra Light"/>
                <w:color w:val="00297A"/>
                <w:sz w:val="18"/>
                <w:szCs w:val="18"/>
              </w:rPr>
            </w:pPr>
          </w:p>
        </w:tc>
      </w:tr>
      <w:tr w:rsidR="00894B0B" w:rsidRPr="00894B0B" w:rsidTr="002F3D71">
        <w:trPr>
          <w:cnfStyle w:val="000000100000"/>
          <w:trHeight w:val="708"/>
        </w:trPr>
        <w:tc>
          <w:tcPr>
            <w:cnfStyle w:val="001000000000"/>
            <w:tcW w:w="12770" w:type="dxa"/>
            <w:gridSpan w:val="2"/>
          </w:tcPr>
          <w:p w:rsidR="00250A89" w:rsidRPr="00894B0B" w:rsidRDefault="005D68F5" w:rsidP="002F3D71">
            <w:pPr>
              <w:jc w:val="center"/>
              <w:rPr>
                <w:rFonts w:ascii="Artifex CF Extra Light" w:eastAsia="Times New Roman" w:hAnsi="Artifex CF Extra Light"/>
                <w:b w:val="0"/>
                <w:bCs w:val="0"/>
                <w:color w:val="00297A"/>
                <w:sz w:val="26"/>
                <w:szCs w:val="26"/>
              </w:rPr>
            </w:pPr>
            <w:r w:rsidRPr="00894B0B">
              <w:rPr>
                <w:rFonts w:ascii="Artifex CF Extra Light" w:eastAsia="Times New Roman" w:hAnsi="Artifex CF Extra Light"/>
                <w:b w:val="0"/>
                <w:bCs w:val="0"/>
                <w:color w:val="00297A"/>
                <w:sz w:val="26"/>
                <w:szCs w:val="26"/>
              </w:rPr>
              <w:t>Instituto De Auxilios Y Viviendas</w:t>
            </w:r>
          </w:p>
          <w:p w:rsidR="00874E9A" w:rsidRPr="00894B0B" w:rsidRDefault="005D68F5" w:rsidP="002F3D71">
            <w:pPr>
              <w:jc w:val="center"/>
              <w:rPr>
                <w:rFonts w:ascii="Artifex CF Extra Light" w:eastAsia="Times New Roman" w:hAnsi="Artifex CF Extra Light"/>
                <w:b w:val="0"/>
                <w:bCs w:val="0"/>
                <w:color w:val="00297A"/>
                <w:sz w:val="26"/>
                <w:szCs w:val="26"/>
              </w:rPr>
            </w:pPr>
            <w:r w:rsidRPr="00894B0B">
              <w:rPr>
                <w:rFonts w:ascii="Artifex CF Extra Light" w:eastAsia="Times New Roman" w:hAnsi="Artifex CF Extra Light"/>
                <w:b w:val="0"/>
                <w:bCs w:val="0"/>
                <w:color w:val="00297A"/>
                <w:sz w:val="26"/>
                <w:szCs w:val="26"/>
              </w:rPr>
              <w:t>Ingresos Ejecutados Enero-Diciembre 2020</w:t>
            </w:r>
          </w:p>
        </w:tc>
      </w:tr>
      <w:tr w:rsidR="00894B0B" w:rsidRPr="00894B0B" w:rsidTr="0029355C">
        <w:trPr>
          <w:cnfStyle w:val="000000010000"/>
          <w:trHeight w:val="519"/>
        </w:trPr>
        <w:tc>
          <w:tcPr>
            <w:cnfStyle w:val="001000000000"/>
            <w:tcW w:w="12770" w:type="dxa"/>
            <w:gridSpan w:val="2"/>
            <w:hideMark/>
          </w:tcPr>
          <w:p w:rsidR="00250A89" w:rsidRPr="00894B0B" w:rsidRDefault="00250A89" w:rsidP="00250A89">
            <w:pPr>
              <w:jc w:val="center"/>
              <w:rPr>
                <w:rFonts w:ascii="Artifex CF Extra Light" w:eastAsia="Times New Roman" w:hAnsi="Artifex CF Extra Light"/>
                <w:b w:val="0"/>
                <w:bCs w:val="0"/>
                <w:color w:val="00297A"/>
                <w:sz w:val="26"/>
                <w:szCs w:val="26"/>
              </w:rPr>
            </w:pPr>
            <w:r w:rsidRPr="00894B0B">
              <w:rPr>
                <w:rFonts w:ascii="Artifex CF Extra Light" w:eastAsia="Times New Roman" w:hAnsi="Artifex CF Extra Light"/>
                <w:b w:val="0"/>
                <w:bCs w:val="0"/>
                <w:color w:val="00297A"/>
                <w:sz w:val="26"/>
                <w:szCs w:val="26"/>
              </w:rPr>
              <w:t>En RD$</w:t>
            </w:r>
          </w:p>
          <w:p w:rsidR="007212CB" w:rsidRPr="009F5D7E" w:rsidRDefault="007212CB" w:rsidP="009F5D7E">
            <w:pPr>
              <w:jc w:val="center"/>
              <w:rPr>
                <w:rFonts w:ascii="Artifex CF Extra Light" w:eastAsia="Times New Roman" w:hAnsi="Artifex CF Extra Light"/>
                <w:b w:val="0"/>
                <w:bCs w:val="0"/>
                <w:color w:val="00297A"/>
                <w:sz w:val="26"/>
                <w:szCs w:val="26"/>
              </w:rPr>
            </w:pPr>
          </w:p>
        </w:tc>
      </w:tr>
      <w:tr w:rsidR="00874E9A" w:rsidRPr="00894B0B" w:rsidTr="009F5D7E">
        <w:trPr>
          <w:cnfStyle w:val="000000100000"/>
          <w:trHeight w:val="69"/>
        </w:trPr>
        <w:tc>
          <w:tcPr>
            <w:cnfStyle w:val="001000000000"/>
            <w:tcW w:w="12770" w:type="dxa"/>
            <w:gridSpan w:val="2"/>
          </w:tcPr>
          <w:p w:rsidR="00874E9A" w:rsidRPr="00894B0B" w:rsidRDefault="00874E9A" w:rsidP="00250A89">
            <w:pPr>
              <w:jc w:val="center"/>
              <w:rPr>
                <w:rFonts w:ascii="Artifex CF Extra Light" w:eastAsia="Times New Roman" w:hAnsi="Artifex CF Extra Light"/>
                <w:b w:val="0"/>
                <w:bCs w:val="0"/>
                <w:color w:val="00297A"/>
                <w:sz w:val="26"/>
                <w:szCs w:val="26"/>
              </w:rPr>
            </w:pPr>
          </w:p>
        </w:tc>
      </w:tr>
      <w:tr w:rsidR="00894B0B" w:rsidRPr="00894B0B" w:rsidTr="00D04135">
        <w:trPr>
          <w:cnfStyle w:val="000000010000"/>
          <w:trHeight w:val="349"/>
        </w:trPr>
        <w:tc>
          <w:tcPr>
            <w:cnfStyle w:val="001000000000"/>
            <w:tcW w:w="9771" w:type="dxa"/>
            <w:hideMark/>
          </w:tcPr>
          <w:p w:rsidR="00250A89" w:rsidRPr="0029355C" w:rsidRDefault="009B726A" w:rsidP="0029355C">
            <w:pPr>
              <w:rPr>
                <w:rFonts w:ascii="Artifex CF Extra Light" w:eastAsia="Times New Roman" w:hAnsi="Artifex CF Extra Light"/>
                <w:b w:val="0"/>
                <w:bCs w:val="0"/>
                <w:color w:val="00297A"/>
              </w:rPr>
            </w:pPr>
            <w:r w:rsidRPr="0029355C">
              <w:rPr>
                <w:rFonts w:ascii="Artifex CF Extra Light" w:eastAsia="Times New Roman" w:hAnsi="Artifex CF Extra Light"/>
                <w:b w:val="0"/>
                <w:bCs w:val="0"/>
                <w:color w:val="00297A"/>
              </w:rPr>
              <w:t>Descripción</w:t>
            </w:r>
          </w:p>
        </w:tc>
        <w:tc>
          <w:tcPr>
            <w:tcW w:w="2999" w:type="dxa"/>
            <w:hideMark/>
          </w:tcPr>
          <w:p w:rsidR="00250A89" w:rsidRPr="00894B0B" w:rsidRDefault="00250A89" w:rsidP="009B726A">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TOTAL</w:t>
            </w:r>
          </w:p>
        </w:tc>
      </w:tr>
      <w:tr w:rsidR="00894B0B" w:rsidRPr="00894B0B" w:rsidTr="00D04135">
        <w:trPr>
          <w:cnfStyle w:val="000000100000"/>
          <w:trHeight w:val="349"/>
        </w:trPr>
        <w:tc>
          <w:tcPr>
            <w:cnfStyle w:val="001000000000"/>
            <w:tcW w:w="9771" w:type="dxa"/>
            <w:hideMark/>
          </w:tcPr>
          <w:p w:rsidR="00250A89" w:rsidRPr="00894B0B" w:rsidRDefault="005D68F5" w:rsidP="00250A89">
            <w:pPr>
              <w:rPr>
                <w:rFonts w:ascii="Artifex CF Extra Light" w:eastAsia="Times New Roman" w:hAnsi="Artifex CF Extra Light"/>
                <w:b w:val="0"/>
                <w:bCs w:val="0"/>
                <w:color w:val="00297A"/>
                <w:sz w:val="18"/>
                <w:szCs w:val="18"/>
              </w:rPr>
            </w:pPr>
            <w:r w:rsidRPr="00894B0B">
              <w:rPr>
                <w:rFonts w:ascii="Artifex CF Extra Light" w:eastAsia="Times New Roman" w:hAnsi="Artifex CF Extra Light"/>
                <w:b w:val="0"/>
                <w:bCs w:val="0"/>
                <w:color w:val="00297A"/>
                <w:sz w:val="18"/>
                <w:szCs w:val="18"/>
              </w:rPr>
              <w:t>1 - Ingresos Del Mes</w:t>
            </w:r>
          </w:p>
        </w:tc>
        <w:tc>
          <w:tcPr>
            <w:tcW w:w="2999" w:type="dxa"/>
            <w:hideMark/>
          </w:tcPr>
          <w:p w:rsidR="00250A89" w:rsidRPr="00894B0B" w:rsidRDefault="00250A89" w:rsidP="00250A89">
            <w:pPr>
              <w:jc w:val="center"/>
              <w:cnfStyle w:val="000000100000"/>
              <w:rPr>
                <w:rFonts w:ascii="Artifex CF Extra Light" w:eastAsia="Times New Roman" w:hAnsi="Artifex CF Extra Light"/>
                <w:b/>
                <w:bCs/>
                <w:color w:val="00297A"/>
                <w:sz w:val="18"/>
                <w:szCs w:val="18"/>
              </w:rPr>
            </w:pPr>
            <w:r w:rsidRPr="00894B0B">
              <w:rPr>
                <w:rFonts w:ascii="Calibri" w:eastAsia="Times New Roman" w:hAnsi="Calibri" w:cs="Calibri"/>
                <w:b/>
                <w:bCs/>
                <w:color w:val="00297A"/>
                <w:sz w:val="18"/>
                <w:szCs w:val="18"/>
              </w:rPr>
              <w:t> </w:t>
            </w:r>
          </w:p>
        </w:tc>
      </w:tr>
      <w:tr w:rsidR="00894B0B" w:rsidRPr="00894B0B" w:rsidTr="00D04135">
        <w:trPr>
          <w:cnfStyle w:val="000000010000"/>
          <w:trHeight w:val="349"/>
        </w:trPr>
        <w:tc>
          <w:tcPr>
            <w:cnfStyle w:val="001000000000"/>
            <w:tcW w:w="9771" w:type="dxa"/>
            <w:hideMark/>
          </w:tcPr>
          <w:p w:rsidR="00250A89" w:rsidRPr="00894B0B" w:rsidRDefault="005D68F5" w:rsidP="00250A89">
            <w:pPr>
              <w:rPr>
                <w:rFonts w:ascii="Artifex CF Extra Light" w:eastAsia="Times New Roman" w:hAnsi="Artifex CF Extra Light"/>
                <w:b w:val="0"/>
                <w:bCs w:val="0"/>
                <w:color w:val="00297A"/>
                <w:sz w:val="18"/>
                <w:szCs w:val="18"/>
              </w:rPr>
            </w:pPr>
            <w:r w:rsidRPr="00894B0B">
              <w:rPr>
                <w:rFonts w:ascii="Artifex CF Extra Light" w:eastAsia="Times New Roman" w:hAnsi="Artifex CF Extra Light"/>
                <w:b w:val="0"/>
                <w:bCs w:val="0"/>
                <w:color w:val="00297A"/>
                <w:sz w:val="18"/>
                <w:szCs w:val="18"/>
              </w:rPr>
              <w:t xml:space="preserve">  1.4 - Transferencias</w:t>
            </w:r>
          </w:p>
        </w:tc>
        <w:tc>
          <w:tcPr>
            <w:tcW w:w="2999" w:type="dxa"/>
            <w:hideMark/>
          </w:tcPr>
          <w:p w:rsidR="00250A89" w:rsidRPr="00894B0B" w:rsidRDefault="00250A89" w:rsidP="00250A89">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264.346.589</w:t>
            </w:r>
          </w:p>
        </w:tc>
      </w:tr>
      <w:tr w:rsidR="00894B0B" w:rsidRPr="00894B0B" w:rsidTr="00D04135">
        <w:trPr>
          <w:cnfStyle w:val="000000100000"/>
          <w:trHeight w:val="349"/>
        </w:trPr>
        <w:tc>
          <w:tcPr>
            <w:cnfStyle w:val="001000000000"/>
            <w:tcW w:w="9771" w:type="dxa"/>
            <w:hideMark/>
          </w:tcPr>
          <w:p w:rsidR="00250A89" w:rsidRPr="00894B0B" w:rsidRDefault="005D68F5" w:rsidP="00250A89">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 xml:space="preserve">    1.4.1- Transferencias Corrientes</w:t>
            </w:r>
          </w:p>
        </w:tc>
        <w:tc>
          <w:tcPr>
            <w:tcW w:w="2999" w:type="dxa"/>
            <w:hideMark/>
          </w:tcPr>
          <w:p w:rsidR="00250A89" w:rsidRPr="00894B0B" w:rsidRDefault="00250A89" w:rsidP="00250A89">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264.346.589</w:t>
            </w:r>
          </w:p>
        </w:tc>
      </w:tr>
      <w:tr w:rsidR="00894B0B" w:rsidRPr="00894B0B" w:rsidTr="00D04135">
        <w:trPr>
          <w:cnfStyle w:val="000000010000"/>
          <w:trHeight w:val="349"/>
        </w:trPr>
        <w:tc>
          <w:tcPr>
            <w:cnfStyle w:val="001000000000"/>
            <w:tcW w:w="9771" w:type="dxa"/>
            <w:hideMark/>
          </w:tcPr>
          <w:p w:rsidR="00250A89" w:rsidRPr="00894B0B" w:rsidRDefault="005D68F5" w:rsidP="00250A89">
            <w:pPr>
              <w:rPr>
                <w:rFonts w:ascii="Artifex CF Extra Light" w:eastAsia="Times New Roman" w:hAnsi="Artifex CF Extra Light"/>
                <w:b w:val="0"/>
                <w:bCs w:val="0"/>
                <w:color w:val="00297A"/>
                <w:sz w:val="18"/>
                <w:szCs w:val="18"/>
              </w:rPr>
            </w:pPr>
            <w:r w:rsidRPr="00894B0B">
              <w:rPr>
                <w:rFonts w:ascii="Artifex CF Extra Light" w:eastAsia="Times New Roman" w:hAnsi="Artifex CF Extra Light"/>
                <w:b w:val="0"/>
                <w:bCs w:val="0"/>
                <w:color w:val="00297A"/>
                <w:sz w:val="18"/>
                <w:szCs w:val="18"/>
              </w:rPr>
              <w:t xml:space="preserve">  1.2 - Contribuciones Sociales</w:t>
            </w:r>
          </w:p>
        </w:tc>
        <w:tc>
          <w:tcPr>
            <w:tcW w:w="2999" w:type="dxa"/>
            <w:hideMark/>
          </w:tcPr>
          <w:p w:rsidR="00250A89" w:rsidRPr="00894B0B" w:rsidRDefault="00250A89" w:rsidP="00250A89">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97.256.731</w:t>
            </w:r>
          </w:p>
        </w:tc>
      </w:tr>
      <w:tr w:rsidR="00894B0B" w:rsidRPr="00894B0B" w:rsidTr="00D04135">
        <w:trPr>
          <w:cnfStyle w:val="000000100000"/>
          <w:trHeight w:val="349"/>
        </w:trPr>
        <w:tc>
          <w:tcPr>
            <w:cnfStyle w:val="001000000000"/>
            <w:tcW w:w="9771" w:type="dxa"/>
            <w:hideMark/>
          </w:tcPr>
          <w:p w:rsidR="00250A89" w:rsidRPr="00894B0B" w:rsidRDefault="005D68F5" w:rsidP="00250A89">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 xml:space="preserve">    1.2.2 - Seguro De Pensiones</w:t>
            </w:r>
          </w:p>
        </w:tc>
        <w:tc>
          <w:tcPr>
            <w:tcW w:w="2999" w:type="dxa"/>
            <w:hideMark/>
          </w:tcPr>
          <w:p w:rsidR="00250A89" w:rsidRPr="00894B0B" w:rsidRDefault="00250A89" w:rsidP="00250A89">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97.256.731</w:t>
            </w:r>
          </w:p>
        </w:tc>
      </w:tr>
      <w:tr w:rsidR="00894B0B" w:rsidRPr="00894B0B" w:rsidTr="00D04135">
        <w:trPr>
          <w:cnfStyle w:val="000000010000"/>
          <w:trHeight w:val="349"/>
        </w:trPr>
        <w:tc>
          <w:tcPr>
            <w:cnfStyle w:val="001000000000"/>
            <w:tcW w:w="9771" w:type="dxa"/>
            <w:hideMark/>
          </w:tcPr>
          <w:p w:rsidR="00250A89" w:rsidRPr="00894B0B" w:rsidRDefault="005D68F5" w:rsidP="00250A89">
            <w:pPr>
              <w:rPr>
                <w:rFonts w:ascii="Artifex CF Extra Light" w:eastAsia="Times New Roman" w:hAnsi="Artifex CF Extra Light"/>
                <w:b w:val="0"/>
                <w:bCs w:val="0"/>
                <w:color w:val="00297A"/>
                <w:sz w:val="18"/>
                <w:szCs w:val="18"/>
              </w:rPr>
            </w:pPr>
            <w:r w:rsidRPr="00894B0B">
              <w:rPr>
                <w:rFonts w:ascii="Artifex CF Extra Light" w:eastAsia="Times New Roman" w:hAnsi="Artifex CF Extra Light"/>
                <w:b w:val="0"/>
                <w:bCs w:val="0"/>
                <w:color w:val="00297A"/>
                <w:sz w:val="18"/>
                <w:szCs w:val="18"/>
              </w:rPr>
              <w:t xml:space="preserve">  1.5 - Ingresos Por Contraprestación</w:t>
            </w:r>
          </w:p>
        </w:tc>
        <w:tc>
          <w:tcPr>
            <w:tcW w:w="2999" w:type="dxa"/>
            <w:hideMark/>
          </w:tcPr>
          <w:p w:rsidR="00250A89" w:rsidRPr="00894B0B" w:rsidRDefault="00250A89" w:rsidP="00250A89">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76.447.289</w:t>
            </w:r>
          </w:p>
        </w:tc>
      </w:tr>
      <w:tr w:rsidR="00894B0B" w:rsidRPr="00894B0B" w:rsidTr="00D04135">
        <w:trPr>
          <w:cnfStyle w:val="000000100000"/>
          <w:trHeight w:val="349"/>
        </w:trPr>
        <w:tc>
          <w:tcPr>
            <w:cnfStyle w:val="001000000000"/>
            <w:tcW w:w="9771" w:type="dxa"/>
            <w:hideMark/>
          </w:tcPr>
          <w:p w:rsidR="00250A89" w:rsidRPr="00894B0B" w:rsidRDefault="005D68F5" w:rsidP="00250A89">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 xml:space="preserve">    1.5.1 - Ventas De Bienes Y Servicios</w:t>
            </w:r>
          </w:p>
        </w:tc>
        <w:tc>
          <w:tcPr>
            <w:tcW w:w="2999" w:type="dxa"/>
            <w:hideMark/>
          </w:tcPr>
          <w:p w:rsidR="00250A89" w:rsidRPr="00894B0B" w:rsidRDefault="00250A89" w:rsidP="00250A89">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76.447.289</w:t>
            </w:r>
          </w:p>
        </w:tc>
      </w:tr>
      <w:tr w:rsidR="00894B0B" w:rsidRPr="00894B0B" w:rsidTr="00D04135">
        <w:trPr>
          <w:cnfStyle w:val="000000010000"/>
          <w:trHeight w:val="349"/>
        </w:trPr>
        <w:tc>
          <w:tcPr>
            <w:cnfStyle w:val="001000000000"/>
            <w:tcW w:w="9771" w:type="dxa"/>
            <w:hideMark/>
          </w:tcPr>
          <w:p w:rsidR="00250A89" w:rsidRPr="00894B0B" w:rsidRDefault="005D68F5" w:rsidP="00250A89">
            <w:pPr>
              <w:rPr>
                <w:rFonts w:ascii="Artifex CF Extra Light" w:eastAsia="Times New Roman" w:hAnsi="Artifex CF Extra Light"/>
                <w:b w:val="0"/>
                <w:bCs w:val="0"/>
                <w:color w:val="00297A"/>
                <w:sz w:val="18"/>
                <w:szCs w:val="18"/>
              </w:rPr>
            </w:pPr>
            <w:r w:rsidRPr="00894B0B">
              <w:rPr>
                <w:rFonts w:ascii="Artifex CF Extra Light" w:eastAsia="Times New Roman" w:hAnsi="Artifex CF Extra Light"/>
                <w:b w:val="0"/>
                <w:bCs w:val="0"/>
                <w:color w:val="00297A"/>
                <w:sz w:val="18"/>
                <w:szCs w:val="18"/>
              </w:rPr>
              <w:t xml:space="preserve">  1.7 - Ventas De Activos No Financieros</w:t>
            </w:r>
          </w:p>
        </w:tc>
        <w:tc>
          <w:tcPr>
            <w:tcW w:w="2999" w:type="dxa"/>
            <w:hideMark/>
          </w:tcPr>
          <w:p w:rsidR="00250A89" w:rsidRPr="00894B0B" w:rsidRDefault="00250A89" w:rsidP="00250A89">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1.134.732</w:t>
            </w:r>
          </w:p>
        </w:tc>
      </w:tr>
      <w:tr w:rsidR="00894B0B" w:rsidRPr="00894B0B" w:rsidTr="00D04135">
        <w:trPr>
          <w:cnfStyle w:val="000000100000"/>
          <w:trHeight w:val="349"/>
        </w:trPr>
        <w:tc>
          <w:tcPr>
            <w:cnfStyle w:val="001000000000"/>
            <w:tcW w:w="9771" w:type="dxa"/>
            <w:hideMark/>
          </w:tcPr>
          <w:p w:rsidR="00250A89" w:rsidRPr="00894B0B" w:rsidRDefault="005D68F5" w:rsidP="00250A89">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 xml:space="preserve">    1.7.1 - Ventas De Activos Fijos</w:t>
            </w:r>
          </w:p>
        </w:tc>
        <w:tc>
          <w:tcPr>
            <w:tcW w:w="2999" w:type="dxa"/>
            <w:hideMark/>
          </w:tcPr>
          <w:p w:rsidR="00250A89" w:rsidRPr="00894B0B" w:rsidRDefault="00250A89" w:rsidP="00250A89">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883.072</w:t>
            </w:r>
          </w:p>
        </w:tc>
      </w:tr>
      <w:tr w:rsidR="00894B0B" w:rsidRPr="00894B0B" w:rsidTr="00D04135">
        <w:trPr>
          <w:cnfStyle w:val="000000010000"/>
          <w:trHeight w:val="349"/>
        </w:trPr>
        <w:tc>
          <w:tcPr>
            <w:cnfStyle w:val="001000000000"/>
            <w:tcW w:w="9771" w:type="dxa"/>
            <w:hideMark/>
          </w:tcPr>
          <w:p w:rsidR="00250A89" w:rsidRPr="00894B0B" w:rsidRDefault="005D68F5" w:rsidP="00250A89">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 xml:space="preserve">    1.7.4 - Ventas De Terrenos</w:t>
            </w:r>
          </w:p>
        </w:tc>
        <w:tc>
          <w:tcPr>
            <w:tcW w:w="2999" w:type="dxa"/>
            <w:hideMark/>
          </w:tcPr>
          <w:p w:rsidR="00250A89" w:rsidRPr="00894B0B" w:rsidRDefault="00250A89" w:rsidP="00250A89">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251.660</w:t>
            </w:r>
          </w:p>
        </w:tc>
      </w:tr>
      <w:tr w:rsidR="00894B0B" w:rsidRPr="00894B0B" w:rsidTr="00D04135">
        <w:trPr>
          <w:cnfStyle w:val="000000100000"/>
          <w:trHeight w:val="349"/>
        </w:trPr>
        <w:tc>
          <w:tcPr>
            <w:cnfStyle w:val="001000000000"/>
            <w:tcW w:w="9771" w:type="dxa"/>
            <w:hideMark/>
          </w:tcPr>
          <w:p w:rsidR="00250A89" w:rsidRPr="00894B0B" w:rsidRDefault="005D68F5" w:rsidP="00250A89">
            <w:pPr>
              <w:rPr>
                <w:rFonts w:ascii="Artifex CF Extra Light" w:eastAsia="Times New Roman" w:hAnsi="Artifex CF Extra Light"/>
                <w:b w:val="0"/>
                <w:bCs w:val="0"/>
                <w:color w:val="00297A"/>
                <w:sz w:val="18"/>
                <w:szCs w:val="18"/>
              </w:rPr>
            </w:pPr>
            <w:r w:rsidRPr="00894B0B">
              <w:rPr>
                <w:rFonts w:ascii="Artifex CF Extra Light" w:eastAsia="Times New Roman" w:hAnsi="Artifex CF Extra Light"/>
                <w:b w:val="0"/>
                <w:bCs w:val="0"/>
                <w:color w:val="00297A"/>
                <w:sz w:val="18"/>
                <w:szCs w:val="18"/>
              </w:rPr>
              <w:t xml:space="preserve">  1.8 - Activos Financieros</w:t>
            </w:r>
          </w:p>
        </w:tc>
        <w:tc>
          <w:tcPr>
            <w:tcW w:w="2999" w:type="dxa"/>
            <w:hideMark/>
          </w:tcPr>
          <w:p w:rsidR="00250A89" w:rsidRPr="00894B0B" w:rsidRDefault="00250A89" w:rsidP="00250A89">
            <w:pPr>
              <w:jc w:val="right"/>
              <w:cnfStyle w:val="00000010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13.877.910</w:t>
            </w:r>
          </w:p>
        </w:tc>
      </w:tr>
      <w:tr w:rsidR="00894B0B" w:rsidRPr="00894B0B" w:rsidTr="00D04135">
        <w:trPr>
          <w:cnfStyle w:val="000000010000"/>
          <w:trHeight w:val="349"/>
        </w:trPr>
        <w:tc>
          <w:tcPr>
            <w:cnfStyle w:val="001000000000"/>
            <w:tcW w:w="9771" w:type="dxa"/>
            <w:hideMark/>
          </w:tcPr>
          <w:p w:rsidR="00250A89" w:rsidRPr="00894B0B" w:rsidRDefault="005D68F5" w:rsidP="00250A89">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 xml:space="preserve">    1.8.1 - </w:t>
            </w:r>
            <w:r w:rsidR="00D21587" w:rsidRPr="00894B0B">
              <w:rPr>
                <w:rFonts w:ascii="Artifex CF Extra Light" w:eastAsia="Times New Roman" w:hAnsi="Artifex CF Extra Light"/>
                <w:color w:val="00297A"/>
                <w:sz w:val="18"/>
                <w:szCs w:val="18"/>
              </w:rPr>
              <w:t>Recuperación</w:t>
            </w:r>
            <w:r w:rsidRPr="00894B0B">
              <w:rPr>
                <w:rFonts w:ascii="Artifex CF Extra Light" w:eastAsia="Times New Roman" w:hAnsi="Artifex CF Extra Light"/>
                <w:color w:val="00297A"/>
                <w:sz w:val="18"/>
                <w:szCs w:val="18"/>
              </w:rPr>
              <w:t xml:space="preserve"> De Prestamos Internos</w:t>
            </w:r>
          </w:p>
        </w:tc>
        <w:tc>
          <w:tcPr>
            <w:tcW w:w="2999" w:type="dxa"/>
            <w:hideMark/>
          </w:tcPr>
          <w:p w:rsidR="00250A89" w:rsidRPr="00894B0B" w:rsidRDefault="00250A89" w:rsidP="00250A89">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13.877.910</w:t>
            </w:r>
          </w:p>
        </w:tc>
      </w:tr>
      <w:tr w:rsidR="00894B0B" w:rsidRPr="00894B0B" w:rsidTr="00D04135">
        <w:trPr>
          <w:cnfStyle w:val="000000100000"/>
          <w:trHeight w:val="349"/>
        </w:trPr>
        <w:tc>
          <w:tcPr>
            <w:cnfStyle w:val="001000000000"/>
            <w:tcW w:w="9771" w:type="dxa"/>
            <w:hideMark/>
          </w:tcPr>
          <w:p w:rsidR="00250A89" w:rsidRPr="00894B0B" w:rsidRDefault="005D68F5" w:rsidP="00250A89">
            <w:pPr>
              <w:rPr>
                <w:rFonts w:ascii="Artifex CF Extra Light" w:eastAsia="Times New Roman" w:hAnsi="Artifex CF Extra Light"/>
                <w:b w:val="0"/>
                <w:bCs w:val="0"/>
                <w:color w:val="00297A"/>
                <w:sz w:val="18"/>
                <w:szCs w:val="18"/>
              </w:rPr>
            </w:pPr>
            <w:r w:rsidRPr="00894B0B">
              <w:rPr>
                <w:rFonts w:ascii="Artifex CF Extra Light" w:eastAsia="Times New Roman" w:hAnsi="Artifex CF Extra Light"/>
                <w:b w:val="0"/>
                <w:bCs w:val="0"/>
                <w:color w:val="00297A"/>
                <w:sz w:val="18"/>
                <w:szCs w:val="18"/>
              </w:rPr>
              <w:t>Total De Ingresos</w:t>
            </w:r>
          </w:p>
        </w:tc>
        <w:tc>
          <w:tcPr>
            <w:tcW w:w="2999" w:type="dxa"/>
            <w:hideMark/>
          </w:tcPr>
          <w:p w:rsidR="00250A89" w:rsidRPr="00894B0B" w:rsidRDefault="00250A89" w:rsidP="00250A89">
            <w:pPr>
              <w:jc w:val="right"/>
              <w:cnfStyle w:val="00000010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453.063.251</w:t>
            </w:r>
          </w:p>
        </w:tc>
      </w:tr>
      <w:tr w:rsidR="00894B0B" w:rsidRPr="00894B0B" w:rsidTr="009F5D7E">
        <w:trPr>
          <w:cnfStyle w:val="000000010000"/>
          <w:trHeight w:val="412"/>
        </w:trPr>
        <w:tc>
          <w:tcPr>
            <w:cnfStyle w:val="001000000000"/>
            <w:tcW w:w="9771" w:type="dxa"/>
            <w:hideMark/>
          </w:tcPr>
          <w:p w:rsidR="00250A89" w:rsidRPr="00EE6537" w:rsidRDefault="00250A89" w:rsidP="00250A89">
            <w:pPr>
              <w:rPr>
                <w:rFonts w:ascii="Artifex CF Extra Light" w:eastAsia="Times New Roman" w:hAnsi="Artifex CF Extra Light"/>
                <w:b w:val="0"/>
                <w:bCs w:val="0"/>
                <w:color w:val="00297A"/>
                <w:sz w:val="14"/>
                <w:szCs w:val="14"/>
              </w:rPr>
            </w:pPr>
          </w:p>
          <w:p w:rsidR="00250A89" w:rsidRPr="00EE6537" w:rsidRDefault="00250A89" w:rsidP="00250A89">
            <w:pPr>
              <w:rPr>
                <w:rFonts w:ascii="Artifex CF Extra Light" w:eastAsia="Times New Roman" w:hAnsi="Artifex CF Extra Light"/>
                <w:b w:val="0"/>
                <w:bCs w:val="0"/>
                <w:color w:val="00297A"/>
                <w:sz w:val="14"/>
                <w:szCs w:val="14"/>
              </w:rPr>
            </w:pPr>
            <w:r w:rsidRPr="00EE6537">
              <w:rPr>
                <w:rFonts w:ascii="Artifex CF Extra Light" w:eastAsia="Times New Roman" w:hAnsi="Artifex CF Extra Light"/>
                <w:b w:val="0"/>
                <w:bCs w:val="0"/>
                <w:color w:val="00297A"/>
                <w:sz w:val="14"/>
                <w:szCs w:val="14"/>
              </w:rPr>
              <w:t xml:space="preserve">Fuente: </w:t>
            </w:r>
            <w:r w:rsidRPr="00EE6537">
              <w:rPr>
                <w:rFonts w:ascii="Artifex CF Extra Light" w:eastAsia="Times New Roman" w:hAnsi="Artifex CF Extra Light"/>
                <w:color w:val="00297A"/>
                <w:sz w:val="14"/>
                <w:szCs w:val="14"/>
              </w:rPr>
              <w:t>Oficina de Planificación y Desarrollo</w:t>
            </w:r>
          </w:p>
        </w:tc>
        <w:tc>
          <w:tcPr>
            <w:tcW w:w="2999" w:type="dxa"/>
            <w:noWrap/>
            <w:hideMark/>
          </w:tcPr>
          <w:p w:rsidR="00250A89" w:rsidRPr="00EE6537" w:rsidRDefault="00250A89" w:rsidP="00250A89">
            <w:pPr>
              <w:cnfStyle w:val="000000010000"/>
              <w:rPr>
                <w:rFonts w:ascii="Artifex CF Extra Light" w:eastAsia="Times New Roman" w:hAnsi="Artifex CF Extra Light"/>
                <w:color w:val="00297A"/>
                <w:sz w:val="14"/>
                <w:szCs w:val="14"/>
              </w:rPr>
            </w:pPr>
          </w:p>
        </w:tc>
      </w:tr>
      <w:tr w:rsidR="00894B0B" w:rsidRPr="00894B0B" w:rsidTr="002F3D71">
        <w:trPr>
          <w:cnfStyle w:val="000000100000"/>
          <w:trHeight w:val="250"/>
        </w:trPr>
        <w:tc>
          <w:tcPr>
            <w:cnfStyle w:val="001000000000"/>
            <w:tcW w:w="12770" w:type="dxa"/>
            <w:gridSpan w:val="2"/>
            <w:noWrap/>
            <w:hideMark/>
          </w:tcPr>
          <w:p w:rsidR="00250A89" w:rsidRPr="00EE6537" w:rsidRDefault="00250A89" w:rsidP="00250A89">
            <w:pPr>
              <w:rPr>
                <w:rFonts w:ascii="Artifex CF Extra Light" w:eastAsia="Times New Roman" w:hAnsi="Artifex CF Extra Light"/>
                <w:color w:val="00297A"/>
                <w:sz w:val="14"/>
                <w:szCs w:val="14"/>
              </w:rPr>
            </w:pPr>
            <w:r w:rsidRPr="00EE6537">
              <w:rPr>
                <w:rFonts w:ascii="Artifex CF Extra Light" w:eastAsia="Times New Roman" w:hAnsi="Artifex CF Extra Light"/>
                <w:color w:val="00297A"/>
                <w:sz w:val="14"/>
                <w:szCs w:val="14"/>
              </w:rPr>
              <w:t>Nota: La ejecución del mes de diciembre incluido en este informe está sujeto a modificación</w:t>
            </w:r>
          </w:p>
        </w:tc>
      </w:tr>
    </w:tbl>
    <w:p w:rsidR="00930759" w:rsidRDefault="00C85DA4" w:rsidP="00C85DA4">
      <w:pPr>
        <w:pStyle w:val="Ttulo2"/>
        <w:rPr>
          <w:rFonts w:ascii="Artifex CF Extra Light" w:hAnsi="Artifex CF Extra Light"/>
          <w:color w:val="00297A"/>
          <w:sz w:val="28"/>
          <w:szCs w:val="28"/>
        </w:rPr>
      </w:pPr>
      <w:bookmarkStart w:id="64" w:name="_Toc59613124"/>
      <w:bookmarkStart w:id="65" w:name="_Toc60134402"/>
      <w:r w:rsidRPr="00894B0B">
        <w:rPr>
          <w:rFonts w:ascii="Artifex CF Extra Light" w:eastAsia="Times New Roman" w:hAnsi="Artifex CF Extra Light"/>
          <w:b/>
          <w:bCs/>
          <w:color w:val="00297A"/>
        </w:rPr>
        <w:t>Cuadro No.3</w:t>
      </w:r>
      <w:bookmarkEnd w:id="64"/>
      <w:bookmarkEnd w:id="65"/>
    </w:p>
    <w:p w:rsidR="00874E9A" w:rsidRPr="00894B0B" w:rsidRDefault="00874E9A" w:rsidP="00930759">
      <w:pPr>
        <w:jc w:val="both"/>
        <w:rPr>
          <w:rFonts w:ascii="Artifex CF Extra Light" w:hAnsi="Artifex CF Extra Light"/>
          <w:color w:val="00297A"/>
          <w:sz w:val="28"/>
          <w:szCs w:val="28"/>
        </w:rPr>
      </w:pPr>
    </w:p>
    <w:tbl>
      <w:tblPr>
        <w:tblW w:w="12544" w:type="dxa"/>
        <w:tblInd w:w="70" w:type="dxa"/>
        <w:tblCellMar>
          <w:left w:w="70" w:type="dxa"/>
          <w:right w:w="70" w:type="dxa"/>
        </w:tblCellMar>
        <w:tblLook w:val="04A0"/>
      </w:tblPr>
      <w:tblGrid>
        <w:gridCol w:w="12544"/>
      </w:tblGrid>
      <w:tr w:rsidR="00894B0B" w:rsidRPr="00894B0B" w:rsidTr="007F07CB">
        <w:trPr>
          <w:trHeight w:val="220"/>
        </w:trPr>
        <w:tc>
          <w:tcPr>
            <w:tcW w:w="12544" w:type="dxa"/>
            <w:tcBorders>
              <w:top w:val="nil"/>
              <w:left w:val="nil"/>
              <w:bottom w:val="nil"/>
              <w:right w:val="nil"/>
            </w:tcBorders>
            <w:shd w:val="clear" w:color="auto" w:fill="auto"/>
            <w:vAlign w:val="bottom"/>
          </w:tcPr>
          <w:p w:rsidR="00930759" w:rsidRPr="00894B0B" w:rsidRDefault="00930759" w:rsidP="00056214">
            <w:pPr>
              <w:rPr>
                <w:rFonts w:ascii="Artifex CF Extra Light" w:eastAsia="Times New Roman" w:hAnsi="Artifex CF Extra Light"/>
                <w:b/>
                <w:bCs/>
                <w:color w:val="00297A"/>
              </w:rPr>
            </w:pPr>
          </w:p>
        </w:tc>
      </w:tr>
    </w:tbl>
    <w:p w:rsidR="00A65237" w:rsidRPr="00894B0B" w:rsidRDefault="00A65237" w:rsidP="00A65237">
      <w:pPr>
        <w:pStyle w:val="Ttulo2"/>
        <w:rPr>
          <w:rFonts w:ascii="Artifex CF Extra Light" w:eastAsia="Times New Roman" w:hAnsi="Artifex CF Extra Light"/>
          <w:b/>
          <w:color w:val="00297A"/>
        </w:rPr>
      </w:pPr>
      <w:bookmarkStart w:id="66" w:name="_Toc59613125"/>
      <w:bookmarkStart w:id="67" w:name="_Toc60134403"/>
      <w:r w:rsidRPr="00894B0B">
        <w:rPr>
          <w:rFonts w:ascii="Artifex CF Extra Light" w:eastAsia="Times New Roman" w:hAnsi="Artifex CF Extra Light"/>
          <w:b/>
          <w:color w:val="00297A"/>
        </w:rPr>
        <w:t>Cuadro No.4</w:t>
      </w:r>
      <w:bookmarkEnd w:id="66"/>
      <w:bookmarkEnd w:id="67"/>
    </w:p>
    <w:p w:rsidR="00930759" w:rsidRPr="00894B0B" w:rsidRDefault="00930759" w:rsidP="00930759">
      <w:pPr>
        <w:jc w:val="both"/>
        <w:rPr>
          <w:rFonts w:ascii="Artifex CF Extra Light" w:hAnsi="Artifex CF Extra Light"/>
          <w:color w:val="00297A"/>
          <w:sz w:val="28"/>
          <w:szCs w:val="28"/>
        </w:rPr>
      </w:pPr>
    </w:p>
    <w:tbl>
      <w:tblPr>
        <w:tblStyle w:val="Sombreadomedio1-nfasis11"/>
        <w:tblW w:w="13130" w:type="dxa"/>
        <w:tblLook w:val="04A0"/>
      </w:tblPr>
      <w:tblGrid>
        <w:gridCol w:w="6595"/>
        <w:gridCol w:w="3476"/>
        <w:gridCol w:w="3059"/>
      </w:tblGrid>
      <w:tr w:rsidR="00764711" w:rsidRPr="00894B0B" w:rsidTr="00E563C8">
        <w:trPr>
          <w:cnfStyle w:val="100000000000"/>
          <w:trHeight w:val="419"/>
        </w:trPr>
        <w:tc>
          <w:tcPr>
            <w:cnfStyle w:val="001000000000"/>
            <w:tcW w:w="13130" w:type="dxa"/>
            <w:gridSpan w:val="3"/>
            <w:shd w:val="clear" w:color="auto" w:fill="00297A"/>
            <w:hideMark/>
          </w:tcPr>
          <w:p w:rsidR="00930759" w:rsidRPr="00894B0B" w:rsidRDefault="005D68F5" w:rsidP="009506B6">
            <w:pPr>
              <w:jc w:val="center"/>
              <w:rPr>
                <w:rFonts w:ascii="Artifex CF Extra Light" w:eastAsia="Times New Roman" w:hAnsi="Artifex CF Extra Light"/>
                <w:b w:val="0"/>
                <w:bCs w:val="0"/>
                <w:color w:val="00297A"/>
                <w:sz w:val="26"/>
                <w:szCs w:val="26"/>
              </w:rPr>
            </w:pPr>
            <w:r w:rsidRPr="00894B0B">
              <w:rPr>
                <w:rFonts w:ascii="Artifex CF Extra Light" w:eastAsia="Times New Roman" w:hAnsi="Artifex CF Extra Light"/>
                <w:b w:val="0"/>
                <w:bCs w:val="0"/>
                <w:color w:val="FFFFFF" w:themeColor="background1"/>
                <w:sz w:val="26"/>
                <w:szCs w:val="26"/>
              </w:rPr>
              <w:t>Instituto De Auxilios Y Viviendas</w:t>
            </w:r>
          </w:p>
        </w:tc>
      </w:tr>
      <w:tr w:rsidR="00E563C8" w:rsidRPr="00894B0B" w:rsidTr="00E563C8">
        <w:trPr>
          <w:cnfStyle w:val="000000100000"/>
          <w:trHeight w:val="436"/>
        </w:trPr>
        <w:tc>
          <w:tcPr>
            <w:cnfStyle w:val="001000000000"/>
            <w:tcW w:w="13130" w:type="dxa"/>
            <w:gridSpan w:val="3"/>
            <w:hideMark/>
          </w:tcPr>
          <w:p w:rsidR="00930759" w:rsidRPr="00894B0B" w:rsidRDefault="00930759" w:rsidP="009506B6">
            <w:pPr>
              <w:jc w:val="center"/>
              <w:rPr>
                <w:rFonts w:ascii="Artifex CF Extra Light" w:eastAsia="Times New Roman" w:hAnsi="Artifex CF Extra Light"/>
                <w:b w:val="0"/>
                <w:bCs w:val="0"/>
                <w:color w:val="00297A"/>
                <w:sz w:val="26"/>
                <w:szCs w:val="26"/>
              </w:rPr>
            </w:pPr>
            <w:r w:rsidRPr="00894B0B">
              <w:rPr>
                <w:rFonts w:ascii="Artifex CF Extra Light" w:eastAsia="Times New Roman" w:hAnsi="Artifex CF Extra Light"/>
                <w:b w:val="0"/>
                <w:bCs w:val="0"/>
                <w:color w:val="00297A"/>
                <w:sz w:val="26"/>
                <w:szCs w:val="26"/>
              </w:rPr>
              <w:t>Año 2020</w:t>
            </w:r>
          </w:p>
        </w:tc>
      </w:tr>
      <w:tr w:rsidR="00E563C8" w:rsidRPr="00894B0B" w:rsidTr="00E563C8">
        <w:trPr>
          <w:cnfStyle w:val="000000010000"/>
          <w:trHeight w:val="366"/>
        </w:trPr>
        <w:tc>
          <w:tcPr>
            <w:cnfStyle w:val="001000000000"/>
            <w:tcW w:w="13130" w:type="dxa"/>
            <w:gridSpan w:val="3"/>
            <w:hideMark/>
          </w:tcPr>
          <w:p w:rsidR="00930759" w:rsidRPr="00894B0B" w:rsidRDefault="00917282" w:rsidP="009506B6">
            <w:pPr>
              <w:jc w:val="center"/>
              <w:rPr>
                <w:rFonts w:ascii="Artifex CF Extra Light" w:eastAsia="Times New Roman" w:hAnsi="Artifex CF Extra Light"/>
                <w:b w:val="0"/>
                <w:bCs w:val="0"/>
                <w:color w:val="00297A"/>
                <w:sz w:val="26"/>
                <w:szCs w:val="26"/>
              </w:rPr>
            </w:pPr>
            <w:r>
              <w:rPr>
                <w:rFonts w:ascii="Artifex CF Extra Light" w:eastAsia="Times New Roman" w:hAnsi="Artifex CF Extra Light"/>
                <w:b w:val="0"/>
                <w:bCs w:val="0"/>
                <w:color w:val="00297A"/>
                <w:sz w:val="26"/>
                <w:szCs w:val="26"/>
              </w:rPr>
              <w:t>Presupuesto Vigente v</w:t>
            </w:r>
            <w:r w:rsidR="005D68F5" w:rsidRPr="00894B0B">
              <w:rPr>
                <w:rFonts w:ascii="Artifex CF Extra Light" w:eastAsia="Times New Roman" w:hAnsi="Artifex CF Extra Light"/>
                <w:b w:val="0"/>
                <w:bCs w:val="0"/>
                <w:color w:val="00297A"/>
                <w:sz w:val="26"/>
                <w:szCs w:val="26"/>
              </w:rPr>
              <w:t>s Presupuesto Ejecutado</w:t>
            </w:r>
          </w:p>
        </w:tc>
      </w:tr>
      <w:tr w:rsidR="00E563C8" w:rsidRPr="00894B0B" w:rsidTr="00E563C8">
        <w:trPr>
          <w:cnfStyle w:val="000000100000"/>
          <w:trHeight w:val="349"/>
        </w:trPr>
        <w:tc>
          <w:tcPr>
            <w:cnfStyle w:val="001000000000"/>
            <w:tcW w:w="13130" w:type="dxa"/>
            <w:gridSpan w:val="3"/>
            <w:noWrap/>
            <w:hideMark/>
          </w:tcPr>
          <w:p w:rsidR="00930759" w:rsidRPr="00894B0B" w:rsidRDefault="00930759" w:rsidP="009506B6">
            <w:pPr>
              <w:jc w:val="center"/>
              <w:rPr>
                <w:rFonts w:ascii="Artifex CF Extra Light" w:eastAsia="Times New Roman" w:hAnsi="Artifex CF Extra Light"/>
                <w:color w:val="00297A"/>
              </w:rPr>
            </w:pPr>
            <w:r w:rsidRPr="00894B0B">
              <w:rPr>
                <w:rFonts w:ascii="Artifex CF Extra Light" w:eastAsia="Times New Roman" w:hAnsi="Artifex CF Extra Light"/>
                <w:color w:val="00297A"/>
                <w:sz w:val="22"/>
                <w:szCs w:val="22"/>
              </w:rPr>
              <w:t>En RD$</w:t>
            </w:r>
          </w:p>
          <w:p w:rsidR="00930759" w:rsidRPr="00894B0B" w:rsidRDefault="00930759" w:rsidP="00A65237">
            <w:pPr>
              <w:jc w:val="center"/>
              <w:rPr>
                <w:rFonts w:ascii="Artifex CF Extra Light" w:eastAsia="Times New Roman" w:hAnsi="Artifex CF Extra Light"/>
                <w:color w:val="00297A"/>
              </w:rPr>
            </w:pPr>
          </w:p>
        </w:tc>
      </w:tr>
      <w:tr w:rsidR="00E563C8" w:rsidRPr="00894B0B" w:rsidTr="00E563C8">
        <w:trPr>
          <w:cnfStyle w:val="000000010000"/>
          <w:trHeight w:val="733"/>
        </w:trPr>
        <w:tc>
          <w:tcPr>
            <w:cnfStyle w:val="001000000000"/>
            <w:tcW w:w="6595" w:type="dxa"/>
            <w:hideMark/>
          </w:tcPr>
          <w:p w:rsidR="00930759" w:rsidRPr="00894B0B" w:rsidRDefault="00930759" w:rsidP="009506B6">
            <w:pPr>
              <w:rPr>
                <w:rFonts w:ascii="Artifex CF Extra Light" w:eastAsia="Times New Roman" w:hAnsi="Artifex CF Extra Light"/>
                <w:b w:val="0"/>
                <w:bCs w:val="0"/>
                <w:color w:val="00297A"/>
                <w:sz w:val="18"/>
                <w:szCs w:val="18"/>
              </w:rPr>
            </w:pPr>
            <w:r w:rsidRPr="00894B0B">
              <w:rPr>
                <w:rFonts w:ascii="Artifex CF Extra Light" w:eastAsia="Times New Roman" w:hAnsi="Artifex CF Extra Light"/>
                <w:b w:val="0"/>
                <w:bCs w:val="0"/>
                <w:color w:val="00297A"/>
                <w:sz w:val="18"/>
                <w:szCs w:val="18"/>
              </w:rPr>
              <w:t>Detalle</w:t>
            </w:r>
          </w:p>
        </w:tc>
        <w:tc>
          <w:tcPr>
            <w:tcW w:w="3476" w:type="dxa"/>
            <w:hideMark/>
          </w:tcPr>
          <w:p w:rsidR="00930759" w:rsidRPr="00894B0B" w:rsidRDefault="00930759" w:rsidP="00C97070">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Presupuesto Vigente</w:t>
            </w:r>
          </w:p>
        </w:tc>
        <w:tc>
          <w:tcPr>
            <w:tcW w:w="3059" w:type="dxa"/>
            <w:hideMark/>
          </w:tcPr>
          <w:p w:rsidR="00930759" w:rsidRPr="00894B0B" w:rsidRDefault="00930759" w:rsidP="00C97070">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Presupuesto Ejecutado</w:t>
            </w:r>
          </w:p>
        </w:tc>
      </w:tr>
      <w:tr w:rsidR="00E563C8" w:rsidRPr="00894B0B" w:rsidTr="00E563C8">
        <w:trPr>
          <w:cnfStyle w:val="000000100000"/>
          <w:trHeight w:val="506"/>
        </w:trPr>
        <w:tc>
          <w:tcPr>
            <w:cnfStyle w:val="001000000000"/>
            <w:tcW w:w="6595" w:type="dxa"/>
            <w:hideMark/>
          </w:tcPr>
          <w:p w:rsidR="00930759" w:rsidRPr="00894B0B" w:rsidRDefault="003E5A3C" w:rsidP="009506B6">
            <w:pPr>
              <w:rPr>
                <w:rFonts w:ascii="Artifex CF Extra Light" w:eastAsia="Times New Roman" w:hAnsi="Artifex CF Extra Light"/>
                <w:b w:val="0"/>
                <w:bCs w:val="0"/>
                <w:color w:val="00297A"/>
                <w:sz w:val="18"/>
                <w:szCs w:val="18"/>
              </w:rPr>
            </w:pPr>
            <w:r w:rsidRPr="00894B0B">
              <w:rPr>
                <w:rFonts w:ascii="Artifex CF Extra Light" w:eastAsia="Times New Roman" w:hAnsi="Artifex CF Extra Light"/>
                <w:b w:val="0"/>
                <w:bCs w:val="0"/>
                <w:color w:val="00297A"/>
                <w:sz w:val="18"/>
                <w:szCs w:val="18"/>
              </w:rPr>
              <w:t>2 - Gastos</w:t>
            </w:r>
          </w:p>
        </w:tc>
        <w:tc>
          <w:tcPr>
            <w:tcW w:w="3476" w:type="dxa"/>
            <w:hideMark/>
          </w:tcPr>
          <w:p w:rsidR="00930759" w:rsidRPr="00894B0B" w:rsidRDefault="00930759" w:rsidP="009506B6">
            <w:pPr>
              <w:jc w:val="right"/>
              <w:cnfStyle w:val="00000010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489.349.767</w:t>
            </w:r>
          </w:p>
        </w:tc>
        <w:tc>
          <w:tcPr>
            <w:tcW w:w="3059" w:type="dxa"/>
            <w:hideMark/>
          </w:tcPr>
          <w:p w:rsidR="00930759" w:rsidRPr="00894B0B" w:rsidRDefault="00930759" w:rsidP="009506B6">
            <w:pPr>
              <w:jc w:val="right"/>
              <w:cnfStyle w:val="00000010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412.594.085</w:t>
            </w:r>
          </w:p>
        </w:tc>
      </w:tr>
      <w:tr w:rsidR="00894B0B" w:rsidRPr="00894B0B" w:rsidTr="00E563C8">
        <w:trPr>
          <w:cnfStyle w:val="000000010000"/>
          <w:trHeight w:val="538"/>
        </w:trPr>
        <w:tc>
          <w:tcPr>
            <w:cnfStyle w:val="001000000000"/>
            <w:tcW w:w="6595" w:type="dxa"/>
            <w:hideMark/>
          </w:tcPr>
          <w:p w:rsidR="00930759" w:rsidRPr="00894B0B" w:rsidRDefault="003E5A3C" w:rsidP="009506B6">
            <w:pPr>
              <w:rPr>
                <w:rFonts w:ascii="Artifex CF Extra Light" w:eastAsia="Times New Roman" w:hAnsi="Artifex CF Extra Light"/>
                <w:b w:val="0"/>
                <w:bCs w:val="0"/>
                <w:color w:val="00297A"/>
                <w:sz w:val="18"/>
                <w:szCs w:val="18"/>
              </w:rPr>
            </w:pPr>
            <w:r w:rsidRPr="00894B0B">
              <w:rPr>
                <w:rFonts w:ascii="Artifex CF Extra Light" w:eastAsia="Times New Roman" w:hAnsi="Artifex CF Extra Light"/>
                <w:b w:val="0"/>
                <w:bCs w:val="0"/>
                <w:color w:val="00297A"/>
                <w:sz w:val="18"/>
                <w:szCs w:val="18"/>
              </w:rPr>
              <w:t>2.1 - Remuneraciones Y Contribuciones</w:t>
            </w:r>
          </w:p>
        </w:tc>
        <w:tc>
          <w:tcPr>
            <w:tcW w:w="3476" w:type="dxa"/>
            <w:hideMark/>
          </w:tcPr>
          <w:p w:rsidR="00930759" w:rsidRPr="00894B0B" w:rsidRDefault="00930759" w:rsidP="009506B6">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195.976.423</w:t>
            </w:r>
          </w:p>
        </w:tc>
        <w:tc>
          <w:tcPr>
            <w:tcW w:w="3059" w:type="dxa"/>
            <w:hideMark/>
          </w:tcPr>
          <w:p w:rsidR="00930759" w:rsidRPr="00894B0B" w:rsidRDefault="00930759" w:rsidP="009506B6">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187.554.486</w:t>
            </w:r>
          </w:p>
        </w:tc>
      </w:tr>
      <w:tr w:rsidR="00894B0B" w:rsidRPr="00894B0B" w:rsidTr="00E563C8">
        <w:trPr>
          <w:cnfStyle w:val="000000100000"/>
          <w:trHeight w:val="349"/>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2.1.1 - Remuneraciones</w:t>
            </w:r>
          </w:p>
        </w:tc>
        <w:tc>
          <w:tcPr>
            <w:tcW w:w="3476"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149.939.034</w:t>
            </w:r>
          </w:p>
        </w:tc>
        <w:tc>
          <w:tcPr>
            <w:tcW w:w="3059"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147.479.427</w:t>
            </w:r>
          </w:p>
        </w:tc>
      </w:tr>
      <w:tr w:rsidR="00894B0B" w:rsidRPr="00894B0B" w:rsidTr="00E563C8">
        <w:trPr>
          <w:cnfStyle w:val="000000010000"/>
          <w:trHeight w:val="349"/>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2.1.2 – Sobresueldos</w:t>
            </w:r>
          </w:p>
          <w:p w:rsidR="00930759" w:rsidRPr="00894B0B" w:rsidRDefault="00930759" w:rsidP="009506B6">
            <w:pPr>
              <w:rPr>
                <w:rFonts w:ascii="Artifex CF Extra Light" w:eastAsia="Times New Roman" w:hAnsi="Artifex CF Extra Light"/>
                <w:color w:val="00297A"/>
                <w:sz w:val="18"/>
                <w:szCs w:val="18"/>
              </w:rPr>
            </w:pPr>
          </w:p>
        </w:tc>
        <w:tc>
          <w:tcPr>
            <w:tcW w:w="3476"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22.143.850</w:t>
            </w:r>
          </w:p>
        </w:tc>
        <w:tc>
          <w:tcPr>
            <w:tcW w:w="3059"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20.574.236</w:t>
            </w:r>
          </w:p>
        </w:tc>
      </w:tr>
      <w:tr w:rsidR="00894B0B" w:rsidRPr="00894B0B" w:rsidTr="00E563C8">
        <w:trPr>
          <w:cnfStyle w:val="000000100000"/>
          <w:trHeight w:val="698"/>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2.1.3 - Dietas Y Gastos De Representación</w:t>
            </w:r>
          </w:p>
        </w:tc>
        <w:tc>
          <w:tcPr>
            <w:tcW w:w="3476"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2.880.000</w:t>
            </w:r>
          </w:p>
        </w:tc>
        <w:tc>
          <w:tcPr>
            <w:tcW w:w="3059"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510.000</w:t>
            </w:r>
          </w:p>
        </w:tc>
      </w:tr>
      <w:tr w:rsidR="00894B0B" w:rsidRPr="00894B0B" w:rsidTr="00E563C8">
        <w:trPr>
          <w:cnfStyle w:val="000000010000"/>
          <w:trHeight w:val="698"/>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2.1.4 - Gratificaciones Y Bonificaciones</w:t>
            </w:r>
          </w:p>
        </w:tc>
        <w:tc>
          <w:tcPr>
            <w:tcW w:w="3476"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500.957</w:t>
            </w:r>
          </w:p>
        </w:tc>
        <w:tc>
          <w:tcPr>
            <w:tcW w:w="3059"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0</w:t>
            </w:r>
          </w:p>
        </w:tc>
      </w:tr>
      <w:tr w:rsidR="00894B0B" w:rsidRPr="00894B0B" w:rsidTr="00E563C8">
        <w:trPr>
          <w:cnfStyle w:val="000000100000"/>
          <w:trHeight w:val="698"/>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2.1.5 - Contribuciones A La Seguridad Social</w:t>
            </w:r>
          </w:p>
        </w:tc>
        <w:tc>
          <w:tcPr>
            <w:tcW w:w="3476"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20.512.582</w:t>
            </w:r>
          </w:p>
        </w:tc>
        <w:tc>
          <w:tcPr>
            <w:tcW w:w="3059"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18.990.823</w:t>
            </w:r>
          </w:p>
        </w:tc>
      </w:tr>
      <w:tr w:rsidR="00894B0B" w:rsidRPr="00894B0B" w:rsidTr="00E563C8">
        <w:trPr>
          <w:cnfStyle w:val="000000010000"/>
          <w:trHeight w:val="349"/>
        </w:trPr>
        <w:tc>
          <w:tcPr>
            <w:cnfStyle w:val="001000000000"/>
            <w:tcW w:w="6595" w:type="dxa"/>
            <w:hideMark/>
          </w:tcPr>
          <w:p w:rsidR="00930759" w:rsidRPr="00894B0B" w:rsidRDefault="003E5A3C" w:rsidP="009506B6">
            <w:pPr>
              <w:rPr>
                <w:rFonts w:ascii="Artifex CF Extra Light" w:eastAsia="Times New Roman" w:hAnsi="Artifex CF Extra Light"/>
                <w:b w:val="0"/>
                <w:bCs w:val="0"/>
                <w:color w:val="00297A"/>
                <w:sz w:val="18"/>
                <w:szCs w:val="18"/>
              </w:rPr>
            </w:pPr>
            <w:r w:rsidRPr="00894B0B">
              <w:rPr>
                <w:rFonts w:ascii="Artifex CF Extra Light" w:eastAsia="Times New Roman" w:hAnsi="Artifex CF Extra Light"/>
                <w:b w:val="0"/>
                <w:bCs w:val="0"/>
                <w:color w:val="00297A"/>
                <w:sz w:val="18"/>
                <w:szCs w:val="18"/>
              </w:rPr>
              <w:t>2.2 - Contratación De Servicios</w:t>
            </w:r>
          </w:p>
        </w:tc>
        <w:tc>
          <w:tcPr>
            <w:tcW w:w="3476" w:type="dxa"/>
            <w:hideMark/>
          </w:tcPr>
          <w:p w:rsidR="00930759" w:rsidRPr="00894B0B" w:rsidRDefault="00930759" w:rsidP="009506B6">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60.097.416</w:t>
            </w:r>
          </w:p>
        </w:tc>
        <w:tc>
          <w:tcPr>
            <w:tcW w:w="3059" w:type="dxa"/>
            <w:hideMark/>
          </w:tcPr>
          <w:p w:rsidR="00930759" w:rsidRPr="00894B0B" w:rsidRDefault="00930759" w:rsidP="009506B6">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66.786.535</w:t>
            </w:r>
          </w:p>
        </w:tc>
      </w:tr>
      <w:tr w:rsidR="00894B0B" w:rsidRPr="00894B0B" w:rsidTr="00E563C8">
        <w:trPr>
          <w:cnfStyle w:val="000000100000"/>
          <w:trHeight w:val="349"/>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2.2.1 - Servicios Básicos</w:t>
            </w:r>
          </w:p>
        </w:tc>
        <w:tc>
          <w:tcPr>
            <w:tcW w:w="3476"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18.414.375</w:t>
            </w:r>
          </w:p>
        </w:tc>
        <w:tc>
          <w:tcPr>
            <w:tcW w:w="3059"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16.759.487</w:t>
            </w:r>
          </w:p>
        </w:tc>
      </w:tr>
      <w:tr w:rsidR="00894B0B" w:rsidRPr="00894B0B" w:rsidTr="00C97070">
        <w:trPr>
          <w:cnfStyle w:val="000000010000"/>
          <w:trHeight w:val="430"/>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lastRenderedPageBreak/>
              <w:t>2.2.2 - Publicidad, Impresión Y Encuadernación</w:t>
            </w:r>
          </w:p>
        </w:tc>
        <w:tc>
          <w:tcPr>
            <w:tcW w:w="3476" w:type="dxa"/>
            <w:hideMark/>
          </w:tcPr>
          <w:p w:rsidR="00930759" w:rsidRPr="00894B0B" w:rsidRDefault="003E5A3C"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6.176.034</w:t>
            </w:r>
          </w:p>
        </w:tc>
        <w:tc>
          <w:tcPr>
            <w:tcW w:w="3059"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6.685.349</w:t>
            </w:r>
          </w:p>
        </w:tc>
      </w:tr>
      <w:tr w:rsidR="00894B0B" w:rsidRPr="00894B0B" w:rsidTr="00E563C8">
        <w:trPr>
          <w:cnfStyle w:val="000000100000"/>
          <w:trHeight w:val="349"/>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2.2.3 - Viáticos</w:t>
            </w:r>
          </w:p>
        </w:tc>
        <w:tc>
          <w:tcPr>
            <w:tcW w:w="3476" w:type="dxa"/>
            <w:hideMark/>
          </w:tcPr>
          <w:p w:rsidR="00930759" w:rsidRPr="00894B0B" w:rsidRDefault="003E5A3C"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925.510</w:t>
            </w:r>
          </w:p>
        </w:tc>
        <w:tc>
          <w:tcPr>
            <w:tcW w:w="3059"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999.204</w:t>
            </w:r>
          </w:p>
        </w:tc>
      </w:tr>
      <w:tr w:rsidR="00894B0B" w:rsidRPr="00894B0B" w:rsidTr="00E563C8">
        <w:trPr>
          <w:cnfStyle w:val="000000010000"/>
          <w:trHeight w:val="419"/>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2.2.4 - Transporte Y Almacenaje</w:t>
            </w:r>
          </w:p>
        </w:tc>
        <w:tc>
          <w:tcPr>
            <w:tcW w:w="3476" w:type="dxa"/>
            <w:hideMark/>
          </w:tcPr>
          <w:p w:rsidR="00930759" w:rsidRPr="00894B0B" w:rsidRDefault="003E5A3C"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160.497</w:t>
            </w:r>
          </w:p>
        </w:tc>
        <w:tc>
          <w:tcPr>
            <w:tcW w:w="3059"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945.954</w:t>
            </w:r>
          </w:p>
        </w:tc>
      </w:tr>
      <w:tr w:rsidR="00894B0B" w:rsidRPr="00894B0B" w:rsidTr="00E563C8">
        <w:trPr>
          <w:cnfStyle w:val="000000100000"/>
          <w:trHeight w:val="349"/>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2.2.5 - Alquileres Y Rentas</w:t>
            </w:r>
          </w:p>
        </w:tc>
        <w:tc>
          <w:tcPr>
            <w:tcW w:w="3476" w:type="dxa"/>
            <w:hideMark/>
          </w:tcPr>
          <w:p w:rsidR="00930759" w:rsidRPr="00894B0B" w:rsidRDefault="003E5A3C"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2.500.000</w:t>
            </w:r>
          </w:p>
        </w:tc>
        <w:tc>
          <w:tcPr>
            <w:tcW w:w="3059"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2.067.960</w:t>
            </w:r>
          </w:p>
        </w:tc>
      </w:tr>
      <w:tr w:rsidR="00894B0B" w:rsidRPr="00894B0B" w:rsidTr="00E563C8">
        <w:trPr>
          <w:cnfStyle w:val="000000010000"/>
          <w:trHeight w:val="349"/>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2.2.6 - Seguros</w:t>
            </w:r>
          </w:p>
        </w:tc>
        <w:tc>
          <w:tcPr>
            <w:tcW w:w="3476" w:type="dxa"/>
            <w:hideMark/>
          </w:tcPr>
          <w:p w:rsidR="00930759" w:rsidRPr="00894B0B" w:rsidRDefault="003E5A3C"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2.810.000</w:t>
            </w:r>
          </w:p>
        </w:tc>
        <w:tc>
          <w:tcPr>
            <w:tcW w:w="3059"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2.412.954</w:t>
            </w:r>
          </w:p>
        </w:tc>
      </w:tr>
      <w:tr w:rsidR="00894B0B" w:rsidRPr="00894B0B" w:rsidTr="004B143D">
        <w:trPr>
          <w:cnfStyle w:val="000000100000"/>
          <w:trHeight w:val="781"/>
        </w:trPr>
        <w:tc>
          <w:tcPr>
            <w:cnfStyle w:val="001000000000"/>
            <w:tcW w:w="6595" w:type="dxa"/>
            <w:hideMark/>
          </w:tcPr>
          <w:p w:rsidR="00930759" w:rsidRPr="00894B0B" w:rsidRDefault="003E5A3C" w:rsidP="009506B6">
            <w:pPr>
              <w:ind w:firstLineChars="200" w:firstLine="361"/>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2.2.7 - Servicios De Conservación, Reparaciones Menores E Instalaciones Temporales</w:t>
            </w:r>
          </w:p>
        </w:tc>
        <w:tc>
          <w:tcPr>
            <w:tcW w:w="3476" w:type="dxa"/>
            <w:hideMark/>
          </w:tcPr>
          <w:p w:rsidR="00930759" w:rsidRPr="00894B0B" w:rsidRDefault="003E5A3C"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6.806.000</w:t>
            </w:r>
          </w:p>
        </w:tc>
        <w:tc>
          <w:tcPr>
            <w:tcW w:w="3059"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8.648.120</w:t>
            </w:r>
          </w:p>
        </w:tc>
      </w:tr>
      <w:tr w:rsidR="00894B0B" w:rsidRPr="00894B0B" w:rsidTr="00C97070">
        <w:trPr>
          <w:cnfStyle w:val="000000010000"/>
          <w:trHeight w:val="511"/>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2.2.8 - Otros Servicios No Incluidos En Conceptos Anteriores</w:t>
            </w:r>
          </w:p>
        </w:tc>
        <w:tc>
          <w:tcPr>
            <w:tcW w:w="3476" w:type="dxa"/>
            <w:hideMark/>
          </w:tcPr>
          <w:p w:rsidR="00930759" w:rsidRPr="00894B0B" w:rsidRDefault="003E5A3C"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13.555.000</w:t>
            </w:r>
          </w:p>
        </w:tc>
        <w:tc>
          <w:tcPr>
            <w:tcW w:w="3059"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22.899.054</w:t>
            </w:r>
          </w:p>
        </w:tc>
      </w:tr>
      <w:tr w:rsidR="00894B0B" w:rsidRPr="00894B0B" w:rsidTr="004B143D">
        <w:trPr>
          <w:cnfStyle w:val="000000100000"/>
          <w:trHeight w:val="520"/>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2.2.9 - Otras Contrataciones De Servicios</w:t>
            </w:r>
          </w:p>
        </w:tc>
        <w:tc>
          <w:tcPr>
            <w:tcW w:w="3476" w:type="dxa"/>
            <w:hideMark/>
          </w:tcPr>
          <w:p w:rsidR="00930759" w:rsidRPr="00894B0B" w:rsidRDefault="003E5A3C"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8.750.000</w:t>
            </w:r>
          </w:p>
        </w:tc>
        <w:tc>
          <w:tcPr>
            <w:tcW w:w="3059"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5.368.453</w:t>
            </w:r>
          </w:p>
        </w:tc>
      </w:tr>
      <w:tr w:rsidR="00894B0B" w:rsidRPr="00894B0B" w:rsidTr="00E563C8">
        <w:trPr>
          <w:cnfStyle w:val="000000010000"/>
          <w:trHeight w:val="349"/>
        </w:trPr>
        <w:tc>
          <w:tcPr>
            <w:cnfStyle w:val="001000000000"/>
            <w:tcW w:w="6595" w:type="dxa"/>
            <w:hideMark/>
          </w:tcPr>
          <w:p w:rsidR="00930759" w:rsidRPr="00894B0B" w:rsidRDefault="003E5A3C" w:rsidP="009506B6">
            <w:pPr>
              <w:rPr>
                <w:rFonts w:ascii="Artifex CF Extra Light" w:eastAsia="Times New Roman" w:hAnsi="Artifex CF Extra Light"/>
                <w:b w:val="0"/>
                <w:bCs w:val="0"/>
                <w:color w:val="00297A"/>
                <w:sz w:val="18"/>
                <w:szCs w:val="18"/>
              </w:rPr>
            </w:pPr>
            <w:r w:rsidRPr="00894B0B">
              <w:rPr>
                <w:rFonts w:ascii="Artifex CF Extra Light" w:eastAsia="Times New Roman" w:hAnsi="Artifex CF Extra Light"/>
                <w:b w:val="0"/>
                <w:bCs w:val="0"/>
                <w:color w:val="00297A"/>
                <w:sz w:val="18"/>
                <w:szCs w:val="18"/>
              </w:rPr>
              <w:t>2.3 - Materiales Y Suministros</w:t>
            </w:r>
          </w:p>
        </w:tc>
        <w:tc>
          <w:tcPr>
            <w:tcW w:w="3476" w:type="dxa"/>
            <w:hideMark/>
          </w:tcPr>
          <w:p w:rsidR="00930759" w:rsidRPr="00894B0B" w:rsidRDefault="003E5A3C" w:rsidP="009506B6">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126.949.094</w:t>
            </w:r>
          </w:p>
        </w:tc>
        <w:tc>
          <w:tcPr>
            <w:tcW w:w="3059" w:type="dxa"/>
            <w:hideMark/>
          </w:tcPr>
          <w:p w:rsidR="00930759" w:rsidRPr="00894B0B" w:rsidRDefault="00930759" w:rsidP="009506B6">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92.910.599</w:t>
            </w:r>
          </w:p>
        </w:tc>
      </w:tr>
      <w:tr w:rsidR="00894B0B" w:rsidRPr="00894B0B" w:rsidTr="004B143D">
        <w:trPr>
          <w:cnfStyle w:val="000000100000"/>
          <w:trHeight w:val="511"/>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2.3.1 - Alimentos Y Productos Agroforestales</w:t>
            </w:r>
          </w:p>
        </w:tc>
        <w:tc>
          <w:tcPr>
            <w:tcW w:w="3476" w:type="dxa"/>
            <w:hideMark/>
          </w:tcPr>
          <w:p w:rsidR="00930759" w:rsidRPr="00894B0B" w:rsidRDefault="003E5A3C"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28.276.557</w:t>
            </w:r>
          </w:p>
        </w:tc>
        <w:tc>
          <w:tcPr>
            <w:tcW w:w="3059"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30.519.118</w:t>
            </w:r>
          </w:p>
        </w:tc>
      </w:tr>
      <w:tr w:rsidR="00894B0B" w:rsidRPr="00894B0B" w:rsidTr="00E563C8">
        <w:trPr>
          <w:cnfStyle w:val="000000010000"/>
          <w:trHeight w:val="349"/>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2.3.2 - Textiles Y Vestuarios</w:t>
            </w:r>
          </w:p>
        </w:tc>
        <w:tc>
          <w:tcPr>
            <w:tcW w:w="3476" w:type="dxa"/>
            <w:hideMark/>
          </w:tcPr>
          <w:p w:rsidR="00930759" w:rsidRPr="00894B0B" w:rsidRDefault="003E5A3C"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6.313.375</w:t>
            </w:r>
          </w:p>
        </w:tc>
        <w:tc>
          <w:tcPr>
            <w:tcW w:w="3059"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2.843.058</w:t>
            </w:r>
          </w:p>
        </w:tc>
      </w:tr>
      <w:tr w:rsidR="00894B0B" w:rsidRPr="00894B0B" w:rsidTr="00C97070">
        <w:trPr>
          <w:cnfStyle w:val="000000100000"/>
          <w:trHeight w:val="520"/>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2.3.3 - Productos De Papel, Cartón E Impresos</w:t>
            </w:r>
          </w:p>
        </w:tc>
        <w:tc>
          <w:tcPr>
            <w:tcW w:w="3476" w:type="dxa"/>
            <w:hideMark/>
          </w:tcPr>
          <w:p w:rsidR="00930759" w:rsidRPr="00894B0B" w:rsidRDefault="003E5A3C"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3.413.800</w:t>
            </w:r>
          </w:p>
        </w:tc>
        <w:tc>
          <w:tcPr>
            <w:tcW w:w="3059"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3.916.235</w:t>
            </w:r>
          </w:p>
        </w:tc>
      </w:tr>
      <w:tr w:rsidR="00894B0B" w:rsidRPr="00894B0B" w:rsidTr="00E563C8">
        <w:trPr>
          <w:cnfStyle w:val="000000010000"/>
          <w:trHeight w:val="349"/>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2.3.4 - Productos Farmacéuticos</w:t>
            </w:r>
          </w:p>
        </w:tc>
        <w:tc>
          <w:tcPr>
            <w:tcW w:w="3476" w:type="dxa"/>
            <w:hideMark/>
          </w:tcPr>
          <w:p w:rsidR="00930759" w:rsidRPr="00894B0B" w:rsidRDefault="003E5A3C"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4.010.000</w:t>
            </w:r>
          </w:p>
        </w:tc>
        <w:tc>
          <w:tcPr>
            <w:tcW w:w="3059"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302.977</w:t>
            </w:r>
          </w:p>
        </w:tc>
      </w:tr>
      <w:tr w:rsidR="00894B0B" w:rsidRPr="00894B0B" w:rsidTr="004B143D">
        <w:trPr>
          <w:cnfStyle w:val="000000100000"/>
          <w:trHeight w:val="493"/>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2.3.5 - Productos De Cuero, Caucho Y Plástico</w:t>
            </w:r>
          </w:p>
        </w:tc>
        <w:tc>
          <w:tcPr>
            <w:tcW w:w="3476" w:type="dxa"/>
            <w:hideMark/>
          </w:tcPr>
          <w:p w:rsidR="00930759" w:rsidRPr="00894B0B" w:rsidRDefault="003E5A3C"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2.481.000</w:t>
            </w:r>
          </w:p>
        </w:tc>
        <w:tc>
          <w:tcPr>
            <w:tcW w:w="3059"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4.155.412</w:t>
            </w:r>
          </w:p>
        </w:tc>
      </w:tr>
      <w:tr w:rsidR="00894B0B" w:rsidRPr="00894B0B" w:rsidTr="00E563C8">
        <w:trPr>
          <w:cnfStyle w:val="000000010000"/>
          <w:trHeight w:val="698"/>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2.3.6 - Productos De Minerales, Metálicos Y No Metálicos</w:t>
            </w:r>
          </w:p>
        </w:tc>
        <w:tc>
          <w:tcPr>
            <w:tcW w:w="3476" w:type="dxa"/>
            <w:hideMark/>
          </w:tcPr>
          <w:p w:rsidR="00930759" w:rsidRPr="00894B0B" w:rsidRDefault="003E5A3C"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21.514.500</w:t>
            </w:r>
          </w:p>
        </w:tc>
        <w:tc>
          <w:tcPr>
            <w:tcW w:w="3059"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11.840.026</w:t>
            </w:r>
          </w:p>
        </w:tc>
      </w:tr>
      <w:tr w:rsidR="00894B0B" w:rsidRPr="00894B0B" w:rsidTr="00E563C8">
        <w:trPr>
          <w:cnfStyle w:val="000000100000"/>
          <w:trHeight w:val="698"/>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2.3.7 - Combustibles, Lubricantes, Productos Químicos Y Conexos</w:t>
            </w:r>
          </w:p>
        </w:tc>
        <w:tc>
          <w:tcPr>
            <w:tcW w:w="3476" w:type="dxa"/>
            <w:hideMark/>
          </w:tcPr>
          <w:p w:rsidR="00930759" w:rsidRPr="00894B0B" w:rsidRDefault="003E5A3C"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14.606.924</w:t>
            </w:r>
          </w:p>
        </w:tc>
        <w:tc>
          <w:tcPr>
            <w:tcW w:w="3059"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11.844.434</w:t>
            </w:r>
          </w:p>
        </w:tc>
      </w:tr>
      <w:tr w:rsidR="00894B0B" w:rsidRPr="00894B0B" w:rsidTr="00E563C8">
        <w:trPr>
          <w:cnfStyle w:val="000000010000"/>
          <w:trHeight w:val="349"/>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2.3.9 - Productos Y Útiles Varios</w:t>
            </w:r>
          </w:p>
        </w:tc>
        <w:tc>
          <w:tcPr>
            <w:tcW w:w="3476" w:type="dxa"/>
            <w:hideMark/>
          </w:tcPr>
          <w:p w:rsidR="00930759" w:rsidRPr="00894B0B" w:rsidRDefault="003E5A3C"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46.332.938</w:t>
            </w:r>
          </w:p>
        </w:tc>
        <w:tc>
          <w:tcPr>
            <w:tcW w:w="3059"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27.489.339</w:t>
            </w:r>
          </w:p>
        </w:tc>
      </w:tr>
      <w:tr w:rsidR="00894B0B" w:rsidRPr="00894B0B" w:rsidTr="00E563C8">
        <w:trPr>
          <w:cnfStyle w:val="000000100000"/>
          <w:trHeight w:val="520"/>
        </w:trPr>
        <w:tc>
          <w:tcPr>
            <w:cnfStyle w:val="001000000000"/>
            <w:tcW w:w="6595" w:type="dxa"/>
            <w:hideMark/>
          </w:tcPr>
          <w:p w:rsidR="00930759" w:rsidRPr="00894B0B" w:rsidRDefault="003E5A3C" w:rsidP="009506B6">
            <w:pPr>
              <w:rPr>
                <w:rFonts w:ascii="Artifex CF Extra Light" w:eastAsia="Times New Roman" w:hAnsi="Artifex CF Extra Light"/>
                <w:b w:val="0"/>
                <w:bCs w:val="0"/>
                <w:color w:val="00297A"/>
                <w:sz w:val="18"/>
                <w:szCs w:val="18"/>
              </w:rPr>
            </w:pPr>
            <w:r w:rsidRPr="00894B0B">
              <w:rPr>
                <w:rFonts w:ascii="Artifex CF Extra Light" w:eastAsia="Times New Roman" w:hAnsi="Artifex CF Extra Light"/>
                <w:b w:val="0"/>
                <w:bCs w:val="0"/>
                <w:color w:val="00297A"/>
                <w:sz w:val="18"/>
                <w:szCs w:val="18"/>
              </w:rPr>
              <w:lastRenderedPageBreak/>
              <w:t>2.4 - Transferencias Corrientes</w:t>
            </w:r>
          </w:p>
        </w:tc>
        <w:tc>
          <w:tcPr>
            <w:tcW w:w="3476" w:type="dxa"/>
            <w:hideMark/>
          </w:tcPr>
          <w:p w:rsidR="00930759" w:rsidRPr="00894B0B" w:rsidRDefault="00930759" w:rsidP="009506B6">
            <w:pPr>
              <w:jc w:val="right"/>
              <w:cnfStyle w:val="00000010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45.671.831</w:t>
            </w:r>
          </w:p>
        </w:tc>
        <w:tc>
          <w:tcPr>
            <w:tcW w:w="3059" w:type="dxa"/>
            <w:hideMark/>
          </w:tcPr>
          <w:p w:rsidR="00930759" w:rsidRPr="00894B0B" w:rsidRDefault="00930759" w:rsidP="009506B6">
            <w:pPr>
              <w:jc w:val="right"/>
              <w:cnfStyle w:val="00000010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33.261.457</w:t>
            </w:r>
          </w:p>
        </w:tc>
      </w:tr>
      <w:tr w:rsidR="00894B0B" w:rsidRPr="00894B0B" w:rsidTr="00E563C8">
        <w:trPr>
          <w:cnfStyle w:val="000000010000"/>
          <w:trHeight w:val="502"/>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2.4.1 - Transferencias Corrientes Al Sector Privado</w:t>
            </w:r>
          </w:p>
        </w:tc>
        <w:tc>
          <w:tcPr>
            <w:tcW w:w="3476"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45.471.831</w:t>
            </w:r>
          </w:p>
        </w:tc>
        <w:tc>
          <w:tcPr>
            <w:tcW w:w="3059"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33.151.457</w:t>
            </w:r>
          </w:p>
        </w:tc>
      </w:tr>
      <w:tr w:rsidR="00894B0B" w:rsidRPr="00894B0B" w:rsidTr="00E563C8">
        <w:trPr>
          <w:cnfStyle w:val="000000100000"/>
          <w:trHeight w:val="698"/>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2.4.9 - Transferencias Corrientes A Otras Instituciones Públicas</w:t>
            </w:r>
          </w:p>
        </w:tc>
        <w:tc>
          <w:tcPr>
            <w:tcW w:w="3476"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200.000</w:t>
            </w:r>
          </w:p>
        </w:tc>
        <w:tc>
          <w:tcPr>
            <w:tcW w:w="3059"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110.000</w:t>
            </w:r>
          </w:p>
        </w:tc>
      </w:tr>
      <w:tr w:rsidR="00894B0B" w:rsidRPr="00894B0B" w:rsidTr="00C97070">
        <w:trPr>
          <w:cnfStyle w:val="000000010000"/>
          <w:trHeight w:val="457"/>
        </w:trPr>
        <w:tc>
          <w:tcPr>
            <w:cnfStyle w:val="001000000000"/>
            <w:tcW w:w="6595" w:type="dxa"/>
            <w:hideMark/>
          </w:tcPr>
          <w:p w:rsidR="00930759" w:rsidRPr="00894B0B" w:rsidRDefault="003E5A3C" w:rsidP="009506B6">
            <w:pPr>
              <w:rPr>
                <w:rFonts w:ascii="Artifex CF Extra Light" w:eastAsia="Times New Roman" w:hAnsi="Artifex CF Extra Light"/>
                <w:b w:val="0"/>
                <w:bCs w:val="0"/>
                <w:color w:val="00297A"/>
                <w:sz w:val="18"/>
                <w:szCs w:val="18"/>
              </w:rPr>
            </w:pPr>
            <w:r w:rsidRPr="00894B0B">
              <w:rPr>
                <w:rFonts w:ascii="Artifex CF Extra Light" w:eastAsia="Times New Roman" w:hAnsi="Artifex CF Extra Light"/>
                <w:b w:val="0"/>
                <w:bCs w:val="0"/>
                <w:color w:val="00297A"/>
                <w:sz w:val="18"/>
                <w:szCs w:val="18"/>
              </w:rPr>
              <w:t>2.6 - Bienes Muebles, Inmuebles E Intangibles</w:t>
            </w:r>
          </w:p>
        </w:tc>
        <w:tc>
          <w:tcPr>
            <w:tcW w:w="3476" w:type="dxa"/>
            <w:hideMark/>
          </w:tcPr>
          <w:p w:rsidR="00930759" w:rsidRPr="00894B0B" w:rsidRDefault="00930759" w:rsidP="009506B6">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37.655.003</w:t>
            </w:r>
          </w:p>
        </w:tc>
        <w:tc>
          <w:tcPr>
            <w:tcW w:w="3059" w:type="dxa"/>
            <w:hideMark/>
          </w:tcPr>
          <w:p w:rsidR="00930759" w:rsidRPr="00894B0B" w:rsidRDefault="00930759" w:rsidP="009506B6">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32.081.008</w:t>
            </w:r>
          </w:p>
        </w:tc>
      </w:tr>
      <w:tr w:rsidR="00894B0B" w:rsidRPr="00894B0B" w:rsidTr="00E563C8">
        <w:trPr>
          <w:cnfStyle w:val="000000100000"/>
          <w:trHeight w:val="349"/>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2.6.1 - Mobiliario Y Equipo</w:t>
            </w:r>
          </w:p>
        </w:tc>
        <w:tc>
          <w:tcPr>
            <w:tcW w:w="3476"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19.830.000</w:t>
            </w:r>
          </w:p>
        </w:tc>
        <w:tc>
          <w:tcPr>
            <w:tcW w:w="3059"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16.411.183</w:t>
            </w:r>
          </w:p>
        </w:tc>
      </w:tr>
      <w:tr w:rsidR="00894B0B" w:rsidRPr="00894B0B" w:rsidTr="00E563C8">
        <w:trPr>
          <w:cnfStyle w:val="000000010000"/>
          <w:trHeight w:val="502"/>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2.6.2 - Mobiliario Y Equipo Educacional Y Recreativo</w:t>
            </w:r>
          </w:p>
        </w:tc>
        <w:tc>
          <w:tcPr>
            <w:tcW w:w="3476"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230.000</w:t>
            </w:r>
          </w:p>
        </w:tc>
        <w:tc>
          <w:tcPr>
            <w:tcW w:w="3059"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0</w:t>
            </w:r>
          </w:p>
        </w:tc>
      </w:tr>
      <w:tr w:rsidR="00894B0B" w:rsidRPr="00894B0B" w:rsidTr="00E563C8">
        <w:trPr>
          <w:cnfStyle w:val="000000100000"/>
          <w:trHeight w:val="520"/>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2.6.3 - Equipo E Instrumental, Científico Y Laboratorio</w:t>
            </w:r>
          </w:p>
        </w:tc>
        <w:tc>
          <w:tcPr>
            <w:tcW w:w="3476"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2.000.000</w:t>
            </w:r>
          </w:p>
        </w:tc>
        <w:tc>
          <w:tcPr>
            <w:tcW w:w="3059"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0</w:t>
            </w:r>
          </w:p>
        </w:tc>
      </w:tr>
      <w:tr w:rsidR="00894B0B" w:rsidRPr="00894B0B" w:rsidTr="00C97070">
        <w:trPr>
          <w:cnfStyle w:val="000000010000"/>
          <w:trHeight w:val="439"/>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2.6.4 - Vehículos Y Equipo De Transporte, Tracción Y Elevación</w:t>
            </w:r>
          </w:p>
        </w:tc>
        <w:tc>
          <w:tcPr>
            <w:tcW w:w="3476"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14.295.003</w:t>
            </w:r>
          </w:p>
        </w:tc>
        <w:tc>
          <w:tcPr>
            <w:tcW w:w="3059"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12.770.000</w:t>
            </w:r>
          </w:p>
        </w:tc>
      </w:tr>
      <w:tr w:rsidR="00894B0B" w:rsidRPr="00894B0B" w:rsidTr="00E563C8">
        <w:trPr>
          <w:cnfStyle w:val="000000100000"/>
          <w:trHeight w:val="520"/>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2.6.5 - Maquinaria, Otros Equipos Y Herramientas</w:t>
            </w:r>
          </w:p>
        </w:tc>
        <w:tc>
          <w:tcPr>
            <w:tcW w:w="3476"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0</w:t>
            </w:r>
          </w:p>
        </w:tc>
        <w:tc>
          <w:tcPr>
            <w:tcW w:w="3059"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2.563.794</w:t>
            </w:r>
          </w:p>
        </w:tc>
      </w:tr>
      <w:tr w:rsidR="00894B0B" w:rsidRPr="00894B0B" w:rsidTr="00E563C8">
        <w:trPr>
          <w:cnfStyle w:val="000000010000"/>
          <w:trHeight w:val="349"/>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2.6.8 - Bienes Intangibles</w:t>
            </w:r>
          </w:p>
        </w:tc>
        <w:tc>
          <w:tcPr>
            <w:tcW w:w="3476"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1.300.000</w:t>
            </w:r>
          </w:p>
        </w:tc>
        <w:tc>
          <w:tcPr>
            <w:tcW w:w="3059"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336.031</w:t>
            </w:r>
          </w:p>
        </w:tc>
      </w:tr>
      <w:tr w:rsidR="00894B0B" w:rsidRPr="00894B0B" w:rsidTr="00E563C8">
        <w:trPr>
          <w:cnfStyle w:val="000000100000"/>
          <w:trHeight w:val="349"/>
        </w:trPr>
        <w:tc>
          <w:tcPr>
            <w:cnfStyle w:val="001000000000"/>
            <w:tcW w:w="6595" w:type="dxa"/>
            <w:hideMark/>
          </w:tcPr>
          <w:p w:rsidR="00930759" w:rsidRPr="00894B0B" w:rsidRDefault="003E5A3C" w:rsidP="009506B6">
            <w:pPr>
              <w:rPr>
                <w:rFonts w:ascii="Artifex CF Extra Light" w:eastAsia="Times New Roman" w:hAnsi="Artifex CF Extra Light"/>
                <w:b w:val="0"/>
                <w:bCs w:val="0"/>
                <w:color w:val="00297A"/>
                <w:sz w:val="18"/>
                <w:szCs w:val="18"/>
              </w:rPr>
            </w:pPr>
            <w:r w:rsidRPr="00894B0B">
              <w:rPr>
                <w:rFonts w:ascii="Artifex CF Extra Light" w:eastAsia="Times New Roman" w:hAnsi="Artifex CF Extra Light"/>
                <w:b w:val="0"/>
                <w:bCs w:val="0"/>
                <w:color w:val="00297A"/>
                <w:sz w:val="18"/>
                <w:szCs w:val="18"/>
              </w:rPr>
              <w:t>2.7 - Obras</w:t>
            </w:r>
          </w:p>
        </w:tc>
        <w:tc>
          <w:tcPr>
            <w:tcW w:w="3476" w:type="dxa"/>
            <w:hideMark/>
          </w:tcPr>
          <w:p w:rsidR="00930759" w:rsidRPr="00894B0B" w:rsidRDefault="00930759" w:rsidP="009506B6">
            <w:pPr>
              <w:jc w:val="right"/>
              <w:cnfStyle w:val="00000010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3.000.000</w:t>
            </w:r>
          </w:p>
        </w:tc>
        <w:tc>
          <w:tcPr>
            <w:tcW w:w="3059" w:type="dxa"/>
            <w:hideMark/>
          </w:tcPr>
          <w:p w:rsidR="00930759" w:rsidRPr="00894B0B" w:rsidRDefault="00930759" w:rsidP="009506B6">
            <w:pPr>
              <w:jc w:val="right"/>
              <w:cnfStyle w:val="00000010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0</w:t>
            </w:r>
          </w:p>
        </w:tc>
      </w:tr>
      <w:tr w:rsidR="00894B0B" w:rsidRPr="00894B0B" w:rsidTr="00E563C8">
        <w:trPr>
          <w:cnfStyle w:val="000000010000"/>
          <w:trHeight w:val="349"/>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2.7.1 - Obras En Edificaciones</w:t>
            </w:r>
          </w:p>
        </w:tc>
        <w:tc>
          <w:tcPr>
            <w:tcW w:w="3476"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3.000.000</w:t>
            </w:r>
          </w:p>
        </w:tc>
        <w:tc>
          <w:tcPr>
            <w:tcW w:w="3059"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0</w:t>
            </w:r>
          </w:p>
        </w:tc>
      </w:tr>
      <w:tr w:rsidR="00894B0B" w:rsidRPr="00894B0B" w:rsidTr="000E27D8">
        <w:trPr>
          <w:cnfStyle w:val="000000100000"/>
          <w:trHeight w:val="430"/>
        </w:trPr>
        <w:tc>
          <w:tcPr>
            <w:cnfStyle w:val="001000000000"/>
            <w:tcW w:w="6595" w:type="dxa"/>
            <w:hideMark/>
          </w:tcPr>
          <w:p w:rsidR="00930759" w:rsidRPr="00894B0B" w:rsidRDefault="003E5A3C" w:rsidP="009506B6">
            <w:pPr>
              <w:rPr>
                <w:rFonts w:ascii="Artifex CF Extra Light" w:eastAsia="Times New Roman" w:hAnsi="Artifex CF Extra Light"/>
                <w:b w:val="0"/>
                <w:bCs w:val="0"/>
                <w:color w:val="00297A"/>
                <w:sz w:val="18"/>
                <w:szCs w:val="18"/>
              </w:rPr>
            </w:pPr>
            <w:r w:rsidRPr="00894B0B">
              <w:rPr>
                <w:rFonts w:ascii="Artifex CF Extra Light" w:eastAsia="Times New Roman" w:hAnsi="Artifex CF Extra Light"/>
                <w:b w:val="0"/>
                <w:bCs w:val="0"/>
                <w:color w:val="00297A"/>
                <w:sz w:val="18"/>
                <w:szCs w:val="18"/>
              </w:rPr>
              <w:t xml:space="preserve">2.8 - </w:t>
            </w:r>
            <w:r w:rsidR="00986C5B" w:rsidRPr="00894B0B">
              <w:rPr>
                <w:rFonts w:ascii="Artifex CF Extra Light" w:eastAsia="Times New Roman" w:hAnsi="Artifex CF Extra Light"/>
                <w:b w:val="0"/>
                <w:bCs w:val="0"/>
                <w:color w:val="00297A"/>
                <w:sz w:val="18"/>
                <w:szCs w:val="18"/>
              </w:rPr>
              <w:t>Adquisición</w:t>
            </w:r>
            <w:r w:rsidRPr="00894B0B">
              <w:rPr>
                <w:rFonts w:ascii="Artifex CF Extra Light" w:eastAsia="Times New Roman" w:hAnsi="Artifex CF Extra Light"/>
                <w:b w:val="0"/>
                <w:bCs w:val="0"/>
                <w:color w:val="00297A"/>
                <w:sz w:val="18"/>
                <w:szCs w:val="18"/>
              </w:rPr>
              <w:t xml:space="preserve"> De Activos Financieros Con Fines De Política</w:t>
            </w:r>
          </w:p>
        </w:tc>
        <w:tc>
          <w:tcPr>
            <w:tcW w:w="3476" w:type="dxa"/>
            <w:hideMark/>
          </w:tcPr>
          <w:p w:rsidR="00930759" w:rsidRPr="00894B0B" w:rsidRDefault="00930759" w:rsidP="009506B6">
            <w:pPr>
              <w:jc w:val="right"/>
              <w:cnfStyle w:val="00000010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20.000.000</w:t>
            </w:r>
          </w:p>
        </w:tc>
        <w:tc>
          <w:tcPr>
            <w:tcW w:w="3059" w:type="dxa"/>
            <w:hideMark/>
          </w:tcPr>
          <w:p w:rsidR="00930759" w:rsidRPr="00894B0B" w:rsidRDefault="00930759" w:rsidP="009506B6">
            <w:pPr>
              <w:jc w:val="right"/>
              <w:cnfStyle w:val="00000010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0</w:t>
            </w:r>
          </w:p>
        </w:tc>
      </w:tr>
      <w:tr w:rsidR="00894B0B" w:rsidRPr="00894B0B" w:rsidTr="00E563C8">
        <w:trPr>
          <w:cnfStyle w:val="000000010000"/>
          <w:trHeight w:val="349"/>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2.8.4 - Obligaciones Negociables</w:t>
            </w:r>
          </w:p>
        </w:tc>
        <w:tc>
          <w:tcPr>
            <w:tcW w:w="3476"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20.000.000</w:t>
            </w:r>
          </w:p>
        </w:tc>
        <w:tc>
          <w:tcPr>
            <w:tcW w:w="3059" w:type="dxa"/>
            <w:hideMark/>
          </w:tcPr>
          <w:p w:rsidR="00930759" w:rsidRPr="00894B0B" w:rsidRDefault="00930759" w:rsidP="009506B6">
            <w:pPr>
              <w:jc w:val="right"/>
              <w:cnfStyle w:val="00000001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0</w:t>
            </w:r>
          </w:p>
        </w:tc>
      </w:tr>
      <w:tr w:rsidR="00894B0B" w:rsidRPr="00894B0B" w:rsidTr="00E563C8">
        <w:trPr>
          <w:cnfStyle w:val="000000100000"/>
          <w:trHeight w:val="349"/>
        </w:trPr>
        <w:tc>
          <w:tcPr>
            <w:cnfStyle w:val="001000000000"/>
            <w:tcW w:w="6595" w:type="dxa"/>
            <w:hideMark/>
          </w:tcPr>
          <w:p w:rsidR="00930759" w:rsidRPr="00894B0B" w:rsidRDefault="003E5A3C" w:rsidP="009506B6">
            <w:pPr>
              <w:rPr>
                <w:rFonts w:ascii="Artifex CF Extra Light" w:eastAsia="Times New Roman" w:hAnsi="Artifex CF Extra Light"/>
                <w:b w:val="0"/>
                <w:bCs w:val="0"/>
                <w:color w:val="00297A"/>
                <w:sz w:val="18"/>
                <w:szCs w:val="18"/>
              </w:rPr>
            </w:pPr>
            <w:r w:rsidRPr="00894B0B">
              <w:rPr>
                <w:rFonts w:ascii="Artifex CF Extra Light" w:eastAsia="Times New Roman" w:hAnsi="Artifex CF Extra Light"/>
                <w:b w:val="0"/>
                <w:bCs w:val="0"/>
                <w:color w:val="00297A"/>
                <w:sz w:val="18"/>
                <w:szCs w:val="18"/>
              </w:rPr>
              <w:t>Total Gastos</w:t>
            </w:r>
          </w:p>
        </w:tc>
        <w:tc>
          <w:tcPr>
            <w:tcW w:w="3476" w:type="dxa"/>
            <w:hideMark/>
          </w:tcPr>
          <w:p w:rsidR="00930759" w:rsidRPr="00894B0B" w:rsidRDefault="00930759" w:rsidP="00C97070">
            <w:pPr>
              <w:jc w:val="right"/>
              <w:cnfStyle w:val="00000010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489.349.767</w:t>
            </w:r>
          </w:p>
        </w:tc>
        <w:tc>
          <w:tcPr>
            <w:tcW w:w="3059" w:type="dxa"/>
            <w:hideMark/>
          </w:tcPr>
          <w:p w:rsidR="00930759" w:rsidRPr="00894B0B" w:rsidRDefault="00930759" w:rsidP="00C97070">
            <w:pPr>
              <w:jc w:val="right"/>
              <w:cnfStyle w:val="00000010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412.594.085</w:t>
            </w:r>
          </w:p>
        </w:tc>
      </w:tr>
      <w:tr w:rsidR="00894B0B" w:rsidRPr="00894B0B" w:rsidTr="00E563C8">
        <w:trPr>
          <w:cnfStyle w:val="000000010000"/>
          <w:trHeight w:val="349"/>
        </w:trPr>
        <w:tc>
          <w:tcPr>
            <w:cnfStyle w:val="001000000000"/>
            <w:tcW w:w="6595" w:type="dxa"/>
            <w:hideMark/>
          </w:tcPr>
          <w:p w:rsidR="00930759" w:rsidRPr="00894B0B" w:rsidRDefault="00930759" w:rsidP="009506B6">
            <w:pPr>
              <w:rPr>
                <w:rFonts w:ascii="Artifex CF Extra Light" w:eastAsia="Times New Roman" w:hAnsi="Artifex CF Extra Light"/>
                <w:color w:val="00297A"/>
                <w:sz w:val="18"/>
                <w:szCs w:val="18"/>
              </w:rPr>
            </w:pPr>
          </w:p>
        </w:tc>
        <w:tc>
          <w:tcPr>
            <w:tcW w:w="3476" w:type="dxa"/>
            <w:hideMark/>
          </w:tcPr>
          <w:p w:rsidR="00930759" w:rsidRPr="00894B0B" w:rsidRDefault="00930759" w:rsidP="009506B6">
            <w:pPr>
              <w:cnfStyle w:val="000000010000"/>
              <w:rPr>
                <w:rFonts w:ascii="Artifex CF Extra Light" w:eastAsia="Times New Roman" w:hAnsi="Artifex CF Extra Light"/>
                <w:color w:val="00297A"/>
                <w:sz w:val="18"/>
                <w:szCs w:val="18"/>
              </w:rPr>
            </w:pPr>
          </w:p>
        </w:tc>
        <w:tc>
          <w:tcPr>
            <w:tcW w:w="3059" w:type="dxa"/>
            <w:hideMark/>
          </w:tcPr>
          <w:p w:rsidR="00930759" w:rsidRPr="00894B0B" w:rsidRDefault="00930759" w:rsidP="009506B6">
            <w:pPr>
              <w:cnfStyle w:val="000000010000"/>
              <w:rPr>
                <w:rFonts w:ascii="Artifex CF Extra Light" w:eastAsia="Times New Roman" w:hAnsi="Artifex CF Extra Light"/>
                <w:color w:val="00297A"/>
                <w:sz w:val="18"/>
                <w:szCs w:val="18"/>
              </w:rPr>
            </w:pPr>
          </w:p>
        </w:tc>
      </w:tr>
      <w:tr w:rsidR="00894B0B" w:rsidRPr="00894B0B" w:rsidTr="00E563C8">
        <w:trPr>
          <w:cnfStyle w:val="000000100000"/>
          <w:trHeight w:val="412"/>
        </w:trPr>
        <w:tc>
          <w:tcPr>
            <w:cnfStyle w:val="001000000000"/>
            <w:tcW w:w="6595" w:type="dxa"/>
            <w:hideMark/>
          </w:tcPr>
          <w:p w:rsidR="00930759" w:rsidRPr="00894B0B" w:rsidRDefault="003E5A3C" w:rsidP="009506B6">
            <w:pPr>
              <w:rPr>
                <w:rFonts w:ascii="Artifex CF Extra Light" w:eastAsia="Times New Roman" w:hAnsi="Artifex CF Extra Light"/>
                <w:b w:val="0"/>
                <w:bCs w:val="0"/>
                <w:color w:val="00297A"/>
                <w:sz w:val="18"/>
                <w:szCs w:val="18"/>
              </w:rPr>
            </w:pPr>
            <w:r w:rsidRPr="00894B0B">
              <w:rPr>
                <w:rFonts w:ascii="Artifex CF Extra Light" w:eastAsia="Times New Roman" w:hAnsi="Artifex CF Extra Light"/>
                <w:b w:val="0"/>
                <w:bCs w:val="0"/>
                <w:color w:val="00297A"/>
                <w:sz w:val="18"/>
                <w:szCs w:val="18"/>
              </w:rPr>
              <w:t>4 - Aplicaciones Financieras</w:t>
            </w:r>
          </w:p>
        </w:tc>
        <w:tc>
          <w:tcPr>
            <w:tcW w:w="3476" w:type="dxa"/>
            <w:hideMark/>
          </w:tcPr>
          <w:p w:rsidR="00930759" w:rsidRPr="00894B0B" w:rsidRDefault="00930759" w:rsidP="009506B6">
            <w:pPr>
              <w:jc w:val="right"/>
              <w:cnfStyle w:val="00000010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8.081.107</w:t>
            </w:r>
          </w:p>
        </w:tc>
        <w:tc>
          <w:tcPr>
            <w:tcW w:w="3059" w:type="dxa"/>
            <w:hideMark/>
          </w:tcPr>
          <w:p w:rsidR="00930759" w:rsidRPr="00894B0B" w:rsidRDefault="00930759" w:rsidP="009506B6">
            <w:pPr>
              <w:jc w:val="right"/>
              <w:cnfStyle w:val="00000010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19.382.047</w:t>
            </w:r>
          </w:p>
        </w:tc>
      </w:tr>
      <w:tr w:rsidR="00894B0B" w:rsidRPr="00894B0B" w:rsidTr="00E563C8">
        <w:trPr>
          <w:cnfStyle w:val="000000010000"/>
          <w:trHeight w:val="493"/>
        </w:trPr>
        <w:tc>
          <w:tcPr>
            <w:cnfStyle w:val="001000000000"/>
            <w:tcW w:w="6595" w:type="dxa"/>
            <w:hideMark/>
          </w:tcPr>
          <w:p w:rsidR="00930759" w:rsidRPr="00894B0B" w:rsidRDefault="003E5A3C" w:rsidP="009506B6">
            <w:pPr>
              <w:rPr>
                <w:rFonts w:ascii="Artifex CF Extra Light" w:eastAsia="Times New Roman" w:hAnsi="Artifex CF Extra Light"/>
                <w:b w:val="0"/>
                <w:bCs w:val="0"/>
                <w:color w:val="00297A"/>
                <w:sz w:val="18"/>
                <w:szCs w:val="18"/>
              </w:rPr>
            </w:pPr>
            <w:r w:rsidRPr="00894B0B">
              <w:rPr>
                <w:rFonts w:ascii="Artifex CF Extra Light" w:eastAsia="Times New Roman" w:hAnsi="Artifex CF Extra Light"/>
                <w:b w:val="0"/>
                <w:bCs w:val="0"/>
                <w:color w:val="00297A"/>
                <w:sz w:val="18"/>
                <w:szCs w:val="18"/>
              </w:rPr>
              <w:t>4.2 - Disminución De Pasivos</w:t>
            </w:r>
          </w:p>
        </w:tc>
        <w:tc>
          <w:tcPr>
            <w:tcW w:w="3476" w:type="dxa"/>
            <w:hideMark/>
          </w:tcPr>
          <w:p w:rsidR="00930759" w:rsidRPr="00894B0B" w:rsidRDefault="00930759" w:rsidP="009506B6">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2.975.923</w:t>
            </w:r>
          </w:p>
        </w:tc>
        <w:tc>
          <w:tcPr>
            <w:tcW w:w="3059" w:type="dxa"/>
            <w:hideMark/>
          </w:tcPr>
          <w:p w:rsidR="00930759" w:rsidRPr="00894B0B" w:rsidRDefault="00930759" w:rsidP="009506B6">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180.393</w:t>
            </w:r>
          </w:p>
        </w:tc>
      </w:tr>
      <w:tr w:rsidR="00894B0B" w:rsidRPr="00894B0B" w:rsidTr="00E563C8">
        <w:trPr>
          <w:cnfStyle w:val="000000100000"/>
          <w:trHeight w:val="403"/>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4.2.1 - Disminución De Pasivos Corrientes</w:t>
            </w:r>
          </w:p>
        </w:tc>
        <w:tc>
          <w:tcPr>
            <w:tcW w:w="3476" w:type="dxa"/>
            <w:hideMark/>
          </w:tcPr>
          <w:p w:rsidR="00930759" w:rsidRPr="00894B0B" w:rsidRDefault="003E5A3C"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2.975.923</w:t>
            </w:r>
          </w:p>
        </w:tc>
        <w:tc>
          <w:tcPr>
            <w:tcW w:w="3059"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180.393</w:t>
            </w:r>
          </w:p>
        </w:tc>
      </w:tr>
      <w:tr w:rsidR="00894B0B" w:rsidRPr="00894B0B" w:rsidTr="00E563C8">
        <w:trPr>
          <w:cnfStyle w:val="000000010000"/>
          <w:trHeight w:val="475"/>
        </w:trPr>
        <w:tc>
          <w:tcPr>
            <w:cnfStyle w:val="001000000000"/>
            <w:tcW w:w="6595" w:type="dxa"/>
            <w:hideMark/>
          </w:tcPr>
          <w:p w:rsidR="00930759" w:rsidRPr="00894B0B" w:rsidRDefault="003E5A3C" w:rsidP="009506B6">
            <w:pPr>
              <w:rPr>
                <w:rFonts w:ascii="Artifex CF Extra Light" w:eastAsia="Times New Roman" w:hAnsi="Artifex CF Extra Light"/>
                <w:b w:val="0"/>
                <w:bCs w:val="0"/>
                <w:color w:val="00297A"/>
                <w:sz w:val="18"/>
                <w:szCs w:val="18"/>
              </w:rPr>
            </w:pPr>
            <w:r w:rsidRPr="00894B0B">
              <w:rPr>
                <w:rFonts w:ascii="Artifex CF Extra Light" w:eastAsia="Times New Roman" w:hAnsi="Artifex CF Extra Light"/>
                <w:b w:val="0"/>
                <w:bCs w:val="0"/>
                <w:color w:val="00297A"/>
                <w:sz w:val="18"/>
                <w:szCs w:val="18"/>
              </w:rPr>
              <w:lastRenderedPageBreak/>
              <w:t>4.3 - Disminución De Fondos De Terceros</w:t>
            </w:r>
          </w:p>
        </w:tc>
        <w:tc>
          <w:tcPr>
            <w:tcW w:w="3476" w:type="dxa"/>
            <w:hideMark/>
          </w:tcPr>
          <w:p w:rsidR="00930759" w:rsidRPr="00894B0B" w:rsidRDefault="003E5A3C" w:rsidP="009506B6">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5.105.184</w:t>
            </w:r>
          </w:p>
        </w:tc>
        <w:tc>
          <w:tcPr>
            <w:tcW w:w="3059" w:type="dxa"/>
            <w:hideMark/>
          </w:tcPr>
          <w:p w:rsidR="00930759" w:rsidRPr="00894B0B" w:rsidRDefault="00930759" w:rsidP="009506B6">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19.201.654</w:t>
            </w:r>
          </w:p>
        </w:tc>
      </w:tr>
      <w:tr w:rsidR="00894B0B" w:rsidRPr="00894B0B" w:rsidTr="00E563C8">
        <w:trPr>
          <w:cnfStyle w:val="000000100000"/>
          <w:trHeight w:val="358"/>
        </w:trPr>
        <w:tc>
          <w:tcPr>
            <w:cnfStyle w:val="001000000000"/>
            <w:tcW w:w="6595" w:type="dxa"/>
            <w:hideMark/>
          </w:tcPr>
          <w:p w:rsidR="00930759" w:rsidRPr="00894B0B" w:rsidRDefault="003E5A3C"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4.3.5 - Disminución Depósitos Fondos De Terceros</w:t>
            </w:r>
          </w:p>
        </w:tc>
        <w:tc>
          <w:tcPr>
            <w:tcW w:w="3476" w:type="dxa"/>
            <w:hideMark/>
          </w:tcPr>
          <w:p w:rsidR="00930759" w:rsidRPr="00894B0B" w:rsidRDefault="003E5A3C"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5.105.184</w:t>
            </w:r>
          </w:p>
        </w:tc>
        <w:tc>
          <w:tcPr>
            <w:tcW w:w="3059" w:type="dxa"/>
            <w:hideMark/>
          </w:tcPr>
          <w:p w:rsidR="00930759" w:rsidRPr="00894B0B" w:rsidRDefault="00930759" w:rsidP="009506B6">
            <w:pPr>
              <w:jc w:val="right"/>
              <w:cnfStyle w:val="000000100000"/>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19.201.654</w:t>
            </w:r>
          </w:p>
        </w:tc>
      </w:tr>
      <w:tr w:rsidR="00894B0B" w:rsidRPr="00894B0B" w:rsidTr="00E563C8">
        <w:trPr>
          <w:cnfStyle w:val="000000010000"/>
          <w:trHeight w:val="349"/>
        </w:trPr>
        <w:tc>
          <w:tcPr>
            <w:cnfStyle w:val="001000000000"/>
            <w:tcW w:w="6595" w:type="dxa"/>
            <w:hideMark/>
          </w:tcPr>
          <w:p w:rsidR="00930759" w:rsidRPr="00894B0B" w:rsidRDefault="003E5A3C" w:rsidP="009506B6">
            <w:pPr>
              <w:rPr>
                <w:rFonts w:ascii="Artifex CF Extra Light" w:eastAsia="Times New Roman" w:hAnsi="Artifex CF Extra Light"/>
                <w:b w:val="0"/>
                <w:bCs w:val="0"/>
                <w:color w:val="00297A"/>
                <w:sz w:val="18"/>
                <w:szCs w:val="18"/>
              </w:rPr>
            </w:pPr>
            <w:r w:rsidRPr="00894B0B">
              <w:rPr>
                <w:rFonts w:ascii="Artifex CF Extra Light" w:eastAsia="Times New Roman" w:hAnsi="Artifex CF Extra Light"/>
                <w:b w:val="0"/>
                <w:bCs w:val="0"/>
                <w:color w:val="00297A"/>
                <w:sz w:val="18"/>
                <w:szCs w:val="18"/>
              </w:rPr>
              <w:t>Total Aplicaciones Financieras</w:t>
            </w:r>
          </w:p>
        </w:tc>
        <w:tc>
          <w:tcPr>
            <w:tcW w:w="3476" w:type="dxa"/>
            <w:hideMark/>
          </w:tcPr>
          <w:p w:rsidR="00930759" w:rsidRPr="00894B0B" w:rsidRDefault="003E5A3C" w:rsidP="006172CE">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8.081.107</w:t>
            </w:r>
          </w:p>
        </w:tc>
        <w:tc>
          <w:tcPr>
            <w:tcW w:w="3059" w:type="dxa"/>
            <w:hideMark/>
          </w:tcPr>
          <w:p w:rsidR="00930759" w:rsidRPr="00894B0B" w:rsidRDefault="00930759" w:rsidP="006172CE">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19.382.047</w:t>
            </w:r>
          </w:p>
        </w:tc>
      </w:tr>
      <w:tr w:rsidR="00894B0B" w:rsidRPr="00894B0B" w:rsidTr="00E563C8">
        <w:trPr>
          <w:cnfStyle w:val="000000100000"/>
          <w:trHeight w:val="349"/>
        </w:trPr>
        <w:tc>
          <w:tcPr>
            <w:cnfStyle w:val="001000000000"/>
            <w:tcW w:w="6595" w:type="dxa"/>
            <w:noWrap/>
            <w:hideMark/>
          </w:tcPr>
          <w:p w:rsidR="00930759" w:rsidRPr="00894B0B" w:rsidRDefault="00930759" w:rsidP="009506B6">
            <w:pPr>
              <w:rPr>
                <w:rFonts w:ascii="Artifex CF Extra Light" w:eastAsia="Times New Roman" w:hAnsi="Artifex CF Extra Light"/>
                <w:color w:val="00297A"/>
                <w:sz w:val="18"/>
                <w:szCs w:val="18"/>
              </w:rPr>
            </w:pPr>
          </w:p>
        </w:tc>
        <w:tc>
          <w:tcPr>
            <w:tcW w:w="3476" w:type="dxa"/>
            <w:noWrap/>
            <w:hideMark/>
          </w:tcPr>
          <w:p w:rsidR="00930759" w:rsidRPr="00894B0B" w:rsidRDefault="00930759" w:rsidP="009506B6">
            <w:pPr>
              <w:cnfStyle w:val="000000100000"/>
              <w:rPr>
                <w:rFonts w:ascii="Artifex CF Extra Light" w:eastAsia="Times New Roman" w:hAnsi="Artifex CF Extra Light"/>
                <w:color w:val="00297A"/>
                <w:sz w:val="18"/>
                <w:szCs w:val="18"/>
              </w:rPr>
            </w:pPr>
          </w:p>
        </w:tc>
        <w:tc>
          <w:tcPr>
            <w:tcW w:w="3059" w:type="dxa"/>
            <w:noWrap/>
            <w:hideMark/>
          </w:tcPr>
          <w:p w:rsidR="00930759" w:rsidRPr="00894B0B" w:rsidRDefault="00930759" w:rsidP="009506B6">
            <w:pPr>
              <w:cnfStyle w:val="000000100000"/>
              <w:rPr>
                <w:rFonts w:ascii="Artifex CF Extra Light" w:eastAsia="Times New Roman" w:hAnsi="Artifex CF Extra Light"/>
                <w:color w:val="00297A"/>
                <w:sz w:val="18"/>
                <w:szCs w:val="18"/>
              </w:rPr>
            </w:pPr>
          </w:p>
        </w:tc>
      </w:tr>
      <w:tr w:rsidR="00894B0B" w:rsidRPr="00894B0B" w:rsidTr="00E563C8">
        <w:trPr>
          <w:cnfStyle w:val="000000010000"/>
          <w:trHeight w:val="403"/>
        </w:trPr>
        <w:tc>
          <w:tcPr>
            <w:cnfStyle w:val="001000000000"/>
            <w:tcW w:w="6595" w:type="dxa"/>
            <w:hideMark/>
          </w:tcPr>
          <w:p w:rsidR="00930759" w:rsidRPr="00894B0B" w:rsidRDefault="003E5A3C" w:rsidP="009506B6">
            <w:pPr>
              <w:rPr>
                <w:rFonts w:ascii="Artifex CF Extra Light" w:eastAsia="Times New Roman" w:hAnsi="Artifex CF Extra Light"/>
                <w:b w:val="0"/>
                <w:bCs w:val="0"/>
                <w:color w:val="00297A"/>
                <w:sz w:val="18"/>
                <w:szCs w:val="18"/>
              </w:rPr>
            </w:pPr>
            <w:r w:rsidRPr="00894B0B">
              <w:rPr>
                <w:rFonts w:ascii="Artifex CF Extra Light" w:eastAsia="Times New Roman" w:hAnsi="Artifex CF Extra Light"/>
                <w:b w:val="0"/>
                <w:bCs w:val="0"/>
                <w:color w:val="00297A"/>
                <w:sz w:val="18"/>
                <w:szCs w:val="18"/>
              </w:rPr>
              <w:t>Total Gastos Y Aplicaciones Financieras</w:t>
            </w:r>
          </w:p>
        </w:tc>
        <w:tc>
          <w:tcPr>
            <w:tcW w:w="3476" w:type="dxa"/>
            <w:hideMark/>
          </w:tcPr>
          <w:p w:rsidR="00930759" w:rsidRPr="00894B0B" w:rsidRDefault="003E5A3C" w:rsidP="006172CE">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497.430.874</w:t>
            </w:r>
          </w:p>
        </w:tc>
        <w:tc>
          <w:tcPr>
            <w:tcW w:w="3059" w:type="dxa"/>
            <w:hideMark/>
          </w:tcPr>
          <w:p w:rsidR="00930759" w:rsidRPr="00894B0B" w:rsidRDefault="00930759" w:rsidP="006172CE">
            <w:pPr>
              <w:jc w:val="right"/>
              <w:cnfStyle w:val="000000010000"/>
              <w:rPr>
                <w:rFonts w:ascii="Artifex CF Extra Light" w:eastAsia="Times New Roman" w:hAnsi="Artifex CF Extra Light"/>
                <w:b/>
                <w:bCs/>
                <w:color w:val="00297A"/>
                <w:sz w:val="18"/>
                <w:szCs w:val="18"/>
              </w:rPr>
            </w:pPr>
            <w:r w:rsidRPr="00894B0B">
              <w:rPr>
                <w:rFonts w:ascii="Artifex CF Extra Light" w:eastAsia="Times New Roman" w:hAnsi="Artifex CF Extra Light"/>
                <w:b/>
                <w:bCs/>
                <w:color w:val="00297A"/>
                <w:sz w:val="18"/>
                <w:szCs w:val="18"/>
              </w:rPr>
              <w:t>431.976.132</w:t>
            </w:r>
          </w:p>
        </w:tc>
      </w:tr>
      <w:tr w:rsidR="00764711" w:rsidRPr="00894B0B" w:rsidTr="00E563C8">
        <w:trPr>
          <w:cnfStyle w:val="000000100000"/>
          <w:trHeight w:val="349"/>
        </w:trPr>
        <w:tc>
          <w:tcPr>
            <w:cnfStyle w:val="001000000000"/>
            <w:tcW w:w="13130" w:type="dxa"/>
            <w:gridSpan w:val="3"/>
            <w:noWrap/>
            <w:hideMark/>
          </w:tcPr>
          <w:p w:rsidR="00930759" w:rsidRPr="00894B0B" w:rsidRDefault="00930759" w:rsidP="009506B6">
            <w:pPr>
              <w:rPr>
                <w:rFonts w:ascii="Artifex CF Extra Light" w:eastAsia="Times New Roman" w:hAnsi="Artifex CF Extra Light"/>
                <w:color w:val="00297A"/>
                <w:sz w:val="18"/>
                <w:szCs w:val="18"/>
              </w:rPr>
            </w:pPr>
            <w:r w:rsidRPr="00894B0B">
              <w:rPr>
                <w:rFonts w:ascii="Artifex CF Extra Light" w:eastAsia="Times New Roman" w:hAnsi="Artifex CF Extra Light"/>
                <w:color w:val="00297A"/>
                <w:sz w:val="18"/>
                <w:szCs w:val="18"/>
              </w:rPr>
              <w:t>Fuente: Ejecución Presupuestaria/Oficina de Planificación y Desarrollo</w:t>
            </w:r>
          </w:p>
        </w:tc>
      </w:tr>
    </w:tbl>
    <w:p w:rsidR="00930759" w:rsidRPr="00894B0B" w:rsidRDefault="00930759" w:rsidP="00930759">
      <w:pPr>
        <w:jc w:val="both"/>
        <w:rPr>
          <w:rFonts w:ascii="Artifex CF Extra Light" w:hAnsi="Artifex CF Extra Light"/>
          <w:color w:val="00297A"/>
          <w:sz w:val="18"/>
          <w:szCs w:val="18"/>
        </w:rPr>
      </w:pPr>
    </w:p>
    <w:p w:rsidR="00930759" w:rsidRDefault="00930759" w:rsidP="00930759">
      <w:pPr>
        <w:jc w:val="both"/>
        <w:rPr>
          <w:rFonts w:ascii="Artifex CF Extra Light" w:hAnsi="Artifex CF Extra Light"/>
          <w:color w:val="00297A"/>
          <w:sz w:val="18"/>
          <w:szCs w:val="18"/>
        </w:rPr>
      </w:pPr>
    </w:p>
    <w:p w:rsidR="001E30BB" w:rsidRDefault="001E30BB" w:rsidP="00930759">
      <w:pPr>
        <w:jc w:val="both"/>
        <w:rPr>
          <w:rFonts w:ascii="Artifex CF Extra Light" w:hAnsi="Artifex CF Extra Light"/>
          <w:color w:val="00297A"/>
          <w:sz w:val="18"/>
          <w:szCs w:val="18"/>
        </w:rPr>
      </w:pPr>
    </w:p>
    <w:p w:rsidR="001E30BB" w:rsidRDefault="001E30BB" w:rsidP="00930759">
      <w:pPr>
        <w:jc w:val="both"/>
        <w:rPr>
          <w:rFonts w:ascii="Artifex CF Extra Light" w:hAnsi="Artifex CF Extra Light"/>
          <w:color w:val="00297A"/>
          <w:sz w:val="18"/>
          <w:szCs w:val="18"/>
        </w:rPr>
      </w:pPr>
    </w:p>
    <w:p w:rsidR="001E30BB" w:rsidRDefault="001E30BB" w:rsidP="00930759">
      <w:pPr>
        <w:jc w:val="both"/>
        <w:rPr>
          <w:rFonts w:ascii="Artifex CF Extra Light" w:hAnsi="Artifex CF Extra Light"/>
          <w:color w:val="00297A"/>
          <w:sz w:val="18"/>
          <w:szCs w:val="18"/>
        </w:rPr>
      </w:pPr>
    </w:p>
    <w:p w:rsidR="001E30BB" w:rsidRDefault="001E30BB" w:rsidP="00930759">
      <w:pPr>
        <w:jc w:val="both"/>
        <w:rPr>
          <w:rFonts w:ascii="Artifex CF Extra Light" w:hAnsi="Artifex CF Extra Light"/>
          <w:color w:val="00297A"/>
          <w:sz w:val="18"/>
          <w:szCs w:val="18"/>
        </w:rPr>
      </w:pPr>
    </w:p>
    <w:p w:rsidR="001E30BB" w:rsidRDefault="001E30BB" w:rsidP="00930759">
      <w:pPr>
        <w:jc w:val="both"/>
        <w:rPr>
          <w:rFonts w:ascii="Artifex CF Extra Light" w:hAnsi="Artifex CF Extra Light"/>
          <w:color w:val="00297A"/>
          <w:sz w:val="18"/>
          <w:szCs w:val="18"/>
        </w:rPr>
      </w:pPr>
    </w:p>
    <w:p w:rsidR="001E30BB" w:rsidRDefault="001E30BB" w:rsidP="00930759">
      <w:pPr>
        <w:jc w:val="both"/>
        <w:rPr>
          <w:rFonts w:ascii="Artifex CF Extra Light" w:hAnsi="Artifex CF Extra Light"/>
          <w:color w:val="00297A"/>
          <w:sz w:val="18"/>
          <w:szCs w:val="18"/>
        </w:rPr>
      </w:pPr>
    </w:p>
    <w:p w:rsidR="001E30BB" w:rsidRDefault="001E30BB" w:rsidP="00930759">
      <w:pPr>
        <w:jc w:val="both"/>
        <w:rPr>
          <w:rFonts w:ascii="Artifex CF Extra Light" w:hAnsi="Artifex CF Extra Light"/>
          <w:color w:val="00297A"/>
          <w:sz w:val="18"/>
          <w:szCs w:val="18"/>
        </w:rPr>
      </w:pPr>
    </w:p>
    <w:p w:rsidR="001E30BB" w:rsidRPr="00894B0B" w:rsidRDefault="001E30BB" w:rsidP="00930759">
      <w:pPr>
        <w:jc w:val="both"/>
        <w:rPr>
          <w:rFonts w:ascii="Artifex CF Extra Light" w:hAnsi="Artifex CF Extra Light"/>
          <w:color w:val="00297A"/>
          <w:sz w:val="18"/>
          <w:szCs w:val="18"/>
        </w:rPr>
      </w:pPr>
    </w:p>
    <w:p w:rsidR="00930759" w:rsidRDefault="00930759" w:rsidP="00930759">
      <w:pPr>
        <w:jc w:val="both"/>
        <w:rPr>
          <w:rFonts w:ascii="Artifex CF Extra Light" w:hAnsi="Artifex CF Extra Light"/>
          <w:color w:val="00297A"/>
          <w:sz w:val="18"/>
          <w:szCs w:val="18"/>
        </w:rPr>
      </w:pPr>
    </w:p>
    <w:p w:rsidR="00116ACF" w:rsidRDefault="00116ACF" w:rsidP="00930759">
      <w:pPr>
        <w:jc w:val="both"/>
        <w:rPr>
          <w:rFonts w:ascii="Artifex CF Extra Light" w:hAnsi="Artifex CF Extra Light"/>
          <w:color w:val="00297A"/>
          <w:sz w:val="18"/>
          <w:szCs w:val="18"/>
        </w:rPr>
      </w:pPr>
    </w:p>
    <w:p w:rsidR="00116ACF" w:rsidRPr="00894B0B" w:rsidRDefault="00116ACF" w:rsidP="00930759">
      <w:pPr>
        <w:jc w:val="both"/>
        <w:rPr>
          <w:rFonts w:ascii="Artifex CF Extra Light" w:hAnsi="Artifex CF Extra Light"/>
          <w:color w:val="00297A"/>
          <w:sz w:val="18"/>
          <w:szCs w:val="18"/>
        </w:rPr>
      </w:pPr>
    </w:p>
    <w:p w:rsidR="00930759" w:rsidRPr="00894B0B" w:rsidRDefault="00930759" w:rsidP="00930759">
      <w:pPr>
        <w:jc w:val="both"/>
        <w:rPr>
          <w:rFonts w:ascii="Artifex CF Extra Light" w:hAnsi="Artifex CF Extra Light"/>
          <w:color w:val="00297A"/>
          <w:sz w:val="18"/>
          <w:szCs w:val="18"/>
        </w:rPr>
      </w:pPr>
    </w:p>
    <w:p w:rsidR="00930759" w:rsidRPr="00894B0B" w:rsidRDefault="00930759" w:rsidP="00930759">
      <w:pPr>
        <w:jc w:val="both"/>
        <w:rPr>
          <w:rFonts w:ascii="Artifex CF Extra Light" w:hAnsi="Artifex CF Extra Light"/>
          <w:color w:val="00297A"/>
          <w:sz w:val="18"/>
          <w:szCs w:val="18"/>
        </w:rPr>
      </w:pPr>
    </w:p>
    <w:p w:rsidR="00C85DA4" w:rsidRDefault="00C85DA4" w:rsidP="00C85DA4">
      <w:pPr>
        <w:pStyle w:val="Ttulo2"/>
        <w:rPr>
          <w:rFonts w:ascii="Artifex CF Extra Light" w:hAnsi="Artifex CF Extra Light"/>
          <w:b/>
          <w:color w:val="00297A"/>
        </w:rPr>
      </w:pPr>
      <w:bookmarkStart w:id="68" w:name="_Toc59613126"/>
      <w:bookmarkStart w:id="69" w:name="_Toc60134404"/>
      <w:r>
        <w:rPr>
          <w:rFonts w:ascii="Artifex CF Extra Light" w:hAnsi="Artifex CF Extra Light"/>
          <w:b/>
          <w:color w:val="00297A"/>
        </w:rPr>
        <w:t>Cuadro No.5</w:t>
      </w:r>
      <w:bookmarkEnd w:id="68"/>
      <w:bookmarkEnd w:id="69"/>
    </w:p>
    <w:p w:rsidR="007212CB" w:rsidRDefault="007212CB" w:rsidP="004E7DAC">
      <w:pPr>
        <w:rPr>
          <w:rFonts w:ascii="Artifex CF Extra Light" w:eastAsia="Times New Roman" w:hAnsi="Artifex CF Extra Light" w:cs="Arial"/>
          <w:b/>
          <w:bCs/>
          <w:caps/>
          <w:color w:val="00297A"/>
          <w:sz w:val="26"/>
          <w:szCs w:val="26"/>
        </w:rPr>
      </w:pPr>
    </w:p>
    <w:p w:rsidR="00930759" w:rsidRPr="00894B0B" w:rsidRDefault="003E5A3C" w:rsidP="007212CB">
      <w:pPr>
        <w:jc w:val="center"/>
        <w:rPr>
          <w:rFonts w:ascii="Artifex CF Extra Light" w:eastAsia="Times New Roman" w:hAnsi="Artifex CF Extra Light" w:cs="Arial"/>
          <w:b/>
          <w:bCs/>
          <w:caps/>
          <w:color w:val="00297A"/>
          <w:sz w:val="26"/>
          <w:szCs w:val="26"/>
        </w:rPr>
      </w:pPr>
      <w:r w:rsidRPr="00894B0B">
        <w:rPr>
          <w:rFonts w:ascii="Artifex CF Extra Light" w:eastAsia="Times New Roman" w:hAnsi="Artifex CF Extra Light" w:cs="Arial"/>
          <w:b/>
          <w:bCs/>
          <w:color w:val="00297A"/>
          <w:sz w:val="26"/>
          <w:szCs w:val="26"/>
        </w:rPr>
        <w:lastRenderedPageBreak/>
        <w:t>Montos Adjudicados Por Modalidad De Compras:</w:t>
      </w:r>
    </w:p>
    <w:p w:rsidR="007212CB" w:rsidRDefault="007212CB" w:rsidP="007212CB">
      <w:pPr>
        <w:tabs>
          <w:tab w:val="left" w:pos="284"/>
        </w:tabs>
        <w:spacing w:line="240" w:lineRule="atLeast"/>
        <w:jc w:val="center"/>
        <w:rPr>
          <w:rFonts w:ascii="Artifex CF Extra Light" w:hAnsi="Artifex CF Extra Light"/>
          <w:b/>
          <w:color w:val="00297A"/>
          <w:sz w:val="26"/>
          <w:szCs w:val="26"/>
        </w:rPr>
      </w:pPr>
    </w:p>
    <w:p w:rsidR="005869D8" w:rsidRPr="00894B0B" w:rsidRDefault="005869D8" w:rsidP="007212CB">
      <w:pPr>
        <w:tabs>
          <w:tab w:val="left" w:pos="284"/>
        </w:tabs>
        <w:spacing w:line="240" w:lineRule="atLeast"/>
        <w:jc w:val="center"/>
        <w:rPr>
          <w:rFonts w:ascii="Artifex CF Extra Light" w:hAnsi="Artifex CF Extra Light"/>
          <w:b/>
          <w:color w:val="00297A"/>
          <w:sz w:val="26"/>
          <w:szCs w:val="26"/>
        </w:rPr>
      </w:pPr>
    </w:p>
    <w:tbl>
      <w:tblPr>
        <w:tblStyle w:val="Sombreadomedio1-nfasis11"/>
        <w:tblW w:w="12547" w:type="dxa"/>
        <w:tblLayout w:type="fixed"/>
        <w:tblLook w:val="04A0"/>
      </w:tblPr>
      <w:tblGrid>
        <w:gridCol w:w="1810"/>
        <w:gridCol w:w="2199"/>
        <w:gridCol w:w="2228"/>
        <w:gridCol w:w="2057"/>
        <w:gridCol w:w="2329"/>
        <w:gridCol w:w="1924"/>
      </w:tblGrid>
      <w:tr w:rsidR="00C35F1A" w:rsidRPr="00894B0B" w:rsidTr="009915F2">
        <w:trPr>
          <w:cnfStyle w:val="100000000000"/>
          <w:trHeight w:val="921"/>
        </w:trPr>
        <w:tc>
          <w:tcPr>
            <w:cnfStyle w:val="001000000000"/>
            <w:tcW w:w="1810" w:type="dxa"/>
            <w:shd w:val="clear" w:color="auto" w:fill="00297A"/>
            <w:noWrap/>
            <w:hideMark/>
          </w:tcPr>
          <w:p w:rsidR="00962D50" w:rsidRDefault="00962D50" w:rsidP="00894B0B">
            <w:pPr>
              <w:jc w:val="center"/>
              <w:rPr>
                <w:rFonts w:ascii="Artifex CF Extra Light" w:eastAsia="Times New Roman" w:hAnsi="Artifex CF Extra Light" w:cs="Calibri"/>
                <w:b w:val="0"/>
                <w:bCs w:val="0"/>
                <w:color w:val="FFFFFF" w:themeColor="background1"/>
                <w:sz w:val="18"/>
                <w:szCs w:val="18"/>
                <w:lang w:eastAsia="es-DO"/>
              </w:rPr>
            </w:pPr>
          </w:p>
          <w:p w:rsidR="00962D50" w:rsidRDefault="00962D50" w:rsidP="00894B0B">
            <w:pPr>
              <w:jc w:val="center"/>
              <w:rPr>
                <w:rFonts w:ascii="Artifex CF Extra Light" w:eastAsia="Times New Roman" w:hAnsi="Artifex CF Extra Light" w:cs="Calibri"/>
                <w:b w:val="0"/>
                <w:bCs w:val="0"/>
                <w:color w:val="FFFFFF" w:themeColor="background1"/>
                <w:sz w:val="18"/>
                <w:szCs w:val="18"/>
                <w:lang w:eastAsia="es-DO"/>
              </w:rPr>
            </w:pPr>
          </w:p>
          <w:p w:rsidR="00930759" w:rsidRPr="00C35F1A" w:rsidRDefault="00930759" w:rsidP="00894B0B">
            <w:pPr>
              <w:jc w:val="center"/>
              <w:rPr>
                <w:rFonts w:ascii="Artifex CF Extra Light" w:eastAsia="Times New Roman" w:hAnsi="Artifex CF Extra Light" w:cs="Calibri"/>
                <w:b w:val="0"/>
                <w:bCs w:val="0"/>
                <w:color w:val="FFFFFF" w:themeColor="background1"/>
                <w:sz w:val="18"/>
                <w:szCs w:val="18"/>
                <w:lang w:eastAsia="es-DO"/>
              </w:rPr>
            </w:pPr>
            <w:r w:rsidRPr="00C35F1A">
              <w:rPr>
                <w:rFonts w:ascii="Artifex CF Extra Light" w:eastAsia="Times New Roman" w:hAnsi="Artifex CF Extra Light" w:cs="Calibri"/>
                <w:b w:val="0"/>
                <w:bCs w:val="0"/>
                <w:color w:val="FFFFFF" w:themeColor="background1"/>
                <w:sz w:val="18"/>
                <w:szCs w:val="18"/>
                <w:lang w:eastAsia="es-DO"/>
              </w:rPr>
              <w:t>M</w:t>
            </w:r>
            <w:r w:rsidR="003E5A3C" w:rsidRPr="00C35F1A">
              <w:rPr>
                <w:rFonts w:ascii="Artifex CF Extra Light" w:eastAsia="Times New Roman" w:hAnsi="Artifex CF Extra Light" w:cs="Calibri"/>
                <w:b w:val="0"/>
                <w:bCs w:val="0"/>
                <w:color w:val="FFFFFF" w:themeColor="background1"/>
                <w:sz w:val="18"/>
                <w:szCs w:val="18"/>
                <w:lang w:eastAsia="es-DO"/>
              </w:rPr>
              <w:t>eses</w:t>
            </w:r>
          </w:p>
        </w:tc>
        <w:tc>
          <w:tcPr>
            <w:tcW w:w="2199" w:type="dxa"/>
            <w:shd w:val="clear" w:color="auto" w:fill="00297A"/>
            <w:hideMark/>
          </w:tcPr>
          <w:p w:rsidR="00962D50" w:rsidRDefault="00962D50" w:rsidP="009506B6">
            <w:pPr>
              <w:jc w:val="center"/>
              <w:cnfStyle w:val="100000000000"/>
              <w:rPr>
                <w:rFonts w:ascii="Artifex CF Extra Light" w:eastAsia="Times New Roman" w:hAnsi="Artifex CF Extra Light" w:cs="Calibri"/>
                <w:b w:val="0"/>
                <w:bCs w:val="0"/>
                <w:color w:val="FFFFFF" w:themeColor="background1"/>
                <w:sz w:val="18"/>
                <w:szCs w:val="18"/>
                <w:lang w:eastAsia="es-DO"/>
              </w:rPr>
            </w:pPr>
          </w:p>
          <w:p w:rsidR="00930759" w:rsidRPr="00C35F1A" w:rsidRDefault="003E5A3C" w:rsidP="009506B6">
            <w:pPr>
              <w:jc w:val="center"/>
              <w:cnfStyle w:val="100000000000"/>
              <w:rPr>
                <w:rFonts w:ascii="Artifex CF Extra Light" w:eastAsia="Times New Roman" w:hAnsi="Artifex CF Extra Light" w:cs="Calibri"/>
                <w:b w:val="0"/>
                <w:bCs w:val="0"/>
                <w:color w:val="FFFFFF" w:themeColor="background1"/>
                <w:sz w:val="18"/>
                <w:szCs w:val="18"/>
                <w:lang w:eastAsia="es-DO"/>
              </w:rPr>
            </w:pPr>
            <w:r w:rsidRPr="00C35F1A">
              <w:rPr>
                <w:rFonts w:ascii="Artifex CF Extra Light" w:eastAsia="Times New Roman" w:hAnsi="Artifex CF Extra Light" w:cs="Calibri"/>
                <w:b w:val="0"/>
                <w:bCs w:val="0"/>
                <w:color w:val="FFFFFF" w:themeColor="background1"/>
                <w:sz w:val="18"/>
                <w:szCs w:val="18"/>
                <w:lang w:eastAsia="es-DO"/>
              </w:rPr>
              <w:t xml:space="preserve">Compra </w:t>
            </w:r>
            <w:r w:rsidRPr="00C35F1A">
              <w:rPr>
                <w:rFonts w:ascii="Artifex CF Extra Light" w:eastAsia="Times New Roman" w:hAnsi="Artifex CF Extra Light" w:cs="Calibri"/>
                <w:b w:val="0"/>
                <w:bCs w:val="0"/>
                <w:color w:val="FFFFFF" w:themeColor="background1"/>
                <w:sz w:val="18"/>
                <w:szCs w:val="18"/>
                <w:lang w:eastAsia="es-DO"/>
              </w:rPr>
              <w:br/>
              <w:t>Directa</w:t>
            </w:r>
          </w:p>
        </w:tc>
        <w:tc>
          <w:tcPr>
            <w:tcW w:w="2228" w:type="dxa"/>
            <w:shd w:val="clear" w:color="auto" w:fill="00297A"/>
            <w:hideMark/>
          </w:tcPr>
          <w:p w:rsidR="00962D50" w:rsidRDefault="00962D50" w:rsidP="009506B6">
            <w:pPr>
              <w:jc w:val="center"/>
              <w:cnfStyle w:val="100000000000"/>
              <w:rPr>
                <w:rFonts w:ascii="Artifex CF Extra Light" w:eastAsia="Times New Roman" w:hAnsi="Artifex CF Extra Light" w:cs="Calibri"/>
                <w:b w:val="0"/>
                <w:bCs w:val="0"/>
                <w:color w:val="FFFFFF" w:themeColor="background1"/>
                <w:sz w:val="18"/>
                <w:szCs w:val="18"/>
                <w:lang w:eastAsia="es-DO"/>
              </w:rPr>
            </w:pPr>
          </w:p>
          <w:p w:rsidR="00930759" w:rsidRPr="00C35F1A" w:rsidRDefault="003E5A3C" w:rsidP="009506B6">
            <w:pPr>
              <w:jc w:val="center"/>
              <w:cnfStyle w:val="100000000000"/>
              <w:rPr>
                <w:rFonts w:ascii="Artifex CF Extra Light" w:eastAsia="Times New Roman" w:hAnsi="Artifex CF Extra Light" w:cs="Calibri"/>
                <w:b w:val="0"/>
                <w:bCs w:val="0"/>
                <w:color w:val="FFFFFF" w:themeColor="background1"/>
                <w:sz w:val="18"/>
                <w:szCs w:val="18"/>
                <w:lang w:eastAsia="es-DO"/>
              </w:rPr>
            </w:pPr>
            <w:r w:rsidRPr="00C35F1A">
              <w:rPr>
                <w:rFonts w:ascii="Artifex CF Extra Light" w:eastAsia="Times New Roman" w:hAnsi="Artifex CF Extra Light" w:cs="Calibri"/>
                <w:b w:val="0"/>
                <w:bCs w:val="0"/>
                <w:color w:val="FFFFFF" w:themeColor="background1"/>
                <w:sz w:val="18"/>
                <w:szCs w:val="18"/>
                <w:lang w:eastAsia="es-DO"/>
              </w:rPr>
              <w:t xml:space="preserve">Compra </w:t>
            </w:r>
            <w:r w:rsidRPr="00C35F1A">
              <w:rPr>
                <w:rFonts w:ascii="Artifex CF Extra Light" w:eastAsia="Times New Roman" w:hAnsi="Artifex CF Extra Light" w:cs="Calibri"/>
                <w:b w:val="0"/>
                <w:bCs w:val="0"/>
                <w:color w:val="FFFFFF" w:themeColor="background1"/>
                <w:sz w:val="18"/>
                <w:szCs w:val="18"/>
                <w:lang w:eastAsia="es-DO"/>
              </w:rPr>
              <w:br/>
              <w:t>Menor</w:t>
            </w:r>
          </w:p>
        </w:tc>
        <w:tc>
          <w:tcPr>
            <w:tcW w:w="2057" w:type="dxa"/>
            <w:shd w:val="clear" w:color="auto" w:fill="00297A"/>
            <w:hideMark/>
          </w:tcPr>
          <w:p w:rsidR="00962D50" w:rsidRDefault="00962D50" w:rsidP="009506B6">
            <w:pPr>
              <w:jc w:val="center"/>
              <w:cnfStyle w:val="100000000000"/>
              <w:rPr>
                <w:rFonts w:ascii="Artifex CF Extra Light" w:eastAsia="Times New Roman" w:hAnsi="Artifex CF Extra Light" w:cs="Calibri"/>
                <w:b w:val="0"/>
                <w:bCs w:val="0"/>
                <w:color w:val="FFFFFF" w:themeColor="background1"/>
                <w:sz w:val="18"/>
                <w:szCs w:val="18"/>
                <w:lang w:eastAsia="es-DO"/>
              </w:rPr>
            </w:pPr>
          </w:p>
          <w:p w:rsidR="00930759" w:rsidRPr="00C35F1A" w:rsidRDefault="003E5A3C" w:rsidP="009506B6">
            <w:pPr>
              <w:jc w:val="center"/>
              <w:cnfStyle w:val="100000000000"/>
              <w:rPr>
                <w:rFonts w:ascii="Artifex CF Extra Light" w:eastAsia="Times New Roman" w:hAnsi="Artifex CF Extra Light" w:cs="Calibri"/>
                <w:b w:val="0"/>
                <w:bCs w:val="0"/>
                <w:color w:val="FFFFFF" w:themeColor="background1"/>
                <w:sz w:val="18"/>
                <w:szCs w:val="18"/>
                <w:lang w:eastAsia="es-DO"/>
              </w:rPr>
            </w:pPr>
            <w:r w:rsidRPr="00C35F1A">
              <w:rPr>
                <w:rFonts w:ascii="Artifex CF Extra Light" w:eastAsia="Times New Roman" w:hAnsi="Artifex CF Extra Light" w:cs="Calibri"/>
                <w:b w:val="0"/>
                <w:bCs w:val="0"/>
                <w:color w:val="FFFFFF" w:themeColor="background1"/>
                <w:sz w:val="18"/>
                <w:szCs w:val="18"/>
                <w:lang w:eastAsia="es-DO"/>
              </w:rPr>
              <w:t>Compra Por</w:t>
            </w:r>
            <w:r w:rsidRPr="00C35F1A">
              <w:rPr>
                <w:rFonts w:ascii="Artifex CF Extra Light" w:eastAsia="Times New Roman" w:hAnsi="Artifex CF Extra Light" w:cs="Calibri"/>
                <w:b w:val="0"/>
                <w:bCs w:val="0"/>
                <w:color w:val="FFFFFF" w:themeColor="background1"/>
                <w:sz w:val="18"/>
                <w:szCs w:val="18"/>
                <w:lang w:eastAsia="es-DO"/>
              </w:rPr>
              <w:br/>
              <w:t>Excepción</w:t>
            </w:r>
          </w:p>
        </w:tc>
        <w:tc>
          <w:tcPr>
            <w:tcW w:w="2329" w:type="dxa"/>
            <w:shd w:val="clear" w:color="auto" w:fill="00297A"/>
            <w:hideMark/>
          </w:tcPr>
          <w:p w:rsidR="00962D50" w:rsidRDefault="00962D50" w:rsidP="009506B6">
            <w:pPr>
              <w:jc w:val="center"/>
              <w:cnfStyle w:val="100000000000"/>
              <w:rPr>
                <w:rFonts w:ascii="Artifex CF Extra Light" w:eastAsia="Times New Roman" w:hAnsi="Artifex CF Extra Light" w:cs="Calibri"/>
                <w:b w:val="0"/>
                <w:bCs w:val="0"/>
                <w:color w:val="FFFFFF" w:themeColor="background1"/>
                <w:sz w:val="18"/>
                <w:szCs w:val="18"/>
                <w:lang w:eastAsia="es-DO"/>
              </w:rPr>
            </w:pPr>
          </w:p>
          <w:p w:rsidR="00930759" w:rsidRPr="00C35F1A" w:rsidRDefault="003E5A3C" w:rsidP="009506B6">
            <w:pPr>
              <w:jc w:val="center"/>
              <w:cnfStyle w:val="100000000000"/>
              <w:rPr>
                <w:rFonts w:ascii="Artifex CF Extra Light" w:eastAsia="Times New Roman" w:hAnsi="Artifex CF Extra Light" w:cs="Calibri"/>
                <w:b w:val="0"/>
                <w:bCs w:val="0"/>
                <w:color w:val="FFFFFF" w:themeColor="background1"/>
                <w:sz w:val="18"/>
                <w:szCs w:val="18"/>
                <w:lang w:eastAsia="es-DO"/>
              </w:rPr>
            </w:pPr>
            <w:r w:rsidRPr="00C35F1A">
              <w:rPr>
                <w:rFonts w:ascii="Artifex CF Extra Light" w:eastAsia="Times New Roman" w:hAnsi="Artifex CF Extra Light" w:cs="Calibri"/>
                <w:b w:val="0"/>
                <w:bCs w:val="0"/>
                <w:color w:val="FFFFFF" w:themeColor="background1"/>
                <w:sz w:val="18"/>
                <w:szCs w:val="18"/>
                <w:lang w:eastAsia="es-DO"/>
              </w:rPr>
              <w:t xml:space="preserve">Comparación </w:t>
            </w:r>
            <w:r w:rsidRPr="00C35F1A">
              <w:rPr>
                <w:rFonts w:ascii="Artifex CF Extra Light" w:eastAsia="Times New Roman" w:hAnsi="Artifex CF Extra Light" w:cs="Calibri"/>
                <w:b w:val="0"/>
                <w:bCs w:val="0"/>
                <w:color w:val="FFFFFF" w:themeColor="background1"/>
                <w:sz w:val="18"/>
                <w:szCs w:val="18"/>
                <w:lang w:eastAsia="es-DO"/>
              </w:rPr>
              <w:br/>
              <w:t>De Precio</w:t>
            </w:r>
          </w:p>
        </w:tc>
        <w:tc>
          <w:tcPr>
            <w:tcW w:w="1924" w:type="dxa"/>
            <w:shd w:val="clear" w:color="auto" w:fill="00297A"/>
            <w:hideMark/>
          </w:tcPr>
          <w:p w:rsidR="00962D50" w:rsidRDefault="00962D50" w:rsidP="009506B6">
            <w:pPr>
              <w:jc w:val="center"/>
              <w:cnfStyle w:val="100000000000"/>
              <w:rPr>
                <w:rFonts w:ascii="Artifex CF Extra Light" w:eastAsia="Times New Roman" w:hAnsi="Artifex CF Extra Light" w:cs="Calibri"/>
                <w:b w:val="0"/>
                <w:bCs w:val="0"/>
                <w:color w:val="FFFFFF" w:themeColor="background1"/>
                <w:sz w:val="18"/>
                <w:szCs w:val="18"/>
                <w:lang w:eastAsia="es-DO"/>
              </w:rPr>
            </w:pPr>
          </w:p>
          <w:p w:rsidR="00930759" w:rsidRPr="00C35F1A" w:rsidRDefault="003E5A3C" w:rsidP="009506B6">
            <w:pPr>
              <w:jc w:val="center"/>
              <w:cnfStyle w:val="100000000000"/>
              <w:rPr>
                <w:rFonts w:ascii="Artifex CF Extra Light" w:eastAsia="Times New Roman" w:hAnsi="Artifex CF Extra Light" w:cs="Calibri"/>
                <w:b w:val="0"/>
                <w:bCs w:val="0"/>
                <w:color w:val="FFFFFF" w:themeColor="background1"/>
                <w:sz w:val="18"/>
                <w:szCs w:val="18"/>
                <w:lang w:eastAsia="es-DO"/>
              </w:rPr>
            </w:pPr>
            <w:r w:rsidRPr="00C35F1A">
              <w:rPr>
                <w:rFonts w:ascii="Artifex CF Extra Light" w:eastAsia="Times New Roman" w:hAnsi="Artifex CF Extra Light" w:cs="Calibri"/>
                <w:b w:val="0"/>
                <w:bCs w:val="0"/>
                <w:color w:val="FFFFFF" w:themeColor="background1"/>
                <w:sz w:val="18"/>
                <w:szCs w:val="18"/>
                <w:lang w:eastAsia="es-DO"/>
              </w:rPr>
              <w:t xml:space="preserve">Licitación </w:t>
            </w:r>
            <w:r w:rsidRPr="00C35F1A">
              <w:rPr>
                <w:rFonts w:ascii="Artifex CF Extra Light" w:eastAsia="Times New Roman" w:hAnsi="Artifex CF Extra Light" w:cs="Calibri"/>
                <w:b w:val="0"/>
                <w:bCs w:val="0"/>
                <w:color w:val="FFFFFF" w:themeColor="background1"/>
                <w:sz w:val="18"/>
                <w:szCs w:val="18"/>
                <w:lang w:eastAsia="es-DO"/>
              </w:rPr>
              <w:br/>
              <w:t>Publica</w:t>
            </w:r>
          </w:p>
        </w:tc>
      </w:tr>
      <w:tr w:rsidR="00C35F1A" w:rsidRPr="00894B0B" w:rsidTr="009915F2">
        <w:trPr>
          <w:cnfStyle w:val="000000100000"/>
          <w:trHeight w:val="378"/>
        </w:trPr>
        <w:tc>
          <w:tcPr>
            <w:cnfStyle w:val="001000000000"/>
            <w:tcW w:w="1810" w:type="dxa"/>
            <w:noWrap/>
            <w:hideMark/>
          </w:tcPr>
          <w:p w:rsidR="00930759" w:rsidRPr="00894B0B" w:rsidRDefault="003E5A3C" w:rsidP="009506B6">
            <w:pPr>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Enero</w:t>
            </w:r>
          </w:p>
        </w:tc>
        <w:tc>
          <w:tcPr>
            <w:tcW w:w="2199" w:type="dxa"/>
            <w:noWrap/>
            <w:hideMark/>
          </w:tcPr>
          <w:p w:rsidR="00930759" w:rsidRPr="00894B0B" w:rsidRDefault="003E5A3C" w:rsidP="009506B6">
            <w:pPr>
              <w:jc w:val="center"/>
              <w:cnfStyle w:val="00000010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2,627,193</w:t>
            </w:r>
          </w:p>
        </w:tc>
        <w:tc>
          <w:tcPr>
            <w:tcW w:w="2228" w:type="dxa"/>
            <w:noWrap/>
            <w:hideMark/>
          </w:tcPr>
          <w:p w:rsidR="00930759" w:rsidRPr="00894B0B" w:rsidRDefault="003E5A3C" w:rsidP="009506B6">
            <w:pPr>
              <w:jc w:val="center"/>
              <w:cnfStyle w:val="00000010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3,899,141</w:t>
            </w:r>
          </w:p>
        </w:tc>
        <w:tc>
          <w:tcPr>
            <w:tcW w:w="2057" w:type="dxa"/>
            <w:noWrap/>
            <w:hideMark/>
          </w:tcPr>
          <w:p w:rsidR="00930759" w:rsidRPr="00894B0B" w:rsidRDefault="003E5A3C" w:rsidP="009506B6">
            <w:pPr>
              <w:jc w:val="center"/>
              <w:cnfStyle w:val="00000010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538,997</w:t>
            </w:r>
          </w:p>
        </w:tc>
        <w:tc>
          <w:tcPr>
            <w:tcW w:w="2329" w:type="dxa"/>
            <w:noWrap/>
            <w:hideMark/>
          </w:tcPr>
          <w:p w:rsidR="00930759" w:rsidRPr="00894B0B" w:rsidRDefault="00930759" w:rsidP="009506B6">
            <w:pPr>
              <w:jc w:val="center"/>
              <w:cnfStyle w:val="000000100000"/>
              <w:rPr>
                <w:rFonts w:ascii="Artifex CF Extra Light" w:eastAsia="Times New Roman" w:hAnsi="Artifex CF Extra Light" w:cs="Calibri"/>
                <w:color w:val="00297A"/>
                <w:sz w:val="18"/>
                <w:szCs w:val="18"/>
                <w:lang w:eastAsia="es-DO"/>
              </w:rPr>
            </w:pPr>
          </w:p>
        </w:tc>
        <w:tc>
          <w:tcPr>
            <w:tcW w:w="1924" w:type="dxa"/>
            <w:noWrap/>
            <w:hideMark/>
          </w:tcPr>
          <w:p w:rsidR="00930759" w:rsidRPr="00894B0B" w:rsidRDefault="00930759" w:rsidP="009506B6">
            <w:pPr>
              <w:jc w:val="center"/>
              <w:cnfStyle w:val="00000010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NO</w:t>
            </w:r>
          </w:p>
        </w:tc>
      </w:tr>
      <w:tr w:rsidR="00C35F1A" w:rsidRPr="00894B0B" w:rsidTr="009915F2">
        <w:trPr>
          <w:cnfStyle w:val="000000010000"/>
          <w:trHeight w:val="378"/>
        </w:trPr>
        <w:tc>
          <w:tcPr>
            <w:cnfStyle w:val="001000000000"/>
            <w:tcW w:w="1810" w:type="dxa"/>
            <w:noWrap/>
            <w:hideMark/>
          </w:tcPr>
          <w:p w:rsidR="00930759" w:rsidRPr="00894B0B" w:rsidRDefault="003E5A3C" w:rsidP="009506B6">
            <w:pPr>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Febrero</w:t>
            </w:r>
          </w:p>
        </w:tc>
        <w:tc>
          <w:tcPr>
            <w:tcW w:w="2199" w:type="dxa"/>
            <w:noWrap/>
            <w:hideMark/>
          </w:tcPr>
          <w:p w:rsidR="00930759" w:rsidRPr="00894B0B" w:rsidRDefault="003E5A3C" w:rsidP="009506B6">
            <w:pPr>
              <w:jc w:val="center"/>
              <w:cnfStyle w:val="00000001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1,588,153</w:t>
            </w:r>
          </w:p>
        </w:tc>
        <w:tc>
          <w:tcPr>
            <w:tcW w:w="2228" w:type="dxa"/>
            <w:noWrap/>
            <w:hideMark/>
          </w:tcPr>
          <w:p w:rsidR="00930759" w:rsidRPr="00894B0B" w:rsidRDefault="003E5A3C" w:rsidP="009506B6">
            <w:pPr>
              <w:jc w:val="center"/>
              <w:cnfStyle w:val="00000001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14,197,003</w:t>
            </w:r>
          </w:p>
        </w:tc>
        <w:tc>
          <w:tcPr>
            <w:tcW w:w="2057" w:type="dxa"/>
            <w:noWrap/>
            <w:hideMark/>
          </w:tcPr>
          <w:p w:rsidR="00930759" w:rsidRPr="00894B0B" w:rsidRDefault="003E5A3C" w:rsidP="009506B6">
            <w:pPr>
              <w:jc w:val="center"/>
              <w:cnfStyle w:val="00000001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4,200,334</w:t>
            </w:r>
          </w:p>
        </w:tc>
        <w:tc>
          <w:tcPr>
            <w:tcW w:w="2329" w:type="dxa"/>
            <w:noWrap/>
            <w:hideMark/>
          </w:tcPr>
          <w:p w:rsidR="00930759" w:rsidRPr="00894B0B" w:rsidRDefault="003E5A3C" w:rsidP="009506B6">
            <w:pPr>
              <w:jc w:val="center"/>
              <w:cnfStyle w:val="00000001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1,8124,092</w:t>
            </w:r>
          </w:p>
        </w:tc>
        <w:tc>
          <w:tcPr>
            <w:tcW w:w="1924" w:type="dxa"/>
            <w:noWrap/>
            <w:hideMark/>
          </w:tcPr>
          <w:p w:rsidR="00930759" w:rsidRPr="00894B0B" w:rsidRDefault="00930759" w:rsidP="009506B6">
            <w:pPr>
              <w:jc w:val="center"/>
              <w:cnfStyle w:val="000000010000"/>
              <w:rPr>
                <w:rFonts w:ascii="Artifex CF Extra Light" w:hAnsi="Artifex CF Extra Light"/>
                <w:color w:val="00297A"/>
                <w:sz w:val="18"/>
                <w:szCs w:val="18"/>
              </w:rPr>
            </w:pPr>
            <w:r w:rsidRPr="00894B0B">
              <w:rPr>
                <w:rFonts w:ascii="Artifex CF Extra Light" w:eastAsia="Times New Roman" w:hAnsi="Artifex CF Extra Light" w:cs="Calibri"/>
                <w:color w:val="00297A"/>
                <w:sz w:val="18"/>
                <w:szCs w:val="18"/>
                <w:lang w:eastAsia="es-DO"/>
              </w:rPr>
              <w:t>NO</w:t>
            </w:r>
          </w:p>
        </w:tc>
      </w:tr>
      <w:tr w:rsidR="00C35F1A" w:rsidRPr="00894B0B" w:rsidTr="009915F2">
        <w:trPr>
          <w:cnfStyle w:val="000000100000"/>
          <w:trHeight w:val="378"/>
        </w:trPr>
        <w:tc>
          <w:tcPr>
            <w:cnfStyle w:val="001000000000"/>
            <w:tcW w:w="1810" w:type="dxa"/>
            <w:noWrap/>
            <w:hideMark/>
          </w:tcPr>
          <w:p w:rsidR="00930759" w:rsidRPr="00894B0B" w:rsidRDefault="003E5A3C" w:rsidP="009506B6">
            <w:pPr>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Marzo</w:t>
            </w:r>
          </w:p>
        </w:tc>
        <w:tc>
          <w:tcPr>
            <w:tcW w:w="2199" w:type="dxa"/>
            <w:noWrap/>
            <w:hideMark/>
          </w:tcPr>
          <w:p w:rsidR="00930759" w:rsidRPr="00894B0B" w:rsidRDefault="003E5A3C" w:rsidP="009506B6">
            <w:pPr>
              <w:jc w:val="center"/>
              <w:cnfStyle w:val="00000010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2,024,395</w:t>
            </w:r>
          </w:p>
        </w:tc>
        <w:tc>
          <w:tcPr>
            <w:tcW w:w="2228" w:type="dxa"/>
            <w:noWrap/>
            <w:hideMark/>
          </w:tcPr>
          <w:p w:rsidR="00930759" w:rsidRPr="00894B0B" w:rsidRDefault="003E5A3C" w:rsidP="009506B6">
            <w:pPr>
              <w:jc w:val="center"/>
              <w:cnfStyle w:val="00000010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3,252,788</w:t>
            </w:r>
          </w:p>
        </w:tc>
        <w:tc>
          <w:tcPr>
            <w:tcW w:w="2057" w:type="dxa"/>
            <w:noWrap/>
            <w:hideMark/>
          </w:tcPr>
          <w:p w:rsidR="00930759" w:rsidRPr="00894B0B" w:rsidRDefault="00930759" w:rsidP="009506B6">
            <w:pPr>
              <w:jc w:val="center"/>
              <w:cnfStyle w:val="000000100000"/>
              <w:rPr>
                <w:rFonts w:ascii="Artifex CF Extra Light" w:eastAsia="Times New Roman" w:hAnsi="Artifex CF Extra Light" w:cs="Calibri"/>
                <w:color w:val="00297A"/>
                <w:sz w:val="18"/>
                <w:szCs w:val="18"/>
                <w:lang w:eastAsia="es-DO"/>
              </w:rPr>
            </w:pPr>
          </w:p>
        </w:tc>
        <w:tc>
          <w:tcPr>
            <w:tcW w:w="2329" w:type="dxa"/>
            <w:noWrap/>
            <w:hideMark/>
          </w:tcPr>
          <w:p w:rsidR="00930759" w:rsidRPr="00894B0B" w:rsidRDefault="003E5A3C" w:rsidP="009506B6">
            <w:pPr>
              <w:jc w:val="center"/>
              <w:cnfStyle w:val="00000010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1,913,555</w:t>
            </w:r>
          </w:p>
        </w:tc>
        <w:tc>
          <w:tcPr>
            <w:tcW w:w="1924" w:type="dxa"/>
            <w:noWrap/>
            <w:hideMark/>
          </w:tcPr>
          <w:p w:rsidR="00930759" w:rsidRPr="00894B0B" w:rsidRDefault="00930759" w:rsidP="009506B6">
            <w:pPr>
              <w:jc w:val="center"/>
              <w:cnfStyle w:val="000000100000"/>
              <w:rPr>
                <w:rFonts w:ascii="Artifex CF Extra Light" w:hAnsi="Artifex CF Extra Light"/>
                <w:color w:val="00297A"/>
                <w:sz w:val="18"/>
                <w:szCs w:val="18"/>
              </w:rPr>
            </w:pPr>
            <w:r w:rsidRPr="00894B0B">
              <w:rPr>
                <w:rFonts w:ascii="Artifex CF Extra Light" w:eastAsia="Times New Roman" w:hAnsi="Artifex CF Extra Light" w:cs="Calibri"/>
                <w:color w:val="00297A"/>
                <w:sz w:val="18"/>
                <w:szCs w:val="18"/>
                <w:lang w:eastAsia="es-DO"/>
              </w:rPr>
              <w:t>NO</w:t>
            </w:r>
          </w:p>
        </w:tc>
      </w:tr>
      <w:tr w:rsidR="00C35F1A" w:rsidRPr="00894B0B" w:rsidTr="009915F2">
        <w:trPr>
          <w:cnfStyle w:val="000000010000"/>
          <w:trHeight w:val="378"/>
        </w:trPr>
        <w:tc>
          <w:tcPr>
            <w:cnfStyle w:val="001000000000"/>
            <w:tcW w:w="1810" w:type="dxa"/>
            <w:noWrap/>
            <w:hideMark/>
          </w:tcPr>
          <w:p w:rsidR="00930759" w:rsidRPr="00894B0B" w:rsidRDefault="003E5A3C" w:rsidP="009506B6">
            <w:pPr>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Abril</w:t>
            </w:r>
          </w:p>
        </w:tc>
        <w:tc>
          <w:tcPr>
            <w:tcW w:w="2199" w:type="dxa"/>
            <w:noWrap/>
            <w:hideMark/>
          </w:tcPr>
          <w:p w:rsidR="00930759" w:rsidRPr="00894B0B" w:rsidRDefault="003E5A3C" w:rsidP="009506B6">
            <w:pPr>
              <w:jc w:val="center"/>
              <w:cnfStyle w:val="00000001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134,520</w:t>
            </w:r>
          </w:p>
        </w:tc>
        <w:tc>
          <w:tcPr>
            <w:tcW w:w="2228" w:type="dxa"/>
            <w:noWrap/>
            <w:hideMark/>
          </w:tcPr>
          <w:p w:rsidR="00930759" w:rsidRPr="00894B0B" w:rsidRDefault="003E5A3C" w:rsidP="009506B6">
            <w:pPr>
              <w:jc w:val="center"/>
              <w:cnfStyle w:val="00000001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242,372</w:t>
            </w:r>
          </w:p>
        </w:tc>
        <w:tc>
          <w:tcPr>
            <w:tcW w:w="2057" w:type="dxa"/>
            <w:noWrap/>
            <w:hideMark/>
          </w:tcPr>
          <w:p w:rsidR="00930759" w:rsidRPr="00894B0B" w:rsidRDefault="00930759" w:rsidP="009506B6">
            <w:pPr>
              <w:jc w:val="center"/>
              <w:cnfStyle w:val="000000010000"/>
              <w:rPr>
                <w:rFonts w:ascii="Artifex CF Extra Light" w:eastAsia="Times New Roman" w:hAnsi="Artifex CF Extra Light" w:cs="Calibri"/>
                <w:color w:val="00297A"/>
                <w:sz w:val="18"/>
                <w:szCs w:val="18"/>
                <w:lang w:eastAsia="es-DO"/>
              </w:rPr>
            </w:pPr>
          </w:p>
        </w:tc>
        <w:tc>
          <w:tcPr>
            <w:tcW w:w="2329" w:type="dxa"/>
            <w:noWrap/>
            <w:hideMark/>
          </w:tcPr>
          <w:p w:rsidR="00930759" w:rsidRPr="00894B0B" w:rsidRDefault="003E5A3C" w:rsidP="009506B6">
            <w:pPr>
              <w:jc w:val="center"/>
              <w:cnfStyle w:val="00000001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4,071,612</w:t>
            </w:r>
          </w:p>
        </w:tc>
        <w:tc>
          <w:tcPr>
            <w:tcW w:w="1924" w:type="dxa"/>
            <w:noWrap/>
            <w:hideMark/>
          </w:tcPr>
          <w:p w:rsidR="00930759" w:rsidRPr="00894B0B" w:rsidRDefault="00930759" w:rsidP="009506B6">
            <w:pPr>
              <w:jc w:val="center"/>
              <w:cnfStyle w:val="000000010000"/>
              <w:rPr>
                <w:rFonts w:ascii="Artifex CF Extra Light" w:hAnsi="Artifex CF Extra Light"/>
                <w:color w:val="00297A"/>
                <w:sz w:val="18"/>
                <w:szCs w:val="18"/>
              </w:rPr>
            </w:pPr>
            <w:r w:rsidRPr="00894B0B">
              <w:rPr>
                <w:rFonts w:ascii="Artifex CF Extra Light" w:eastAsia="Times New Roman" w:hAnsi="Artifex CF Extra Light" w:cs="Calibri"/>
                <w:color w:val="00297A"/>
                <w:sz w:val="18"/>
                <w:szCs w:val="18"/>
                <w:lang w:eastAsia="es-DO"/>
              </w:rPr>
              <w:t>NO</w:t>
            </w:r>
          </w:p>
        </w:tc>
      </w:tr>
      <w:tr w:rsidR="00C35F1A" w:rsidRPr="00894B0B" w:rsidTr="009915F2">
        <w:trPr>
          <w:cnfStyle w:val="000000100000"/>
          <w:trHeight w:val="378"/>
        </w:trPr>
        <w:tc>
          <w:tcPr>
            <w:cnfStyle w:val="001000000000"/>
            <w:tcW w:w="1810" w:type="dxa"/>
            <w:noWrap/>
            <w:hideMark/>
          </w:tcPr>
          <w:p w:rsidR="00930759" w:rsidRPr="00894B0B" w:rsidRDefault="003E5A3C" w:rsidP="009506B6">
            <w:pPr>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Mayo</w:t>
            </w:r>
          </w:p>
        </w:tc>
        <w:tc>
          <w:tcPr>
            <w:tcW w:w="2199" w:type="dxa"/>
            <w:noWrap/>
            <w:hideMark/>
          </w:tcPr>
          <w:p w:rsidR="00930759" w:rsidRPr="00894B0B" w:rsidRDefault="003E5A3C" w:rsidP="009506B6">
            <w:pPr>
              <w:jc w:val="center"/>
              <w:cnfStyle w:val="00000010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1,078,666</w:t>
            </w:r>
          </w:p>
        </w:tc>
        <w:tc>
          <w:tcPr>
            <w:tcW w:w="2228" w:type="dxa"/>
            <w:noWrap/>
            <w:hideMark/>
          </w:tcPr>
          <w:p w:rsidR="00930759" w:rsidRPr="00894B0B" w:rsidRDefault="003E5A3C" w:rsidP="009506B6">
            <w:pPr>
              <w:jc w:val="center"/>
              <w:cnfStyle w:val="00000010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513,602</w:t>
            </w:r>
          </w:p>
        </w:tc>
        <w:tc>
          <w:tcPr>
            <w:tcW w:w="2057" w:type="dxa"/>
            <w:noWrap/>
            <w:hideMark/>
          </w:tcPr>
          <w:p w:rsidR="00930759" w:rsidRPr="00894B0B" w:rsidRDefault="003E5A3C" w:rsidP="009506B6">
            <w:pPr>
              <w:jc w:val="center"/>
              <w:cnfStyle w:val="00000010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86,400</w:t>
            </w:r>
          </w:p>
        </w:tc>
        <w:tc>
          <w:tcPr>
            <w:tcW w:w="2329" w:type="dxa"/>
            <w:noWrap/>
            <w:hideMark/>
          </w:tcPr>
          <w:p w:rsidR="00930759" w:rsidRPr="00894B0B" w:rsidRDefault="003E5A3C" w:rsidP="009506B6">
            <w:pPr>
              <w:jc w:val="center"/>
              <w:cnfStyle w:val="00000010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5,692,825</w:t>
            </w:r>
          </w:p>
        </w:tc>
        <w:tc>
          <w:tcPr>
            <w:tcW w:w="1924" w:type="dxa"/>
            <w:noWrap/>
            <w:hideMark/>
          </w:tcPr>
          <w:p w:rsidR="00930759" w:rsidRPr="00894B0B" w:rsidRDefault="00930759" w:rsidP="009506B6">
            <w:pPr>
              <w:jc w:val="center"/>
              <w:cnfStyle w:val="000000100000"/>
              <w:rPr>
                <w:rFonts w:ascii="Artifex CF Extra Light" w:hAnsi="Artifex CF Extra Light"/>
                <w:color w:val="00297A"/>
                <w:sz w:val="18"/>
                <w:szCs w:val="18"/>
              </w:rPr>
            </w:pPr>
            <w:r w:rsidRPr="00894B0B">
              <w:rPr>
                <w:rFonts w:ascii="Artifex CF Extra Light" w:eastAsia="Times New Roman" w:hAnsi="Artifex CF Extra Light" w:cs="Calibri"/>
                <w:color w:val="00297A"/>
                <w:sz w:val="18"/>
                <w:szCs w:val="18"/>
                <w:lang w:eastAsia="es-DO"/>
              </w:rPr>
              <w:t>NO</w:t>
            </w:r>
          </w:p>
        </w:tc>
      </w:tr>
      <w:tr w:rsidR="00C35F1A" w:rsidRPr="00894B0B" w:rsidTr="009915F2">
        <w:trPr>
          <w:cnfStyle w:val="000000010000"/>
          <w:trHeight w:val="378"/>
        </w:trPr>
        <w:tc>
          <w:tcPr>
            <w:cnfStyle w:val="001000000000"/>
            <w:tcW w:w="1810" w:type="dxa"/>
            <w:noWrap/>
            <w:hideMark/>
          </w:tcPr>
          <w:p w:rsidR="00930759" w:rsidRPr="00894B0B" w:rsidRDefault="003E5A3C" w:rsidP="009506B6">
            <w:pPr>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Junio</w:t>
            </w:r>
          </w:p>
        </w:tc>
        <w:tc>
          <w:tcPr>
            <w:tcW w:w="2199" w:type="dxa"/>
            <w:noWrap/>
            <w:hideMark/>
          </w:tcPr>
          <w:p w:rsidR="00930759" w:rsidRPr="00894B0B" w:rsidRDefault="003E5A3C" w:rsidP="009506B6">
            <w:pPr>
              <w:jc w:val="center"/>
              <w:cnfStyle w:val="00000001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2,795,607</w:t>
            </w:r>
          </w:p>
        </w:tc>
        <w:tc>
          <w:tcPr>
            <w:tcW w:w="2228" w:type="dxa"/>
            <w:noWrap/>
            <w:hideMark/>
          </w:tcPr>
          <w:p w:rsidR="00930759" w:rsidRPr="00894B0B" w:rsidRDefault="003E5A3C" w:rsidP="009506B6">
            <w:pPr>
              <w:jc w:val="center"/>
              <w:cnfStyle w:val="00000001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1,006,342</w:t>
            </w:r>
          </w:p>
        </w:tc>
        <w:tc>
          <w:tcPr>
            <w:tcW w:w="2057" w:type="dxa"/>
            <w:noWrap/>
            <w:hideMark/>
          </w:tcPr>
          <w:p w:rsidR="00930759" w:rsidRPr="00894B0B" w:rsidRDefault="00930759" w:rsidP="009506B6">
            <w:pPr>
              <w:jc w:val="center"/>
              <w:cnfStyle w:val="000000010000"/>
              <w:rPr>
                <w:rFonts w:ascii="Artifex CF Extra Light" w:eastAsia="Times New Roman" w:hAnsi="Artifex CF Extra Light" w:cs="Calibri"/>
                <w:color w:val="00297A"/>
                <w:sz w:val="18"/>
                <w:szCs w:val="18"/>
                <w:lang w:eastAsia="es-DO"/>
              </w:rPr>
            </w:pPr>
          </w:p>
        </w:tc>
        <w:tc>
          <w:tcPr>
            <w:tcW w:w="2329" w:type="dxa"/>
            <w:noWrap/>
            <w:hideMark/>
          </w:tcPr>
          <w:p w:rsidR="00930759" w:rsidRPr="00894B0B" w:rsidRDefault="003E5A3C" w:rsidP="009506B6">
            <w:pPr>
              <w:jc w:val="center"/>
              <w:cnfStyle w:val="00000001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3,633,600</w:t>
            </w:r>
          </w:p>
        </w:tc>
        <w:tc>
          <w:tcPr>
            <w:tcW w:w="1924" w:type="dxa"/>
            <w:noWrap/>
            <w:hideMark/>
          </w:tcPr>
          <w:p w:rsidR="00930759" w:rsidRPr="00894B0B" w:rsidRDefault="00930759" w:rsidP="009506B6">
            <w:pPr>
              <w:jc w:val="center"/>
              <w:cnfStyle w:val="000000010000"/>
              <w:rPr>
                <w:rFonts w:ascii="Artifex CF Extra Light" w:hAnsi="Artifex CF Extra Light"/>
                <w:color w:val="00297A"/>
                <w:sz w:val="18"/>
                <w:szCs w:val="18"/>
              </w:rPr>
            </w:pPr>
            <w:r w:rsidRPr="00894B0B">
              <w:rPr>
                <w:rFonts w:ascii="Artifex CF Extra Light" w:eastAsia="Times New Roman" w:hAnsi="Artifex CF Extra Light" w:cs="Calibri"/>
                <w:color w:val="00297A"/>
                <w:sz w:val="18"/>
                <w:szCs w:val="18"/>
                <w:lang w:eastAsia="es-DO"/>
              </w:rPr>
              <w:t>NO</w:t>
            </w:r>
          </w:p>
        </w:tc>
      </w:tr>
      <w:tr w:rsidR="00C35F1A" w:rsidRPr="00894B0B" w:rsidTr="009915F2">
        <w:trPr>
          <w:cnfStyle w:val="000000100000"/>
          <w:trHeight w:val="378"/>
        </w:trPr>
        <w:tc>
          <w:tcPr>
            <w:cnfStyle w:val="001000000000"/>
            <w:tcW w:w="1810" w:type="dxa"/>
            <w:noWrap/>
            <w:hideMark/>
          </w:tcPr>
          <w:p w:rsidR="00930759" w:rsidRPr="00894B0B" w:rsidRDefault="003E5A3C" w:rsidP="009506B6">
            <w:pPr>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Julio</w:t>
            </w:r>
          </w:p>
        </w:tc>
        <w:tc>
          <w:tcPr>
            <w:tcW w:w="2199" w:type="dxa"/>
            <w:noWrap/>
            <w:hideMark/>
          </w:tcPr>
          <w:p w:rsidR="00930759" w:rsidRPr="00894B0B" w:rsidRDefault="003E5A3C" w:rsidP="009506B6">
            <w:pPr>
              <w:jc w:val="center"/>
              <w:cnfStyle w:val="00000010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2,542,442</w:t>
            </w:r>
          </w:p>
        </w:tc>
        <w:tc>
          <w:tcPr>
            <w:tcW w:w="2228" w:type="dxa"/>
            <w:noWrap/>
            <w:hideMark/>
          </w:tcPr>
          <w:p w:rsidR="00930759" w:rsidRPr="00894B0B" w:rsidRDefault="003E5A3C" w:rsidP="009506B6">
            <w:pPr>
              <w:jc w:val="center"/>
              <w:cnfStyle w:val="00000010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3,228,319</w:t>
            </w:r>
          </w:p>
        </w:tc>
        <w:tc>
          <w:tcPr>
            <w:tcW w:w="2057" w:type="dxa"/>
            <w:noWrap/>
            <w:hideMark/>
          </w:tcPr>
          <w:p w:rsidR="00930759" w:rsidRPr="00894B0B" w:rsidRDefault="00930759" w:rsidP="009506B6">
            <w:pPr>
              <w:jc w:val="center"/>
              <w:cnfStyle w:val="000000100000"/>
              <w:rPr>
                <w:rFonts w:ascii="Artifex CF Extra Light" w:eastAsia="Times New Roman" w:hAnsi="Artifex CF Extra Light" w:cs="Calibri"/>
                <w:color w:val="00297A"/>
                <w:sz w:val="18"/>
                <w:szCs w:val="18"/>
                <w:lang w:eastAsia="es-DO"/>
              </w:rPr>
            </w:pPr>
          </w:p>
        </w:tc>
        <w:tc>
          <w:tcPr>
            <w:tcW w:w="2329" w:type="dxa"/>
            <w:noWrap/>
            <w:hideMark/>
          </w:tcPr>
          <w:p w:rsidR="00930759" w:rsidRPr="00894B0B" w:rsidRDefault="00930759" w:rsidP="009506B6">
            <w:pPr>
              <w:jc w:val="center"/>
              <w:cnfStyle w:val="000000100000"/>
              <w:rPr>
                <w:rFonts w:ascii="Artifex CF Extra Light" w:eastAsia="Times New Roman" w:hAnsi="Artifex CF Extra Light" w:cs="Calibri"/>
                <w:color w:val="00297A"/>
                <w:sz w:val="18"/>
                <w:szCs w:val="18"/>
                <w:lang w:eastAsia="es-DO"/>
              </w:rPr>
            </w:pPr>
          </w:p>
        </w:tc>
        <w:tc>
          <w:tcPr>
            <w:tcW w:w="1924" w:type="dxa"/>
            <w:noWrap/>
            <w:hideMark/>
          </w:tcPr>
          <w:p w:rsidR="00930759" w:rsidRPr="00894B0B" w:rsidRDefault="00930759" w:rsidP="009506B6">
            <w:pPr>
              <w:jc w:val="center"/>
              <w:cnfStyle w:val="000000100000"/>
              <w:rPr>
                <w:rFonts w:ascii="Artifex CF Extra Light" w:hAnsi="Artifex CF Extra Light"/>
                <w:color w:val="00297A"/>
                <w:sz w:val="18"/>
                <w:szCs w:val="18"/>
              </w:rPr>
            </w:pPr>
            <w:r w:rsidRPr="00894B0B">
              <w:rPr>
                <w:rFonts w:ascii="Artifex CF Extra Light" w:eastAsia="Times New Roman" w:hAnsi="Artifex CF Extra Light" w:cs="Calibri"/>
                <w:color w:val="00297A"/>
                <w:sz w:val="18"/>
                <w:szCs w:val="18"/>
                <w:lang w:eastAsia="es-DO"/>
              </w:rPr>
              <w:t>NO</w:t>
            </w:r>
          </w:p>
        </w:tc>
      </w:tr>
      <w:tr w:rsidR="00C35F1A" w:rsidRPr="00894B0B" w:rsidTr="009915F2">
        <w:trPr>
          <w:cnfStyle w:val="000000010000"/>
          <w:trHeight w:val="378"/>
        </w:trPr>
        <w:tc>
          <w:tcPr>
            <w:cnfStyle w:val="001000000000"/>
            <w:tcW w:w="1810" w:type="dxa"/>
            <w:noWrap/>
            <w:hideMark/>
          </w:tcPr>
          <w:p w:rsidR="00930759" w:rsidRPr="00894B0B" w:rsidRDefault="003E5A3C" w:rsidP="009506B6">
            <w:pPr>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Agosto</w:t>
            </w:r>
          </w:p>
        </w:tc>
        <w:tc>
          <w:tcPr>
            <w:tcW w:w="2199" w:type="dxa"/>
            <w:noWrap/>
            <w:hideMark/>
          </w:tcPr>
          <w:p w:rsidR="00930759" w:rsidRPr="00894B0B" w:rsidRDefault="003E5A3C" w:rsidP="009506B6">
            <w:pPr>
              <w:jc w:val="center"/>
              <w:cnfStyle w:val="00000001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689,086</w:t>
            </w:r>
          </w:p>
        </w:tc>
        <w:tc>
          <w:tcPr>
            <w:tcW w:w="2228" w:type="dxa"/>
            <w:noWrap/>
            <w:hideMark/>
          </w:tcPr>
          <w:p w:rsidR="00930759" w:rsidRPr="00894B0B" w:rsidRDefault="00930759" w:rsidP="009506B6">
            <w:pPr>
              <w:jc w:val="center"/>
              <w:cnfStyle w:val="000000010000"/>
              <w:rPr>
                <w:rFonts w:ascii="Artifex CF Extra Light" w:eastAsia="Times New Roman" w:hAnsi="Artifex CF Extra Light" w:cs="Calibri"/>
                <w:color w:val="00297A"/>
                <w:sz w:val="18"/>
                <w:szCs w:val="18"/>
                <w:lang w:eastAsia="es-DO"/>
              </w:rPr>
            </w:pPr>
          </w:p>
        </w:tc>
        <w:tc>
          <w:tcPr>
            <w:tcW w:w="2057" w:type="dxa"/>
            <w:noWrap/>
            <w:hideMark/>
          </w:tcPr>
          <w:p w:rsidR="00930759" w:rsidRPr="00894B0B" w:rsidRDefault="00930759" w:rsidP="009506B6">
            <w:pPr>
              <w:jc w:val="center"/>
              <w:cnfStyle w:val="000000010000"/>
              <w:rPr>
                <w:rFonts w:ascii="Artifex CF Extra Light" w:eastAsia="Times New Roman" w:hAnsi="Artifex CF Extra Light" w:cs="Calibri"/>
                <w:color w:val="00297A"/>
                <w:sz w:val="18"/>
                <w:szCs w:val="18"/>
                <w:lang w:eastAsia="es-DO"/>
              </w:rPr>
            </w:pPr>
          </w:p>
        </w:tc>
        <w:tc>
          <w:tcPr>
            <w:tcW w:w="2329" w:type="dxa"/>
            <w:noWrap/>
            <w:hideMark/>
          </w:tcPr>
          <w:p w:rsidR="00930759" w:rsidRPr="00894B0B" w:rsidRDefault="00930759" w:rsidP="009506B6">
            <w:pPr>
              <w:jc w:val="center"/>
              <w:cnfStyle w:val="000000010000"/>
              <w:rPr>
                <w:rFonts w:ascii="Artifex CF Extra Light" w:eastAsia="Times New Roman" w:hAnsi="Artifex CF Extra Light" w:cs="Calibri"/>
                <w:color w:val="00297A"/>
                <w:sz w:val="18"/>
                <w:szCs w:val="18"/>
                <w:lang w:eastAsia="es-DO"/>
              </w:rPr>
            </w:pPr>
          </w:p>
        </w:tc>
        <w:tc>
          <w:tcPr>
            <w:tcW w:w="1924" w:type="dxa"/>
            <w:noWrap/>
            <w:hideMark/>
          </w:tcPr>
          <w:p w:rsidR="00930759" w:rsidRPr="00894B0B" w:rsidRDefault="00930759" w:rsidP="009506B6">
            <w:pPr>
              <w:jc w:val="center"/>
              <w:cnfStyle w:val="000000010000"/>
              <w:rPr>
                <w:rFonts w:ascii="Artifex CF Extra Light" w:hAnsi="Artifex CF Extra Light"/>
                <w:color w:val="00297A"/>
                <w:sz w:val="18"/>
                <w:szCs w:val="18"/>
              </w:rPr>
            </w:pPr>
            <w:r w:rsidRPr="00894B0B">
              <w:rPr>
                <w:rFonts w:ascii="Artifex CF Extra Light" w:eastAsia="Times New Roman" w:hAnsi="Artifex CF Extra Light" w:cs="Calibri"/>
                <w:color w:val="00297A"/>
                <w:sz w:val="18"/>
                <w:szCs w:val="18"/>
                <w:lang w:eastAsia="es-DO"/>
              </w:rPr>
              <w:t>NO</w:t>
            </w:r>
          </w:p>
        </w:tc>
      </w:tr>
      <w:tr w:rsidR="00C35F1A" w:rsidRPr="00894B0B" w:rsidTr="009915F2">
        <w:trPr>
          <w:cnfStyle w:val="000000100000"/>
          <w:trHeight w:val="378"/>
        </w:trPr>
        <w:tc>
          <w:tcPr>
            <w:cnfStyle w:val="001000000000"/>
            <w:tcW w:w="1810" w:type="dxa"/>
            <w:noWrap/>
            <w:hideMark/>
          </w:tcPr>
          <w:p w:rsidR="00930759" w:rsidRPr="00894B0B" w:rsidRDefault="003E5A3C" w:rsidP="009506B6">
            <w:pPr>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Septiembre</w:t>
            </w:r>
          </w:p>
        </w:tc>
        <w:tc>
          <w:tcPr>
            <w:tcW w:w="2199" w:type="dxa"/>
            <w:noWrap/>
            <w:hideMark/>
          </w:tcPr>
          <w:p w:rsidR="00930759" w:rsidRPr="00894B0B" w:rsidRDefault="003E5A3C" w:rsidP="009506B6">
            <w:pPr>
              <w:jc w:val="center"/>
              <w:cnfStyle w:val="00000010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657,468</w:t>
            </w:r>
          </w:p>
        </w:tc>
        <w:tc>
          <w:tcPr>
            <w:tcW w:w="2228" w:type="dxa"/>
            <w:noWrap/>
            <w:hideMark/>
          </w:tcPr>
          <w:p w:rsidR="00930759" w:rsidRPr="00894B0B" w:rsidRDefault="003E5A3C" w:rsidP="009506B6">
            <w:pPr>
              <w:jc w:val="center"/>
              <w:cnfStyle w:val="00000010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221,850</w:t>
            </w:r>
          </w:p>
        </w:tc>
        <w:tc>
          <w:tcPr>
            <w:tcW w:w="2057" w:type="dxa"/>
            <w:noWrap/>
            <w:hideMark/>
          </w:tcPr>
          <w:p w:rsidR="00930759" w:rsidRPr="00894B0B" w:rsidRDefault="00930759" w:rsidP="009506B6">
            <w:pPr>
              <w:jc w:val="center"/>
              <w:cnfStyle w:val="000000100000"/>
              <w:rPr>
                <w:rFonts w:ascii="Artifex CF Extra Light" w:eastAsia="Times New Roman" w:hAnsi="Artifex CF Extra Light" w:cs="Calibri"/>
                <w:color w:val="00297A"/>
                <w:sz w:val="18"/>
                <w:szCs w:val="18"/>
                <w:lang w:eastAsia="es-DO"/>
              </w:rPr>
            </w:pPr>
          </w:p>
        </w:tc>
        <w:tc>
          <w:tcPr>
            <w:tcW w:w="2329" w:type="dxa"/>
            <w:noWrap/>
            <w:hideMark/>
          </w:tcPr>
          <w:p w:rsidR="00930759" w:rsidRPr="00894B0B" w:rsidRDefault="00930759" w:rsidP="009506B6">
            <w:pPr>
              <w:jc w:val="center"/>
              <w:cnfStyle w:val="000000100000"/>
              <w:rPr>
                <w:rFonts w:ascii="Artifex CF Extra Light" w:eastAsia="Times New Roman" w:hAnsi="Artifex CF Extra Light" w:cs="Calibri"/>
                <w:color w:val="00297A"/>
                <w:sz w:val="18"/>
                <w:szCs w:val="18"/>
                <w:lang w:eastAsia="es-DO"/>
              </w:rPr>
            </w:pPr>
          </w:p>
        </w:tc>
        <w:tc>
          <w:tcPr>
            <w:tcW w:w="1924" w:type="dxa"/>
            <w:noWrap/>
            <w:hideMark/>
          </w:tcPr>
          <w:p w:rsidR="00930759" w:rsidRPr="00894B0B" w:rsidRDefault="00930759" w:rsidP="009506B6">
            <w:pPr>
              <w:jc w:val="center"/>
              <w:cnfStyle w:val="000000100000"/>
              <w:rPr>
                <w:rFonts w:ascii="Artifex CF Extra Light" w:hAnsi="Artifex CF Extra Light"/>
                <w:color w:val="00297A"/>
                <w:sz w:val="18"/>
                <w:szCs w:val="18"/>
              </w:rPr>
            </w:pPr>
            <w:r w:rsidRPr="00894B0B">
              <w:rPr>
                <w:rFonts w:ascii="Artifex CF Extra Light" w:eastAsia="Times New Roman" w:hAnsi="Artifex CF Extra Light" w:cs="Calibri"/>
                <w:color w:val="00297A"/>
                <w:sz w:val="18"/>
                <w:szCs w:val="18"/>
                <w:lang w:eastAsia="es-DO"/>
              </w:rPr>
              <w:t>NO</w:t>
            </w:r>
          </w:p>
        </w:tc>
      </w:tr>
      <w:tr w:rsidR="00C35F1A" w:rsidRPr="00894B0B" w:rsidTr="009915F2">
        <w:trPr>
          <w:cnfStyle w:val="000000010000"/>
          <w:trHeight w:val="378"/>
        </w:trPr>
        <w:tc>
          <w:tcPr>
            <w:cnfStyle w:val="001000000000"/>
            <w:tcW w:w="1810" w:type="dxa"/>
            <w:noWrap/>
            <w:hideMark/>
          </w:tcPr>
          <w:p w:rsidR="00930759" w:rsidRPr="00894B0B" w:rsidRDefault="003E5A3C" w:rsidP="009506B6">
            <w:pPr>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Octubre</w:t>
            </w:r>
          </w:p>
        </w:tc>
        <w:tc>
          <w:tcPr>
            <w:tcW w:w="2199" w:type="dxa"/>
            <w:noWrap/>
            <w:hideMark/>
          </w:tcPr>
          <w:p w:rsidR="00930759" w:rsidRPr="00894B0B" w:rsidRDefault="003E5A3C" w:rsidP="009506B6">
            <w:pPr>
              <w:jc w:val="center"/>
              <w:cnfStyle w:val="00000001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680,168</w:t>
            </w:r>
          </w:p>
        </w:tc>
        <w:tc>
          <w:tcPr>
            <w:tcW w:w="2228" w:type="dxa"/>
            <w:noWrap/>
            <w:hideMark/>
          </w:tcPr>
          <w:p w:rsidR="00930759" w:rsidRPr="00894B0B" w:rsidRDefault="003E5A3C" w:rsidP="009506B6">
            <w:pPr>
              <w:jc w:val="center"/>
              <w:cnfStyle w:val="00000001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615,120</w:t>
            </w:r>
          </w:p>
        </w:tc>
        <w:tc>
          <w:tcPr>
            <w:tcW w:w="2057" w:type="dxa"/>
            <w:noWrap/>
            <w:hideMark/>
          </w:tcPr>
          <w:p w:rsidR="00930759" w:rsidRPr="00894B0B" w:rsidRDefault="00930759" w:rsidP="009506B6">
            <w:pPr>
              <w:jc w:val="center"/>
              <w:cnfStyle w:val="000000010000"/>
              <w:rPr>
                <w:rFonts w:ascii="Artifex CF Extra Light" w:eastAsia="Times New Roman" w:hAnsi="Artifex CF Extra Light" w:cs="Calibri"/>
                <w:color w:val="00297A"/>
                <w:sz w:val="18"/>
                <w:szCs w:val="18"/>
                <w:lang w:eastAsia="es-DO"/>
              </w:rPr>
            </w:pPr>
          </w:p>
        </w:tc>
        <w:tc>
          <w:tcPr>
            <w:tcW w:w="2329" w:type="dxa"/>
            <w:noWrap/>
            <w:hideMark/>
          </w:tcPr>
          <w:p w:rsidR="00930759" w:rsidRPr="00894B0B" w:rsidRDefault="00930759" w:rsidP="009506B6">
            <w:pPr>
              <w:jc w:val="center"/>
              <w:cnfStyle w:val="000000010000"/>
              <w:rPr>
                <w:rFonts w:ascii="Artifex CF Extra Light" w:eastAsia="Times New Roman" w:hAnsi="Artifex CF Extra Light" w:cs="Calibri"/>
                <w:color w:val="00297A"/>
                <w:sz w:val="18"/>
                <w:szCs w:val="18"/>
                <w:lang w:eastAsia="es-DO"/>
              </w:rPr>
            </w:pPr>
          </w:p>
        </w:tc>
        <w:tc>
          <w:tcPr>
            <w:tcW w:w="1924" w:type="dxa"/>
            <w:noWrap/>
            <w:hideMark/>
          </w:tcPr>
          <w:p w:rsidR="00930759" w:rsidRPr="00894B0B" w:rsidRDefault="00930759" w:rsidP="009506B6">
            <w:pPr>
              <w:jc w:val="center"/>
              <w:cnfStyle w:val="000000010000"/>
              <w:rPr>
                <w:rFonts w:ascii="Artifex CF Extra Light" w:hAnsi="Artifex CF Extra Light"/>
                <w:color w:val="00297A"/>
                <w:sz w:val="18"/>
                <w:szCs w:val="18"/>
              </w:rPr>
            </w:pPr>
            <w:r w:rsidRPr="00894B0B">
              <w:rPr>
                <w:rFonts w:ascii="Artifex CF Extra Light" w:eastAsia="Times New Roman" w:hAnsi="Artifex CF Extra Light" w:cs="Calibri"/>
                <w:color w:val="00297A"/>
                <w:sz w:val="18"/>
                <w:szCs w:val="18"/>
                <w:lang w:eastAsia="es-DO"/>
              </w:rPr>
              <w:t>NO</w:t>
            </w:r>
          </w:p>
        </w:tc>
      </w:tr>
      <w:tr w:rsidR="00C35F1A" w:rsidRPr="00894B0B" w:rsidTr="009915F2">
        <w:trPr>
          <w:cnfStyle w:val="000000100000"/>
          <w:trHeight w:val="378"/>
        </w:trPr>
        <w:tc>
          <w:tcPr>
            <w:cnfStyle w:val="001000000000"/>
            <w:tcW w:w="1810" w:type="dxa"/>
            <w:noWrap/>
            <w:hideMark/>
          </w:tcPr>
          <w:p w:rsidR="00930759" w:rsidRPr="00894B0B" w:rsidRDefault="003E5A3C" w:rsidP="009506B6">
            <w:pPr>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Noviembre</w:t>
            </w:r>
          </w:p>
        </w:tc>
        <w:tc>
          <w:tcPr>
            <w:tcW w:w="2199" w:type="dxa"/>
            <w:noWrap/>
            <w:hideMark/>
          </w:tcPr>
          <w:p w:rsidR="00930759" w:rsidRPr="00894B0B" w:rsidRDefault="003E5A3C" w:rsidP="009506B6">
            <w:pPr>
              <w:jc w:val="center"/>
              <w:cnfStyle w:val="00000010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1,708,808</w:t>
            </w:r>
          </w:p>
        </w:tc>
        <w:tc>
          <w:tcPr>
            <w:tcW w:w="2228" w:type="dxa"/>
            <w:noWrap/>
            <w:hideMark/>
          </w:tcPr>
          <w:p w:rsidR="00930759" w:rsidRPr="00894B0B" w:rsidRDefault="003E5A3C" w:rsidP="009506B6">
            <w:pPr>
              <w:jc w:val="center"/>
              <w:cnfStyle w:val="000000100000"/>
              <w:rPr>
                <w:rFonts w:ascii="Artifex CF Extra Light" w:eastAsia="Times New Roman" w:hAnsi="Artifex CF Extra Light" w:cs="Calibri"/>
                <w:color w:val="00297A"/>
                <w:sz w:val="18"/>
                <w:szCs w:val="18"/>
                <w:lang w:eastAsia="es-DO"/>
              </w:rPr>
            </w:pPr>
            <w:r w:rsidRPr="00894B0B">
              <w:rPr>
                <w:rFonts w:ascii="Artifex CF Extra Light" w:eastAsia="Times New Roman" w:hAnsi="Artifex CF Extra Light" w:cs="Calibri"/>
                <w:color w:val="00297A"/>
                <w:sz w:val="18"/>
                <w:szCs w:val="18"/>
                <w:lang w:eastAsia="es-DO"/>
              </w:rPr>
              <w:t>1,176,023</w:t>
            </w:r>
          </w:p>
        </w:tc>
        <w:tc>
          <w:tcPr>
            <w:tcW w:w="2057" w:type="dxa"/>
            <w:noWrap/>
            <w:hideMark/>
          </w:tcPr>
          <w:p w:rsidR="00930759" w:rsidRPr="00894B0B" w:rsidRDefault="00930759" w:rsidP="009506B6">
            <w:pPr>
              <w:jc w:val="center"/>
              <w:cnfStyle w:val="000000100000"/>
              <w:rPr>
                <w:rFonts w:ascii="Artifex CF Extra Light" w:eastAsia="Times New Roman" w:hAnsi="Artifex CF Extra Light" w:cs="Calibri"/>
                <w:color w:val="00297A"/>
                <w:sz w:val="18"/>
                <w:szCs w:val="18"/>
                <w:lang w:eastAsia="es-DO"/>
              </w:rPr>
            </w:pPr>
          </w:p>
        </w:tc>
        <w:tc>
          <w:tcPr>
            <w:tcW w:w="2329" w:type="dxa"/>
            <w:noWrap/>
            <w:hideMark/>
          </w:tcPr>
          <w:p w:rsidR="00930759" w:rsidRPr="00894B0B" w:rsidRDefault="00930759" w:rsidP="009506B6">
            <w:pPr>
              <w:jc w:val="center"/>
              <w:cnfStyle w:val="000000100000"/>
              <w:rPr>
                <w:rFonts w:ascii="Artifex CF Extra Light" w:eastAsia="Times New Roman" w:hAnsi="Artifex CF Extra Light" w:cs="Calibri"/>
                <w:color w:val="00297A"/>
                <w:sz w:val="18"/>
                <w:szCs w:val="18"/>
                <w:lang w:eastAsia="es-DO"/>
              </w:rPr>
            </w:pPr>
          </w:p>
        </w:tc>
        <w:tc>
          <w:tcPr>
            <w:tcW w:w="1924" w:type="dxa"/>
            <w:noWrap/>
            <w:hideMark/>
          </w:tcPr>
          <w:p w:rsidR="00930759" w:rsidRPr="00894B0B" w:rsidRDefault="00930759" w:rsidP="009506B6">
            <w:pPr>
              <w:jc w:val="center"/>
              <w:cnfStyle w:val="000000100000"/>
              <w:rPr>
                <w:rFonts w:ascii="Artifex CF Extra Light" w:hAnsi="Artifex CF Extra Light"/>
                <w:color w:val="00297A"/>
                <w:sz w:val="18"/>
                <w:szCs w:val="18"/>
              </w:rPr>
            </w:pPr>
            <w:r w:rsidRPr="00894B0B">
              <w:rPr>
                <w:rFonts w:ascii="Artifex CF Extra Light" w:eastAsia="Times New Roman" w:hAnsi="Artifex CF Extra Light" w:cs="Calibri"/>
                <w:color w:val="00297A"/>
                <w:sz w:val="18"/>
                <w:szCs w:val="18"/>
                <w:lang w:eastAsia="es-DO"/>
              </w:rPr>
              <w:t>NO</w:t>
            </w:r>
          </w:p>
        </w:tc>
      </w:tr>
      <w:tr w:rsidR="00C35F1A" w:rsidRPr="00894B0B" w:rsidTr="009915F2">
        <w:trPr>
          <w:cnfStyle w:val="000000010000"/>
          <w:trHeight w:val="378"/>
        </w:trPr>
        <w:tc>
          <w:tcPr>
            <w:cnfStyle w:val="001000000000"/>
            <w:tcW w:w="1810" w:type="dxa"/>
            <w:noWrap/>
            <w:hideMark/>
          </w:tcPr>
          <w:p w:rsidR="00930759" w:rsidRPr="00894B0B" w:rsidRDefault="003E5A3C" w:rsidP="009506B6">
            <w:pPr>
              <w:rPr>
                <w:rFonts w:ascii="Artifex CF Extra Light" w:eastAsia="Times New Roman" w:hAnsi="Artifex CF Extra Light" w:cs="Calibri"/>
                <w:b w:val="0"/>
                <w:bCs w:val="0"/>
                <w:color w:val="00297A"/>
                <w:sz w:val="18"/>
                <w:szCs w:val="18"/>
                <w:lang w:eastAsia="es-DO"/>
              </w:rPr>
            </w:pPr>
            <w:r w:rsidRPr="00894B0B">
              <w:rPr>
                <w:rFonts w:ascii="Artifex CF Extra Light" w:eastAsia="Times New Roman" w:hAnsi="Artifex CF Extra Light" w:cs="Calibri"/>
                <w:b w:val="0"/>
                <w:bCs w:val="0"/>
                <w:color w:val="00297A"/>
                <w:sz w:val="18"/>
                <w:szCs w:val="18"/>
                <w:lang w:eastAsia="es-DO"/>
              </w:rPr>
              <w:t>Total</w:t>
            </w:r>
          </w:p>
        </w:tc>
        <w:tc>
          <w:tcPr>
            <w:tcW w:w="2199" w:type="dxa"/>
            <w:noWrap/>
            <w:hideMark/>
          </w:tcPr>
          <w:p w:rsidR="00930759" w:rsidRPr="00894B0B" w:rsidRDefault="003E5A3C" w:rsidP="009506B6">
            <w:pPr>
              <w:jc w:val="center"/>
              <w:cnfStyle w:val="000000010000"/>
              <w:rPr>
                <w:rFonts w:ascii="Artifex CF Extra Light" w:eastAsia="Times New Roman" w:hAnsi="Artifex CF Extra Light" w:cs="Calibri"/>
                <w:b/>
                <w:bCs/>
                <w:color w:val="00297A"/>
                <w:sz w:val="18"/>
                <w:szCs w:val="18"/>
                <w:lang w:eastAsia="es-DO"/>
              </w:rPr>
            </w:pPr>
            <w:r w:rsidRPr="00894B0B">
              <w:rPr>
                <w:rFonts w:ascii="Artifex CF Extra Light" w:eastAsia="Times New Roman" w:hAnsi="Artifex CF Extra Light" w:cs="Calibri"/>
                <w:b/>
                <w:bCs/>
                <w:color w:val="00297A"/>
                <w:sz w:val="18"/>
                <w:szCs w:val="18"/>
                <w:lang w:eastAsia="es-DO"/>
              </w:rPr>
              <w:t>16,526,506</w:t>
            </w:r>
          </w:p>
        </w:tc>
        <w:tc>
          <w:tcPr>
            <w:tcW w:w="2228" w:type="dxa"/>
            <w:noWrap/>
            <w:hideMark/>
          </w:tcPr>
          <w:p w:rsidR="00930759" w:rsidRPr="00894B0B" w:rsidRDefault="003E5A3C" w:rsidP="009506B6">
            <w:pPr>
              <w:jc w:val="center"/>
              <w:cnfStyle w:val="000000010000"/>
              <w:rPr>
                <w:rFonts w:ascii="Artifex CF Extra Light" w:eastAsia="Times New Roman" w:hAnsi="Artifex CF Extra Light" w:cs="Calibri"/>
                <w:b/>
                <w:bCs/>
                <w:color w:val="00297A"/>
                <w:sz w:val="18"/>
                <w:szCs w:val="18"/>
                <w:lang w:eastAsia="es-DO"/>
              </w:rPr>
            </w:pPr>
            <w:r w:rsidRPr="00894B0B">
              <w:rPr>
                <w:rFonts w:ascii="Artifex CF Extra Light" w:eastAsia="Times New Roman" w:hAnsi="Artifex CF Extra Light" w:cs="Calibri"/>
                <w:b/>
                <w:bCs/>
                <w:color w:val="00297A"/>
                <w:sz w:val="18"/>
                <w:szCs w:val="18"/>
                <w:lang w:eastAsia="es-DO"/>
              </w:rPr>
              <w:t>28,352,560</w:t>
            </w:r>
          </w:p>
        </w:tc>
        <w:tc>
          <w:tcPr>
            <w:tcW w:w="2057" w:type="dxa"/>
            <w:noWrap/>
            <w:hideMark/>
          </w:tcPr>
          <w:p w:rsidR="00930759" w:rsidRPr="00894B0B" w:rsidRDefault="003E5A3C" w:rsidP="009506B6">
            <w:pPr>
              <w:jc w:val="center"/>
              <w:cnfStyle w:val="000000010000"/>
              <w:rPr>
                <w:rFonts w:ascii="Artifex CF Extra Light" w:eastAsia="Times New Roman" w:hAnsi="Artifex CF Extra Light" w:cs="Calibri"/>
                <w:b/>
                <w:bCs/>
                <w:color w:val="00297A"/>
                <w:sz w:val="18"/>
                <w:szCs w:val="18"/>
                <w:lang w:eastAsia="es-DO"/>
              </w:rPr>
            </w:pPr>
            <w:r w:rsidRPr="00894B0B">
              <w:rPr>
                <w:rFonts w:ascii="Artifex CF Extra Light" w:eastAsia="Times New Roman" w:hAnsi="Artifex CF Extra Light" w:cs="Calibri"/>
                <w:b/>
                <w:bCs/>
                <w:color w:val="00297A"/>
                <w:sz w:val="18"/>
                <w:szCs w:val="18"/>
                <w:lang w:eastAsia="es-DO"/>
              </w:rPr>
              <w:t>4,825,731</w:t>
            </w:r>
          </w:p>
        </w:tc>
        <w:tc>
          <w:tcPr>
            <w:tcW w:w="2329" w:type="dxa"/>
            <w:noWrap/>
            <w:hideMark/>
          </w:tcPr>
          <w:p w:rsidR="00930759" w:rsidRPr="00894B0B" w:rsidRDefault="003E5A3C" w:rsidP="009506B6">
            <w:pPr>
              <w:jc w:val="center"/>
              <w:cnfStyle w:val="000000010000"/>
              <w:rPr>
                <w:rFonts w:ascii="Artifex CF Extra Light" w:eastAsia="Times New Roman" w:hAnsi="Artifex CF Extra Light" w:cs="Calibri"/>
                <w:b/>
                <w:bCs/>
                <w:color w:val="00297A"/>
                <w:sz w:val="18"/>
                <w:szCs w:val="18"/>
                <w:lang w:eastAsia="es-DO"/>
              </w:rPr>
            </w:pPr>
            <w:r w:rsidRPr="00894B0B">
              <w:rPr>
                <w:rFonts w:ascii="Artifex CF Extra Light" w:eastAsia="Times New Roman" w:hAnsi="Artifex CF Extra Light" w:cs="Calibri"/>
                <w:b/>
                <w:bCs/>
                <w:color w:val="00297A"/>
                <w:sz w:val="18"/>
                <w:szCs w:val="18"/>
                <w:lang w:eastAsia="es-DO"/>
              </w:rPr>
              <w:t>33,435,684</w:t>
            </w:r>
          </w:p>
        </w:tc>
        <w:tc>
          <w:tcPr>
            <w:tcW w:w="1924" w:type="dxa"/>
            <w:noWrap/>
            <w:hideMark/>
          </w:tcPr>
          <w:p w:rsidR="00930759" w:rsidRPr="00894B0B" w:rsidRDefault="00930759" w:rsidP="009506B6">
            <w:pPr>
              <w:jc w:val="center"/>
              <w:cnfStyle w:val="000000010000"/>
              <w:rPr>
                <w:rFonts w:ascii="Artifex CF Extra Light" w:hAnsi="Artifex CF Extra Light"/>
                <w:color w:val="00297A"/>
                <w:sz w:val="18"/>
                <w:szCs w:val="18"/>
              </w:rPr>
            </w:pPr>
            <w:r w:rsidRPr="00894B0B">
              <w:rPr>
                <w:rFonts w:ascii="Artifex CF Extra Light" w:eastAsia="Times New Roman" w:hAnsi="Artifex CF Extra Light" w:cs="Calibri"/>
                <w:color w:val="00297A"/>
                <w:sz w:val="18"/>
                <w:szCs w:val="18"/>
                <w:lang w:eastAsia="es-DO"/>
              </w:rPr>
              <w:t>NO</w:t>
            </w:r>
          </w:p>
        </w:tc>
      </w:tr>
    </w:tbl>
    <w:p w:rsidR="00930759" w:rsidRDefault="00930759" w:rsidP="00930759">
      <w:pPr>
        <w:tabs>
          <w:tab w:val="left" w:pos="284"/>
        </w:tabs>
        <w:spacing w:line="480" w:lineRule="auto"/>
        <w:rPr>
          <w:rFonts w:ascii="Artifex CF Extra Light" w:hAnsi="Artifex CF Extra Light"/>
          <w:b/>
          <w:color w:val="00297A"/>
          <w:sz w:val="18"/>
          <w:szCs w:val="18"/>
        </w:rPr>
      </w:pPr>
    </w:p>
    <w:p w:rsidR="00C85DA4" w:rsidRDefault="00C85DA4" w:rsidP="00930759">
      <w:pPr>
        <w:tabs>
          <w:tab w:val="left" w:pos="284"/>
        </w:tabs>
        <w:spacing w:line="480" w:lineRule="auto"/>
        <w:rPr>
          <w:rFonts w:ascii="Artifex CF Extra Light" w:hAnsi="Artifex CF Extra Light"/>
          <w:b/>
          <w:color w:val="00297A"/>
          <w:sz w:val="18"/>
          <w:szCs w:val="18"/>
        </w:rPr>
      </w:pPr>
    </w:p>
    <w:p w:rsidR="00C85DA4" w:rsidRDefault="00C85DA4" w:rsidP="00C85DA4">
      <w:pPr>
        <w:pStyle w:val="Ttulo2"/>
        <w:rPr>
          <w:rFonts w:ascii="Artifex CF Extra Light" w:hAnsi="Artifex CF Extra Light"/>
          <w:b/>
          <w:color w:val="00297A"/>
        </w:rPr>
      </w:pPr>
      <w:bookmarkStart w:id="70" w:name="_Toc59613127"/>
      <w:bookmarkStart w:id="71" w:name="_Toc60134405"/>
      <w:r>
        <w:rPr>
          <w:rFonts w:ascii="Artifex CF Extra Light" w:hAnsi="Artifex CF Extra Light"/>
          <w:b/>
          <w:color w:val="00297A"/>
        </w:rPr>
        <w:t>Cuadro No.6</w:t>
      </w:r>
      <w:bookmarkEnd w:id="70"/>
      <w:bookmarkEnd w:id="71"/>
    </w:p>
    <w:p w:rsidR="00C85DA4" w:rsidRPr="00894B0B" w:rsidRDefault="00C85DA4" w:rsidP="00930759">
      <w:pPr>
        <w:tabs>
          <w:tab w:val="left" w:pos="284"/>
        </w:tabs>
        <w:spacing w:line="480" w:lineRule="auto"/>
        <w:rPr>
          <w:rFonts w:ascii="Artifex CF Extra Light" w:hAnsi="Artifex CF Extra Light"/>
          <w:b/>
          <w:color w:val="00297A"/>
          <w:sz w:val="18"/>
          <w:szCs w:val="18"/>
        </w:rPr>
      </w:pPr>
    </w:p>
    <w:p w:rsidR="00894B0B" w:rsidRDefault="002638DB" w:rsidP="00986C5B">
      <w:pPr>
        <w:tabs>
          <w:tab w:val="left" w:pos="284"/>
        </w:tabs>
        <w:spacing w:after="0" w:line="276" w:lineRule="auto"/>
        <w:jc w:val="center"/>
        <w:rPr>
          <w:rFonts w:ascii="Artifex CF Extra Light" w:hAnsi="Artifex CF Extra Light"/>
          <w:b/>
          <w:color w:val="00297A"/>
          <w:sz w:val="26"/>
          <w:szCs w:val="26"/>
        </w:rPr>
      </w:pPr>
      <w:r w:rsidRPr="00894B0B">
        <w:rPr>
          <w:rFonts w:ascii="Artifex CF Extra Light" w:hAnsi="Artifex CF Extra Light"/>
          <w:b/>
          <w:color w:val="00297A"/>
          <w:sz w:val="26"/>
          <w:szCs w:val="26"/>
        </w:rPr>
        <w:lastRenderedPageBreak/>
        <w:t>Monto Del Presupuesto Ejecutado Dest</w:t>
      </w:r>
      <w:r>
        <w:rPr>
          <w:rFonts w:ascii="Artifex CF Extra Light" w:hAnsi="Artifex CF Extra Light"/>
          <w:b/>
          <w:color w:val="00297A"/>
          <w:sz w:val="26"/>
          <w:szCs w:val="26"/>
        </w:rPr>
        <w:t>inado A Compra Y Contrataciones</w:t>
      </w:r>
    </w:p>
    <w:p w:rsidR="00930759" w:rsidRPr="00894B0B" w:rsidRDefault="002638DB" w:rsidP="00986C5B">
      <w:pPr>
        <w:tabs>
          <w:tab w:val="left" w:pos="284"/>
        </w:tabs>
        <w:spacing w:after="0" w:line="276" w:lineRule="auto"/>
        <w:jc w:val="center"/>
        <w:rPr>
          <w:rFonts w:ascii="Artifex CF Extra Light" w:hAnsi="Artifex CF Extra Light"/>
          <w:b/>
          <w:color w:val="00297A"/>
          <w:sz w:val="26"/>
          <w:szCs w:val="26"/>
        </w:rPr>
      </w:pPr>
      <w:r w:rsidRPr="00894B0B">
        <w:rPr>
          <w:rFonts w:ascii="Artifex CF Extra Light" w:hAnsi="Artifex CF Extra Light"/>
          <w:b/>
          <w:color w:val="00297A"/>
          <w:sz w:val="26"/>
          <w:szCs w:val="26"/>
        </w:rPr>
        <w:t>De Bienes,Obras Y Servicios A Mipymes Y Mipymes Mujer.</w:t>
      </w:r>
    </w:p>
    <w:p w:rsidR="00EA6008" w:rsidRPr="00894B0B" w:rsidRDefault="00EA6008" w:rsidP="00D94B9F">
      <w:pPr>
        <w:tabs>
          <w:tab w:val="left" w:pos="284"/>
        </w:tabs>
        <w:rPr>
          <w:rFonts w:ascii="Artifex CF Extra Light" w:hAnsi="Artifex CF Extra Light"/>
          <w:b/>
          <w:color w:val="00297A"/>
          <w:sz w:val="26"/>
          <w:szCs w:val="26"/>
        </w:rPr>
      </w:pPr>
    </w:p>
    <w:tbl>
      <w:tblPr>
        <w:tblStyle w:val="Sombreadomedio1-nfasis11"/>
        <w:tblW w:w="12814" w:type="dxa"/>
        <w:tblLook w:val="04A0"/>
      </w:tblPr>
      <w:tblGrid>
        <w:gridCol w:w="1562"/>
        <w:gridCol w:w="3593"/>
        <w:gridCol w:w="3593"/>
        <w:gridCol w:w="4066"/>
      </w:tblGrid>
      <w:tr w:rsidR="00117AA4" w:rsidRPr="00894B0B" w:rsidTr="00117AA4">
        <w:trPr>
          <w:cnfStyle w:val="100000000000"/>
          <w:trHeight w:val="484"/>
        </w:trPr>
        <w:tc>
          <w:tcPr>
            <w:cnfStyle w:val="001000000000"/>
            <w:tcW w:w="1562" w:type="dxa"/>
            <w:shd w:val="clear" w:color="auto" w:fill="00297A"/>
            <w:noWrap/>
            <w:hideMark/>
          </w:tcPr>
          <w:p w:rsidR="00930759" w:rsidRPr="00117AA4" w:rsidRDefault="002638DB" w:rsidP="009506B6">
            <w:pPr>
              <w:rPr>
                <w:rFonts w:ascii="Artifex CF Extra Light" w:eastAsia="Times New Roman" w:hAnsi="Artifex CF Extra Light" w:cs="Arial"/>
                <w:color w:val="FFFFFF" w:themeColor="background1"/>
                <w:sz w:val="26"/>
                <w:szCs w:val="26"/>
                <w:lang w:val="en-US"/>
              </w:rPr>
            </w:pPr>
            <w:r w:rsidRPr="00117AA4">
              <w:rPr>
                <w:rFonts w:ascii="Calibri" w:eastAsia="Times New Roman" w:hAnsi="Calibri" w:cs="Calibri"/>
                <w:color w:val="FFFFFF" w:themeColor="background1"/>
                <w:sz w:val="26"/>
                <w:szCs w:val="26"/>
              </w:rPr>
              <w:t> </w:t>
            </w:r>
            <w:r w:rsidRPr="00117AA4">
              <w:rPr>
                <w:rFonts w:ascii="Artifex CF Extra Light" w:eastAsia="Times New Roman" w:hAnsi="Artifex CF Extra Light" w:cs="Arial"/>
                <w:color w:val="FFFFFF" w:themeColor="background1"/>
                <w:sz w:val="26"/>
                <w:szCs w:val="26"/>
                <w:lang w:val="en-US"/>
              </w:rPr>
              <w:t>Meses</w:t>
            </w:r>
          </w:p>
        </w:tc>
        <w:tc>
          <w:tcPr>
            <w:tcW w:w="3593" w:type="dxa"/>
            <w:shd w:val="clear" w:color="auto" w:fill="00297A"/>
            <w:noWrap/>
            <w:hideMark/>
          </w:tcPr>
          <w:p w:rsidR="00930759" w:rsidRPr="00117AA4" w:rsidRDefault="002638DB" w:rsidP="009506B6">
            <w:pPr>
              <w:jc w:val="center"/>
              <w:cnfStyle w:val="100000000000"/>
              <w:rPr>
                <w:rFonts w:ascii="Artifex CF Extra Light" w:eastAsia="Times New Roman" w:hAnsi="Artifex CF Extra Light" w:cs="Arial"/>
                <w:b w:val="0"/>
                <w:color w:val="FFFFFF" w:themeColor="background1"/>
                <w:sz w:val="26"/>
                <w:szCs w:val="26"/>
                <w:lang w:val="en-US"/>
              </w:rPr>
            </w:pPr>
            <w:r w:rsidRPr="00117AA4">
              <w:rPr>
                <w:rFonts w:ascii="Artifex CF Extra Light" w:eastAsia="Times New Roman" w:hAnsi="Artifex CF Extra Light" w:cs="Arial"/>
                <w:b w:val="0"/>
                <w:color w:val="FFFFFF" w:themeColor="background1"/>
                <w:sz w:val="26"/>
                <w:szCs w:val="26"/>
                <w:lang w:val="en-US"/>
              </w:rPr>
              <w:t>Grande</w:t>
            </w:r>
          </w:p>
        </w:tc>
        <w:tc>
          <w:tcPr>
            <w:tcW w:w="3593" w:type="dxa"/>
            <w:shd w:val="clear" w:color="auto" w:fill="00297A"/>
            <w:noWrap/>
            <w:hideMark/>
          </w:tcPr>
          <w:p w:rsidR="00930759" w:rsidRPr="00117AA4" w:rsidRDefault="002638DB" w:rsidP="009506B6">
            <w:pPr>
              <w:jc w:val="center"/>
              <w:cnfStyle w:val="100000000000"/>
              <w:rPr>
                <w:rFonts w:ascii="Artifex CF Extra Light" w:eastAsia="Times New Roman" w:hAnsi="Artifex CF Extra Light" w:cs="Arial"/>
                <w:color w:val="FFFFFF" w:themeColor="background1"/>
                <w:sz w:val="26"/>
                <w:szCs w:val="26"/>
                <w:lang w:val="en-US"/>
              </w:rPr>
            </w:pPr>
            <w:r w:rsidRPr="00117AA4">
              <w:rPr>
                <w:rFonts w:ascii="Artifex CF Extra Light" w:eastAsia="Times New Roman" w:hAnsi="Artifex CF Extra Light" w:cs="Arial"/>
                <w:color w:val="FFFFFF" w:themeColor="background1"/>
                <w:sz w:val="26"/>
                <w:szCs w:val="26"/>
                <w:lang w:val="en-US"/>
              </w:rPr>
              <w:t>Mipyme</w:t>
            </w:r>
          </w:p>
        </w:tc>
        <w:tc>
          <w:tcPr>
            <w:tcW w:w="4066" w:type="dxa"/>
            <w:shd w:val="clear" w:color="auto" w:fill="00297A"/>
            <w:noWrap/>
            <w:hideMark/>
          </w:tcPr>
          <w:p w:rsidR="00930759" w:rsidRPr="00117AA4" w:rsidRDefault="002638DB" w:rsidP="009506B6">
            <w:pPr>
              <w:jc w:val="center"/>
              <w:cnfStyle w:val="100000000000"/>
              <w:rPr>
                <w:rFonts w:ascii="Artifex CF Extra Light" w:eastAsia="Times New Roman" w:hAnsi="Artifex CF Extra Light" w:cs="Arial"/>
                <w:b w:val="0"/>
                <w:color w:val="FFFFFF" w:themeColor="background1"/>
                <w:sz w:val="26"/>
                <w:szCs w:val="26"/>
                <w:lang w:val="en-US"/>
              </w:rPr>
            </w:pPr>
            <w:r w:rsidRPr="00117AA4">
              <w:rPr>
                <w:rFonts w:ascii="Artifex CF Extra Light" w:eastAsia="Times New Roman" w:hAnsi="Artifex CF Extra Light" w:cs="Arial"/>
                <w:b w:val="0"/>
                <w:color w:val="FFFFFF" w:themeColor="background1"/>
                <w:sz w:val="26"/>
                <w:szCs w:val="26"/>
                <w:lang w:val="en-US"/>
              </w:rPr>
              <w:t>Mipyme Mujer</w:t>
            </w:r>
          </w:p>
        </w:tc>
      </w:tr>
      <w:tr w:rsidR="00117AA4" w:rsidRPr="00894B0B" w:rsidTr="00117AA4">
        <w:trPr>
          <w:cnfStyle w:val="000000100000"/>
          <w:trHeight w:val="484"/>
        </w:trPr>
        <w:tc>
          <w:tcPr>
            <w:cnfStyle w:val="001000000000"/>
            <w:tcW w:w="1562" w:type="dxa"/>
            <w:noWrap/>
            <w:hideMark/>
          </w:tcPr>
          <w:p w:rsidR="00930759" w:rsidRPr="00894B0B" w:rsidRDefault="00930759" w:rsidP="009506B6">
            <w:pPr>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Enero</w:t>
            </w:r>
          </w:p>
        </w:tc>
        <w:tc>
          <w:tcPr>
            <w:tcW w:w="3593" w:type="dxa"/>
            <w:noWrap/>
            <w:hideMark/>
          </w:tcPr>
          <w:p w:rsidR="00930759" w:rsidRPr="00894B0B" w:rsidRDefault="00930759" w:rsidP="009506B6">
            <w:pPr>
              <w:jc w:val="center"/>
              <w:cnfStyle w:val="00000010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6,637,583</w:t>
            </w:r>
          </w:p>
        </w:tc>
        <w:tc>
          <w:tcPr>
            <w:tcW w:w="3593" w:type="dxa"/>
            <w:noWrap/>
            <w:hideMark/>
          </w:tcPr>
          <w:p w:rsidR="00930759" w:rsidRPr="00894B0B" w:rsidRDefault="00930759" w:rsidP="009506B6">
            <w:pPr>
              <w:jc w:val="center"/>
              <w:cnfStyle w:val="00000010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2,192,517</w:t>
            </w:r>
          </w:p>
        </w:tc>
        <w:tc>
          <w:tcPr>
            <w:tcW w:w="4066" w:type="dxa"/>
            <w:noWrap/>
            <w:hideMark/>
          </w:tcPr>
          <w:p w:rsidR="00930759" w:rsidRPr="00894B0B" w:rsidRDefault="00930759" w:rsidP="009506B6">
            <w:pPr>
              <w:jc w:val="center"/>
              <w:cnfStyle w:val="00000010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3,805,500</w:t>
            </w:r>
          </w:p>
        </w:tc>
      </w:tr>
      <w:tr w:rsidR="00117AA4" w:rsidRPr="00894B0B" w:rsidTr="00117AA4">
        <w:trPr>
          <w:cnfStyle w:val="000000010000"/>
          <w:trHeight w:val="484"/>
        </w:trPr>
        <w:tc>
          <w:tcPr>
            <w:cnfStyle w:val="001000000000"/>
            <w:tcW w:w="1562" w:type="dxa"/>
            <w:noWrap/>
            <w:hideMark/>
          </w:tcPr>
          <w:p w:rsidR="00930759" w:rsidRPr="00894B0B" w:rsidRDefault="00930759" w:rsidP="009506B6">
            <w:pPr>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Febrero</w:t>
            </w:r>
          </w:p>
        </w:tc>
        <w:tc>
          <w:tcPr>
            <w:tcW w:w="3593" w:type="dxa"/>
            <w:noWrap/>
            <w:hideMark/>
          </w:tcPr>
          <w:p w:rsidR="00930759" w:rsidRPr="00894B0B" w:rsidRDefault="00930759" w:rsidP="009506B6">
            <w:pPr>
              <w:jc w:val="center"/>
              <w:cnfStyle w:val="00000001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11,270,538</w:t>
            </w:r>
          </w:p>
        </w:tc>
        <w:tc>
          <w:tcPr>
            <w:tcW w:w="3593" w:type="dxa"/>
            <w:noWrap/>
            <w:hideMark/>
          </w:tcPr>
          <w:p w:rsidR="00930759" w:rsidRPr="00894B0B" w:rsidRDefault="00930759" w:rsidP="009506B6">
            <w:pPr>
              <w:jc w:val="center"/>
              <w:cnfStyle w:val="00000001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2,577,696</w:t>
            </w:r>
          </w:p>
        </w:tc>
        <w:tc>
          <w:tcPr>
            <w:tcW w:w="4066" w:type="dxa"/>
            <w:noWrap/>
            <w:hideMark/>
          </w:tcPr>
          <w:p w:rsidR="00930759" w:rsidRPr="00894B0B" w:rsidRDefault="00930759" w:rsidP="009506B6">
            <w:pPr>
              <w:jc w:val="center"/>
              <w:cnfStyle w:val="00000001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548,382</w:t>
            </w:r>
          </w:p>
        </w:tc>
      </w:tr>
      <w:tr w:rsidR="00117AA4" w:rsidRPr="00894B0B" w:rsidTr="00117AA4">
        <w:trPr>
          <w:cnfStyle w:val="000000100000"/>
          <w:trHeight w:val="484"/>
        </w:trPr>
        <w:tc>
          <w:tcPr>
            <w:cnfStyle w:val="001000000000"/>
            <w:tcW w:w="1562" w:type="dxa"/>
            <w:noWrap/>
            <w:hideMark/>
          </w:tcPr>
          <w:p w:rsidR="00930759" w:rsidRPr="00894B0B" w:rsidRDefault="00930759" w:rsidP="009506B6">
            <w:pPr>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Marzo</w:t>
            </w:r>
          </w:p>
        </w:tc>
        <w:tc>
          <w:tcPr>
            <w:tcW w:w="3593" w:type="dxa"/>
            <w:noWrap/>
            <w:hideMark/>
          </w:tcPr>
          <w:p w:rsidR="00930759" w:rsidRPr="00894B0B" w:rsidRDefault="00930759" w:rsidP="009506B6">
            <w:pPr>
              <w:jc w:val="center"/>
              <w:cnfStyle w:val="00000010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3,955,346</w:t>
            </w:r>
          </w:p>
        </w:tc>
        <w:tc>
          <w:tcPr>
            <w:tcW w:w="3593" w:type="dxa"/>
            <w:noWrap/>
            <w:hideMark/>
          </w:tcPr>
          <w:p w:rsidR="00930759" w:rsidRPr="00894B0B" w:rsidRDefault="00930759" w:rsidP="009506B6">
            <w:pPr>
              <w:jc w:val="center"/>
              <w:cnfStyle w:val="00000010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1,416,980</w:t>
            </w:r>
          </w:p>
        </w:tc>
        <w:tc>
          <w:tcPr>
            <w:tcW w:w="4066" w:type="dxa"/>
            <w:noWrap/>
            <w:hideMark/>
          </w:tcPr>
          <w:p w:rsidR="00930759" w:rsidRPr="00894B0B" w:rsidRDefault="00930759" w:rsidP="009506B6">
            <w:pPr>
              <w:jc w:val="center"/>
              <w:cnfStyle w:val="00000010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301,172</w:t>
            </w:r>
          </w:p>
        </w:tc>
      </w:tr>
      <w:tr w:rsidR="00117AA4" w:rsidRPr="00894B0B" w:rsidTr="00117AA4">
        <w:trPr>
          <w:cnfStyle w:val="000000010000"/>
          <w:trHeight w:val="484"/>
        </w:trPr>
        <w:tc>
          <w:tcPr>
            <w:cnfStyle w:val="001000000000"/>
            <w:tcW w:w="1562" w:type="dxa"/>
            <w:noWrap/>
            <w:hideMark/>
          </w:tcPr>
          <w:p w:rsidR="00930759" w:rsidRPr="00894B0B" w:rsidRDefault="00930759" w:rsidP="009506B6">
            <w:pPr>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Abril</w:t>
            </w:r>
          </w:p>
        </w:tc>
        <w:tc>
          <w:tcPr>
            <w:tcW w:w="3593" w:type="dxa"/>
            <w:noWrap/>
            <w:hideMark/>
          </w:tcPr>
          <w:p w:rsidR="00930759" w:rsidRPr="00894B0B" w:rsidRDefault="00930759" w:rsidP="009506B6">
            <w:pPr>
              <w:jc w:val="center"/>
              <w:cnfStyle w:val="00000001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7,187,429</w:t>
            </w:r>
          </w:p>
        </w:tc>
        <w:tc>
          <w:tcPr>
            <w:tcW w:w="3593" w:type="dxa"/>
            <w:noWrap/>
            <w:hideMark/>
          </w:tcPr>
          <w:p w:rsidR="00930759" w:rsidRPr="00894B0B" w:rsidRDefault="00930759" w:rsidP="009506B6">
            <w:pPr>
              <w:jc w:val="center"/>
              <w:cnfStyle w:val="00000001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4,283,009</w:t>
            </w:r>
          </w:p>
        </w:tc>
        <w:tc>
          <w:tcPr>
            <w:tcW w:w="4066" w:type="dxa"/>
            <w:noWrap/>
            <w:hideMark/>
          </w:tcPr>
          <w:p w:rsidR="00930759" w:rsidRPr="00894B0B" w:rsidRDefault="00930759" w:rsidP="009506B6">
            <w:pPr>
              <w:jc w:val="center"/>
              <w:cnfStyle w:val="00000001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126,850</w:t>
            </w:r>
          </w:p>
        </w:tc>
      </w:tr>
      <w:tr w:rsidR="00117AA4" w:rsidRPr="00894B0B" w:rsidTr="00117AA4">
        <w:trPr>
          <w:cnfStyle w:val="000000100000"/>
          <w:trHeight w:val="484"/>
        </w:trPr>
        <w:tc>
          <w:tcPr>
            <w:cnfStyle w:val="001000000000"/>
            <w:tcW w:w="1562" w:type="dxa"/>
            <w:noWrap/>
            <w:hideMark/>
          </w:tcPr>
          <w:p w:rsidR="00930759" w:rsidRPr="00894B0B" w:rsidRDefault="00930759" w:rsidP="009506B6">
            <w:pPr>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Mayo</w:t>
            </w:r>
          </w:p>
        </w:tc>
        <w:tc>
          <w:tcPr>
            <w:tcW w:w="3593" w:type="dxa"/>
            <w:noWrap/>
            <w:hideMark/>
          </w:tcPr>
          <w:p w:rsidR="00930759" w:rsidRPr="00894B0B" w:rsidRDefault="00930759" w:rsidP="009506B6">
            <w:pPr>
              <w:jc w:val="center"/>
              <w:cnfStyle w:val="00000010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10,371,848</w:t>
            </w:r>
          </w:p>
        </w:tc>
        <w:tc>
          <w:tcPr>
            <w:tcW w:w="3593" w:type="dxa"/>
            <w:noWrap/>
            <w:hideMark/>
          </w:tcPr>
          <w:p w:rsidR="00930759" w:rsidRPr="00894B0B" w:rsidRDefault="00930759" w:rsidP="009506B6">
            <w:pPr>
              <w:jc w:val="center"/>
              <w:cnfStyle w:val="00000010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1,280,016</w:t>
            </w:r>
          </w:p>
        </w:tc>
        <w:tc>
          <w:tcPr>
            <w:tcW w:w="4066" w:type="dxa"/>
            <w:noWrap/>
            <w:hideMark/>
          </w:tcPr>
          <w:p w:rsidR="00930759" w:rsidRPr="00894B0B" w:rsidRDefault="00930759" w:rsidP="009506B6">
            <w:pPr>
              <w:jc w:val="center"/>
              <w:cnfStyle w:val="00000010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835,175</w:t>
            </w:r>
          </w:p>
        </w:tc>
      </w:tr>
      <w:tr w:rsidR="00117AA4" w:rsidRPr="00894B0B" w:rsidTr="00117AA4">
        <w:trPr>
          <w:cnfStyle w:val="000000010000"/>
          <w:trHeight w:val="484"/>
        </w:trPr>
        <w:tc>
          <w:tcPr>
            <w:cnfStyle w:val="001000000000"/>
            <w:tcW w:w="1562" w:type="dxa"/>
            <w:noWrap/>
            <w:hideMark/>
          </w:tcPr>
          <w:p w:rsidR="00930759" w:rsidRPr="00894B0B" w:rsidRDefault="00930759" w:rsidP="009506B6">
            <w:pPr>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Junio</w:t>
            </w:r>
          </w:p>
        </w:tc>
        <w:tc>
          <w:tcPr>
            <w:tcW w:w="3593" w:type="dxa"/>
            <w:noWrap/>
            <w:hideMark/>
          </w:tcPr>
          <w:p w:rsidR="00930759" w:rsidRPr="00894B0B" w:rsidRDefault="00930759" w:rsidP="009506B6">
            <w:pPr>
              <w:jc w:val="center"/>
              <w:cnfStyle w:val="00000001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4,974,538</w:t>
            </w:r>
          </w:p>
        </w:tc>
        <w:tc>
          <w:tcPr>
            <w:tcW w:w="3593" w:type="dxa"/>
            <w:noWrap/>
            <w:hideMark/>
          </w:tcPr>
          <w:p w:rsidR="00930759" w:rsidRPr="00894B0B" w:rsidRDefault="00930759" w:rsidP="009506B6">
            <w:pPr>
              <w:jc w:val="center"/>
              <w:cnfStyle w:val="00000001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4,839,150</w:t>
            </w:r>
          </w:p>
        </w:tc>
        <w:tc>
          <w:tcPr>
            <w:tcW w:w="4066" w:type="dxa"/>
            <w:noWrap/>
            <w:hideMark/>
          </w:tcPr>
          <w:p w:rsidR="00930759" w:rsidRPr="00894B0B" w:rsidRDefault="00930759" w:rsidP="009506B6">
            <w:pPr>
              <w:jc w:val="center"/>
              <w:cnfStyle w:val="00000001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345,740</w:t>
            </w:r>
          </w:p>
        </w:tc>
      </w:tr>
      <w:tr w:rsidR="00117AA4" w:rsidRPr="00894B0B" w:rsidTr="00117AA4">
        <w:trPr>
          <w:cnfStyle w:val="000000100000"/>
          <w:trHeight w:val="484"/>
        </w:trPr>
        <w:tc>
          <w:tcPr>
            <w:cnfStyle w:val="001000000000"/>
            <w:tcW w:w="1562" w:type="dxa"/>
            <w:noWrap/>
            <w:hideMark/>
          </w:tcPr>
          <w:p w:rsidR="00930759" w:rsidRPr="00894B0B" w:rsidRDefault="00930759" w:rsidP="009506B6">
            <w:pPr>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Julio</w:t>
            </w:r>
          </w:p>
        </w:tc>
        <w:tc>
          <w:tcPr>
            <w:tcW w:w="3593" w:type="dxa"/>
            <w:noWrap/>
            <w:hideMark/>
          </w:tcPr>
          <w:p w:rsidR="00930759" w:rsidRPr="00894B0B" w:rsidRDefault="00930759" w:rsidP="009506B6">
            <w:pPr>
              <w:jc w:val="center"/>
              <w:cnfStyle w:val="00000010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2,097,813</w:t>
            </w:r>
          </w:p>
        </w:tc>
        <w:tc>
          <w:tcPr>
            <w:tcW w:w="3593" w:type="dxa"/>
            <w:noWrap/>
            <w:hideMark/>
          </w:tcPr>
          <w:p w:rsidR="00930759" w:rsidRPr="00894B0B" w:rsidRDefault="00930759" w:rsidP="009506B6">
            <w:pPr>
              <w:jc w:val="center"/>
              <w:cnfStyle w:val="00000010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39,895,731</w:t>
            </w:r>
          </w:p>
        </w:tc>
        <w:tc>
          <w:tcPr>
            <w:tcW w:w="4066" w:type="dxa"/>
            <w:noWrap/>
            <w:hideMark/>
          </w:tcPr>
          <w:p w:rsidR="00930759" w:rsidRPr="00894B0B" w:rsidRDefault="00930759" w:rsidP="009506B6">
            <w:pPr>
              <w:jc w:val="center"/>
              <w:cnfStyle w:val="00000010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55,965,960</w:t>
            </w:r>
          </w:p>
        </w:tc>
      </w:tr>
      <w:tr w:rsidR="00117AA4" w:rsidRPr="00894B0B" w:rsidTr="00117AA4">
        <w:trPr>
          <w:cnfStyle w:val="000000010000"/>
          <w:trHeight w:val="484"/>
        </w:trPr>
        <w:tc>
          <w:tcPr>
            <w:cnfStyle w:val="001000000000"/>
            <w:tcW w:w="1562" w:type="dxa"/>
            <w:noWrap/>
            <w:hideMark/>
          </w:tcPr>
          <w:p w:rsidR="00930759" w:rsidRPr="00894B0B" w:rsidRDefault="00930759" w:rsidP="009506B6">
            <w:pPr>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Agosto</w:t>
            </w:r>
          </w:p>
        </w:tc>
        <w:tc>
          <w:tcPr>
            <w:tcW w:w="3593" w:type="dxa"/>
            <w:noWrap/>
            <w:hideMark/>
          </w:tcPr>
          <w:p w:rsidR="00930759" w:rsidRPr="00894B0B" w:rsidRDefault="00930759" w:rsidP="009506B6">
            <w:pPr>
              <w:jc w:val="center"/>
              <w:cnfStyle w:val="00000001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10,154,204</w:t>
            </w:r>
          </w:p>
        </w:tc>
        <w:tc>
          <w:tcPr>
            <w:tcW w:w="3593" w:type="dxa"/>
            <w:noWrap/>
            <w:hideMark/>
          </w:tcPr>
          <w:p w:rsidR="00930759" w:rsidRPr="00894B0B" w:rsidRDefault="00930759" w:rsidP="009506B6">
            <w:pPr>
              <w:jc w:val="center"/>
              <w:cnfStyle w:val="00000001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1,351,239</w:t>
            </w:r>
          </w:p>
        </w:tc>
        <w:tc>
          <w:tcPr>
            <w:tcW w:w="4066" w:type="dxa"/>
            <w:noWrap/>
            <w:hideMark/>
          </w:tcPr>
          <w:p w:rsidR="00930759" w:rsidRPr="00894B0B" w:rsidRDefault="00930759" w:rsidP="009506B6">
            <w:pPr>
              <w:jc w:val="center"/>
              <w:cnfStyle w:val="00000001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579,069</w:t>
            </w:r>
          </w:p>
        </w:tc>
      </w:tr>
      <w:tr w:rsidR="00117AA4" w:rsidRPr="00894B0B" w:rsidTr="00117AA4">
        <w:trPr>
          <w:cnfStyle w:val="000000100000"/>
          <w:trHeight w:val="484"/>
        </w:trPr>
        <w:tc>
          <w:tcPr>
            <w:cnfStyle w:val="001000000000"/>
            <w:tcW w:w="1562" w:type="dxa"/>
            <w:noWrap/>
            <w:hideMark/>
          </w:tcPr>
          <w:p w:rsidR="00930759" w:rsidRPr="00894B0B" w:rsidRDefault="00930759" w:rsidP="009506B6">
            <w:pPr>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Septiembre</w:t>
            </w:r>
          </w:p>
        </w:tc>
        <w:tc>
          <w:tcPr>
            <w:tcW w:w="3593" w:type="dxa"/>
            <w:noWrap/>
            <w:hideMark/>
          </w:tcPr>
          <w:p w:rsidR="00930759" w:rsidRPr="00894B0B" w:rsidRDefault="00930759" w:rsidP="009506B6">
            <w:pPr>
              <w:jc w:val="center"/>
              <w:cnfStyle w:val="00000010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16,284,993</w:t>
            </w:r>
          </w:p>
        </w:tc>
        <w:tc>
          <w:tcPr>
            <w:tcW w:w="3593" w:type="dxa"/>
            <w:noWrap/>
            <w:hideMark/>
          </w:tcPr>
          <w:p w:rsidR="00930759" w:rsidRPr="00894B0B" w:rsidRDefault="00930759" w:rsidP="009506B6">
            <w:pPr>
              <w:jc w:val="center"/>
              <w:cnfStyle w:val="00000010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440,322</w:t>
            </w:r>
          </w:p>
        </w:tc>
        <w:tc>
          <w:tcPr>
            <w:tcW w:w="4066" w:type="dxa"/>
            <w:noWrap/>
            <w:hideMark/>
          </w:tcPr>
          <w:p w:rsidR="00930759" w:rsidRPr="00894B0B" w:rsidRDefault="00930759" w:rsidP="009506B6">
            <w:pPr>
              <w:jc w:val="center"/>
              <w:cnfStyle w:val="00000010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535,204</w:t>
            </w:r>
          </w:p>
        </w:tc>
      </w:tr>
      <w:tr w:rsidR="00117AA4" w:rsidRPr="00894B0B" w:rsidTr="00117AA4">
        <w:trPr>
          <w:cnfStyle w:val="000000010000"/>
          <w:trHeight w:val="484"/>
        </w:trPr>
        <w:tc>
          <w:tcPr>
            <w:cnfStyle w:val="001000000000"/>
            <w:tcW w:w="1562" w:type="dxa"/>
            <w:noWrap/>
            <w:hideMark/>
          </w:tcPr>
          <w:p w:rsidR="00930759" w:rsidRPr="00894B0B" w:rsidRDefault="00930759" w:rsidP="009506B6">
            <w:pPr>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Octubre</w:t>
            </w:r>
          </w:p>
        </w:tc>
        <w:tc>
          <w:tcPr>
            <w:tcW w:w="3593" w:type="dxa"/>
            <w:noWrap/>
            <w:hideMark/>
          </w:tcPr>
          <w:p w:rsidR="00930759" w:rsidRPr="00894B0B" w:rsidRDefault="00930759" w:rsidP="009506B6">
            <w:pPr>
              <w:jc w:val="center"/>
              <w:cnfStyle w:val="00000001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7,468,564</w:t>
            </w:r>
          </w:p>
        </w:tc>
        <w:tc>
          <w:tcPr>
            <w:tcW w:w="3593" w:type="dxa"/>
            <w:noWrap/>
            <w:hideMark/>
          </w:tcPr>
          <w:p w:rsidR="00930759" w:rsidRPr="00894B0B" w:rsidRDefault="00930759" w:rsidP="009506B6">
            <w:pPr>
              <w:jc w:val="center"/>
              <w:cnfStyle w:val="00000001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504,824</w:t>
            </w:r>
          </w:p>
        </w:tc>
        <w:tc>
          <w:tcPr>
            <w:tcW w:w="4066" w:type="dxa"/>
            <w:noWrap/>
            <w:hideMark/>
          </w:tcPr>
          <w:p w:rsidR="00930759" w:rsidRPr="00894B0B" w:rsidRDefault="00930759" w:rsidP="009506B6">
            <w:pPr>
              <w:jc w:val="center"/>
              <w:cnfStyle w:val="00000001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134,874</w:t>
            </w:r>
          </w:p>
        </w:tc>
      </w:tr>
      <w:tr w:rsidR="00117AA4" w:rsidRPr="00894B0B" w:rsidTr="00117AA4">
        <w:trPr>
          <w:cnfStyle w:val="000000100000"/>
          <w:trHeight w:val="484"/>
        </w:trPr>
        <w:tc>
          <w:tcPr>
            <w:cnfStyle w:val="001000000000"/>
            <w:tcW w:w="1562" w:type="dxa"/>
            <w:noWrap/>
            <w:hideMark/>
          </w:tcPr>
          <w:p w:rsidR="00930759" w:rsidRPr="00C35F1A" w:rsidRDefault="00930759" w:rsidP="009506B6">
            <w:pPr>
              <w:rPr>
                <w:rFonts w:ascii="Artifex CF Extra Light" w:eastAsia="Times New Roman" w:hAnsi="Artifex CF Extra Light" w:cs="Arial"/>
                <w:color w:val="00297A"/>
                <w:sz w:val="18"/>
                <w:szCs w:val="18"/>
                <w:lang w:val="en-US"/>
              </w:rPr>
            </w:pPr>
            <w:r w:rsidRPr="00C35F1A">
              <w:rPr>
                <w:rFonts w:ascii="Artifex CF Extra Light" w:eastAsia="Times New Roman" w:hAnsi="Artifex CF Extra Light" w:cs="Arial"/>
                <w:color w:val="00297A"/>
                <w:sz w:val="18"/>
                <w:szCs w:val="18"/>
                <w:lang w:val="en-US"/>
              </w:rPr>
              <w:t>Nov</w:t>
            </w:r>
            <w:r w:rsidRPr="00C35F1A">
              <w:rPr>
                <w:rFonts w:ascii="Artifex CF Extra Light" w:eastAsia="Times New Roman" w:hAnsi="Artifex CF Extra Light" w:cs="Calibri"/>
                <w:color w:val="00297A"/>
                <w:sz w:val="18"/>
                <w:szCs w:val="18"/>
                <w:lang w:val="en-US"/>
              </w:rPr>
              <w:t xml:space="preserve">iembre </w:t>
            </w:r>
          </w:p>
        </w:tc>
        <w:tc>
          <w:tcPr>
            <w:tcW w:w="3593" w:type="dxa"/>
            <w:noWrap/>
            <w:hideMark/>
          </w:tcPr>
          <w:p w:rsidR="00930759" w:rsidRPr="00894B0B" w:rsidRDefault="00930759" w:rsidP="009506B6">
            <w:pPr>
              <w:jc w:val="center"/>
              <w:cnfStyle w:val="00000010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11,736,648</w:t>
            </w:r>
          </w:p>
        </w:tc>
        <w:tc>
          <w:tcPr>
            <w:tcW w:w="3593" w:type="dxa"/>
            <w:noWrap/>
            <w:hideMark/>
          </w:tcPr>
          <w:p w:rsidR="00930759" w:rsidRPr="00894B0B" w:rsidRDefault="00930759" w:rsidP="009506B6">
            <w:pPr>
              <w:jc w:val="center"/>
              <w:cnfStyle w:val="00000010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4,428,033</w:t>
            </w:r>
          </w:p>
        </w:tc>
        <w:tc>
          <w:tcPr>
            <w:tcW w:w="4066" w:type="dxa"/>
            <w:noWrap/>
            <w:hideMark/>
          </w:tcPr>
          <w:p w:rsidR="00930759" w:rsidRPr="00894B0B" w:rsidRDefault="00930759" w:rsidP="009506B6">
            <w:pPr>
              <w:jc w:val="center"/>
              <w:cnfStyle w:val="000000100000"/>
              <w:rPr>
                <w:rFonts w:ascii="Artifex CF Extra Light" w:eastAsia="Times New Roman" w:hAnsi="Artifex CF Extra Light" w:cs="Arial"/>
                <w:color w:val="00297A"/>
                <w:sz w:val="18"/>
                <w:szCs w:val="18"/>
                <w:lang w:val="en-US"/>
              </w:rPr>
            </w:pPr>
            <w:r w:rsidRPr="00894B0B">
              <w:rPr>
                <w:rFonts w:ascii="Artifex CF Extra Light" w:eastAsia="Times New Roman" w:hAnsi="Artifex CF Extra Light" w:cs="Arial"/>
                <w:color w:val="00297A"/>
                <w:sz w:val="18"/>
                <w:szCs w:val="18"/>
                <w:lang w:val="en-US"/>
              </w:rPr>
              <w:t>1,238,694</w:t>
            </w:r>
          </w:p>
        </w:tc>
      </w:tr>
      <w:tr w:rsidR="00DD6370" w:rsidRPr="00894B0B" w:rsidTr="00117AA4">
        <w:trPr>
          <w:cnfStyle w:val="000000010000"/>
          <w:trHeight w:val="484"/>
        </w:trPr>
        <w:tc>
          <w:tcPr>
            <w:cnfStyle w:val="001000000000"/>
            <w:tcW w:w="1562" w:type="dxa"/>
            <w:noWrap/>
          </w:tcPr>
          <w:p w:rsidR="00DD6370" w:rsidRDefault="00DD6370" w:rsidP="009506B6">
            <w:pPr>
              <w:rPr>
                <w:rFonts w:ascii="Artifex CF Extra Light" w:eastAsia="Times New Roman" w:hAnsi="Artifex CF Extra Light" w:cs="Arial"/>
                <w:color w:val="00297A"/>
                <w:sz w:val="18"/>
                <w:szCs w:val="18"/>
                <w:lang w:val="en-US"/>
              </w:rPr>
            </w:pPr>
          </w:p>
          <w:p w:rsidR="00DD6370" w:rsidRDefault="00DD6370" w:rsidP="009506B6">
            <w:pPr>
              <w:rPr>
                <w:rFonts w:ascii="Artifex CF Extra Light" w:eastAsia="Times New Roman" w:hAnsi="Artifex CF Extra Light" w:cs="Arial"/>
                <w:color w:val="00297A"/>
                <w:sz w:val="18"/>
                <w:szCs w:val="18"/>
                <w:lang w:val="en-US"/>
              </w:rPr>
            </w:pPr>
          </w:p>
          <w:p w:rsidR="00DD6370" w:rsidRPr="00C35F1A" w:rsidRDefault="00DD6370" w:rsidP="009506B6">
            <w:pPr>
              <w:rPr>
                <w:rFonts w:ascii="Artifex CF Extra Light" w:eastAsia="Times New Roman" w:hAnsi="Artifex CF Extra Light" w:cs="Arial"/>
                <w:color w:val="00297A"/>
                <w:sz w:val="18"/>
                <w:szCs w:val="18"/>
                <w:lang w:val="en-US"/>
              </w:rPr>
            </w:pPr>
          </w:p>
        </w:tc>
        <w:tc>
          <w:tcPr>
            <w:tcW w:w="3593" w:type="dxa"/>
            <w:noWrap/>
          </w:tcPr>
          <w:p w:rsidR="00DD6370" w:rsidRPr="00894B0B" w:rsidRDefault="00DD6370" w:rsidP="009506B6">
            <w:pPr>
              <w:jc w:val="center"/>
              <w:cnfStyle w:val="000000010000"/>
              <w:rPr>
                <w:rFonts w:ascii="Artifex CF Extra Light" w:eastAsia="Times New Roman" w:hAnsi="Artifex CF Extra Light" w:cs="Arial"/>
                <w:color w:val="00297A"/>
                <w:sz w:val="18"/>
                <w:szCs w:val="18"/>
                <w:lang w:val="en-US"/>
              </w:rPr>
            </w:pPr>
          </w:p>
        </w:tc>
        <w:tc>
          <w:tcPr>
            <w:tcW w:w="3593" w:type="dxa"/>
            <w:noWrap/>
          </w:tcPr>
          <w:p w:rsidR="00DD6370" w:rsidRPr="00894B0B" w:rsidRDefault="00DD6370" w:rsidP="009506B6">
            <w:pPr>
              <w:jc w:val="center"/>
              <w:cnfStyle w:val="000000010000"/>
              <w:rPr>
                <w:rFonts w:ascii="Artifex CF Extra Light" w:eastAsia="Times New Roman" w:hAnsi="Artifex CF Extra Light" w:cs="Arial"/>
                <w:color w:val="00297A"/>
                <w:sz w:val="18"/>
                <w:szCs w:val="18"/>
                <w:lang w:val="en-US"/>
              </w:rPr>
            </w:pPr>
          </w:p>
        </w:tc>
        <w:tc>
          <w:tcPr>
            <w:tcW w:w="4066" w:type="dxa"/>
            <w:noWrap/>
          </w:tcPr>
          <w:p w:rsidR="00DD6370" w:rsidRPr="00894B0B" w:rsidRDefault="00DD6370" w:rsidP="009506B6">
            <w:pPr>
              <w:jc w:val="center"/>
              <w:cnfStyle w:val="000000010000"/>
              <w:rPr>
                <w:rFonts w:ascii="Artifex CF Extra Light" w:eastAsia="Times New Roman" w:hAnsi="Artifex CF Extra Light" w:cs="Arial"/>
                <w:color w:val="00297A"/>
                <w:sz w:val="18"/>
                <w:szCs w:val="18"/>
                <w:lang w:val="en-US"/>
              </w:rPr>
            </w:pPr>
          </w:p>
        </w:tc>
      </w:tr>
    </w:tbl>
    <w:p w:rsidR="00930759" w:rsidRPr="007A6AD6" w:rsidRDefault="00556950" w:rsidP="007A6AD6">
      <w:pPr>
        <w:pStyle w:val="Ttulo2"/>
        <w:rPr>
          <w:rFonts w:ascii="Artifex CF Extra Light" w:hAnsi="Artifex CF Extra Light"/>
          <w:b/>
          <w:color w:val="00297A"/>
        </w:rPr>
      </w:pPr>
      <w:bookmarkStart w:id="72" w:name="_Toc60134406"/>
      <w:r w:rsidRPr="007A6AD6">
        <w:rPr>
          <w:rFonts w:ascii="Artifex CF Extra Light" w:hAnsi="Artifex CF Extra Light"/>
          <w:b/>
          <w:color w:val="00297A"/>
        </w:rPr>
        <w:t>Cuadro No. 7</w:t>
      </w:r>
      <w:bookmarkEnd w:id="72"/>
    </w:p>
    <w:p w:rsidR="007A6AD6" w:rsidRDefault="004B4323" w:rsidP="000943FD">
      <w:pPr>
        <w:spacing w:line="360" w:lineRule="auto"/>
        <w:rPr>
          <w:rFonts w:ascii="Artifex CF Extra Light" w:eastAsia="Times New Roman" w:hAnsi="Artifex CF Extra Light" w:cs="Arial"/>
          <w:b/>
          <w:bCs/>
          <w:color w:val="00297A"/>
          <w:sz w:val="20"/>
          <w:szCs w:val="20"/>
        </w:rPr>
      </w:pPr>
      <w:r w:rsidRPr="003C3C96">
        <w:rPr>
          <w:noProof/>
          <w:sz w:val="24"/>
          <w:szCs w:val="24"/>
          <w:lang w:val="es-ES" w:eastAsia="es-ES"/>
        </w:rPr>
        <w:lastRenderedPageBreak/>
        <w:drawing>
          <wp:anchor distT="0" distB="0" distL="114300" distR="114300" simplePos="0" relativeHeight="251737088" behindDoc="0" locked="0" layoutInCell="1" allowOverlap="1">
            <wp:simplePos x="0" y="0"/>
            <wp:positionH relativeFrom="margin">
              <wp:align>center</wp:align>
            </wp:positionH>
            <wp:positionV relativeFrom="margin">
              <wp:posOffset>222782</wp:posOffset>
            </wp:positionV>
            <wp:extent cx="4121150" cy="5128895"/>
            <wp:effectExtent l="0" t="0" r="0" b="0"/>
            <wp:wrapSquare wrapText="bothSides"/>
            <wp:docPr id="35" name="Imagen 35" descr="Sisma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smap (2)"/>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21150" cy="5128895"/>
                    </a:xfrm>
                    <a:prstGeom prst="rect">
                      <a:avLst/>
                    </a:prstGeom>
                    <a:noFill/>
                    <a:ln>
                      <a:noFill/>
                    </a:ln>
                  </pic:spPr>
                </pic:pic>
              </a:graphicData>
            </a:graphic>
          </wp:anchor>
        </w:drawing>
      </w:r>
    </w:p>
    <w:p w:rsidR="007A6AD6" w:rsidRDefault="007A6AD6" w:rsidP="000943FD">
      <w:pPr>
        <w:spacing w:line="360" w:lineRule="auto"/>
        <w:rPr>
          <w:b/>
          <w:bCs/>
          <w:color w:val="00297A"/>
        </w:rPr>
      </w:pPr>
    </w:p>
    <w:p w:rsidR="00DD6370" w:rsidRPr="00894B0B" w:rsidRDefault="00DD6370" w:rsidP="000943FD">
      <w:pPr>
        <w:spacing w:line="360" w:lineRule="auto"/>
        <w:rPr>
          <w:b/>
          <w:bCs/>
          <w:color w:val="00297A"/>
        </w:rPr>
      </w:pPr>
    </w:p>
    <w:sectPr w:rsidR="00DD6370" w:rsidRPr="00894B0B" w:rsidSect="009506B6">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380A" w:rsidRDefault="003F380A">
      <w:pPr>
        <w:spacing w:after="0" w:line="240" w:lineRule="auto"/>
      </w:pPr>
      <w:r>
        <w:separator/>
      </w:r>
    </w:p>
  </w:endnote>
  <w:endnote w:type="continuationSeparator" w:id="1">
    <w:p w:rsidR="003F380A" w:rsidRDefault="003F38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tifex CF Light">
    <w:altName w:val="Arial"/>
    <w:panose1 w:val="00000000000000000000"/>
    <w:charset w:val="00"/>
    <w:family w:val="modern"/>
    <w:notTrueType/>
    <w:pitch w:val="variable"/>
    <w:sig w:usb0="00000001"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Artifex CF Extra Light">
    <w:altName w:val="Arial"/>
    <w:panose1 w:val="00000000000000000000"/>
    <w:charset w:val="00"/>
    <w:family w:val="modern"/>
    <w:notTrueType/>
    <w:pitch w:val="variable"/>
    <w:sig w:usb0="00000001"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10022FF" w:usb1="C000E47F" w:usb2="00000029" w:usb3="00000000" w:csb0="000001DF" w:csb1="00000000"/>
  </w:font>
  <w:font w:name="Artifex CF Demi Bold">
    <w:altName w:val="Arial"/>
    <w:panose1 w:val="00000000000000000000"/>
    <w:charset w:val="00"/>
    <w:family w:val="modern"/>
    <w:notTrueType/>
    <w:pitch w:val="variable"/>
    <w:sig w:usb0="00000001" w:usb1="00000000" w:usb2="00000000" w:usb3="00000000" w:csb0="00000093" w:csb1="00000000"/>
  </w:font>
  <w:font w:name="Artifex CF">
    <w:altName w:val="Arial"/>
    <w:panose1 w:val="00000000000000000000"/>
    <w:charset w:val="00"/>
    <w:family w:val="modern"/>
    <w:notTrueType/>
    <w:pitch w:val="variable"/>
    <w:sig w:usb0="00000001" w:usb1="00000000" w:usb2="00000000" w:usb3="00000000" w:csb0="00000093" w:csb1="00000000"/>
  </w:font>
  <w:font w:name="Gotham Medium">
    <w:altName w:val="Times New Roman"/>
    <w:charset w:val="00"/>
    <w:family w:val="auto"/>
    <w:pitch w:val="variable"/>
    <w:sig w:usb0="00000001" w:usb1="4000005B" w:usb2="00000000" w:usb3="00000000" w:csb0="0000019B" w:csb1="00000000"/>
  </w:font>
  <w:font w:name="Gotham Light">
    <w:altName w:val="Times New Roman"/>
    <w:charset w:val="00"/>
    <w:family w:val="auto"/>
    <w:pitch w:val="variable"/>
    <w:sig w:usb0="00000001" w:usb1="4000005B" w:usb2="00000000" w:usb3="00000000" w:csb0="0000019B"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364" w:rsidRPr="006C6D61" w:rsidRDefault="00D80364" w:rsidP="008837D8">
    <w:pPr>
      <w:tabs>
        <w:tab w:val="center" w:pos="4550"/>
        <w:tab w:val="left" w:pos="5818"/>
      </w:tabs>
      <w:ind w:right="260"/>
      <w:jc w:val="center"/>
      <w:rPr>
        <w:rFonts w:ascii="Gotham Light" w:hAnsi="Gotham Light"/>
        <w:color w:val="222A35" w:themeColor="text2" w:themeShade="80"/>
        <w:sz w:val="16"/>
        <w:szCs w:val="16"/>
      </w:rPr>
    </w:pPr>
  </w:p>
  <w:p w:rsidR="00D80364" w:rsidRDefault="00D80364">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364" w:rsidRDefault="00D80364" w:rsidP="00A85D32">
    <w:pPr>
      <w:tabs>
        <w:tab w:val="center" w:pos="4550"/>
        <w:tab w:val="left" w:pos="5818"/>
      </w:tabs>
      <w:ind w:right="260"/>
      <w:jc w:val="center"/>
      <w:rPr>
        <w:color w:val="8496B0" w:themeColor="text2" w:themeTint="99"/>
        <w:sz w:val="24"/>
        <w:szCs w:val="24"/>
        <w:lang w:val="es-ES"/>
      </w:rPr>
    </w:pPr>
    <w:r>
      <w:rPr>
        <w:noProof/>
        <w:lang w:val="es-ES" w:eastAsia="es-ES"/>
      </w:rPr>
      <w:drawing>
        <wp:inline distT="0" distB="0" distL="0" distR="0">
          <wp:extent cx="2998470" cy="403860"/>
          <wp:effectExtent l="0" t="0" r="0" b="0"/>
          <wp:docPr id="1" name="Picture 3"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8470" cy="403860"/>
                  </a:xfrm>
                  <a:prstGeom prst="rect">
                    <a:avLst/>
                  </a:prstGeom>
                  <a:noFill/>
                  <a:ln>
                    <a:noFill/>
                  </a:ln>
                </pic:spPr>
              </pic:pic>
            </a:graphicData>
          </a:graphic>
        </wp:inline>
      </w:drawing>
    </w:r>
  </w:p>
  <w:p w:rsidR="00D80364" w:rsidRPr="009E75DC" w:rsidRDefault="00FE173F" w:rsidP="00A85D32">
    <w:pPr>
      <w:tabs>
        <w:tab w:val="center" w:pos="4550"/>
        <w:tab w:val="left" w:pos="5818"/>
      </w:tabs>
      <w:ind w:right="260"/>
      <w:jc w:val="center"/>
      <w:rPr>
        <w:rFonts w:ascii="Gotham Light" w:hAnsi="Gotham Light"/>
        <w:color w:val="222A35" w:themeColor="text2" w:themeShade="80"/>
        <w:sz w:val="16"/>
        <w:szCs w:val="16"/>
      </w:rPr>
    </w:pPr>
    <w:r w:rsidRPr="009E75DC">
      <w:rPr>
        <w:rFonts w:ascii="Gotham Light" w:hAnsi="Gotham Light"/>
        <w:color w:val="323E4F" w:themeColor="text2" w:themeShade="BF"/>
        <w:sz w:val="16"/>
        <w:szCs w:val="16"/>
      </w:rPr>
      <w:fldChar w:fldCharType="begin"/>
    </w:r>
    <w:r w:rsidR="00D80364" w:rsidRPr="009E75DC">
      <w:rPr>
        <w:rFonts w:ascii="Gotham Light" w:hAnsi="Gotham Light"/>
        <w:color w:val="323E4F" w:themeColor="text2" w:themeShade="BF"/>
        <w:sz w:val="16"/>
        <w:szCs w:val="16"/>
      </w:rPr>
      <w:instrText>PAGE   \* MERGEFORMAT</w:instrText>
    </w:r>
    <w:r w:rsidRPr="009E75DC">
      <w:rPr>
        <w:rFonts w:ascii="Gotham Light" w:hAnsi="Gotham Light"/>
        <w:color w:val="323E4F" w:themeColor="text2" w:themeShade="BF"/>
        <w:sz w:val="16"/>
        <w:szCs w:val="16"/>
      </w:rPr>
      <w:fldChar w:fldCharType="separate"/>
    </w:r>
    <w:r w:rsidR="00405017" w:rsidRPr="00405017">
      <w:rPr>
        <w:rFonts w:ascii="Gotham Light" w:hAnsi="Gotham Light"/>
        <w:noProof/>
        <w:color w:val="323E4F" w:themeColor="text2" w:themeShade="BF"/>
        <w:sz w:val="16"/>
        <w:szCs w:val="16"/>
        <w:lang w:val="es-ES"/>
      </w:rPr>
      <w:t>3</w:t>
    </w:r>
    <w:r w:rsidRPr="009E75DC">
      <w:rPr>
        <w:rFonts w:ascii="Gotham Light" w:hAnsi="Gotham Light"/>
        <w:color w:val="323E4F" w:themeColor="text2" w:themeShade="BF"/>
        <w:sz w:val="16"/>
        <w:szCs w:val="16"/>
      </w:rPr>
      <w:fldChar w:fldCharType="end"/>
    </w:r>
  </w:p>
  <w:p w:rsidR="00D80364" w:rsidRDefault="00D80364" w:rsidP="00893A90">
    <w:pPr>
      <w:pStyle w:val="Piedepgina"/>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364" w:rsidRDefault="00D80364" w:rsidP="002C140C">
    <w:pPr>
      <w:tabs>
        <w:tab w:val="center" w:pos="4550"/>
        <w:tab w:val="left" w:pos="5818"/>
      </w:tabs>
      <w:ind w:right="260"/>
      <w:jc w:val="center"/>
      <w:rPr>
        <w:color w:val="8496B0" w:themeColor="text2" w:themeTint="99"/>
        <w:spacing w:val="60"/>
        <w:sz w:val="24"/>
        <w:szCs w:val="24"/>
        <w:lang w:val="es-ES"/>
      </w:rPr>
    </w:pPr>
    <w:r>
      <w:rPr>
        <w:noProof/>
        <w:lang w:val="es-ES" w:eastAsia="es-ES"/>
      </w:rPr>
      <w:drawing>
        <wp:inline distT="0" distB="0" distL="0" distR="0">
          <wp:extent cx="2998470" cy="403860"/>
          <wp:effectExtent l="0" t="0" r="0" b="0"/>
          <wp:docPr id="1073741835" name="Picture 3"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8470" cy="403860"/>
                  </a:xfrm>
                  <a:prstGeom prst="rect">
                    <a:avLst/>
                  </a:prstGeom>
                  <a:noFill/>
                  <a:ln>
                    <a:noFill/>
                  </a:ln>
                </pic:spPr>
              </pic:pic>
            </a:graphicData>
          </a:graphic>
        </wp:inline>
      </w:drawing>
    </w:r>
  </w:p>
  <w:p w:rsidR="00D80364" w:rsidRPr="00331A14" w:rsidRDefault="00FE173F" w:rsidP="00402882">
    <w:pPr>
      <w:tabs>
        <w:tab w:val="center" w:pos="4550"/>
        <w:tab w:val="left" w:pos="5818"/>
      </w:tabs>
      <w:ind w:right="260"/>
      <w:jc w:val="center"/>
    </w:pPr>
    <w:r w:rsidRPr="002C140C">
      <w:rPr>
        <w:rFonts w:ascii="Gotham Light" w:hAnsi="Gotham Light"/>
        <w:color w:val="323E4F" w:themeColor="text2" w:themeShade="BF"/>
        <w:sz w:val="16"/>
        <w:szCs w:val="16"/>
      </w:rPr>
      <w:fldChar w:fldCharType="begin"/>
    </w:r>
    <w:r w:rsidR="00D80364" w:rsidRPr="002C140C">
      <w:rPr>
        <w:rFonts w:ascii="Gotham Light" w:hAnsi="Gotham Light"/>
        <w:color w:val="323E4F" w:themeColor="text2" w:themeShade="BF"/>
        <w:sz w:val="16"/>
        <w:szCs w:val="16"/>
      </w:rPr>
      <w:instrText>PAGE   \* MERGEFORMAT</w:instrText>
    </w:r>
    <w:r w:rsidRPr="002C140C">
      <w:rPr>
        <w:rFonts w:ascii="Gotham Light" w:hAnsi="Gotham Light"/>
        <w:color w:val="323E4F" w:themeColor="text2" w:themeShade="BF"/>
        <w:sz w:val="16"/>
        <w:szCs w:val="16"/>
      </w:rPr>
      <w:fldChar w:fldCharType="separate"/>
    </w:r>
    <w:r w:rsidR="00405017" w:rsidRPr="00405017">
      <w:rPr>
        <w:rFonts w:ascii="Gotham Light" w:hAnsi="Gotham Light"/>
        <w:noProof/>
        <w:color w:val="323E4F" w:themeColor="text2" w:themeShade="BF"/>
        <w:sz w:val="16"/>
        <w:szCs w:val="16"/>
        <w:lang w:val="es-ES"/>
      </w:rPr>
      <w:t>29</w:t>
    </w:r>
    <w:r w:rsidRPr="002C140C">
      <w:rPr>
        <w:rFonts w:ascii="Gotham Light" w:hAnsi="Gotham Light"/>
        <w:color w:val="323E4F" w:themeColor="text2" w:themeShade="BF"/>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380A" w:rsidRDefault="003F380A">
      <w:pPr>
        <w:spacing w:after="0" w:line="240" w:lineRule="auto"/>
      </w:pPr>
      <w:r>
        <w:separator/>
      </w:r>
    </w:p>
  </w:footnote>
  <w:footnote w:type="continuationSeparator" w:id="1">
    <w:p w:rsidR="003F380A" w:rsidRDefault="003F38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2679D"/>
    <w:multiLevelType w:val="hybridMultilevel"/>
    <w:tmpl w:val="8EDE5232"/>
    <w:lvl w:ilvl="0" w:tplc="25FED7DC">
      <w:start w:val="3"/>
      <w:numFmt w:val="upperLetter"/>
      <w:lvlText w:val="%1)"/>
      <w:lvlJc w:val="left"/>
      <w:pPr>
        <w:ind w:left="540" w:hanging="360"/>
      </w:pPr>
      <w:rPr>
        <w:rFonts w:hint="default"/>
      </w:rPr>
    </w:lvl>
    <w:lvl w:ilvl="1" w:tplc="1C0A0019">
      <w:start w:val="1"/>
      <w:numFmt w:val="lowerLetter"/>
      <w:lvlText w:val="%2."/>
      <w:lvlJc w:val="left"/>
      <w:pPr>
        <w:ind w:left="540" w:hanging="360"/>
      </w:pPr>
    </w:lvl>
    <w:lvl w:ilvl="2" w:tplc="1C0A001B">
      <w:start w:val="1"/>
      <w:numFmt w:val="lowerRoman"/>
      <w:lvlText w:val="%3."/>
      <w:lvlJc w:val="right"/>
      <w:pPr>
        <w:ind w:left="1980" w:hanging="180"/>
      </w:pPr>
    </w:lvl>
    <w:lvl w:ilvl="3" w:tplc="1C0A000F" w:tentative="1">
      <w:start w:val="1"/>
      <w:numFmt w:val="decimal"/>
      <w:lvlText w:val="%4."/>
      <w:lvlJc w:val="left"/>
      <w:pPr>
        <w:ind w:left="2700" w:hanging="360"/>
      </w:pPr>
    </w:lvl>
    <w:lvl w:ilvl="4" w:tplc="1C0A0019" w:tentative="1">
      <w:start w:val="1"/>
      <w:numFmt w:val="lowerLetter"/>
      <w:lvlText w:val="%5."/>
      <w:lvlJc w:val="left"/>
      <w:pPr>
        <w:ind w:left="3420" w:hanging="360"/>
      </w:pPr>
    </w:lvl>
    <w:lvl w:ilvl="5" w:tplc="1C0A001B" w:tentative="1">
      <w:start w:val="1"/>
      <w:numFmt w:val="lowerRoman"/>
      <w:lvlText w:val="%6."/>
      <w:lvlJc w:val="right"/>
      <w:pPr>
        <w:ind w:left="4140" w:hanging="180"/>
      </w:pPr>
    </w:lvl>
    <w:lvl w:ilvl="6" w:tplc="1C0A000F" w:tentative="1">
      <w:start w:val="1"/>
      <w:numFmt w:val="decimal"/>
      <w:lvlText w:val="%7."/>
      <w:lvlJc w:val="left"/>
      <w:pPr>
        <w:ind w:left="4860" w:hanging="360"/>
      </w:pPr>
    </w:lvl>
    <w:lvl w:ilvl="7" w:tplc="1C0A0019" w:tentative="1">
      <w:start w:val="1"/>
      <w:numFmt w:val="lowerLetter"/>
      <w:lvlText w:val="%8."/>
      <w:lvlJc w:val="left"/>
      <w:pPr>
        <w:ind w:left="5580" w:hanging="360"/>
      </w:pPr>
    </w:lvl>
    <w:lvl w:ilvl="8" w:tplc="1C0A001B" w:tentative="1">
      <w:start w:val="1"/>
      <w:numFmt w:val="lowerRoman"/>
      <w:lvlText w:val="%9."/>
      <w:lvlJc w:val="right"/>
      <w:pPr>
        <w:ind w:left="6300" w:hanging="180"/>
      </w:pPr>
    </w:lvl>
  </w:abstractNum>
  <w:abstractNum w:abstractNumId="1">
    <w:nsid w:val="22AA7C21"/>
    <w:multiLevelType w:val="hybridMultilevel"/>
    <w:tmpl w:val="7DEC242A"/>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
    <w:nsid w:val="24EC21D1"/>
    <w:multiLevelType w:val="hybridMultilevel"/>
    <w:tmpl w:val="2AA43DD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73F6679"/>
    <w:multiLevelType w:val="hybridMultilevel"/>
    <w:tmpl w:val="0C461C5E"/>
    <w:lvl w:ilvl="0" w:tplc="1C0A0013">
      <w:start w:val="1"/>
      <w:numFmt w:val="upperRoman"/>
      <w:lvlText w:val="%1."/>
      <w:lvlJc w:val="right"/>
      <w:pPr>
        <w:ind w:left="5580"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4">
    <w:nsid w:val="351D6688"/>
    <w:multiLevelType w:val="hybridMultilevel"/>
    <w:tmpl w:val="760E658A"/>
    <w:lvl w:ilvl="0" w:tplc="972A8BAA">
      <w:start w:val="1"/>
      <w:numFmt w:val="lowerLetter"/>
      <w:lvlText w:val="%1)"/>
      <w:lvlJc w:val="left"/>
      <w:pPr>
        <w:ind w:left="360" w:hanging="360"/>
      </w:pPr>
      <w:rPr>
        <w:rFonts w:hint="default"/>
      </w:rPr>
    </w:lvl>
    <w:lvl w:ilvl="1" w:tplc="0C0A0019">
      <w:start w:val="1"/>
      <w:numFmt w:val="lowerLetter"/>
      <w:lvlText w:val="%2."/>
      <w:lvlJc w:val="left"/>
      <w:pPr>
        <w:ind w:left="360" w:hanging="360"/>
      </w:pPr>
    </w:lvl>
    <w:lvl w:ilvl="2" w:tplc="0C0A001B">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3DFB79B5"/>
    <w:multiLevelType w:val="hybridMultilevel"/>
    <w:tmpl w:val="EDC68788"/>
    <w:lvl w:ilvl="0" w:tplc="14AC5352">
      <w:start w:val="1"/>
      <w:numFmt w:val="lowerLetter"/>
      <w:lvlText w:val="%1)"/>
      <w:lvlJc w:val="left"/>
      <w:pPr>
        <w:ind w:left="54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422F3849"/>
    <w:multiLevelType w:val="hybridMultilevel"/>
    <w:tmpl w:val="606EC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8A220F1"/>
    <w:multiLevelType w:val="hybridMultilevel"/>
    <w:tmpl w:val="B98E174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DDC13D0"/>
    <w:multiLevelType w:val="hybridMultilevel"/>
    <w:tmpl w:val="94F06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9B42EF"/>
    <w:multiLevelType w:val="hybridMultilevel"/>
    <w:tmpl w:val="E1BA21F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765918EC"/>
    <w:multiLevelType w:val="hybridMultilevel"/>
    <w:tmpl w:val="5E92656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1">
    <w:nsid w:val="7F5F244C"/>
    <w:multiLevelType w:val="hybridMultilevel"/>
    <w:tmpl w:val="7CB49A84"/>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num w:numId="1">
    <w:abstractNumId w:val="3"/>
  </w:num>
  <w:num w:numId="2">
    <w:abstractNumId w:val="11"/>
  </w:num>
  <w:num w:numId="3">
    <w:abstractNumId w:val="8"/>
  </w:num>
  <w:num w:numId="4">
    <w:abstractNumId w:val="2"/>
  </w:num>
  <w:num w:numId="5">
    <w:abstractNumId w:val="10"/>
  </w:num>
  <w:num w:numId="6">
    <w:abstractNumId w:val="9"/>
  </w:num>
  <w:num w:numId="7">
    <w:abstractNumId w:val="4"/>
  </w:num>
  <w:num w:numId="8">
    <w:abstractNumId w:val="0"/>
  </w:num>
  <w:num w:numId="9">
    <w:abstractNumId w:val="6"/>
  </w:num>
  <w:num w:numId="10">
    <w:abstractNumId w:val="5"/>
  </w:num>
  <w:num w:numId="11">
    <w:abstractNumId w:val="7"/>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20"/>
  <w:hyphenationZone w:val="425"/>
  <w:characterSpacingControl w:val="doNotCompress"/>
  <w:hdrShapeDefaults>
    <o:shapedefaults v:ext="edit" spidmax="8194"/>
  </w:hdrShapeDefaults>
  <w:footnotePr>
    <w:footnote w:id="0"/>
    <w:footnote w:id="1"/>
  </w:footnotePr>
  <w:endnotePr>
    <w:endnote w:id="0"/>
    <w:endnote w:id="1"/>
  </w:endnotePr>
  <w:compat/>
  <w:rsids>
    <w:rsidRoot w:val="00F24A25"/>
    <w:rsid w:val="00002992"/>
    <w:rsid w:val="00004046"/>
    <w:rsid w:val="000135D4"/>
    <w:rsid w:val="00017F9D"/>
    <w:rsid w:val="00026549"/>
    <w:rsid w:val="000269E9"/>
    <w:rsid w:val="00036AC3"/>
    <w:rsid w:val="00037691"/>
    <w:rsid w:val="000409BB"/>
    <w:rsid w:val="00056214"/>
    <w:rsid w:val="00061F0D"/>
    <w:rsid w:val="00077927"/>
    <w:rsid w:val="00086FF3"/>
    <w:rsid w:val="000943FD"/>
    <w:rsid w:val="000A3BC6"/>
    <w:rsid w:val="000B3AF2"/>
    <w:rsid w:val="000B6F71"/>
    <w:rsid w:val="000C37D2"/>
    <w:rsid w:val="000C3AF2"/>
    <w:rsid w:val="000C4A5E"/>
    <w:rsid w:val="000D0E3D"/>
    <w:rsid w:val="000E27D8"/>
    <w:rsid w:val="000F345F"/>
    <w:rsid w:val="00102602"/>
    <w:rsid w:val="0010606B"/>
    <w:rsid w:val="00111387"/>
    <w:rsid w:val="00116ACF"/>
    <w:rsid w:val="00117AA4"/>
    <w:rsid w:val="00126E3F"/>
    <w:rsid w:val="00147C5D"/>
    <w:rsid w:val="001549E2"/>
    <w:rsid w:val="001A2F3F"/>
    <w:rsid w:val="001A37F6"/>
    <w:rsid w:val="001A73A4"/>
    <w:rsid w:val="001B1045"/>
    <w:rsid w:val="001B48EA"/>
    <w:rsid w:val="001B7135"/>
    <w:rsid w:val="001C399A"/>
    <w:rsid w:val="001E30BB"/>
    <w:rsid w:val="001F1A04"/>
    <w:rsid w:val="0020415D"/>
    <w:rsid w:val="00205794"/>
    <w:rsid w:val="00206214"/>
    <w:rsid w:val="00211136"/>
    <w:rsid w:val="00232E4F"/>
    <w:rsid w:val="002377C8"/>
    <w:rsid w:val="00237DAC"/>
    <w:rsid w:val="00250A89"/>
    <w:rsid w:val="002542EE"/>
    <w:rsid w:val="002638DB"/>
    <w:rsid w:val="00263EAA"/>
    <w:rsid w:val="002667AE"/>
    <w:rsid w:val="00267B9D"/>
    <w:rsid w:val="002779BC"/>
    <w:rsid w:val="00280D5B"/>
    <w:rsid w:val="0028320F"/>
    <w:rsid w:val="002833B8"/>
    <w:rsid w:val="00290BA4"/>
    <w:rsid w:val="0029355C"/>
    <w:rsid w:val="002B4738"/>
    <w:rsid w:val="002C140C"/>
    <w:rsid w:val="002C1636"/>
    <w:rsid w:val="002C6DC9"/>
    <w:rsid w:val="002E7189"/>
    <w:rsid w:val="002F3D71"/>
    <w:rsid w:val="003023C1"/>
    <w:rsid w:val="00303BD8"/>
    <w:rsid w:val="003044E5"/>
    <w:rsid w:val="003222A4"/>
    <w:rsid w:val="00322EC9"/>
    <w:rsid w:val="003254E0"/>
    <w:rsid w:val="00331A14"/>
    <w:rsid w:val="003509A0"/>
    <w:rsid w:val="003542F0"/>
    <w:rsid w:val="0035626D"/>
    <w:rsid w:val="00364BE2"/>
    <w:rsid w:val="00383FC2"/>
    <w:rsid w:val="00387AD8"/>
    <w:rsid w:val="0039322C"/>
    <w:rsid w:val="003E4E29"/>
    <w:rsid w:val="003E5A3C"/>
    <w:rsid w:val="003F0242"/>
    <w:rsid w:val="003F380A"/>
    <w:rsid w:val="00401A36"/>
    <w:rsid w:val="00402882"/>
    <w:rsid w:val="004034F0"/>
    <w:rsid w:val="00405017"/>
    <w:rsid w:val="004067FA"/>
    <w:rsid w:val="0040733A"/>
    <w:rsid w:val="00411E75"/>
    <w:rsid w:val="0041289D"/>
    <w:rsid w:val="004138CE"/>
    <w:rsid w:val="0041528F"/>
    <w:rsid w:val="00424AC1"/>
    <w:rsid w:val="00437A11"/>
    <w:rsid w:val="004437AA"/>
    <w:rsid w:val="0045223A"/>
    <w:rsid w:val="00452574"/>
    <w:rsid w:val="00452AA9"/>
    <w:rsid w:val="004571C0"/>
    <w:rsid w:val="00474B0C"/>
    <w:rsid w:val="0049650C"/>
    <w:rsid w:val="004B143D"/>
    <w:rsid w:val="004B1752"/>
    <w:rsid w:val="004B2DA2"/>
    <w:rsid w:val="004B3B6D"/>
    <w:rsid w:val="004B4323"/>
    <w:rsid w:val="004B7CF1"/>
    <w:rsid w:val="004C050E"/>
    <w:rsid w:val="004C4A26"/>
    <w:rsid w:val="004C57FE"/>
    <w:rsid w:val="004D0027"/>
    <w:rsid w:val="004E7DAC"/>
    <w:rsid w:val="004F28E1"/>
    <w:rsid w:val="004F30D3"/>
    <w:rsid w:val="004F7FAF"/>
    <w:rsid w:val="0050568B"/>
    <w:rsid w:val="00522581"/>
    <w:rsid w:val="005234FA"/>
    <w:rsid w:val="00554B32"/>
    <w:rsid w:val="00556950"/>
    <w:rsid w:val="00565ACE"/>
    <w:rsid w:val="00576B74"/>
    <w:rsid w:val="005869D8"/>
    <w:rsid w:val="00596707"/>
    <w:rsid w:val="005967D3"/>
    <w:rsid w:val="00597641"/>
    <w:rsid w:val="005A1F7F"/>
    <w:rsid w:val="005A569C"/>
    <w:rsid w:val="005A677E"/>
    <w:rsid w:val="005B0B59"/>
    <w:rsid w:val="005B37D3"/>
    <w:rsid w:val="005B5ADF"/>
    <w:rsid w:val="005C382A"/>
    <w:rsid w:val="005C60A3"/>
    <w:rsid w:val="005D0D30"/>
    <w:rsid w:val="005D5E84"/>
    <w:rsid w:val="005D68F5"/>
    <w:rsid w:val="00604403"/>
    <w:rsid w:val="00616816"/>
    <w:rsid w:val="006172CE"/>
    <w:rsid w:val="006216DF"/>
    <w:rsid w:val="00622AA8"/>
    <w:rsid w:val="00635D76"/>
    <w:rsid w:val="00643AE8"/>
    <w:rsid w:val="00644F3E"/>
    <w:rsid w:val="00651170"/>
    <w:rsid w:val="006579C7"/>
    <w:rsid w:val="006779E6"/>
    <w:rsid w:val="006974C0"/>
    <w:rsid w:val="006C5F3D"/>
    <w:rsid w:val="006C5F4C"/>
    <w:rsid w:val="006C6D61"/>
    <w:rsid w:val="006C774C"/>
    <w:rsid w:val="006C7F2D"/>
    <w:rsid w:val="006D65B8"/>
    <w:rsid w:val="006F1B52"/>
    <w:rsid w:val="006F2760"/>
    <w:rsid w:val="006F6947"/>
    <w:rsid w:val="00700027"/>
    <w:rsid w:val="0070163E"/>
    <w:rsid w:val="007212CB"/>
    <w:rsid w:val="00743CF4"/>
    <w:rsid w:val="00744993"/>
    <w:rsid w:val="00752C60"/>
    <w:rsid w:val="00755BA0"/>
    <w:rsid w:val="00764711"/>
    <w:rsid w:val="00771C82"/>
    <w:rsid w:val="00773592"/>
    <w:rsid w:val="00781F33"/>
    <w:rsid w:val="0078330C"/>
    <w:rsid w:val="007A165C"/>
    <w:rsid w:val="007A39CA"/>
    <w:rsid w:val="007A6AD6"/>
    <w:rsid w:val="007B271D"/>
    <w:rsid w:val="007B527C"/>
    <w:rsid w:val="007D05FE"/>
    <w:rsid w:val="007F07CB"/>
    <w:rsid w:val="007F08DC"/>
    <w:rsid w:val="007F1D2C"/>
    <w:rsid w:val="007F6616"/>
    <w:rsid w:val="00804F55"/>
    <w:rsid w:val="008131B2"/>
    <w:rsid w:val="008214C8"/>
    <w:rsid w:val="008232D8"/>
    <w:rsid w:val="00837759"/>
    <w:rsid w:val="00847B7C"/>
    <w:rsid w:val="00850C79"/>
    <w:rsid w:val="00851330"/>
    <w:rsid w:val="00857634"/>
    <w:rsid w:val="0086358F"/>
    <w:rsid w:val="00865817"/>
    <w:rsid w:val="00874E9A"/>
    <w:rsid w:val="00877CFF"/>
    <w:rsid w:val="008837D8"/>
    <w:rsid w:val="0088696B"/>
    <w:rsid w:val="00893A90"/>
    <w:rsid w:val="00894B0B"/>
    <w:rsid w:val="008A26B2"/>
    <w:rsid w:val="008A5E80"/>
    <w:rsid w:val="008B2BF0"/>
    <w:rsid w:val="008B4A56"/>
    <w:rsid w:val="008B50AE"/>
    <w:rsid w:val="008B7050"/>
    <w:rsid w:val="008C0C69"/>
    <w:rsid w:val="008E4D3E"/>
    <w:rsid w:val="008E710F"/>
    <w:rsid w:val="008F5EC6"/>
    <w:rsid w:val="009004CB"/>
    <w:rsid w:val="009040F9"/>
    <w:rsid w:val="0090439F"/>
    <w:rsid w:val="009136E6"/>
    <w:rsid w:val="00917282"/>
    <w:rsid w:val="00930759"/>
    <w:rsid w:val="00934013"/>
    <w:rsid w:val="009409D2"/>
    <w:rsid w:val="0094221E"/>
    <w:rsid w:val="0094424F"/>
    <w:rsid w:val="009458D2"/>
    <w:rsid w:val="009465B6"/>
    <w:rsid w:val="009506B6"/>
    <w:rsid w:val="00951FCA"/>
    <w:rsid w:val="0095785A"/>
    <w:rsid w:val="00962D50"/>
    <w:rsid w:val="00963992"/>
    <w:rsid w:val="00966DCC"/>
    <w:rsid w:val="00974C07"/>
    <w:rsid w:val="009776E3"/>
    <w:rsid w:val="00986C5B"/>
    <w:rsid w:val="00987D83"/>
    <w:rsid w:val="009915F2"/>
    <w:rsid w:val="00995CB2"/>
    <w:rsid w:val="00997A5A"/>
    <w:rsid w:val="009A0ECC"/>
    <w:rsid w:val="009A1A67"/>
    <w:rsid w:val="009B4256"/>
    <w:rsid w:val="009B4E79"/>
    <w:rsid w:val="009B726A"/>
    <w:rsid w:val="009D0EE5"/>
    <w:rsid w:val="009D5692"/>
    <w:rsid w:val="009E43A3"/>
    <w:rsid w:val="009E75DC"/>
    <w:rsid w:val="009F5420"/>
    <w:rsid w:val="009F5D7E"/>
    <w:rsid w:val="00A070C1"/>
    <w:rsid w:val="00A11560"/>
    <w:rsid w:val="00A1365F"/>
    <w:rsid w:val="00A17F60"/>
    <w:rsid w:val="00A32D87"/>
    <w:rsid w:val="00A37885"/>
    <w:rsid w:val="00A40A90"/>
    <w:rsid w:val="00A603BA"/>
    <w:rsid w:val="00A65237"/>
    <w:rsid w:val="00A705D2"/>
    <w:rsid w:val="00A84C25"/>
    <w:rsid w:val="00A8566C"/>
    <w:rsid w:val="00A85D32"/>
    <w:rsid w:val="00A85F06"/>
    <w:rsid w:val="00A90EBC"/>
    <w:rsid w:val="00A94FD9"/>
    <w:rsid w:val="00AA4D39"/>
    <w:rsid w:val="00AA4F38"/>
    <w:rsid w:val="00AB1B99"/>
    <w:rsid w:val="00AB2D0A"/>
    <w:rsid w:val="00AB3DBE"/>
    <w:rsid w:val="00AB53D6"/>
    <w:rsid w:val="00AD037C"/>
    <w:rsid w:val="00AE1B27"/>
    <w:rsid w:val="00AF1CFD"/>
    <w:rsid w:val="00B01393"/>
    <w:rsid w:val="00B0430D"/>
    <w:rsid w:val="00B15218"/>
    <w:rsid w:val="00B30F24"/>
    <w:rsid w:val="00B350F1"/>
    <w:rsid w:val="00B37208"/>
    <w:rsid w:val="00B41A0B"/>
    <w:rsid w:val="00B45E60"/>
    <w:rsid w:val="00B464B7"/>
    <w:rsid w:val="00B5127E"/>
    <w:rsid w:val="00B522EB"/>
    <w:rsid w:val="00B5571A"/>
    <w:rsid w:val="00B5694A"/>
    <w:rsid w:val="00B74256"/>
    <w:rsid w:val="00BA2DE4"/>
    <w:rsid w:val="00BB37DC"/>
    <w:rsid w:val="00BD0182"/>
    <w:rsid w:val="00BD2EFF"/>
    <w:rsid w:val="00BD512A"/>
    <w:rsid w:val="00BF7E60"/>
    <w:rsid w:val="00BF7EAD"/>
    <w:rsid w:val="00C032E5"/>
    <w:rsid w:val="00C311C7"/>
    <w:rsid w:val="00C32798"/>
    <w:rsid w:val="00C35F1A"/>
    <w:rsid w:val="00C43B5A"/>
    <w:rsid w:val="00C538E8"/>
    <w:rsid w:val="00C63E7D"/>
    <w:rsid w:val="00C6796F"/>
    <w:rsid w:val="00C75A29"/>
    <w:rsid w:val="00C85DA4"/>
    <w:rsid w:val="00C86751"/>
    <w:rsid w:val="00C92791"/>
    <w:rsid w:val="00C97070"/>
    <w:rsid w:val="00CA1812"/>
    <w:rsid w:val="00CA3F38"/>
    <w:rsid w:val="00CA5CD6"/>
    <w:rsid w:val="00CB4230"/>
    <w:rsid w:val="00CC1844"/>
    <w:rsid w:val="00CD1D7C"/>
    <w:rsid w:val="00CD1EBC"/>
    <w:rsid w:val="00CD4CB1"/>
    <w:rsid w:val="00CD6A54"/>
    <w:rsid w:val="00CE4031"/>
    <w:rsid w:val="00CE782B"/>
    <w:rsid w:val="00CF363C"/>
    <w:rsid w:val="00D031A5"/>
    <w:rsid w:val="00D04135"/>
    <w:rsid w:val="00D0651F"/>
    <w:rsid w:val="00D06EDB"/>
    <w:rsid w:val="00D11006"/>
    <w:rsid w:val="00D12F09"/>
    <w:rsid w:val="00D14187"/>
    <w:rsid w:val="00D21587"/>
    <w:rsid w:val="00D22109"/>
    <w:rsid w:val="00D3492F"/>
    <w:rsid w:val="00D40B33"/>
    <w:rsid w:val="00D46EC5"/>
    <w:rsid w:val="00D54324"/>
    <w:rsid w:val="00D57552"/>
    <w:rsid w:val="00D669BA"/>
    <w:rsid w:val="00D77F96"/>
    <w:rsid w:val="00D80364"/>
    <w:rsid w:val="00D823A4"/>
    <w:rsid w:val="00D867C4"/>
    <w:rsid w:val="00D869DB"/>
    <w:rsid w:val="00D94B9F"/>
    <w:rsid w:val="00DB03EB"/>
    <w:rsid w:val="00DB3D23"/>
    <w:rsid w:val="00DC0E01"/>
    <w:rsid w:val="00DC0F10"/>
    <w:rsid w:val="00DC4891"/>
    <w:rsid w:val="00DD0C96"/>
    <w:rsid w:val="00DD1D87"/>
    <w:rsid w:val="00DD6370"/>
    <w:rsid w:val="00DD7FF0"/>
    <w:rsid w:val="00DE5A34"/>
    <w:rsid w:val="00E04166"/>
    <w:rsid w:val="00E05F97"/>
    <w:rsid w:val="00E37597"/>
    <w:rsid w:val="00E4362B"/>
    <w:rsid w:val="00E466ED"/>
    <w:rsid w:val="00E563C8"/>
    <w:rsid w:val="00E56B1A"/>
    <w:rsid w:val="00E70B0A"/>
    <w:rsid w:val="00E73B23"/>
    <w:rsid w:val="00E75BB3"/>
    <w:rsid w:val="00E911C6"/>
    <w:rsid w:val="00E933E8"/>
    <w:rsid w:val="00EA6008"/>
    <w:rsid w:val="00EA6BA5"/>
    <w:rsid w:val="00EB1799"/>
    <w:rsid w:val="00EC1715"/>
    <w:rsid w:val="00EC38BA"/>
    <w:rsid w:val="00ED1219"/>
    <w:rsid w:val="00ED4329"/>
    <w:rsid w:val="00ED4A99"/>
    <w:rsid w:val="00ED7CDF"/>
    <w:rsid w:val="00EE4BAB"/>
    <w:rsid w:val="00EE6537"/>
    <w:rsid w:val="00F1289B"/>
    <w:rsid w:val="00F16DF8"/>
    <w:rsid w:val="00F24A25"/>
    <w:rsid w:val="00F419E4"/>
    <w:rsid w:val="00F54C40"/>
    <w:rsid w:val="00F64474"/>
    <w:rsid w:val="00F76BD7"/>
    <w:rsid w:val="00F955F4"/>
    <w:rsid w:val="00FA4FC6"/>
    <w:rsid w:val="00FA7CFE"/>
    <w:rsid w:val="00FC65C4"/>
    <w:rsid w:val="00FD0623"/>
    <w:rsid w:val="00FD4F0B"/>
    <w:rsid w:val="00FE173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B52"/>
    <w:rPr>
      <w:lang w:val="es-DO"/>
    </w:rPr>
  </w:style>
  <w:style w:type="paragraph" w:styleId="Ttulo1">
    <w:name w:val="heading 1"/>
    <w:basedOn w:val="Normal"/>
    <w:next w:val="Normal"/>
    <w:link w:val="Ttulo1Car"/>
    <w:uiPriority w:val="9"/>
    <w:qFormat/>
    <w:rsid w:val="000409BB"/>
    <w:pPr>
      <w:keepNext/>
      <w:keepLines/>
      <w:spacing w:before="240" w:after="0" w:line="456" w:lineRule="auto"/>
      <w:ind w:left="284"/>
      <w:jc w:val="center"/>
      <w:outlineLvl w:val="0"/>
    </w:pPr>
    <w:rPr>
      <w:rFonts w:ascii="Artifex CF Light" w:eastAsiaTheme="majorEastAsia" w:hAnsi="Artifex CF Light" w:cstheme="majorBidi"/>
      <w:color w:val="2F5496" w:themeColor="accent1" w:themeShade="BF"/>
      <w:spacing w:val="30"/>
      <w:kern w:val="38"/>
      <w:sz w:val="26"/>
      <w:szCs w:val="32"/>
    </w:rPr>
  </w:style>
  <w:style w:type="paragraph" w:styleId="Ttulo2">
    <w:name w:val="heading 2"/>
    <w:basedOn w:val="Normal"/>
    <w:next w:val="Normal"/>
    <w:link w:val="Ttulo2Car"/>
    <w:uiPriority w:val="9"/>
    <w:unhideWhenUsed/>
    <w:qFormat/>
    <w:rsid w:val="00A136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8A26B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F24A25"/>
    <w:pPr>
      <w:tabs>
        <w:tab w:val="center" w:pos="4252"/>
        <w:tab w:val="right" w:pos="8504"/>
      </w:tabs>
      <w:spacing w:after="0" w:line="240" w:lineRule="auto"/>
      <w:ind w:left="284"/>
      <w:jc w:val="both"/>
    </w:pPr>
    <w:rPr>
      <w:rFonts w:ascii="Artifex CF Extra Light" w:hAnsi="Artifex CF Extra Light"/>
      <w:color w:val="1F3864" w:themeColor="accent1" w:themeShade="80"/>
      <w:sz w:val="18"/>
    </w:rPr>
  </w:style>
  <w:style w:type="character" w:customStyle="1" w:styleId="PiedepginaCar">
    <w:name w:val="Pie de página Car"/>
    <w:basedOn w:val="Fuentedeprrafopredeter"/>
    <w:link w:val="Piedepgina"/>
    <w:uiPriority w:val="99"/>
    <w:rsid w:val="00F24A25"/>
    <w:rPr>
      <w:rFonts w:ascii="Artifex CF Extra Light" w:hAnsi="Artifex CF Extra Light"/>
      <w:color w:val="1F3864" w:themeColor="accent1" w:themeShade="80"/>
      <w:sz w:val="18"/>
      <w:lang w:val="es-DO"/>
    </w:rPr>
  </w:style>
  <w:style w:type="paragraph" w:styleId="Sinespaciado">
    <w:name w:val="No Spacing"/>
    <w:link w:val="SinespaciadoCar"/>
    <w:uiPriority w:val="1"/>
    <w:qFormat/>
    <w:rsid w:val="00F24A25"/>
    <w:pPr>
      <w:spacing w:after="0" w:line="240" w:lineRule="auto"/>
    </w:pPr>
    <w:rPr>
      <w:rFonts w:eastAsiaTheme="minorEastAsia"/>
      <w:lang w:val="es-DO" w:eastAsia="es-DO"/>
    </w:rPr>
  </w:style>
  <w:style w:type="character" w:customStyle="1" w:styleId="SinespaciadoCar">
    <w:name w:val="Sin espaciado Car"/>
    <w:basedOn w:val="Fuentedeprrafopredeter"/>
    <w:link w:val="Sinespaciado"/>
    <w:uiPriority w:val="1"/>
    <w:rsid w:val="00F24A25"/>
    <w:rPr>
      <w:rFonts w:eastAsiaTheme="minorEastAsia"/>
      <w:lang w:val="es-DO" w:eastAsia="es-DO"/>
    </w:rPr>
  </w:style>
  <w:style w:type="character" w:customStyle="1" w:styleId="Ttulo1Car">
    <w:name w:val="Título 1 Car"/>
    <w:basedOn w:val="Fuentedeprrafopredeter"/>
    <w:link w:val="Ttulo1"/>
    <w:uiPriority w:val="9"/>
    <w:rsid w:val="000409BB"/>
    <w:rPr>
      <w:rFonts w:ascii="Artifex CF Light" w:eastAsiaTheme="majorEastAsia" w:hAnsi="Artifex CF Light" w:cstheme="majorBidi"/>
      <w:color w:val="2F5496" w:themeColor="accent1" w:themeShade="BF"/>
      <w:spacing w:val="30"/>
      <w:kern w:val="38"/>
      <w:sz w:val="26"/>
      <w:szCs w:val="32"/>
      <w:lang w:val="es-DO"/>
    </w:rPr>
  </w:style>
  <w:style w:type="paragraph" w:styleId="TtulodeTDC">
    <w:name w:val="TOC Heading"/>
    <w:basedOn w:val="Ttulo1"/>
    <w:next w:val="Normal"/>
    <w:uiPriority w:val="39"/>
    <w:unhideWhenUsed/>
    <w:qFormat/>
    <w:rsid w:val="000409BB"/>
    <w:pPr>
      <w:jc w:val="left"/>
      <w:outlineLvl w:val="9"/>
    </w:pPr>
    <w:rPr>
      <w:rFonts w:asciiTheme="majorHAnsi" w:hAnsiTheme="majorHAnsi"/>
      <w:spacing w:val="0"/>
      <w:kern w:val="0"/>
      <w:sz w:val="32"/>
      <w:lang w:eastAsia="es-DO"/>
    </w:rPr>
  </w:style>
  <w:style w:type="paragraph" w:styleId="TDC1">
    <w:name w:val="toc 1"/>
    <w:basedOn w:val="Normal"/>
    <w:next w:val="Normal"/>
    <w:autoRedefine/>
    <w:uiPriority w:val="39"/>
    <w:unhideWhenUsed/>
    <w:rsid w:val="000409BB"/>
    <w:pPr>
      <w:spacing w:after="100" w:line="456" w:lineRule="auto"/>
      <w:ind w:left="284"/>
      <w:jc w:val="both"/>
    </w:pPr>
    <w:rPr>
      <w:rFonts w:ascii="Artifex CF Extra Light" w:hAnsi="Artifex CF Extra Light"/>
      <w:color w:val="1F3864" w:themeColor="accent1" w:themeShade="80"/>
      <w:spacing w:val="10"/>
      <w:position w:val="4"/>
      <w:sz w:val="18"/>
    </w:rPr>
  </w:style>
  <w:style w:type="character" w:styleId="Hipervnculo">
    <w:name w:val="Hyperlink"/>
    <w:basedOn w:val="Fuentedeprrafopredeter"/>
    <w:uiPriority w:val="99"/>
    <w:unhideWhenUsed/>
    <w:rsid w:val="000409BB"/>
    <w:rPr>
      <w:color w:val="0563C1" w:themeColor="hyperlink"/>
      <w:u w:val="single"/>
    </w:rPr>
  </w:style>
  <w:style w:type="paragraph" w:styleId="Prrafodelista">
    <w:name w:val="List Paragraph"/>
    <w:basedOn w:val="Normal"/>
    <w:uiPriority w:val="34"/>
    <w:qFormat/>
    <w:rsid w:val="00B0430D"/>
    <w:pPr>
      <w:spacing w:line="456" w:lineRule="auto"/>
      <w:ind w:left="720"/>
      <w:contextualSpacing/>
      <w:jc w:val="both"/>
    </w:pPr>
    <w:rPr>
      <w:rFonts w:ascii="Artifex CF Extra Light" w:hAnsi="Artifex CF Extra Light"/>
      <w:color w:val="1F3864" w:themeColor="accent1" w:themeShade="80"/>
      <w:sz w:val="18"/>
    </w:rPr>
  </w:style>
  <w:style w:type="paragraph" w:styleId="Encabezado">
    <w:name w:val="header"/>
    <w:basedOn w:val="Normal"/>
    <w:link w:val="EncabezadoCar"/>
    <w:uiPriority w:val="99"/>
    <w:unhideWhenUsed/>
    <w:rsid w:val="00B464B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464B7"/>
    <w:rPr>
      <w:lang w:val="es-DO"/>
    </w:rPr>
  </w:style>
  <w:style w:type="paragraph" w:styleId="NormalWeb">
    <w:name w:val="Normal (Web)"/>
    <w:basedOn w:val="Normal"/>
    <w:uiPriority w:val="99"/>
    <w:unhideWhenUsed/>
    <w:rsid w:val="00A3788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itadestacada">
    <w:name w:val="Intense Quote"/>
    <w:basedOn w:val="Normal"/>
    <w:next w:val="Normal"/>
    <w:link w:val="CitadestacadaCar"/>
    <w:uiPriority w:val="30"/>
    <w:qFormat/>
    <w:rsid w:val="008A5E80"/>
    <w:pPr>
      <w:pBdr>
        <w:bottom w:val="single" w:sz="4" w:space="4" w:color="4472C4" w:themeColor="accent1"/>
      </w:pBdr>
      <w:spacing w:before="200" w:after="280" w:line="240" w:lineRule="auto"/>
      <w:ind w:left="936" w:right="936"/>
    </w:pPr>
    <w:rPr>
      <w:rFonts w:ascii="Times New Roman" w:eastAsia="Batang" w:hAnsi="Times New Roman" w:cs="Times New Roman"/>
      <w:b/>
      <w:bCs/>
      <w:i/>
      <w:iCs/>
      <w:color w:val="4472C4" w:themeColor="accent1"/>
      <w:sz w:val="24"/>
      <w:szCs w:val="24"/>
      <w:lang w:val="es-ES" w:eastAsia="es-ES"/>
    </w:rPr>
  </w:style>
  <w:style w:type="character" w:customStyle="1" w:styleId="CitadestacadaCar">
    <w:name w:val="Cita destacada Car"/>
    <w:basedOn w:val="Fuentedeprrafopredeter"/>
    <w:link w:val="Citadestacada"/>
    <w:uiPriority w:val="30"/>
    <w:rsid w:val="008A5E80"/>
    <w:rPr>
      <w:rFonts w:ascii="Times New Roman" w:eastAsia="Batang" w:hAnsi="Times New Roman" w:cs="Times New Roman"/>
      <w:b/>
      <w:bCs/>
      <w:i/>
      <w:iCs/>
      <w:color w:val="4472C4" w:themeColor="accent1"/>
      <w:sz w:val="24"/>
      <w:szCs w:val="24"/>
      <w:lang w:val="es-ES" w:eastAsia="es-ES"/>
    </w:rPr>
  </w:style>
  <w:style w:type="paragraph" w:styleId="Textoindependiente">
    <w:name w:val="Body Text"/>
    <w:basedOn w:val="Normal"/>
    <w:link w:val="TextoindependienteCar"/>
    <w:rsid w:val="00102602"/>
    <w:pPr>
      <w:spacing w:after="120" w:line="240" w:lineRule="auto"/>
    </w:pPr>
    <w:rPr>
      <w:rFonts w:ascii="Times New Roman" w:eastAsia="Batang"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102602"/>
    <w:rPr>
      <w:rFonts w:ascii="Times New Roman" w:eastAsia="Batang" w:hAnsi="Times New Roman" w:cs="Times New Roman"/>
      <w:sz w:val="24"/>
      <w:szCs w:val="24"/>
      <w:lang w:val="es-ES" w:eastAsia="es-ES"/>
    </w:rPr>
  </w:style>
  <w:style w:type="paragraph" w:styleId="Textoindependiente3">
    <w:name w:val="Body Text 3"/>
    <w:basedOn w:val="Normal"/>
    <w:link w:val="Textoindependiente3Car"/>
    <w:rsid w:val="00102602"/>
    <w:pPr>
      <w:spacing w:after="120" w:line="240" w:lineRule="auto"/>
    </w:pPr>
    <w:rPr>
      <w:rFonts w:ascii="Times New Roman" w:eastAsia="Batang"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102602"/>
    <w:rPr>
      <w:rFonts w:ascii="Times New Roman" w:eastAsia="Batang" w:hAnsi="Times New Roman" w:cs="Times New Roman"/>
      <w:sz w:val="16"/>
      <w:szCs w:val="16"/>
      <w:lang w:val="es-ES" w:eastAsia="es-ES"/>
    </w:rPr>
  </w:style>
  <w:style w:type="character" w:customStyle="1" w:styleId="Ttulo5Car">
    <w:name w:val="Título 5 Car"/>
    <w:basedOn w:val="Fuentedeprrafopredeter"/>
    <w:link w:val="Ttulo5"/>
    <w:uiPriority w:val="9"/>
    <w:semiHidden/>
    <w:rsid w:val="008A26B2"/>
    <w:rPr>
      <w:rFonts w:asciiTheme="majorHAnsi" w:eastAsiaTheme="majorEastAsia" w:hAnsiTheme="majorHAnsi" w:cstheme="majorBidi"/>
      <w:color w:val="2F5496" w:themeColor="accent1" w:themeShade="BF"/>
      <w:lang w:val="es-DO"/>
    </w:rPr>
  </w:style>
  <w:style w:type="paragraph" w:styleId="Sangra3detindependiente">
    <w:name w:val="Body Text Indent 3"/>
    <w:basedOn w:val="Normal"/>
    <w:link w:val="Sangra3detindependienteCar"/>
    <w:uiPriority w:val="99"/>
    <w:semiHidden/>
    <w:unhideWhenUsed/>
    <w:rsid w:val="008A26B2"/>
    <w:pPr>
      <w:spacing w:after="120"/>
      <w:ind w:left="360"/>
    </w:pPr>
    <w:rPr>
      <w:sz w:val="16"/>
      <w:szCs w:val="16"/>
    </w:rPr>
  </w:style>
  <w:style w:type="character" w:customStyle="1" w:styleId="Sangra3detindependienteCar">
    <w:name w:val="Sangría 3 de t. independiente Car"/>
    <w:basedOn w:val="Fuentedeprrafopredeter"/>
    <w:link w:val="Sangra3detindependiente"/>
    <w:uiPriority w:val="99"/>
    <w:semiHidden/>
    <w:rsid w:val="008A26B2"/>
    <w:rPr>
      <w:sz w:val="16"/>
      <w:szCs w:val="16"/>
      <w:lang w:val="es-DO"/>
    </w:rPr>
  </w:style>
  <w:style w:type="table" w:customStyle="1" w:styleId="Sombreadomedio1-nfasis11">
    <w:name w:val="Sombreado medio 1 - Énfasis 11"/>
    <w:basedOn w:val="Tablanormal"/>
    <w:uiPriority w:val="63"/>
    <w:rsid w:val="00930759"/>
    <w:pPr>
      <w:spacing w:after="0" w:line="240" w:lineRule="auto"/>
    </w:pPr>
    <w:rPr>
      <w:rFonts w:ascii="Times New Roman" w:eastAsia="Batang" w:hAnsi="Times New Roman" w:cs="Times New Roman"/>
      <w:sz w:val="20"/>
      <w:szCs w:val="20"/>
      <w:lang w:val="es-ES"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styleId="Textodelmarcadordeposicin">
    <w:name w:val="Placeholder Text"/>
    <w:basedOn w:val="Fuentedeprrafopredeter"/>
    <w:uiPriority w:val="99"/>
    <w:semiHidden/>
    <w:rsid w:val="00C311C7"/>
    <w:rPr>
      <w:color w:val="808080"/>
    </w:rPr>
  </w:style>
  <w:style w:type="table" w:customStyle="1" w:styleId="GridTable4Accent1">
    <w:name w:val="Grid Table 4 Accent 1"/>
    <w:basedOn w:val="Tablanormal"/>
    <w:uiPriority w:val="49"/>
    <w:rsid w:val="00522581"/>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Ttulo2Car">
    <w:name w:val="Título 2 Car"/>
    <w:basedOn w:val="Fuentedeprrafopredeter"/>
    <w:link w:val="Ttulo2"/>
    <w:uiPriority w:val="9"/>
    <w:rsid w:val="00A1365F"/>
    <w:rPr>
      <w:rFonts w:asciiTheme="majorHAnsi" w:eastAsiaTheme="majorEastAsia" w:hAnsiTheme="majorHAnsi" w:cstheme="majorBidi"/>
      <w:color w:val="2F5496" w:themeColor="accent1" w:themeShade="BF"/>
      <w:sz w:val="26"/>
      <w:szCs w:val="26"/>
      <w:lang w:val="es-DO"/>
    </w:rPr>
  </w:style>
  <w:style w:type="paragraph" w:styleId="TDC2">
    <w:name w:val="toc 2"/>
    <w:basedOn w:val="Normal"/>
    <w:next w:val="Normal"/>
    <w:autoRedefine/>
    <w:uiPriority w:val="39"/>
    <w:unhideWhenUsed/>
    <w:rsid w:val="00A1365F"/>
    <w:pPr>
      <w:spacing w:after="100"/>
      <w:ind w:left="220"/>
    </w:pPr>
  </w:style>
  <w:style w:type="paragraph" w:styleId="Textodeglobo">
    <w:name w:val="Balloon Text"/>
    <w:basedOn w:val="Normal"/>
    <w:link w:val="TextodegloboCar"/>
    <w:uiPriority w:val="99"/>
    <w:semiHidden/>
    <w:unhideWhenUsed/>
    <w:rsid w:val="00237DA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37DAC"/>
    <w:rPr>
      <w:rFonts w:ascii="Segoe UI" w:hAnsi="Segoe UI" w:cs="Segoe UI"/>
      <w:sz w:val="18"/>
      <w:szCs w:val="18"/>
      <w:lang w:val="es-D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DDF77-A12C-4DE4-84A9-D848B1CE2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5183</Words>
  <Characters>28509</Characters>
  <Application>Microsoft Office Word</Application>
  <DocSecurity>0</DocSecurity>
  <Lines>237</Lines>
  <Paragraphs>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dc:creator>
  <cp:lastModifiedBy>yduran</cp:lastModifiedBy>
  <cp:revision>8</cp:revision>
  <cp:lastPrinted>2021-02-23T16:42:00Z</cp:lastPrinted>
  <dcterms:created xsi:type="dcterms:W3CDTF">2021-02-23T14:27:00Z</dcterms:created>
  <dcterms:modified xsi:type="dcterms:W3CDTF">2021-02-23T16:42:00Z</dcterms:modified>
</cp:coreProperties>
</file>